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margin" w:tblpY="-116"/>
        <w:tblW w:w="9983" w:type="dxa"/>
        <w:tblLayout w:type="fixed"/>
        <w:tblLook w:val="01E0"/>
      </w:tblPr>
      <w:tblGrid>
        <w:gridCol w:w="2422"/>
        <w:gridCol w:w="800"/>
        <w:gridCol w:w="1623"/>
        <w:gridCol w:w="2423"/>
        <w:gridCol w:w="2715"/>
      </w:tblGrid>
      <w:tr w:rsidR="00F659A9" w:rsidRPr="001D31CC" w:rsidTr="009B59DA">
        <w:tc>
          <w:tcPr>
            <w:tcW w:w="9983" w:type="dxa"/>
            <w:gridSpan w:val="5"/>
            <w:shd w:val="clear" w:color="auto" w:fill="auto"/>
          </w:tcPr>
          <w:p w:rsidR="00F659A9" w:rsidRPr="009F6FAE" w:rsidRDefault="00983CC3" w:rsidP="009B59DA">
            <w:pPr>
              <w:tabs>
                <w:tab w:val="left" w:pos="8238"/>
              </w:tabs>
              <w:rPr>
                <w:b/>
                <w:color w:val="000000"/>
                <w:spacing w:val="-2"/>
                <w:sz w:val="18"/>
                <w:szCs w:val="18"/>
                <w:lang w:val="en-US"/>
              </w:rPr>
            </w:pPr>
            <w:r>
              <w:rPr>
                <w:b/>
                <w:color w:val="000000"/>
                <w:spacing w:val="-2"/>
                <w:sz w:val="18"/>
                <w:szCs w:val="18"/>
                <w:lang w:val="en-US"/>
              </w:rPr>
              <w:t>.</w:t>
            </w:r>
            <w:r w:rsidR="00C221D3">
              <w:rPr>
                <w:b/>
                <w:noProof/>
                <w:color w:val="000000"/>
                <w:spacing w:val="-2"/>
                <w:sz w:val="18"/>
                <w:szCs w:val="18"/>
              </w:rPr>
              <w:drawing>
                <wp:inline distT="0" distB="0" distL="0" distR="0">
                  <wp:extent cx="2543175" cy="790575"/>
                  <wp:effectExtent l="19050" t="0" r="9525" b="0"/>
                  <wp:docPr id="1" name="Εικόνα 1" descr="logo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low"/>
                          <pic:cNvPicPr>
                            <a:picLocks noChangeAspect="1" noChangeArrowheads="1"/>
                          </pic:cNvPicPr>
                        </pic:nvPicPr>
                        <pic:blipFill>
                          <a:blip r:embed="rId8" cstate="print"/>
                          <a:srcRect/>
                          <a:stretch>
                            <a:fillRect/>
                          </a:stretch>
                        </pic:blipFill>
                        <pic:spPr bwMode="auto">
                          <a:xfrm>
                            <a:off x="0" y="0"/>
                            <a:ext cx="2543175" cy="790575"/>
                          </a:xfrm>
                          <a:prstGeom prst="rect">
                            <a:avLst/>
                          </a:prstGeom>
                          <a:noFill/>
                          <a:ln w="9525">
                            <a:noFill/>
                            <a:miter lim="800000"/>
                            <a:headEnd/>
                            <a:tailEnd/>
                          </a:ln>
                        </pic:spPr>
                      </pic:pic>
                    </a:graphicData>
                  </a:graphic>
                </wp:inline>
              </w:drawing>
            </w:r>
          </w:p>
        </w:tc>
      </w:tr>
      <w:tr w:rsidR="00F659A9" w:rsidRPr="001D31CC" w:rsidTr="009B59DA">
        <w:trPr>
          <w:trHeight w:hRule="exact" w:val="352"/>
        </w:trPr>
        <w:tc>
          <w:tcPr>
            <w:tcW w:w="9983" w:type="dxa"/>
            <w:gridSpan w:val="5"/>
            <w:shd w:val="clear" w:color="auto" w:fill="auto"/>
          </w:tcPr>
          <w:p w:rsidR="00F659A9" w:rsidRPr="009F6FAE" w:rsidRDefault="00F659A9" w:rsidP="009B59DA">
            <w:pPr>
              <w:jc w:val="center"/>
              <w:rPr>
                <w:b/>
                <w:color w:val="000000"/>
                <w:spacing w:val="-2"/>
                <w:lang w:val="en-US"/>
              </w:rPr>
            </w:pPr>
          </w:p>
        </w:tc>
      </w:tr>
      <w:tr w:rsidR="00F659A9" w:rsidRPr="001D31CC" w:rsidTr="009B59DA">
        <w:tc>
          <w:tcPr>
            <w:tcW w:w="9983" w:type="dxa"/>
            <w:gridSpan w:val="5"/>
            <w:shd w:val="clear" w:color="auto" w:fill="auto"/>
          </w:tcPr>
          <w:p w:rsidR="00F659A9" w:rsidRPr="00907CA4" w:rsidRDefault="00F659A9" w:rsidP="009B59DA">
            <w:pPr>
              <w:jc w:val="center"/>
              <w:rPr>
                <w:b/>
                <w:color w:val="000000"/>
                <w:spacing w:val="-2"/>
                <w:sz w:val="32"/>
                <w:szCs w:val="32"/>
              </w:rPr>
            </w:pPr>
            <w:r w:rsidRPr="00907CA4">
              <w:rPr>
                <w:b/>
                <w:color w:val="000000"/>
                <w:spacing w:val="-2"/>
                <w:sz w:val="32"/>
                <w:szCs w:val="32"/>
              </w:rPr>
              <w:t>Τεύχος Διακήρυξης Ανοικτού Διεθνούς Διαγωνισμού</w:t>
            </w:r>
          </w:p>
          <w:p w:rsidR="00F659A9" w:rsidRPr="00907CA4" w:rsidRDefault="00F659A9" w:rsidP="009B59DA">
            <w:pPr>
              <w:jc w:val="center"/>
              <w:rPr>
                <w:b/>
                <w:color w:val="000000"/>
                <w:spacing w:val="-2"/>
                <w:sz w:val="32"/>
                <w:szCs w:val="32"/>
              </w:rPr>
            </w:pPr>
            <w:r w:rsidRPr="00907CA4">
              <w:rPr>
                <w:b/>
                <w:color w:val="000000"/>
                <w:spacing w:val="-2"/>
                <w:sz w:val="32"/>
                <w:szCs w:val="32"/>
              </w:rPr>
              <w:t>Επιλογής Αναδόχου</w:t>
            </w:r>
          </w:p>
          <w:p w:rsidR="00F659A9" w:rsidRPr="00907CA4" w:rsidRDefault="00F659A9" w:rsidP="009B59DA">
            <w:pPr>
              <w:jc w:val="center"/>
              <w:rPr>
                <w:b/>
                <w:bCs/>
                <w:sz w:val="40"/>
                <w:szCs w:val="40"/>
              </w:rPr>
            </w:pPr>
            <w:r w:rsidRPr="00907CA4">
              <w:rPr>
                <w:b/>
                <w:color w:val="000000"/>
                <w:spacing w:val="-2"/>
                <w:sz w:val="32"/>
                <w:szCs w:val="32"/>
              </w:rPr>
              <w:t xml:space="preserve">για την Υλοποίηση </w:t>
            </w:r>
            <w:r>
              <w:rPr>
                <w:b/>
                <w:color w:val="000000"/>
                <w:spacing w:val="-2"/>
                <w:sz w:val="32"/>
                <w:szCs w:val="32"/>
              </w:rPr>
              <w:t>των:</w:t>
            </w:r>
          </w:p>
        </w:tc>
      </w:tr>
      <w:tr w:rsidR="00F659A9" w:rsidRPr="001D31CC" w:rsidTr="009B59DA">
        <w:trPr>
          <w:trHeight w:val="352"/>
        </w:trPr>
        <w:tc>
          <w:tcPr>
            <w:tcW w:w="9983" w:type="dxa"/>
            <w:gridSpan w:val="5"/>
            <w:shd w:val="clear" w:color="auto" w:fill="auto"/>
          </w:tcPr>
          <w:p w:rsidR="00F659A9" w:rsidRPr="00907CA4" w:rsidRDefault="00F659A9" w:rsidP="009B59DA">
            <w:pPr>
              <w:jc w:val="center"/>
              <w:rPr>
                <w:b/>
                <w:bCs/>
                <w:sz w:val="28"/>
                <w:szCs w:val="32"/>
              </w:rPr>
            </w:pPr>
          </w:p>
        </w:tc>
      </w:tr>
      <w:tr w:rsidR="00F659A9" w:rsidRPr="001D31CC" w:rsidTr="009B59DA">
        <w:tc>
          <w:tcPr>
            <w:tcW w:w="9983" w:type="dxa"/>
            <w:gridSpan w:val="5"/>
            <w:shd w:val="clear" w:color="auto" w:fill="auto"/>
          </w:tcPr>
          <w:p w:rsidR="00F659A9" w:rsidRPr="002D321E" w:rsidRDefault="00F659A9" w:rsidP="009B59DA">
            <w:pPr>
              <w:jc w:val="center"/>
              <w:rPr>
                <w:b/>
                <w:bCs/>
                <w:sz w:val="26"/>
                <w:szCs w:val="26"/>
              </w:rPr>
            </w:pPr>
            <w:r w:rsidRPr="002D321E">
              <w:rPr>
                <w:b/>
                <w:bCs/>
                <w:sz w:val="26"/>
                <w:szCs w:val="26"/>
              </w:rPr>
              <w:t>Υποέργο 2: «Εκσυγχρονισμός Μηχανισμού Διαχείρισης και Ελέγχου των Οικονομικών Πόρων των Φορέων Κοινωνικής Ασφάλισης» και</w:t>
            </w:r>
          </w:p>
          <w:p w:rsidR="00F659A9" w:rsidRPr="00907CA4" w:rsidRDefault="00F659A9" w:rsidP="009B59DA">
            <w:pPr>
              <w:jc w:val="center"/>
              <w:rPr>
                <w:b/>
                <w:bCs/>
                <w:sz w:val="48"/>
                <w:szCs w:val="40"/>
              </w:rPr>
            </w:pPr>
            <w:r w:rsidRPr="002D321E">
              <w:rPr>
                <w:b/>
                <w:bCs/>
                <w:sz w:val="26"/>
                <w:szCs w:val="26"/>
              </w:rPr>
              <w:t>Υποέργο 3: «Προμήθεια εξοπλισμού και λογισμικού για την υλοποίηση του υποέργου 2»</w:t>
            </w:r>
          </w:p>
        </w:tc>
      </w:tr>
      <w:tr w:rsidR="00F659A9" w:rsidRPr="001D31CC" w:rsidTr="009B59DA">
        <w:trPr>
          <w:trHeight w:hRule="exact" w:val="352"/>
        </w:trPr>
        <w:tc>
          <w:tcPr>
            <w:tcW w:w="9983" w:type="dxa"/>
            <w:gridSpan w:val="5"/>
            <w:shd w:val="clear" w:color="auto" w:fill="auto"/>
          </w:tcPr>
          <w:p w:rsidR="00F659A9" w:rsidRPr="009F6FAE" w:rsidRDefault="00F659A9" w:rsidP="009B59DA">
            <w:pPr>
              <w:spacing w:before="60"/>
              <w:jc w:val="center"/>
              <w:rPr>
                <w:b/>
                <w:bCs/>
                <w:sz w:val="20"/>
                <w:szCs w:val="20"/>
              </w:rPr>
            </w:pPr>
          </w:p>
        </w:tc>
      </w:tr>
      <w:tr w:rsidR="00F659A9" w:rsidRPr="001D31CC" w:rsidTr="009B59DA">
        <w:trPr>
          <w:trHeight w:val="1234"/>
        </w:trPr>
        <w:tc>
          <w:tcPr>
            <w:tcW w:w="9983" w:type="dxa"/>
            <w:gridSpan w:val="5"/>
            <w:shd w:val="clear" w:color="auto" w:fill="auto"/>
          </w:tcPr>
          <w:p w:rsidR="00F659A9" w:rsidRPr="002D321E" w:rsidRDefault="00F659A9" w:rsidP="009B59DA">
            <w:pPr>
              <w:jc w:val="center"/>
              <w:rPr>
                <w:b/>
                <w:bCs/>
                <w:sz w:val="26"/>
                <w:szCs w:val="26"/>
              </w:rPr>
            </w:pPr>
            <w:r w:rsidRPr="002D321E">
              <w:rPr>
                <w:b/>
                <w:bCs/>
                <w:sz w:val="26"/>
                <w:szCs w:val="26"/>
              </w:rPr>
              <w:t>Στο πλαίσιο της πράξης</w:t>
            </w:r>
          </w:p>
          <w:p w:rsidR="00F659A9" w:rsidRPr="00907CA4" w:rsidRDefault="00F659A9" w:rsidP="009B59DA">
            <w:pPr>
              <w:jc w:val="center"/>
              <w:rPr>
                <w:b/>
                <w:bCs/>
                <w:sz w:val="28"/>
                <w:szCs w:val="32"/>
              </w:rPr>
            </w:pPr>
            <w:r w:rsidRPr="002D321E">
              <w:rPr>
                <w:b/>
                <w:bCs/>
                <w:sz w:val="26"/>
                <w:szCs w:val="26"/>
              </w:rPr>
              <w:t>«Οικονομική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w:t>
            </w:r>
          </w:p>
        </w:tc>
      </w:tr>
      <w:tr w:rsidR="00F659A9" w:rsidRPr="001D31CC" w:rsidTr="009B59DA">
        <w:trPr>
          <w:trHeight w:hRule="exact" w:val="352"/>
        </w:trPr>
        <w:tc>
          <w:tcPr>
            <w:tcW w:w="9983" w:type="dxa"/>
            <w:gridSpan w:val="5"/>
            <w:shd w:val="clear" w:color="auto" w:fill="auto"/>
          </w:tcPr>
          <w:p w:rsidR="00F659A9" w:rsidRPr="00907CA4" w:rsidRDefault="00F659A9" w:rsidP="009B59DA">
            <w:pPr>
              <w:spacing w:before="60"/>
              <w:jc w:val="center"/>
              <w:rPr>
                <w:b/>
                <w:bCs/>
                <w:sz w:val="28"/>
                <w:szCs w:val="32"/>
              </w:rPr>
            </w:pPr>
          </w:p>
        </w:tc>
      </w:tr>
      <w:tr w:rsidR="00F659A9" w:rsidRPr="001D31CC" w:rsidTr="009B59DA">
        <w:tc>
          <w:tcPr>
            <w:tcW w:w="9983" w:type="dxa"/>
            <w:gridSpan w:val="5"/>
            <w:shd w:val="clear" w:color="auto" w:fill="auto"/>
          </w:tcPr>
          <w:p w:rsidR="00F659A9" w:rsidRPr="002D321E" w:rsidRDefault="00F659A9" w:rsidP="009B59DA">
            <w:pPr>
              <w:jc w:val="center"/>
              <w:rPr>
                <w:b/>
                <w:bCs/>
                <w:sz w:val="26"/>
                <w:szCs w:val="26"/>
              </w:rPr>
            </w:pPr>
            <w:r w:rsidRPr="002D321E">
              <w:rPr>
                <w:b/>
                <w:bCs/>
                <w:sz w:val="26"/>
                <w:szCs w:val="26"/>
              </w:rPr>
              <w:t>Της κατηγορίας</w:t>
            </w:r>
          </w:p>
          <w:p w:rsidR="00F659A9" w:rsidRPr="00907CA4" w:rsidRDefault="00F659A9" w:rsidP="009B59DA">
            <w:pPr>
              <w:jc w:val="center"/>
              <w:rPr>
                <w:b/>
                <w:bCs/>
                <w:sz w:val="28"/>
                <w:szCs w:val="32"/>
              </w:rPr>
            </w:pPr>
            <w:r w:rsidRPr="002D321E">
              <w:rPr>
                <w:b/>
                <w:bCs/>
                <w:sz w:val="26"/>
                <w:szCs w:val="26"/>
              </w:rPr>
              <w:t>«Σχεδιασμός και Εφαρμογή Συστημάτων Πληροφορικής σε Δημόσιες Υπηρεσίες, για την Εξυπηρέτηση Πολιτών και Επιχειρήσεων»</w:t>
            </w:r>
          </w:p>
        </w:tc>
      </w:tr>
      <w:tr w:rsidR="00F659A9" w:rsidRPr="001D31CC" w:rsidTr="009B59DA">
        <w:trPr>
          <w:trHeight w:val="402"/>
        </w:trPr>
        <w:tc>
          <w:tcPr>
            <w:tcW w:w="9983" w:type="dxa"/>
            <w:gridSpan w:val="5"/>
            <w:shd w:val="clear" w:color="auto" w:fill="auto"/>
          </w:tcPr>
          <w:p w:rsidR="00F659A9" w:rsidRDefault="00F659A9" w:rsidP="009B59DA">
            <w:pPr>
              <w:spacing w:before="60"/>
              <w:jc w:val="center"/>
              <w:rPr>
                <w:b/>
                <w:bCs/>
                <w:sz w:val="28"/>
                <w:szCs w:val="32"/>
              </w:rPr>
            </w:pPr>
          </w:p>
        </w:tc>
      </w:tr>
      <w:tr w:rsidR="00F659A9" w:rsidRPr="001D31CC" w:rsidTr="009B59DA">
        <w:trPr>
          <w:trHeight w:val="352"/>
        </w:trPr>
        <w:tc>
          <w:tcPr>
            <w:tcW w:w="3222" w:type="dxa"/>
            <w:gridSpan w:val="2"/>
            <w:shd w:val="clear" w:color="auto" w:fill="auto"/>
          </w:tcPr>
          <w:p w:rsidR="00F659A9" w:rsidRPr="009F6FAE" w:rsidRDefault="00F659A9" w:rsidP="009B59DA">
            <w:pPr>
              <w:ind w:right="-108"/>
              <w:jc w:val="right"/>
              <w:rPr>
                <w:noProof/>
                <w:sz w:val="26"/>
                <w:szCs w:val="26"/>
              </w:rPr>
            </w:pPr>
            <w:r w:rsidRPr="009F6FAE">
              <w:rPr>
                <w:b/>
                <w:sz w:val="26"/>
                <w:szCs w:val="26"/>
              </w:rPr>
              <w:t>Ημερομηνία Διενέργειας:</w:t>
            </w:r>
          </w:p>
        </w:tc>
        <w:tc>
          <w:tcPr>
            <w:tcW w:w="6761" w:type="dxa"/>
            <w:gridSpan w:val="3"/>
            <w:shd w:val="clear" w:color="auto" w:fill="auto"/>
          </w:tcPr>
          <w:p w:rsidR="00F659A9" w:rsidRPr="009F6FAE" w:rsidRDefault="00D67988" w:rsidP="00D67988">
            <w:pPr>
              <w:rPr>
                <w:bCs/>
                <w:noProof/>
                <w:sz w:val="26"/>
                <w:szCs w:val="26"/>
              </w:rPr>
            </w:pPr>
            <w:r>
              <w:rPr>
                <w:bCs/>
                <w:sz w:val="26"/>
                <w:szCs w:val="26"/>
                <w:lang w:val="en-US"/>
              </w:rPr>
              <w:t>11</w:t>
            </w:r>
            <w:r w:rsidR="00F659A9" w:rsidRPr="009F6FAE">
              <w:rPr>
                <w:bCs/>
                <w:sz w:val="26"/>
                <w:szCs w:val="26"/>
                <w:lang w:val="en-US"/>
              </w:rPr>
              <w:t>-</w:t>
            </w:r>
            <w:r>
              <w:rPr>
                <w:bCs/>
                <w:sz w:val="26"/>
                <w:szCs w:val="26"/>
                <w:lang w:val="en-US"/>
              </w:rPr>
              <w:t>12</w:t>
            </w:r>
            <w:r w:rsidR="00F659A9" w:rsidRPr="009F6FAE">
              <w:rPr>
                <w:bCs/>
                <w:sz w:val="26"/>
                <w:szCs w:val="26"/>
                <w:lang w:val="en-US"/>
              </w:rPr>
              <w:t>-201</w:t>
            </w:r>
            <w:r w:rsidR="00F659A9" w:rsidRPr="009F6FAE">
              <w:rPr>
                <w:bCs/>
                <w:sz w:val="26"/>
                <w:szCs w:val="26"/>
              </w:rPr>
              <w:t>3</w:t>
            </w:r>
          </w:p>
        </w:tc>
      </w:tr>
      <w:tr w:rsidR="00F659A9" w:rsidRPr="001D31CC" w:rsidTr="009B59DA">
        <w:trPr>
          <w:trHeight w:val="352"/>
        </w:trPr>
        <w:tc>
          <w:tcPr>
            <w:tcW w:w="3222" w:type="dxa"/>
            <w:gridSpan w:val="2"/>
            <w:shd w:val="clear" w:color="auto" w:fill="auto"/>
          </w:tcPr>
          <w:p w:rsidR="00F659A9" w:rsidRPr="009F6FAE" w:rsidRDefault="00F659A9" w:rsidP="009B59DA">
            <w:pPr>
              <w:tabs>
                <w:tab w:val="right" w:pos="4678"/>
                <w:tab w:val="left" w:pos="4820"/>
              </w:tabs>
              <w:ind w:right="-108"/>
              <w:jc w:val="right"/>
              <w:rPr>
                <w:b/>
                <w:sz w:val="26"/>
                <w:szCs w:val="26"/>
              </w:rPr>
            </w:pPr>
            <w:r w:rsidRPr="009F6FAE">
              <w:rPr>
                <w:b/>
                <w:sz w:val="26"/>
                <w:szCs w:val="26"/>
              </w:rPr>
              <w:t>Κριτήριο Ανάθεσης:</w:t>
            </w:r>
          </w:p>
        </w:tc>
        <w:tc>
          <w:tcPr>
            <w:tcW w:w="6761" w:type="dxa"/>
            <w:gridSpan w:val="3"/>
            <w:shd w:val="clear" w:color="auto" w:fill="auto"/>
          </w:tcPr>
          <w:p w:rsidR="00F659A9" w:rsidRPr="009F6FAE" w:rsidRDefault="00F659A9" w:rsidP="009B59DA">
            <w:pPr>
              <w:rPr>
                <w:bCs/>
                <w:sz w:val="26"/>
                <w:szCs w:val="26"/>
              </w:rPr>
            </w:pPr>
            <w:r w:rsidRPr="009F6FAE">
              <w:rPr>
                <w:bCs/>
                <w:sz w:val="26"/>
                <w:szCs w:val="26"/>
              </w:rPr>
              <w:t>Η πλέον Συμφέρουσα από Οικονομική Άποψη</w:t>
            </w:r>
            <w:r w:rsidR="004E716B">
              <w:rPr>
                <w:bCs/>
                <w:sz w:val="26"/>
                <w:szCs w:val="26"/>
              </w:rPr>
              <w:t xml:space="preserve"> Προσφορά</w:t>
            </w:r>
          </w:p>
        </w:tc>
      </w:tr>
      <w:tr w:rsidR="00D774D3" w:rsidRPr="001D31CC" w:rsidTr="009B59DA">
        <w:trPr>
          <w:trHeight w:val="1038"/>
        </w:trPr>
        <w:tc>
          <w:tcPr>
            <w:tcW w:w="3222" w:type="dxa"/>
            <w:gridSpan w:val="2"/>
            <w:shd w:val="clear" w:color="auto" w:fill="auto"/>
          </w:tcPr>
          <w:p w:rsidR="00D774D3" w:rsidRPr="009F6FAE" w:rsidRDefault="0099288B" w:rsidP="009B59DA">
            <w:pPr>
              <w:tabs>
                <w:tab w:val="right" w:pos="4678"/>
                <w:tab w:val="left" w:pos="4820"/>
              </w:tabs>
              <w:ind w:right="-108"/>
              <w:jc w:val="right"/>
              <w:rPr>
                <w:b/>
                <w:sz w:val="26"/>
                <w:szCs w:val="26"/>
              </w:rPr>
            </w:pPr>
            <w:r w:rsidRPr="009F6FAE">
              <w:rPr>
                <w:b/>
                <w:sz w:val="26"/>
                <w:szCs w:val="26"/>
              </w:rPr>
              <w:t>Προϋπολογισμός:</w:t>
            </w:r>
          </w:p>
        </w:tc>
        <w:tc>
          <w:tcPr>
            <w:tcW w:w="6761" w:type="dxa"/>
            <w:gridSpan w:val="3"/>
            <w:shd w:val="clear" w:color="auto" w:fill="auto"/>
          </w:tcPr>
          <w:p w:rsidR="00D774D3" w:rsidRPr="009F6FAE" w:rsidRDefault="0099288B" w:rsidP="009B59DA">
            <w:pPr>
              <w:jc w:val="both"/>
              <w:rPr>
                <w:bCs/>
                <w:sz w:val="26"/>
                <w:szCs w:val="26"/>
              </w:rPr>
            </w:pPr>
            <w:r>
              <w:rPr>
                <w:bCs/>
                <w:sz w:val="26"/>
                <w:szCs w:val="26"/>
              </w:rPr>
              <w:t>Δ</w:t>
            </w:r>
            <w:r w:rsidRPr="00BF4FC7">
              <w:rPr>
                <w:bCs/>
                <w:sz w:val="26"/>
                <w:szCs w:val="26"/>
              </w:rPr>
              <w:t>ύο εκατομμ</w:t>
            </w:r>
            <w:r>
              <w:rPr>
                <w:bCs/>
                <w:sz w:val="26"/>
                <w:szCs w:val="26"/>
              </w:rPr>
              <w:t>ύρια</w:t>
            </w:r>
            <w:r w:rsidRPr="00BF4FC7">
              <w:rPr>
                <w:bCs/>
                <w:sz w:val="26"/>
                <w:szCs w:val="26"/>
              </w:rPr>
              <w:t xml:space="preserve"> εννιακ</w:t>
            </w:r>
            <w:r>
              <w:rPr>
                <w:bCs/>
                <w:sz w:val="26"/>
                <w:szCs w:val="26"/>
              </w:rPr>
              <w:t>όσιες</w:t>
            </w:r>
            <w:r w:rsidRPr="00BF4FC7">
              <w:rPr>
                <w:bCs/>
                <w:sz w:val="26"/>
                <w:szCs w:val="26"/>
              </w:rPr>
              <w:t xml:space="preserve"> τρ</w:t>
            </w:r>
            <w:r>
              <w:rPr>
                <w:bCs/>
                <w:sz w:val="26"/>
                <w:szCs w:val="26"/>
              </w:rPr>
              <w:t>εις χιλιάδες οκτακό</w:t>
            </w:r>
            <w:r w:rsidRPr="00BF4FC7">
              <w:rPr>
                <w:bCs/>
                <w:sz w:val="26"/>
                <w:szCs w:val="26"/>
              </w:rPr>
              <w:t>σ</w:t>
            </w:r>
            <w:r>
              <w:rPr>
                <w:bCs/>
                <w:sz w:val="26"/>
                <w:szCs w:val="26"/>
              </w:rPr>
              <w:t>ια</w:t>
            </w:r>
            <w:r w:rsidRPr="00BF4FC7">
              <w:rPr>
                <w:bCs/>
                <w:sz w:val="26"/>
                <w:szCs w:val="26"/>
              </w:rPr>
              <w:t xml:space="preserve"> ενενήντα τ</w:t>
            </w:r>
            <w:r>
              <w:rPr>
                <w:bCs/>
                <w:sz w:val="26"/>
                <w:szCs w:val="26"/>
              </w:rPr>
              <w:t>έσσερα</w:t>
            </w:r>
            <w:r w:rsidRPr="00BF4FC7">
              <w:rPr>
                <w:bCs/>
                <w:sz w:val="26"/>
                <w:szCs w:val="26"/>
              </w:rPr>
              <w:t xml:space="preserve"> Ευρώ και τριάντα </w:t>
            </w:r>
            <w:r>
              <w:rPr>
                <w:bCs/>
                <w:sz w:val="26"/>
                <w:szCs w:val="26"/>
              </w:rPr>
              <w:t>ένα λεπτά</w:t>
            </w:r>
            <w:r w:rsidRPr="00BF4FC7">
              <w:rPr>
                <w:bCs/>
                <w:sz w:val="26"/>
                <w:szCs w:val="26"/>
              </w:rPr>
              <w:t xml:space="preserve"> (2.903.894,31  €)</w:t>
            </w:r>
            <w:r>
              <w:rPr>
                <w:bCs/>
                <w:sz w:val="26"/>
                <w:szCs w:val="26"/>
              </w:rPr>
              <w:t xml:space="preserve"> πλέον ΦΠΑ</w:t>
            </w:r>
          </w:p>
        </w:tc>
      </w:tr>
      <w:tr w:rsidR="00F659A9" w:rsidRPr="001D31CC" w:rsidTr="009B59DA">
        <w:trPr>
          <w:trHeight w:val="1038"/>
        </w:trPr>
        <w:tc>
          <w:tcPr>
            <w:tcW w:w="3222" w:type="dxa"/>
            <w:gridSpan w:val="2"/>
            <w:shd w:val="clear" w:color="auto" w:fill="auto"/>
          </w:tcPr>
          <w:p w:rsidR="00F659A9" w:rsidRPr="009F6FAE" w:rsidRDefault="00F659A9" w:rsidP="009B59DA">
            <w:pPr>
              <w:tabs>
                <w:tab w:val="right" w:pos="4678"/>
                <w:tab w:val="left" w:pos="4820"/>
              </w:tabs>
              <w:ind w:right="-108"/>
              <w:jc w:val="right"/>
              <w:rPr>
                <w:b/>
                <w:sz w:val="26"/>
                <w:szCs w:val="26"/>
              </w:rPr>
            </w:pPr>
          </w:p>
        </w:tc>
        <w:tc>
          <w:tcPr>
            <w:tcW w:w="6761" w:type="dxa"/>
            <w:gridSpan w:val="3"/>
            <w:shd w:val="clear" w:color="auto" w:fill="auto"/>
          </w:tcPr>
          <w:p w:rsidR="00F659A9" w:rsidRPr="009F6FAE" w:rsidRDefault="00F659A9" w:rsidP="009B59DA">
            <w:pPr>
              <w:jc w:val="both"/>
              <w:rPr>
                <w:bCs/>
                <w:sz w:val="26"/>
                <w:szCs w:val="26"/>
              </w:rPr>
            </w:pPr>
            <w:r w:rsidRPr="009F6FAE">
              <w:rPr>
                <w:bCs/>
                <w:sz w:val="26"/>
                <w:szCs w:val="26"/>
              </w:rPr>
              <w:t>Τρία Εκατομμύρια  Πεντακόσιες Εβδομήντα Μία Χιλιάδες Επτακόσια Ενενήντα Ευρώ (3.571.790,00€) συμπεριλαμβανομένου ΦΠΑ</w:t>
            </w:r>
          </w:p>
        </w:tc>
      </w:tr>
      <w:tr w:rsidR="00F659A9" w:rsidRPr="001D31CC" w:rsidTr="009B59DA">
        <w:trPr>
          <w:trHeight w:val="352"/>
        </w:trPr>
        <w:tc>
          <w:tcPr>
            <w:tcW w:w="3222" w:type="dxa"/>
            <w:gridSpan w:val="2"/>
            <w:shd w:val="clear" w:color="auto" w:fill="auto"/>
          </w:tcPr>
          <w:p w:rsidR="00F659A9" w:rsidRPr="009F6FAE" w:rsidRDefault="00F659A9" w:rsidP="009B59DA">
            <w:pPr>
              <w:tabs>
                <w:tab w:val="right" w:pos="4678"/>
                <w:tab w:val="left" w:pos="4820"/>
              </w:tabs>
              <w:ind w:right="-108"/>
              <w:jc w:val="right"/>
              <w:rPr>
                <w:b/>
                <w:sz w:val="26"/>
                <w:szCs w:val="26"/>
              </w:rPr>
            </w:pPr>
            <w:r w:rsidRPr="009F6FAE">
              <w:rPr>
                <w:b/>
                <w:sz w:val="26"/>
                <w:szCs w:val="26"/>
              </w:rPr>
              <w:t>Διάρκεια:</w:t>
            </w:r>
          </w:p>
        </w:tc>
        <w:tc>
          <w:tcPr>
            <w:tcW w:w="6761" w:type="dxa"/>
            <w:gridSpan w:val="3"/>
            <w:shd w:val="clear" w:color="auto" w:fill="auto"/>
          </w:tcPr>
          <w:p w:rsidR="00F659A9" w:rsidRPr="009F6FAE" w:rsidRDefault="00F659A9" w:rsidP="009B59DA">
            <w:pPr>
              <w:rPr>
                <w:bCs/>
                <w:sz w:val="26"/>
                <w:szCs w:val="26"/>
              </w:rPr>
            </w:pPr>
            <w:r w:rsidRPr="009F6FAE">
              <w:rPr>
                <w:bCs/>
                <w:sz w:val="26"/>
                <w:szCs w:val="26"/>
              </w:rPr>
              <w:t>12 Μήνες</w:t>
            </w:r>
          </w:p>
        </w:tc>
      </w:tr>
      <w:tr w:rsidR="00F659A9" w:rsidRPr="001D31CC" w:rsidTr="009B59DA">
        <w:trPr>
          <w:trHeight w:val="335"/>
        </w:trPr>
        <w:tc>
          <w:tcPr>
            <w:tcW w:w="3222" w:type="dxa"/>
            <w:gridSpan w:val="2"/>
            <w:shd w:val="clear" w:color="auto" w:fill="auto"/>
          </w:tcPr>
          <w:p w:rsidR="00F659A9" w:rsidRPr="009F6FAE" w:rsidRDefault="00F659A9" w:rsidP="009B59DA">
            <w:pPr>
              <w:tabs>
                <w:tab w:val="right" w:pos="4678"/>
                <w:tab w:val="left" w:pos="4820"/>
              </w:tabs>
              <w:ind w:right="-108"/>
              <w:jc w:val="right"/>
              <w:rPr>
                <w:b/>
                <w:sz w:val="26"/>
                <w:szCs w:val="26"/>
                <w:lang w:val="en-US"/>
              </w:rPr>
            </w:pPr>
            <w:r w:rsidRPr="009F6FAE">
              <w:rPr>
                <w:b/>
                <w:sz w:val="26"/>
                <w:szCs w:val="26"/>
              </w:rPr>
              <w:t>Είδος Σύμβασης:</w:t>
            </w:r>
          </w:p>
        </w:tc>
        <w:tc>
          <w:tcPr>
            <w:tcW w:w="6761" w:type="dxa"/>
            <w:gridSpan w:val="3"/>
            <w:shd w:val="clear" w:color="auto" w:fill="auto"/>
          </w:tcPr>
          <w:p w:rsidR="00F659A9" w:rsidRPr="009F6FAE" w:rsidRDefault="00F659A9" w:rsidP="009B59DA">
            <w:pPr>
              <w:rPr>
                <w:rFonts w:cs="Calibri"/>
                <w:sz w:val="26"/>
                <w:szCs w:val="26"/>
              </w:rPr>
            </w:pPr>
            <w:r w:rsidRPr="009F6FAE">
              <w:rPr>
                <w:bCs/>
                <w:sz w:val="26"/>
                <w:szCs w:val="26"/>
              </w:rPr>
              <w:t>Σύμβαση Παροχής Υπηρεσιών</w:t>
            </w:r>
          </w:p>
        </w:tc>
      </w:tr>
      <w:tr w:rsidR="00F659A9" w:rsidRPr="001D31CC" w:rsidTr="009B59DA">
        <w:trPr>
          <w:trHeight w:val="335"/>
        </w:trPr>
        <w:tc>
          <w:tcPr>
            <w:tcW w:w="3222" w:type="dxa"/>
            <w:gridSpan w:val="2"/>
            <w:shd w:val="clear" w:color="auto" w:fill="auto"/>
          </w:tcPr>
          <w:p w:rsidR="00F659A9" w:rsidRPr="009F6FAE" w:rsidRDefault="00F659A9" w:rsidP="009B59DA">
            <w:pPr>
              <w:tabs>
                <w:tab w:val="right" w:pos="4678"/>
                <w:tab w:val="left" w:pos="4820"/>
              </w:tabs>
              <w:ind w:right="-108"/>
              <w:jc w:val="right"/>
              <w:rPr>
                <w:b/>
                <w:sz w:val="26"/>
                <w:szCs w:val="26"/>
              </w:rPr>
            </w:pPr>
            <w:r w:rsidRPr="009F6FAE">
              <w:rPr>
                <w:b/>
                <w:sz w:val="26"/>
                <w:szCs w:val="26"/>
              </w:rPr>
              <w:t xml:space="preserve">Κωδικοί </w:t>
            </w:r>
            <w:r w:rsidRPr="009F6FAE">
              <w:rPr>
                <w:b/>
                <w:sz w:val="26"/>
                <w:szCs w:val="26"/>
                <w:lang w:val="en-US"/>
              </w:rPr>
              <w:t>CPV:</w:t>
            </w:r>
          </w:p>
        </w:tc>
        <w:tc>
          <w:tcPr>
            <w:tcW w:w="6761" w:type="dxa"/>
            <w:gridSpan w:val="3"/>
            <w:shd w:val="clear" w:color="auto" w:fill="auto"/>
          </w:tcPr>
          <w:p w:rsidR="00F659A9" w:rsidRPr="009F6FAE" w:rsidRDefault="000E215B" w:rsidP="009B59DA">
            <w:pPr>
              <w:rPr>
                <w:bCs/>
                <w:sz w:val="26"/>
                <w:szCs w:val="26"/>
              </w:rPr>
            </w:pPr>
            <w:r>
              <w:rPr>
                <w:bCs/>
                <w:sz w:val="26"/>
                <w:szCs w:val="26"/>
              </w:rPr>
              <w:t>72000000</w:t>
            </w:r>
            <w:r w:rsidRPr="009F6FAE">
              <w:rPr>
                <w:bCs/>
                <w:sz w:val="26"/>
                <w:szCs w:val="26"/>
              </w:rPr>
              <w:t xml:space="preserve">, </w:t>
            </w:r>
            <w:r>
              <w:rPr>
                <w:bCs/>
                <w:sz w:val="26"/>
                <w:szCs w:val="26"/>
                <w:lang w:val="en-US"/>
              </w:rPr>
              <w:t>79212100, 30200000</w:t>
            </w:r>
          </w:p>
        </w:tc>
      </w:tr>
      <w:tr w:rsidR="00F659A9" w:rsidRPr="001D31CC" w:rsidTr="009B59DA">
        <w:trPr>
          <w:trHeight w:val="352"/>
        </w:trPr>
        <w:tc>
          <w:tcPr>
            <w:tcW w:w="3222" w:type="dxa"/>
            <w:gridSpan w:val="2"/>
            <w:shd w:val="clear" w:color="auto" w:fill="auto"/>
          </w:tcPr>
          <w:p w:rsidR="00F659A9" w:rsidRPr="009F6FAE" w:rsidRDefault="00F659A9" w:rsidP="009B59DA">
            <w:pPr>
              <w:tabs>
                <w:tab w:val="right" w:pos="4678"/>
              </w:tabs>
              <w:ind w:right="-108"/>
              <w:jc w:val="right"/>
              <w:rPr>
                <w:b/>
                <w:sz w:val="26"/>
                <w:szCs w:val="26"/>
              </w:rPr>
            </w:pPr>
            <w:r w:rsidRPr="009F6FAE">
              <w:rPr>
                <w:b/>
                <w:sz w:val="26"/>
                <w:szCs w:val="26"/>
              </w:rPr>
              <w:t>Κωδικός ΟΠΣ:</w:t>
            </w:r>
          </w:p>
        </w:tc>
        <w:tc>
          <w:tcPr>
            <w:tcW w:w="6761" w:type="dxa"/>
            <w:gridSpan w:val="3"/>
            <w:shd w:val="clear" w:color="auto" w:fill="auto"/>
          </w:tcPr>
          <w:p w:rsidR="00F659A9" w:rsidRPr="009F6FAE" w:rsidRDefault="00F659A9" w:rsidP="009B59DA">
            <w:pPr>
              <w:rPr>
                <w:bCs/>
                <w:sz w:val="26"/>
                <w:szCs w:val="26"/>
                <w:lang w:val="en-US"/>
              </w:rPr>
            </w:pPr>
            <w:r w:rsidRPr="009F6FAE">
              <w:rPr>
                <w:bCs/>
                <w:sz w:val="26"/>
                <w:szCs w:val="26"/>
              </w:rPr>
              <w:t>355369</w:t>
            </w:r>
          </w:p>
        </w:tc>
      </w:tr>
      <w:tr w:rsidR="00F659A9" w:rsidRPr="001D31CC" w:rsidTr="009B59DA">
        <w:trPr>
          <w:trHeight w:val="488"/>
        </w:trPr>
        <w:tc>
          <w:tcPr>
            <w:tcW w:w="9983" w:type="dxa"/>
            <w:gridSpan w:val="5"/>
            <w:shd w:val="clear" w:color="auto" w:fill="auto"/>
          </w:tcPr>
          <w:p w:rsidR="00F659A9" w:rsidRDefault="00F659A9" w:rsidP="009B59DA">
            <w:pPr>
              <w:jc w:val="center"/>
              <w:rPr>
                <w:bCs/>
                <w:sz w:val="28"/>
                <w:szCs w:val="28"/>
                <w:lang w:val="en-US"/>
              </w:rPr>
            </w:pPr>
          </w:p>
          <w:p w:rsidR="00F659A9" w:rsidRPr="000A6FDF" w:rsidRDefault="00F659A9" w:rsidP="009B59DA">
            <w:pPr>
              <w:jc w:val="center"/>
              <w:rPr>
                <w:bCs/>
                <w:sz w:val="28"/>
                <w:szCs w:val="28"/>
                <w:lang w:val="en-US"/>
              </w:rPr>
            </w:pPr>
          </w:p>
        </w:tc>
      </w:tr>
      <w:tr w:rsidR="00F659A9" w:rsidRPr="001D31CC" w:rsidTr="009B59DA">
        <w:trPr>
          <w:trHeight w:val="958"/>
        </w:trPr>
        <w:tc>
          <w:tcPr>
            <w:tcW w:w="9983" w:type="dxa"/>
            <w:gridSpan w:val="5"/>
            <w:shd w:val="clear" w:color="auto" w:fill="auto"/>
          </w:tcPr>
          <w:p w:rsidR="00F659A9" w:rsidRPr="00DA165D" w:rsidRDefault="00F659A9" w:rsidP="009B59DA">
            <w:pPr>
              <w:jc w:val="center"/>
              <w:rPr>
                <w:b/>
                <w:sz w:val="20"/>
              </w:rPr>
            </w:pPr>
            <w:r w:rsidRPr="001D31CC">
              <w:rPr>
                <w:b/>
                <w:sz w:val="20"/>
              </w:rPr>
              <w:t>Με τη συγχρηματοδότηση της Ελλάδας και της Ευρωπαϊκής Ένωσης</w:t>
            </w:r>
          </w:p>
          <w:p w:rsidR="00F659A9" w:rsidRDefault="00F659A9" w:rsidP="009B59DA">
            <w:pPr>
              <w:spacing w:after="120"/>
              <w:jc w:val="center"/>
              <w:rPr>
                <w:b/>
                <w:sz w:val="20"/>
              </w:rPr>
            </w:pPr>
            <w:r w:rsidRPr="001D31CC">
              <w:rPr>
                <w:b/>
                <w:sz w:val="20"/>
              </w:rPr>
              <w:t>ΕΥΡΩΠΑΪΚΟ ΚΟΙΝΩΝΙΚΟ ΤΑΜΕΙΟ</w:t>
            </w:r>
          </w:p>
          <w:p w:rsidR="00F659A9" w:rsidRPr="001D31CC" w:rsidRDefault="00F659A9" w:rsidP="009B59DA">
            <w:pPr>
              <w:spacing w:after="360"/>
              <w:jc w:val="center"/>
              <w:rPr>
                <w:b/>
                <w:sz w:val="20"/>
              </w:rPr>
            </w:pPr>
            <w:r>
              <w:rPr>
                <w:b/>
                <w:sz w:val="20"/>
              </w:rPr>
              <w:t>Ε.Π. «Διοικητική Μεταρρύθμιση 2007-2013»</w:t>
            </w:r>
          </w:p>
        </w:tc>
      </w:tr>
      <w:tr w:rsidR="00F659A9" w:rsidRPr="001D31CC" w:rsidTr="009B59DA">
        <w:tc>
          <w:tcPr>
            <w:tcW w:w="2422" w:type="dxa"/>
            <w:shd w:val="clear" w:color="auto" w:fill="auto"/>
          </w:tcPr>
          <w:p w:rsidR="00F659A9" w:rsidRPr="001D31CC" w:rsidRDefault="00C221D3" w:rsidP="009B59DA">
            <w:pPr>
              <w:spacing w:before="60"/>
              <w:jc w:val="center"/>
              <w:rPr>
                <w:b/>
                <w:sz w:val="20"/>
              </w:rPr>
            </w:pPr>
            <w:r>
              <w:rPr>
                <w:noProof/>
              </w:rPr>
              <w:drawing>
                <wp:inline distT="0" distB="0" distL="0" distR="0">
                  <wp:extent cx="904875" cy="542925"/>
                  <wp:effectExtent l="19050" t="0" r="9525" b="0"/>
                  <wp:docPr id="2" name="Picture 3" descr="g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_big"/>
                          <pic:cNvPicPr>
                            <a:picLocks noChangeAspect="1" noChangeArrowheads="1"/>
                          </pic:cNvPicPr>
                        </pic:nvPicPr>
                        <pic:blipFill>
                          <a:blip r:embed="rId9" cstate="print"/>
                          <a:srcRect/>
                          <a:stretch>
                            <a:fillRect/>
                          </a:stretch>
                        </pic:blipFill>
                        <pic:spPr bwMode="auto">
                          <a:xfrm>
                            <a:off x="0" y="0"/>
                            <a:ext cx="904875" cy="542925"/>
                          </a:xfrm>
                          <a:prstGeom prst="rect">
                            <a:avLst/>
                          </a:prstGeom>
                          <a:noFill/>
                          <a:ln w="9525">
                            <a:noFill/>
                            <a:miter lim="800000"/>
                            <a:headEnd/>
                            <a:tailEnd/>
                          </a:ln>
                        </pic:spPr>
                      </pic:pic>
                    </a:graphicData>
                  </a:graphic>
                </wp:inline>
              </w:drawing>
            </w:r>
          </w:p>
        </w:tc>
        <w:tc>
          <w:tcPr>
            <w:tcW w:w="2423" w:type="dxa"/>
            <w:gridSpan w:val="2"/>
            <w:shd w:val="clear" w:color="auto" w:fill="auto"/>
          </w:tcPr>
          <w:p w:rsidR="00F659A9" w:rsidRPr="001D31CC" w:rsidRDefault="00C221D3" w:rsidP="009B59DA">
            <w:pPr>
              <w:spacing w:before="60"/>
              <w:jc w:val="center"/>
              <w:rPr>
                <w:b/>
                <w:sz w:val="20"/>
              </w:rPr>
            </w:pPr>
            <w:r>
              <w:rPr>
                <w:noProof/>
              </w:rPr>
              <w:drawing>
                <wp:inline distT="0" distB="0" distL="0" distR="0">
                  <wp:extent cx="895350" cy="542925"/>
                  <wp:effectExtent l="19050" t="0" r="0" b="0"/>
                  <wp:docPr id="3" name="Picture 2" descr="flag1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1_big"/>
                          <pic:cNvPicPr>
                            <a:picLocks noChangeAspect="1" noChangeArrowheads="1"/>
                          </pic:cNvPicPr>
                        </pic:nvPicPr>
                        <pic:blipFill>
                          <a:blip r:embed="rId10" cstate="print"/>
                          <a:srcRect/>
                          <a:stretch>
                            <a:fillRect/>
                          </a:stretch>
                        </pic:blipFill>
                        <pic:spPr bwMode="auto">
                          <a:xfrm>
                            <a:off x="0" y="0"/>
                            <a:ext cx="895350" cy="542925"/>
                          </a:xfrm>
                          <a:prstGeom prst="rect">
                            <a:avLst/>
                          </a:prstGeom>
                          <a:noFill/>
                          <a:ln w="9525">
                            <a:noFill/>
                            <a:miter lim="800000"/>
                            <a:headEnd/>
                            <a:tailEnd/>
                          </a:ln>
                        </pic:spPr>
                      </pic:pic>
                    </a:graphicData>
                  </a:graphic>
                </wp:inline>
              </w:drawing>
            </w:r>
          </w:p>
        </w:tc>
        <w:tc>
          <w:tcPr>
            <w:tcW w:w="2423" w:type="dxa"/>
            <w:shd w:val="clear" w:color="auto" w:fill="auto"/>
          </w:tcPr>
          <w:p w:rsidR="00F659A9" w:rsidRPr="001D31CC" w:rsidRDefault="00C221D3" w:rsidP="009B59DA">
            <w:pPr>
              <w:spacing w:before="60"/>
              <w:jc w:val="center"/>
              <w:rPr>
                <w:b/>
                <w:sz w:val="20"/>
              </w:rPr>
            </w:pPr>
            <w:r>
              <w:rPr>
                <w:noProof/>
              </w:rPr>
              <w:drawing>
                <wp:inline distT="0" distB="0" distL="0" distR="0">
                  <wp:extent cx="904875" cy="542925"/>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l="9390" t="31276" r="74615" b="58157"/>
                          <a:stretch>
                            <a:fillRect/>
                          </a:stretch>
                        </pic:blipFill>
                        <pic:spPr bwMode="auto">
                          <a:xfrm>
                            <a:off x="0" y="0"/>
                            <a:ext cx="904875" cy="542925"/>
                          </a:xfrm>
                          <a:prstGeom prst="rect">
                            <a:avLst/>
                          </a:prstGeom>
                          <a:noFill/>
                          <a:ln w="9525">
                            <a:noFill/>
                            <a:miter lim="800000"/>
                            <a:headEnd/>
                            <a:tailEnd/>
                          </a:ln>
                        </pic:spPr>
                      </pic:pic>
                    </a:graphicData>
                  </a:graphic>
                </wp:inline>
              </w:drawing>
            </w:r>
          </w:p>
        </w:tc>
        <w:tc>
          <w:tcPr>
            <w:tcW w:w="2715" w:type="dxa"/>
            <w:shd w:val="clear" w:color="auto" w:fill="auto"/>
          </w:tcPr>
          <w:p w:rsidR="00F659A9" w:rsidRPr="001D31CC" w:rsidRDefault="00C221D3" w:rsidP="009B59DA">
            <w:pPr>
              <w:spacing w:before="60"/>
              <w:jc w:val="center"/>
              <w:rPr>
                <w:b/>
                <w:sz w:val="20"/>
              </w:rPr>
            </w:pPr>
            <w:r>
              <w:rPr>
                <w:b/>
                <w:noProof/>
                <w:sz w:val="36"/>
                <w:szCs w:val="36"/>
              </w:rPr>
              <w:drawing>
                <wp:inline distT="0" distB="0" distL="0" distR="0">
                  <wp:extent cx="904875" cy="542925"/>
                  <wp:effectExtent l="19050" t="0" r="9525" b="0"/>
                  <wp:docPr id="5" name="Picture 2" descr="z_logo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logo_ESPA"/>
                          <pic:cNvPicPr>
                            <a:picLocks noChangeAspect="1" noChangeArrowheads="1"/>
                          </pic:cNvPicPr>
                        </pic:nvPicPr>
                        <pic:blipFill>
                          <a:blip r:embed="rId12" cstate="print"/>
                          <a:srcRect l="5046" t="3687" r="6622" b="22894"/>
                          <a:stretch>
                            <a:fillRect/>
                          </a:stretch>
                        </pic:blipFill>
                        <pic:spPr bwMode="auto">
                          <a:xfrm>
                            <a:off x="0" y="0"/>
                            <a:ext cx="904875" cy="542925"/>
                          </a:xfrm>
                          <a:prstGeom prst="rect">
                            <a:avLst/>
                          </a:prstGeom>
                          <a:noFill/>
                          <a:ln w="9525">
                            <a:noFill/>
                            <a:miter lim="800000"/>
                            <a:headEnd/>
                            <a:tailEnd/>
                          </a:ln>
                        </pic:spPr>
                      </pic:pic>
                    </a:graphicData>
                  </a:graphic>
                </wp:inline>
              </w:drawing>
            </w:r>
          </w:p>
        </w:tc>
      </w:tr>
    </w:tbl>
    <w:p w:rsidR="00897A1A" w:rsidRPr="00F91B52" w:rsidRDefault="00897A1A" w:rsidP="000805BE">
      <w:pPr>
        <w:tabs>
          <w:tab w:val="right" w:leader="underscore" w:pos="9639"/>
        </w:tabs>
        <w:spacing w:before="120"/>
        <w:jc w:val="both"/>
        <w:rPr>
          <w:rFonts w:ascii="Tahoma" w:hAnsi="Tahoma" w:cs="Tahoma"/>
          <w:sz w:val="20"/>
          <w:szCs w:val="20"/>
        </w:rPr>
      </w:pPr>
    </w:p>
    <w:p w:rsidR="003C3A65" w:rsidRDefault="00DE137E" w:rsidP="00DE137E">
      <w:pPr>
        <w:ind w:left="2160" w:firstLine="1440"/>
        <w:rPr>
          <w:noProof/>
        </w:rPr>
      </w:pPr>
      <w:r w:rsidRPr="006543C3">
        <w:rPr>
          <w:b/>
          <w:bCs/>
          <w:u w:val="single"/>
        </w:rPr>
        <w:t>ΠΕΡΙΕΧΟΜΕΝΑ</w:t>
      </w:r>
      <w:r w:rsidRPr="008E041F">
        <w:t xml:space="preserve"> </w:t>
      </w:r>
      <w:r w:rsidR="00377677">
        <w:fldChar w:fldCharType="begin"/>
      </w:r>
      <w:r>
        <w:instrText xml:space="preserve"> TOC \o "1-4" \u </w:instrText>
      </w:r>
      <w:r w:rsidR="00377677">
        <w:fldChar w:fldCharType="separate"/>
      </w:r>
    </w:p>
    <w:p w:rsidR="003C3A65" w:rsidRDefault="003C3A65">
      <w:pPr>
        <w:pStyle w:val="10"/>
        <w:tabs>
          <w:tab w:val="right" w:leader="dot" w:pos="9628"/>
        </w:tabs>
        <w:rPr>
          <w:rFonts w:asciiTheme="minorHAnsi" w:eastAsiaTheme="minorEastAsia" w:hAnsiTheme="minorHAnsi" w:cstheme="minorBidi"/>
          <w:b w:val="0"/>
          <w:bCs w:val="0"/>
          <w:i w:val="0"/>
          <w:iCs w:val="0"/>
          <w:noProof/>
          <w:sz w:val="22"/>
          <w:szCs w:val="22"/>
        </w:rPr>
      </w:pPr>
      <w:r w:rsidRPr="00A31CE3">
        <w:rPr>
          <w:noProof/>
          <w:u w:val="single"/>
        </w:rPr>
        <w:t>ΜΕΡΟΣ Γ: ΠΑΡΑΡΤΗΜΑΤΑ</w:t>
      </w:r>
      <w:r>
        <w:rPr>
          <w:noProof/>
        </w:rPr>
        <w:tab/>
      </w:r>
      <w:r w:rsidR="00377677">
        <w:rPr>
          <w:noProof/>
        </w:rPr>
        <w:fldChar w:fldCharType="begin"/>
      </w:r>
      <w:r>
        <w:rPr>
          <w:noProof/>
        </w:rPr>
        <w:instrText xml:space="preserve"> PAGEREF _Toc358713561 \h </w:instrText>
      </w:r>
      <w:r w:rsidR="00377677">
        <w:rPr>
          <w:noProof/>
        </w:rPr>
      </w:r>
      <w:r w:rsidR="00377677">
        <w:rPr>
          <w:noProof/>
        </w:rPr>
        <w:fldChar w:fldCharType="separate"/>
      </w:r>
      <w:r w:rsidR="00983CC3">
        <w:rPr>
          <w:noProof/>
        </w:rPr>
        <w:t>3</w:t>
      </w:r>
      <w:r w:rsidR="00377677">
        <w:rPr>
          <w:noProof/>
        </w:rPr>
        <w:fldChar w:fldCharType="end"/>
      </w:r>
    </w:p>
    <w:p w:rsidR="003C3A65" w:rsidRDefault="003C3A65">
      <w:pPr>
        <w:pStyle w:val="10"/>
        <w:tabs>
          <w:tab w:val="right" w:leader="dot" w:pos="9628"/>
        </w:tabs>
        <w:rPr>
          <w:rFonts w:asciiTheme="minorHAnsi" w:eastAsiaTheme="minorEastAsia" w:hAnsiTheme="minorHAnsi" w:cstheme="minorBidi"/>
          <w:b w:val="0"/>
          <w:bCs w:val="0"/>
          <w:i w:val="0"/>
          <w:iCs w:val="0"/>
          <w:noProof/>
          <w:sz w:val="22"/>
          <w:szCs w:val="22"/>
        </w:rPr>
      </w:pPr>
      <w:r>
        <w:rPr>
          <w:noProof/>
        </w:rPr>
        <w:t>Γ1. ΥΠΟΔΕΙΓΜΑΤΑ ΕΓΓΥΗΤΙΚΩΝ ΕΠΙΣΤΟΛΩΝ</w:t>
      </w:r>
      <w:r>
        <w:rPr>
          <w:noProof/>
        </w:rPr>
        <w:tab/>
      </w:r>
      <w:r w:rsidR="00377677">
        <w:rPr>
          <w:noProof/>
        </w:rPr>
        <w:fldChar w:fldCharType="begin"/>
      </w:r>
      <w:r>
        <w:rPr>
          <w:noProof/>
        </w:rPr>
        <w:instrText xml:space="preserve"> PAGEREF _Toc358713562 \h </w:instrText>
      </w:r>
      <w:r w:rsidR="00377677">
        <w:rPr>
          <w:noProof/>
        </w:rPr>
      </w:r>
      <w:r w:rsidR="00377677">
        <w:rPr>
          <w:noProof/>
        </w:rPr>
        <w:fldChar w:fldCharType="separate"/>
      </w:r>
      <w:r w:rsidR="00983CC3">
        <w:rPr>
          <w:noProof/>
        </w:rPr>
        <w:t>3</w:t>
      </w:r>
      <w:r w:rsidR="00377677">
        <w:rPr>
          <w:noProof/>
        </w:rPr>
        <w:fldChar w:fldCharType="end"/>
      </w:r>
    </w:p>
    <w:p w:rsidR="003C3A65" w:rsidRDefault="003C3A65">
      <w:pPr>
        <w:pStyle w:val="20"/>
        <w:tabs>
          <w:tab w:val="left" w:pos="960"/>
          <w:tab w:val="right" w:leader="dot" w:pos="9628"/>
        </w:tabs>
        <w:rPr>
          <w:rFonts w:asciiTheme="minorHAnsi" w:eastAsiaTheme="minorEastAsia" w:hAnsiTheme="minorHAnsi" w:cstheme="minorBidi"/>
          <w:b w:val="0"/>
          <w:bCs w:val="0"/>
          <w:noProof/>
        </w:rPr>
      </w:pPr>
      <w:r>
        <w:rPr>
          <w:noProof/>
        </w:rPr>
        <w:t>Γ1.1</w:t>
      </w:r>
      <w:r>
        <w:rPr>
          <w:rFonts w:asciiTheme="minorHAnsi" w:eastAsiaTheme="minorEastAsia" w:hAnsiTheme="minorHAnsi" w:cstheme="minorBidi"/>
          <w:b w:val="0"/>
          <w:bCs w:val="0"/>
          <w:noProof/>
        </w:rPr>
        <w:tab/>
      </w:r>
      <w:r>
        <w:rPr>
          <w:noProof/>
        </w:rPr>
        <w:t>Εγγυητική Επιστολή Συμμετοχής</w:t>
      </w:r>
      <w:r>
        <w:rPr>
          <w:noProof/>
        </w:rPr>
        <w:tab/>
      </w:r>
      <w:r w:rsidR="00377677">
        <w:rPr>
          <w:noProof/>
        </w:rPr>
        <w:fldChar w:fldCharType="begin"/>
      </w:r>
      <w:r>
        <w:rPr>
          <w:noProof/>
        </w:rPr>
        <w:instrText xml:space="preserve"> PAGEREF _Toc358713563 \h </w:instrText>
      </w:r>
      <w:r w:rsidR="00377677">
        <w:rPr>
          <w:noProof/>
        </w:rPr>
      </w:r>
      <w:r w:rsidR="00377677">
        <w:rPr>
          <w:noProof/>
        </w:rPr>
        <w:fldChar w:fldCharType="separate"/>
      </w:r>
      <w:r w:rsidR="00983CC3">
        <w:rPr>
          <w:noProof/>
        </w:rPr>
        <w:t>3</w:t>
      </w:r>
      <w:r w:rsidR="00377677">
        <w:rPr>
          <w:noProof/>
        </w:rPr>
        <w:fldChar w:fldCharType="end"/>
      </w:r>
    </w:p>
    <w:p w:rsidR="003C3A65" w:rsidRDefault="003C3A65">
      <w:pPr>
        <w:pStyle w:val="20"/>
        <w:tabs>
          <w:tab w:val="left" w:pos="960"/>
          <w:tab w:val="right" w:leader="dot" w:pos="9628"/>
        </w:tabs>
        <w:rPr>
          <w:rFonts w:asciiTheme="minorHAnsi" w:eastAsiaTheme="minorEastAsia" w:hAnsiTheme="minorHAnsi" w:cstheme="minorBidi"/>
          <w:b w:val="0"/>
          <w:bCs w:val="0"/>
          <w:noProof/>
        </w:rPr>
      </w:pPr>
      <w:r>
        <w:rPr>
          <w:noProof/>
        </w:rPr>
        <w:t>Γ1.2</w:t>
      </w:r>
      <w:r>
        <w:rPr>
          <w:rFonts w:asciiTheme="minorHAnsi" w:eastAsiaTheme="minorEastAsia" w:hAnsiTheme="minorHAnsi" w:cstheme="minorBidi"/>
          <w:b w:val="0"/>
          <w:bCs w:val="0"/>
          <w:noProof/>
        </w:rPr>
        <w:tab/>
      </w:r>
      <w:r>
        <w:rPr>
          <w:noProof/>
        </w:rPr>
        <w:t>Εγγυητική Επιστολή Καλής Εκτέλεσης Σύμβασης</w:t>
      </w:r>
      <w:r>
        <w:rPr>
          <w:noProof/>
        </w:rPr>
        <w:tab/>
      </w:r>
      <w:r w:rsidR="00377677">
        <w:rPr>
          <w:noProof/>
        </w:rPr>
        <w:fldChar w:fldCharType="begin"/>
      </w:r>
      <w:r>
        <w:rPr>
          <w:noProof/>
        </w:rPr>
        <w:instrText xml:space="preserve"> PAGEREF _Toc358713564 \h </w:instrText>
      </w:r>
      <w:r w:rsidR="00377677">
        <w:rPr>
          <w:noProof/>
        </w:rPr>
      </w:r>
      <w:r w:rsidR="00377677">
        <w:rPr>
          <w:noProof/>
        </w:rPr>
        <w:fldChar w:fldCharType="separate"/>
      </w:r>
      <w:r w:rsidR="00983CC3">
        <w:rPr>
          <w:noProof/>
        </w:rPr>
        <w:t>4</w:t>
      </w:r>
      <w:r w:rsidR="00377677">
        <w:rPr>
          <w:noProof/>
        </w:rPr>
        <w:fldChar w:fldCharType="end"/>
      </w:r>
    </w:p>
    <w:p w:rsidR="003C3A65" w:rsidRDefault="003C3A65">
      <w:pPr>
        <w:pStyle w:val="20"/>
        <w:tabs>
          <w:tab w:val="left" w:pos="960"/>
          <w:tab w:val="right" w:leader="dot" w:pos="9628"/>
        </w:tabs>
        <w:rPr>
          <w:rFonts w:asciiTheme="minorHAnsi" w:eastAsiaTheme="minorEastAsia" w:hAnsiTheme="minorHAnsi" w:cstheme="minorBidi"/>
          <w:b w:val="0"/>
          <w:bCs w:val="0"/>
          <w:noProof/>
        </w:rPr>
      </w:pPr>
      <w:r>
        <w:rPr>
          <w:noProof/>
        </w:rPr>
        <w:t>Γ1.3</w:t>
      </w:r>
      <w:r>
        <w:rPr>
          <w:rFonts w:asciiTheme="minorHAnsi" w:eastAsiaTheme="minorEastAsia" w:hAnsiTheme="minorHAnsi" w:cstheme="minorBidi"/>
          <w:b w:val="0"/>
          <w:bCs w:val="0"/>
          <w:noProof/>
        </w:rPr>
        <w:tab/>
      </w:r>
      <w:r>
        <w:rPr>
          <w:noProof/>
        </w:rPr>
        <w:t>Εγγυητική Επιστολή Καλής Λειτουργίας</w:t>
      </w:r>
      <w:r>
        <w:rPr>
          <w:noProof/>
        </w:rPr>
        <w:tab/>
      </w:r>
      <w:r w:rsidR="00377677">
        <w:rPr>
          <w:noProof/>
        </w:rPr>
        <w:fldChar w:fldCharType="begin"/>
      </w:r>
      <w:r>
        <w:rPr>
          <w:noProof/>
        </w:rPr>
        <w:instrText xml:space="preserve"> PAGEREF _Toc358713565 \h </w:instrText>
      </w:r>
      <w:r w:rsidR="00377677">
        <w:rPr>
          <w:noProof/>
        </w:rPr>
      </w:r>
      <w:r w:rsidR="00377677">
        <w:rPr>
          <w:noProof/>
        </w:rPr>
        <w:fldChar w:fldCharType="separate"/>
      </w:r>
      <w:r w:rsidR="00983CC3">
        <w:rPr>
          <w:noProof/>
        </w:rPr>
        <w:t>5</w:t>
      </w:r>
      <w:r w:rsidR="00377677">
        <w:rPr>
          <w:noProof/>
        </w:rPr>
        <w:fldChar w:fldCharType="end"/>
      </w:r>
    </w:p>
    <w:p w:rsidR="003C3A65" w:rsidRDefault="003C3A65">
      <w:pPr>
        <w:pStyle w:val="20"/>
        <w:tabs>
          <w:tab w:val="left" w:pos="960"/>
          <w:tab w:val="right" w:leader="dot" w:pos="9628"/>
        </w:tabs>
        <w:rPr>
          <w:rFonts w:asciiTheme="minorHAnsi" w:eastAsiaTheme="minorEastAsia" w:hAnsiTheme="minorHAnsi" w:cstheme="minorBidi"/>
          <w:b w:val="0"/>
          <w:bCs w:val="0"/>
          <w:noProof/>
        </w:rPr>
      </w:pPr>
      <w:r>
        <w:rPr>
          <w:noProof/>
        </w:rPr>
        <w:t>Γ1.4</w:t>
      </w:r>
      <w:r>
        <w:rPr>
          <w:rFonts w:asciiTheme="minorHAnsi" w:eastAsiaTheme="minorEastAsia" w:hAnsiTheme="minorHAnsi" w:cstheme="minorBidi"/>
          <w:b w:val="0"/>
          <w:bCs w:val="0"/>
          <w:noProof/>
        </w:rPr>
        <w:tab/>
      </w:r>
      <w:r>
        <w:rPr>
          <w:noProof/>
        </w:rPr>
        <w:t>Εγγυητική Επιστολή Προκαταβολής</w:t>
      </w:r>
      <w:r>
        <w:rPr>
          <w:noProof/>
        </w:rPr>
        <w:tab/>
      </w:r>
      <w:r w:rsidR="00377677">
        <w:rPr>
          <w:noProof/>
        </w:rPr>
        <w:fldChar w:fldCharType="begin"/>
      </w:r>
      <w:r>
        <w:rPr>
          <w:noProof/>
        </w:rPr>
        <w:instrText xml:space="preserve"> PAGEREF _Toc358713566 \h </w:instrText>
      </w:r>
      <w:r w:rsidR="00377677">
        <w:rPr>
          <w:noProof/>
        </w:rPr>
      </w:r>
      <w:r w:rsidR="00377677">
        <w:rPr>
          <w:noProof/>
        </w:rPr>
        <w:fldChar w:fldCharType="separate"/>
      </w:r>
      <w:r w:rsidR="00983CC3">
        <w:rPr>
          <w:noProof/>
        </w:rPr>
        <w:t>6</w:t>
      </w:r>
      <w:r w:rsidR="00377677">
        <w:rPr>
          <w:noProof/>
        </w:rPr>
        <w:fldChar w:fldCharType="end"/>
      </w:r>
    </w:p>
    <w:p w:rsidR="003C3A65" w:rsidRDefault="003C3A65">
      <w:pPr>
        <w:pStyle w:val="10"/>
        <w:tabs>
          <w:tab w:val="right" w:leader="dot" w:pos="9628"/>
        </w:tabs>
        <w:rPr>
          <w:rFonts w:asciiTheme="minorHAnsi" w:eastAsiaTheme="minorEastAsia" w:hAnsiTheme="minorHAnsi" w:cstheme="minorBidi"/>
          <w:b w:val="0"/>
          <w:bCs w:val="0"/>
          <w:i w:val="0"/>
          <w:iCs w:val="0"/>
          <w:noProof/>
          <w:sz w:val="22"/>
          <w:szCs w:val="22"/>
        </w:rPr>
      </w:pPr>
      <w:r>
        <w:rPr>
          <w:noProof/>
        </w:rPr>
        <w:t>Γ2. ΥΠΟΔΕΙΓΜΑ ΒΙΟΓΡΑΦΙΚΟΥ ΣΗΜΕΙΩΜΑΤΟΣ</w:t>
      </w:r>
      <w:r>
        <w:rPr>
          <w:noProof/>
        </w:rPr>
        <w:tab/>
      </w:r>
      <w:r w:rsidR="00377677">
        <w:rPr>
          <w:noProof/>
        </w:rPr>
        <w:fldChar w:fldCharType="begin"/>
      </w:r>
      <w:r>
        <w:rPr>
          <w:noProof/>
        </w:rPr>
        <w:instrText xml:space="preserve"> PAGEREF _Toc358713567 \h </w:instrText>
      </w:r>
      <w:r w:rsidR="00377677">
        <w:rPr>
          <w:noProof/>
        </w:rPr>
      </w:r>
      <w:r w:rsidR="00377677">
        <w:rPr>
          <w:noProof/>
        </w:rPr>
        <w:fldChar w:fldCharType="separate"/>
      </w:r>
      <w:r w:rsidR="00983CC3">
        <w:rPr>
          <w:noProof/>
        </w:rPr>
        <w:t>7</w:t>
      </w:r>
      <w:r w:rsidR="00377677">
        <w:rPr>
          <w:noProof/>
        </w:rPr>
        <w:fldChar w:fldCharType="end"/>
      </w:r>
    </w:p>
    <w:p w:rsidR="003C3A65" w:rsidRDefault="003C3A65">
      <w:pPr>
        <w:pStyle w:val="10"/>
        <w:tabs>
          <w:tab w:val="right" w:leader="dot" w:pos="9628"/>
        </w:tabs>
        <w:rPr>
          <w:rFonts w:asciiTheme="minorHAnsi" w:eastAsiaTheme="minorEastAsia" w:hAnsiTheme="minorHAnsi" w:cstheme="minorBidi"/>
          <w:b w:val="0"/>
          <w:bCs w:val="0"/>
          <w:i w:val="0"/>
          <w:iCs w:val="0"/>
          <w:noProof/>
          <w:sz w:val="22"/>
          <w:szCs w:val="22"/>
        </w:rPr>
      </w:pPr>
      <w:r>
        <w:rPr>
          <w:noProof/>
        </w:rPr>
        <w:t>Γ.3 ΠΙΝΑΚΕΣ ΣΥΜΜΟΡΦΩΣΗΣ</w:t>
      </w:r>
      <w:r>
        <w:rPr>
          <w:noProof/>
        </w:rPr>
        <w:tab/>
      </w:r>
      <w:r w:rsidR="00377677">
        <w:rPr>
          <w:noProof/>
        </w:rPr>
        <w:fldChar w:fldCharType="begin"/>
      </w:r>
      <w:r>
        <w:rPr>
          <w:noProof/>
        </w:rPr>
        <w:instrText xml:space="preserve"> PAGEREF _Toc358713568 \h </w:instrText>
      </w:r>
      <w:r w:rsidR="00377677">
        <w:rPr>
          <w:noProof/>
        </w:rPr>
      </w:r>
      <w:r w:rsidR="00377677">
        <w:rPr>
          <w:noProof/>
        </w:rPr>
        <w:fldChar w:fldCharType="separate"/>
      </w:r>
      <w:r w:rsidR="00983CC3">
        <w:rPr>
          <w:noProof/>
        </w:rPr>
        <w:t>9</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Γ3.1 Γενικές Απαιτήσεις</w:t>
      </w:r>
      <w:r>
        <w:rPr>
          <w:noProof/>
        </w:rPr>
        <w:tab/>
      </w:r>
      <w:r w:rsidR="00377677">
        <w:rPr>
          <w:noProof/>
        </w:rPr>
        <w:fldChar w:fldCharType="begin"/>
      </w:r>
      <w:r>
        <w:rPr>
          <w:noProof/>
        </w:rPr>
        <w:instrText xml:space="preserve"> PAGEREF _Toc358713569 \h </w:instrText>
      </w:r>
      <w:r w:rsidR="00377677">
        <w:rPr>
          <w:noProof/>
        </w:rPr>
      </w:r>
      <w:r w:rsidR="00377677">
        <w:rPr>
          <w:noProof/>
        </w:rPr>
        <w:fldChar w:fldCharType="separate"/>
      </w:r>
      <w:r w:rsidR="00983CC3">
        <w:rPr>
          <w:noProof/>
        </w:rPr>
        <w:t>9</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Γ3.2 Πίνακας Συμμόρφωσης Λογισμικού Διαχείρισης Βάσεων Δεδομένων (RDBMS)</w:t>
      </w:r>
      <w:r>
        <w:rPr>
          <w:noProof/>
        </w:rPr>
        <w:tab/>
      </w:r>
      <w:r w:rsidR="00377677">
        <w:rPr>
          <w:noProof/>
        </w:rPr>
        <w:fldChar w:fldCharType="begin"/>
      </w:r>
      <w:r>
        <w:rPr>
          <w:noProof/>
        </w:rPr>
        <w:instrText xml:space="preserve"> PAGEREF _Toc358713570 \h </w:instrText>
      </w:r>
      <w:r w:rsidR="00377677">
        <w:rPr>
          <w:noProof/>
        </w:rPr>
      </w:r>
      <w:r w:rsidR="00377677">
        <w:rPr>
          <w:noProof/>
        </w:rPr>
        <w:fldChar w:fldCharType="separate"/>
      </w:r>
      <w:r w:rsidR="00983CC3">
        <w:rPr>
          <w:noProof/>
        </w:rPr>
        <w:t>9</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 xml:space="preserve">Γ3.3 Τεχνικές προδιαγραφές </w:t>
      </w:r>
      <w:r w:rsidRPr="00A31CE3">
        <w:rPr>
          <w:noProof/>
          <w:lang w:val="en-US"/>
        </w:rPr>
        <w:t>Blade</w:t>
      </w:r>
      <w:r>
        <w:rPr>
          <w:noProof/>
        </w:rPr>
        <w:t xml:space="preserve"> </w:t>
      </w:r>
      <w:r w:rsidRPr="00A31CE3">
        <w:rPr>
          <w:noProof/>
          <w:lang w:val="en-US"/>
        </w:rPr>
        <w:t>Chassis</w:t>
      </w:r>
      <w:r>
        <w:rPr>
          <w:noProof/>
        </w:rPr>
        <w:tab/>
      </w:r>
      <w:r w:rsidR="00377677">
        <w:rPr>
          <w:noProof/>
        </w:rPr>
        <w:fldChar w:fldCharType="begin"/>
      </w:r>
      <w:r>
        <w:rPr>
          <w:noProof/>
        </w:rPr>
        <w:instrText xml:space="preserve"> PAGEREF _Toc358713571 \h </w:instrText>
      </w:r>
      <w:r w:rsidR="00377677">
        <w:rPr>
          <w:noProof/>
        </w:rPr>
      </w:r>
      <w:r w:rsidR="00377677">
        <w:rPr>
          <w:noProof/>
        </w:rPr>
        <w:fldChar w:fldCharType="separate"/>
      </w:r>
      <w:r w:rsidR="00983CC3">
        <w:rPr>
          <w:noProof/>
        </w:rPr>
        <w:t>13</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 xml:space="preserve">Γ3.4 Τεχνικές προδιαγραφές </w:t>
      </w:r>
      <w:r w:rsidRPr="00A31CE3">
        <w:rPr>
          <w:noProof/>
          <w:lang w:val="en-US"/>
        </w:rPr>
        <w:t>Blade</w:t>
      </w:r>
      <w:r>
        <w:rPr>
          <w:noProof/>
        </w:rPr>
        <w:t xml:space="preserve"> </w:t>
      </w:r>
      <w:r w:rsidRPr="00A31CE3">
        <w:rPr>
          <w:noProof/>
          <w:lang w:val="en-US"/>
        </w:rPr>
        <w:t>Servers</w:t>
      </w:r>
      <w:r>
        <w:rPr>
          <w:noProof/>
        </w:rPr>
        <w:tab/>
      </w:r>
      <w:r w:rsidR="00377677">
        <w:rPr>
          <w:noProof/>
        </w:rPr>
        <w:fldChar w:fldCharType="begin"/>
      </w:r>
      <w:r>
        <w:rPr>
          <w:noProof/>
        </w:rPr>
        <w:instrText xml:space="preserve"> PAGEREF _Toc358713572 \h </w:instrText>
      </w:r>
      <w:r w:rsidR="00377677">
        <w:rPr>
          <w:noProof/>
        </w:rPr>
      </w:r>
      <w:r w:rsidR="00377677">
        <w:rPr>
          <w:noProof/>
        </w:rPr>
        <w:fldChar w:fldCharType="separate"/>
      </w:r>
      <w:r w:rsidR="00983CC3">
        <w:rPr>
          <w:noProof/>
        </w:rPr>
        <w:t>17</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Γ3.5 Μονάδα/ες RACK</w:t>
      </w:r>
      <w:r>
        <w:rPr>
          <w:noProof/>
        </w:rPr>
        <w:tab/>
      </w:r>
      <w:r w:rsidR="00377677">
        <w:rPr>
          <w:noProof/>
        </w:rPr>
        <w:fldChar w:fldCharType="begin"/>
      </w:r>
      <w:r>
        <w:rPr>
          <w:noProof/>
        </w:rPr>
        <w:instrText xml:space="preserve"> PAGEREF _Toc358713573 \h </w:instrText>
      </w:r>
      <w:r w:rsidR="00377677">
        <w:rPr>
          <w:noProof/>
        </w:rPr>
      </w:r>
      <w:r w:rsidR="00377677">
        <w:rPr>
          <w:noProof/>
        </w:rPr>
        <w:fldChar w:fldCharType="separate"/>
      </w:r>
      <w:r w:rsidR="00983CC3">
        <w:rPr>
          <w:noProof/>
        </w:rPr>
        <w:t>20</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Γ3.6 Μονάδα αποθηκευτικού χώρου Storage (SAN)</w:t>
      </w:r>
      <w:r>
        <w:rPr>
          <w:noProof/>
        </w:rPr>
        <w:tab/>
      </w:r>
      <w:r w:rsidR="00377677">
        <w:rPr>
          <w:noProof/>
        </w:rPr>
        <w:fldChar w:fldCharType="begin"/>
      </w:r>
      <w:r>
        <w:rPr>
          <w:noProof/>
        </w:rPr>
        <w:instrText xml:space="preserve"> PAGEREF _Toc358713574 \h </w:instrText>
      </w:r>
      <w:r w:rsidR="00377677">
        <w:rPr>
          <w:noProof/>
        </w:rPr>
      </w:r>
      <w:r w:rsidR="00377677">
        <w:rPr>
          <w:noProof/>
        </w:rPr>
        <w:fldChar w:fldCharType="separate"/>
      </w:r>
      <w:r w:rsidR="00983CC3">
        <w:rPr>
          <w:noProof/>
        </w:rPr>
        <w:t>21</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Γ3.7 Πίνακας Συμμόρφωσης Σταθμών Εργασίας</w:t>
      </w:r>
      <w:r>
        <w:rPr>
          <w:noProof/>
        </w:rPr>
        <w:tab/>
      </w:r>
      <w:r w:rsidR="00377677">
        <w:rPr>
          <w:noProof/>
        </w:rPr>
        <w:fldChar w:fldCharType="begin"/>
      </w:r>
      <w:r>
        <w:rPr>
          <w:noProof/>
        </w:rPr>
        <w:instrText xml:space="preserve"> PAGEREF _Toc358713575 \h </w:instrText>
      </w:r>
      <w:r w:rsidR="00377677">
        <w:rPr>
          <w:noProof/>
        </w:rPr>
      </w:r>
      <w:r w:rsidR="00377677">
        <w:rPr>
          <w:noProof/>
        </w:rPr>
        <w:fldChar w:fldCharType="separate"/>
      </w:r>
      <w:r w:rsidR="00983CC3">
        <w:rPr>
          <w:noProof/>
        </w:rPr>
        <w:t>25</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Γ3.8 Πίνακας προδιαγραφών διαλειτουργικότητας, ασφαλείας, πολυκάναλης διάθεσης, ανοιχτών δεδομένων, ευχρηστίας και προσβασιμότητας</w:t>
      </w:r>
      <w:r>
        <w:rPr>
          <w:noProof/>
        </w:rPr>
        <w:tab/>
      </w:r>
      <w:r w:rsidR="00377677">
        <w:rPr>
          <w:noProof/>
        </w:rPr>
        <w:fldChar w:fldCharType="begin"/>
      </w:r>
      <w:r>
        <w:rPr>
          <w:noProof/>
        </w:rPr>
        <w:instrText xml:space="preserve"> PAGEREF _Toc358713576 \h </w:instrText>
      </w:r>
      <w:r w:rsidR="00377677">
        <w:rPr>
          <w:noProof/>
        </w:rPr>
      </w:r>
      <w:r w:rsidR="00377677">
        <w:rPr>
          <w:noProof/>
        </w:rPr>
        <w:fldChar w:fldCharType="separate"/>
      </w:r>
      <w:r w:rsidR="00983CC3">
        <w:rPr>
          <w:noProof/>
        </w:rPr>
        <w:t>26</w:t>
      </w:r>
      <w:r w:rsidR="00377677">
        <w:rPr>
          <w:noProof/>
        </w:rPr>
        <w:fldChar w:fldCharType="end"/>
      </w:r>
    </w:p>
    <w:p w:rsidR="003C3A65" w:rsidRDefault="003C3A65">
      <w:pPr>
        <w:pStyle w:val="10"/>
        <w:tabs>
          <w:tab w:val="right" w:leader="dot" w:pos="9628"/>
        </w:tabs>
        <w:rPr>
          <w:rFonts w:asciiTheme="minorHAnsi" w:eastAsiaTheme="minorEastAsia" w:hAnsiTheme="minorHAnsi" w:cstheme="minorBidi"/>
          <w:b w:val="0"/>
          <w:bCs w:val="0"/>
          <w:i w:val="0"/>
          <w:iCs w:val="0"/>
          <w:noProof/>
          <w:sz w:val="22"/>
          <w:szCs w:val="22"/>
        </w:rPr>
      </w:pPr>
      <w:r>
        <w:rPr>
          <w:noProof/>
        </w:rPr>
        <w:t>Γ4. ΠΙΝΑΚΕΣ ΟΙΚΟΝΟΜΙΚΗΣ ΠΡΟΣΦΟΡΑΣ</w:t>
      </w:r>
      <w:r>
        <w:rPr>
          <w:noProof/>
        </w:rPr>
        <w:tab/>
      </w:r>
      <w:r w:rsidR="00377677">
        <w:rPr>
          <w:noProof/>
        </w:rPr>
        <w:fldChar w:fldCharType="begin"/>
      </w:r>
      <w:r>
        <w:rPr>
          <w:noProof/>
        </w:rPr>
        <w:instrText xml:space="preserve"> PAGEREF _Toc358713577 \h </w:instrText>
      </w:r>
      <w:r w:rsidR="00377677">
        <w:rPr>
          <w:noProof/>
        </w:rPr>
      </w:r>
      <w:r w:rsidR="00377677">
        <w:rPr>
          <w:noProof/>
        </w:rPr>
        <w:fldChar w:fldCharType="separate"/>
      </w:r>
      <w:r w:rsidR="00983CC3">
        <w:rPr>
          <w:noProof/>
        </w:rPr>
        <w:t>27</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Γ4.1 Εξοπλισμός</w:t>
      </w:r>
      <w:r>
        <w:rPr>
          <w:noProof/>
        </w:rPr>
        <w:tab/>
      </w:r>
      <w:r w:rsidR="00377677">
        <w:rPr>
          <w:noProof/>
        </w:rPr>
        <w:fldChar w:fldCharType="begin"/>
      </w:r>
      <w:r>
        <w:rPr>
          <w:noProof/>
        </w:rPr>
        <w:instrText xml:space="preserve"> PAGEREF _Toc358713578 \h </w:instrText>
      </w:r>
      <w:r w:rsidR="00377677">
        <w:rPr>
          <w:noProof/>
        </w:rPr>
      </w:r>
      <w:r w:rsidR="00377677">
        <w:rPr>
          <w:noProof/>
        </w:rPr>
        <w:fldChar w:fldCharType="separate"/>
      </w:r>
      <w:r w:rsidR="00983CC3">
        <w:rPr>
          <w:noProof/>
        </w:rPr>
        <w:t>27</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Γ4.2 Έτοιμο Λογισμικό</w:t>
      </w:r>
      <w:r>
        <w:rPr>
          <w:noProof/>
        </w:rPr>
        <w:tab/>
      </w:r>
      <w:r w:rsidR="00377677">
        <w:rPr>
          <w:noProof/>
        </w:rPr>
        <w:fldChar w:fldCharType="begin"/>
      </w:r>
      <w:r>
        <w:rPr>
          <w:noProof/>
        </w:rPr>
        <w:instrText xml:space="preserve"> PAGEREF _Toc358713579 \h </w:instrText>
      </w:r>
      <w:r w:rsidR="00377677">
        <w:rPr>
          <w:noProof/>
        </w:rPr>
      </w:r>
      <w:r w:rsidR="00377677">
        <w:rPr>
          <w:noProof/>
        </w:rPr>
        <w:fldChar w:fldCharType="separate"/>
      </w:r>
      <w:r w:rsidR="00983CC3">
        <w:rPr>
          <w:noProof/>
        </w:rPr>
        <w:t>27</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Γ4.3 Εφαρμογή/ές</w:t>
      </w:r>
      <w:r>
        <w:rPr>
          <w:noProof/>
        </w:rPr>
        <w:tab/>
      </w:r>
      <w:r w:rsidR="00377677">
        <w:rPr>
          <w:noProof/>
        </w:rPr>
        <w:fldChar w:fldCharType="begin"/>
      </w:r>
      <w:r>
        <w:rPr>
          <w:noProof/>
        </w:rPr>
        <w:instrText xml:space="preserve"> PAGEREF _Toc358713580 \h </w:instrText>
      </w:r>
      <w:r w:rsidR="00377677">
        <w:rPr>
          <w:noProof/>
        </w:rPr>
      </w:r>
      <w:r w:rsidR="00377677">
        <w:rPr>
          <w:noProof/>
        </w:rPr>
        <w:fldChar w:fldCharType="separate"/>
      </w:r>
      <w:r w:rsidR="00983CC3">
        <w:rPr>
          <w:noProof/>
        </w:rPr>
        <w:t>27</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Γ4.4 Υπηρεσίες</w:t>
      </w:r>
      <w:r>
        <w:rPr>
          <w:noProof/>
        </w:rPr>
        <w:tab/>
      </w:r>
      <w:r w:rsidR="00377677">
        <w:rPr>
          <w:noProof/>
        </w:rPr>
        <w:fldChar w:fldCharType="begin"/>
      </w:r>
      <w:r>
        <w:rPr>
          <w:noProof/>
        </w:rPr>
        <w:instrText xml:space="preserve"> PAGEREF _Toc358713581 \h </w:instrText>
      </w:r>
      <w:r w:rsidR="00377677">
        <w:rPr>
          <w:noProof/>
        </w:rPr>
      </w:r>
      <w:r w:rsidR="00377677">
        <w:rPr>
          <w:noProof/>
        </w:rPr>
        <w:fldChar w:fldCharType="separate"/>
      </w:r>
      <w:r w:rsidR="00983CC3">
        <w:rPr>
          <w:noProof/>
        </w:rPr>
        <w:t>27</w:t>
      </w:r>
      <w:r w:rsidR="00377677">
        <w:rPr>
          <w:noProof/>
        </w:rPr>
        <w:fldChar w:fldCharType="end"/>
      </w:r>
    </w:p>
    <w:p w:rsidR="003C3A65" w:rsidRDefault="003C3A65">
      <w:pPr>
        <w:pStyle w:val="40"/>
        <w:tabs>
          <w:tab w:val="right" w:leader="dot" w:pos="9628"/>
        </w:tabs>
        <w:rPr>
          <w:rFonts w:asciiTheme="minorHAnsi" w:eastAsiaTheme="minorEastAsia" w:hAnsiTheme="minorHAnsi" w:cstheme="minorBidi"/>
          <w:noProof/>
          <w:sz w:val="22"/>
          <w:szCs w:val="22"/>
        </w:rPr>
      </w:pPr>
      <w:r>
        <w:rPr>
          <w:noProof/>
        </w:rPr>
        <w:t>Γ4.4.1 Υπηρεσίες συλλογής και καταχώρησης στοιχείων καταστάσεων ισολογισμού τέλους χρήσης παρελθόντων ετών*</w:t>
      </w:r>
      <w:r>
        <w:rPr>
          <w:noProof/>
        </w:rPr>
        <w:tab/>
      </w:r>
      <w:r w:rsidR="00377677">
        <w:rPr>
          <w:noProof/>
        </w:rPr>
        <w:fldChar w:fldCharType="begin"/>
      </w:r>
      <w:r>
        <w:rPr>
          <w:noProof/>
        </w:rPr>
        <w:instrText xml:space="preserve"> PAGEREF _Toc358713582 \h </w:instrText>
      </w:r>
      <w:r w:rsidR="00377677">
        <w:rPr>
          <w:noProof/>
        </w:rPr>
      </w:r>
      <w:r w:rsidR="00377677">
        <w:rPr>
          <w:noProof/>
        </w:rPr>
        <w:fldChar w:fldCharType="separate"/>
      </w:r>
      <w:r w:rsidR="00983CC3">
        <w:rPr>
          <w:noProof/>
        </w:rPr>
        <w:t>28</w:t>
      </w:r>
      <w:r w:rsidR="00377677">
        <w:rPr>
          <w:noProof/>
        </w:rPr>
        <w:fldChar w:fldCharType="end"/>
      </w:r>
    </w:p>
    <w:p w:rsidR="003C3A65" w:rsidRDefault="003C3A65">
      <w:pPr>
        <w:pStyle w:val="40"/>
        <w:tabs>
          <w:tab w:val="right" w:leader="dot" w:pos="9628"/>
        </w:tabs>
        <w:rPr>
          <w:rFonts w:asciiTheme="minorHAnsi" w:eastAsiaTheme="minorEastAsia" w:hAnsiTheme="minorHAnsi" w:cstheme="minorBidi"/>
          <w:noProof/>
          <w:sz w:val="22"/>
          <w:szCs w:val="22"/>
        </w:rPr>
      </w:pPr>
      <w:r>
        <w:rPr>
          <w:noProof/>
        </w:rPr>
        <w:t>Γ4.4.2 Υπηρεσίες έκδοσης οικονομικών καταστάσεων*</w:t>
      </w:r>
      <w:r>
        <w:rPr>
          <w:noProof/>
        </w:rPr>
        <w:tab/>
      </w:r>
      <w:r w:rsidR="00377677">
        <w:rPr>
          <w:noProof/>
        </w:rPr>
        <w:fldChar w:fldCharType="begin"/>
      </w:r>
      <w:r>
        <w:rPr>
          <w:noProof/>
        </w:rPr>
        <w:instrText xml:space="preserve"> PAGEREF _Toc358713583 \h </w:instrText>
      </w:r>
      <w:r w:rsidR="00377677">
        <w:rPr>
          <w:noProof/>
        </w:rPr>
      </w:r>
      <w:r w:rsidR="00377677">
        <w:rPr>
          <w:noProof/>
        </w:rPr>
        <w:fldChar w:fldCharType="separate"/>
      </w:r>
      <w:r w:rsidR="00983CC3">
        <w:rPr>
          <w:noProof/>
        </w:rPr>
        <w:t>28</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Γ4.5 Άλλες Δαπάνες</w:t>
      </w:r>
      <w:r>
        <w:rPr>
          <w:noProof/>
        </w:rPr>
        <w:tab/>
      </w:r>
      <w:r w:rsidR="00377677">
        <w:rPr>
          <w:noProof/>
        </w:rPr>
        <w:fldChar w:fldCharType="begin"/>
      </w:r>
      <w:r>
        <w:rPr>
          <w:noProof/>
        </w:rPr>
        <w:instrText xml:space="preserve"> PAGEREF _Toc358713584 \h </w:instrText>
      </w:r>
      <w:r w:rsidR="00377677">
        <w:rPr>
          <w:noProof/>
        </w:rPr>
      </w:r>
      <w:r w:rsidR="00377677">
        <w:rPr>
          <w:noProof/>
        </w:rPr>
        <w:fldChar w:fldCharType="separate"/>
      </w:r>
      <w:r w:rsidR="00983CC3">
        <w:rPr>
          <w:noProof/>
        </w:rPr>
        <w:t>28</w:t>
      </w:r>
      <w:r w:rsidR="00377677">
        <w:rPr>
          <w:noProof/>
        </w:rPr>
        <w:fldChar w:fldCharType="end"/>
      </w:r>
    </w:p>
    <w:p w:rsidR="003C3A65" w:rsidRDefault="003C3A65">
      <w:pPr>
        <w:pStyle w:val="20"/>
        <w:tabs>
          <w:tab w:val="right" w:leader="dot" w:pos="9628"/>
        </w:tabs>
        <w:rPr>
          <w:rFonts w:asciiTheme="minorHAnsi" w:eastAsiaTheme="minorEastAsia" w:hAnsiTheme="minorHAnsi" w:cstheme="minorBidi"/>
          <w:b w:val="0"/>
          <w:bCs w:val="0"/>
          <w:noProof/>
        </w:rPr>
      </w:pPr>
      <w:r>
        <w:rPr>
          <w:noProof/>
        </w:rPr>
        <w:t>Γ4.6 Συγκεντρωτικός Πίνακας Οικονομικής Προσφοράς</w:t>
      </w:r>
      <w:r>
        <w:rPr>
          <w:noProof/>
        </w:rPr>
        <w:tab/>
      </w:r>
      <w:r w:rsidR="00377677">
        <w:rPr>
          <w:noProof/>
        </w:rPr>
        <w:fldChar w:fldCharType="begin"/>
      </w:r>
      <w:r>
        <w:rPr>
          <w:noProof/>
        </w:rPr>
        <w:instrText xml:space="preserve"> PAGEREF _Toc358713585 \h </w:instrText>
      </w:r>
      <w:r w:rsidR="00377677">
        <w:rPr>
          <w:noProof/>
        </w:rPr>
      </w:r>
      <w:r w:rsidR="00377677">
        <w:rPr>
          <w:noProof/>
        </w:rPr>
        <w:fldChar w:fldCharType="separate"/>
      </w:r>
      <w:r w:rsidR="00983CC3">
        <w:rPr>
          <w:noProof/>
        </w:rPr>
        <w:t>28</w:t>
      </w:r>
      <w:r w:rsidR="00377677">
        <w:rPr>
          <w:noProof/>
        </w:rPr>
        <w:fldChar w:fldCharType="end"/>
      </w:r>
    </w:p>
    <w:p w:rsidR="003C3A65" w:rsidRDefault="003C3A65">
      <w:pPr>
        <w:pStyle w:val="10"/>
        <w:tabs>
          <w:tab w:val="right" w:leader="dot" w:pos="9628"/>
        </w:tabs>
        <w:rPr>
          <w:rFonts w:asciiTheme="minorHAnsi" w:eastAsiaTheme="minorEastAsia" w:hAnsiTheme="minorHAnsi" w:cstheme="minorBidi"/>
          <w:b w:val="0"/>
          <w:bCs w:val="0"/>
          <w:i w:val="0"/>
          <w:iCs w:val="0"/>
          <w:noProof/>
          <w:sz w:val="22"/>
          <w:szCs w:val="22"/>
        </w:rPr>
      </w:pPr>
      <w:r>
        <w:rPr>
          <w:noProof/>
        </w:rPr>
        <w:t>Γ5. ΠΙΝΑΚΑΣ ΥΠΟ ΕΝΤΑΞΗ ΔΙΑΧΕΙΡΙΣΤΙΚΩΝ ΧΡΗΣΕΩΝ ΦΚΑ</w:t>
      </w:r>
      <w:r>
        <w:rPr>
          <w:noProof/>
        </w:rPr>
        <w:tab/>
      </w:r>
      <w:r w:rsidR="00377677">
        <w:rPr>
          <w:noProof/>
        </w:rPr>
        <w:fldChar w:fldCharType="begin"/>
      </w:r>
      <w:r>
        <w:rPr>
          <w:noProof/>
        </w:rPr>
        <w:instrText xml:space="preserve"> PAGEREF _Toc358713586 \h </w:instrText>
      </w:r>
      <w:r w:rsidR="00377677">
        <w:rPr>
          <w:noProof/>
        </w:rPr>
      </w:r>
      <w:r w:rsidR="00377677">
        <w:rPr>
          <w:noProof/>
        </w:rPr>
        <w:fldChar w:fldCharType="separate"/>
      </w:r>
      <w:r w:rsidR="00983CC3">
        <w:rPr>
          <w:noProof/>
        </w:rPr>
        <w:t>30</w:t>
      </w:r>
      <w:r w:rsidR="00377677">
        <w:rPr>
          <w:noProof/>
        </w:rPr>
        <w:fldChar w:fldCharType="end"/>
      </w:r>
    </w:p>
    <w:p w:rsidR="003C3A65" w:rsidRDefault="003C3A65">
      <w:pPr>
        <w:pStyle w:val="10"/>
        <w:tabs>
          <w:tab w:val="right" w:leader="dot" w:pos="9628"/>
        </w:tabs>
        <w:rPr>
          <w:rFonts w:asciiTheme="minorHAnsi" w:eastAsiaTheme="minorEastAsia" w:hAnsiTheme="minorHAnsi" w:cstheme="minorBidi"/>
          <w:b w:val="0"/>
          <w:bCs w:val="0"/>
          <w:i w:val="0"/>
          <w:iCs w:val="0"/>
          <w:noProof/>
          <w:sz w:val="22"/>
          <w:szCs w:val="22"/>
        </w:rPr>
      </w:pPr>
      <w:r>
        <w:rPr>
          <w:noProof/>
        </w:rPr>
        <w:t>Γ.6 ΠΙΝΑΚΑΣ ΛΟΓΙΣΤΙΚΩΝ ΕΓΓΡΑΦΩΝ ΑΝΑ ΦΚΑ</w:t>
      </w:r>
      <w:r>
        <w:rPr>
          <w:noProof/>
        </w:rPr>
        <w:tab/>
      </w:r>
      <w:r w:rsidR="00377677">
        <w:rPr>
          <w:noProof/>
        </w:rPr>
        <w:fldChar w:fldCharType="begin"/>
      </w:r>
      <w:r>
        <w:rPr>
          <w:noProof/>
        </w:rPr>
        <w:instrText xml:space="preserve"> PAGEREF _Toc358713587 \h </w:instrText>
      </w:r>
      <w:r w:rsidR="00377677">
        <w:rPr>
          <w:noProof/>
        </w:rPr>
      </w:r>
      <w:r w:rsidR="00377677">
        <w:rPr>
          <w:noProof/>
        </w:rPr>
        <w:fldChar w:fldCharType="separate"/>
      </w:r>
      <w:r w:rsidR="00983CC3">
        <w:rPr>
          <w:noProof/>
        </w:rPr>
        <w:t>37</w:t>
      </w:r>
      <w:r w:rsidR="00377677">
        <w:rPr>
          <w:noProof/>
        </w:rPr>
        <w:fldChar w:fldCharType="end"/>
      </w:r>
    </w:p>
    <w:p w:rsidR="008E041F" w:rsidRDefault="00377677" w:rsidP="00DE137E">
      <w:pPr>
        <w:ind w:left="2160" w:firstLine="1440"/>
      </w:pPr>
      <w:r>
        <w:fldChar w:fldCharType="end"/>
      </w:r>
      <w:r w:rsidR="00897A1A" w:rsidRPr="008E041F">
        <w:br w:type="page"/>
      </w:r>
      <w:bookmarkStart w:id="0" w:name="_Toc356200306"/>
    </w:p>
    <w:p w:rsidR="00DE137E" w:rsidRDefault="00DE137E" w:rsidP="00DE137E"/>
    <w:p w:rsidR="00DE137E" w:rsidRPr="008E041F" w:rsidRDefault="00DE137E" w:rsidP="00DE137E"/>
    <w:p w:rsidR="008E041F" w:rsidRPr="00DE137E" w:rsidRDefault="008E041F" w:rsidP="00DE137E">
      <w:pPr>
        <w:pStyle w:val="1"/>
        <w:ind w:left="2880" w:firstLine="720"/>
        <w:rPr>
          <w:u w:val="single"/>
        </w:rPr>
      </w:pPr>
      <w:bookmarkStart w:id="1" w:name="_Toc358713561"/>
      <w:r w:rsidRPr="00DE137E">
        <w:rPr>
          <w:u w:val="single"/>
        </w:rPr>
        <w:t xml:space="preserve">ΜΕΡΟΣ Γ: </w:t>
      </w:r>
      <w:r w:rsidR="00DE137E" w:rsidRPr="00DE137E">
        <w:rPr>
          <w:u w:val="single"/>
        </w:rPr>
        <w:t>ΠΑΡΑΡΤΗΜΑΤΑ</w:t>
      </w:r>
      <w:bookmarkEnd w:id="1"/>
    </w:p>
    <w:p w:rsidR="00897A1A" w:rsidRPr="00DE137E" w:rsidRDefault="00DE137E" w:rsidP="00DE137E">
      <w:pPr>
        <w:pStyle w:val="1"/>
      </w:pPr>
      <w:bookmarkStart w:id="2" w:name="_Toc358713562"/>
      <w:r w:rsidRPr="00DE137E">
        <w:t>Γ1. ΥΠΟΔΕΙΓΜΑΤΑ ΕΓΓΥΗΤΙΚΩΝ ΕΠΙΣΤΟΛΩΝ</w:t>
      </w:r>
      <w:bookmarkEnd w:id="0"/>
      <w:bookmarkEnd w:id="2"/>
    </w:p>
    <w:p w:rsidR="00897A1A" w:rsidRPr="00C43C7D" w:rsidRDefault="00324054" w:rsidP="00823370">
      <w:pPr>
        <w:pStyle w:val="2"/>
      </w:pPr>
      <w:bookmarkStart w:id="3" w:name="_Toc43634808"/>
      <w:bookmarkStart w:id="4" w:name="_Toc44821188"/>
      <w:bookmarkStart w:id="5" w:name="_Toc48552980"/>
      <w:bookmarkStart w:id="6" w:name="_Toc49073807"/>
      <w:bookmarkStart w:id="7" w:name="_Toc62559079"/>
      <w:bookmarkStart w:id="8" w:name="_Toc240445863"/>
      <w:bookmarkStart w:id="9" w:name="_Toc356200307"/>
      <w:bookmarkStart w:id="10" w:name="_Toc358713563"/>
      <w:r w:rsidRPr="00C43C7D">
        <w:t>Εγγυητική Επιστολή Συμμετοχής</w:t>
      </w:r>
      <w:bookmarkEnd w:id="3"/>
      <w:bookmarkEnd w:id="4"/>
      <w:bookmarkEnd w:id="5"/>
      <w:bookmarkEnd w:id="6"/>
      <w:bookmarkEnd w:id="7"/>
      <w:bookmarkEnd w:id="8"/>
      <w:bookmarkEnd w:id="9"/>
      <w:bookmarkEnd w:id="10"/>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ΕΚΔΟΤΗΣ.......................................................................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Ημερομηνία έκδοσης...........................</w:t>
      </w:r>
    </w:p>
    <w:p w:rsidR="00260288"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Προς: </w:t>
      </w:r>
    </w:p>
    <w:p w:rsidR="00324054" w:rsidRPr="00C43C7D" w:rsidRDefault="00324054" w:rsidP="00092506">
      <w:pPr>
        <w:spacing w:before="120"/>
        <w:ind w:left="1080"/>
        <w:jc w:val="both"/>
        <w:rPr>
          <w:rFonts w:ascii="Tahoma" w:hAnsi="Tahoma" w:cs="Tahoma"/>
          <w:sz w:val="20"/>
          <w:szCs w:val="20"/>
        </w:rPr>
      </w:pPr>
      <w:r w:rsidRPr="00C43C7D">
        <w:rPr>
          <w:rFonts w:ascii="Tahoma" w:hAnsi="Tahoma" w:cs="Tahoma"/>
          <w:sz w:val="20"/>
          <w:szCs w:val="20"/>
        </w:rPr>
        <w:t xml:space="preserve">Την </w:t>
      </w:r>
      <w:r w:rsidR="00092506">
        <w:rPr>
          <w:rFonts w:ascii="Tahoma" w:hAnsi="Tahoma" w:cs="Tahoma"/>
          <w:sz w:val="20"/>
          <w:szCs w:val="20"/>
        </w:rPr>
        <w:t>Ηλεκτρονική Διακυβέρνηση Κοινωνικής Ασφάλισης ΑΕ (ΗΔΙΚΑ ΑΕ)</w:t>
      </w:r>
      <w:r w:rsidR="00260288" w:rsidRPr="00C43C7D">
        <w:rPr>
          <w:rFonts w:ascii="Tahoma" w:hAnsi="Tahoma" w:cs="Tahoma"/>
          <w:sz w:val="20"/>
          <w:szCs w:val="20"/>
        </w:rPr>
        <w:t xml:space="preserve">, </w:t>
      </w:r>
    </w:p>
    <w:p w:rsidR="00324054" w:rsidRPr="00C43C7D" w:rsidRDefault="00092506" w:rsidP="00C43C7D">
      <w:pPr>
        <w:spacing w:before="120"/>
        <w:ind w:left="1080"/>
        <w:jc w:val="both"/>
        <w:rPr>
          <w:rFonts w:ascii="Tahoma" w:hAnsi="Tahoma" w:cs="Tahoma"/>
          <w:sz w:val="20"/>
          <w:szCs w:val="20"/>
        </w:rPr>
      </w:pPr>
      <w:r>
        <w:rPr>
          <w:rFonts w:ascii="Tahoma" w:hAnsi="Tahoma" w:cs="Tahoma"/>
          <w:sz w:val="20"/>
          <w:szCs w:val="20"/>
        </w:rPr>
        <w:t>Λ. Συγγρού &amp; Λαγουμιτζή 40, 117 45,</w:t>
      </w:r>
      <w:r w:rsidR="00260288" w:rsidRPr="00C43C7D">
        <w:rPr>
          <w:rFonts w:ascii="Tahoma" w:hAnsi="Tahoma" w:cs="Tahoma"/>
          <w:sz w:val="20"/>
          <w:szCs w:val="20"/>
        </w:rPr>
        <w:t xml:space="preserve"> Αθήνα</w:t>
      </w:r>
    </w:p>
    <w:p w:rsidR="00324054" w:rsidRPr="00C43C7D" w:rsidRDefault="00324054" w:rsidP="00C43C7D">
      <w:pPr>
        <w:spacing w:before="120"/>
        <w:jc w:val="both"/>
        <w:rPr>
          <w:rFonts w:ascii="Tahoma" w:hAnsi="Tahoma" w:cs="Tahoma"/>
          <w:b/>
          <w:sz w:val="20"/>
          <w:szCs w:val="20"/>
        </w:rPr>
      </w:pPr>
      <w:r w:rsidRPr="00C43C7D">
        <w:rPr>
          <w:rFonts w:ascii="Tahoma" w:hAnsi="Tahoma" w:cs="Tahoma"/>
          <w:b/>
          <w:sz w:val="20"/>
          <w:szCs w:val="20"/>
        </w:rPr>
        <w:t xml:space="preserve">Εγγυητική επιστολή μας υπ’ </w:t>
      </w:r>
      <w:proofErr w:type="spellStart"/>
      <w:r w:rsidRPr="00C43C7D">
        <w:rPr>
          <w:rFonts w:ascii="Tahoma" w:hAnsi="Tahoma" w:cs="Tahoma"/>
          <w:b/>
          <w:sz w:val="20"/>
          <w:szCs w:val="20"/>
        </w:rPr>
        <w:t>αριθμ</w:t>
      </w:r>
      <w:proofErr w:type="spellEnd"/>
      <w:r w:rsidRPr="00C43C7D">
        <w:rPr>
          <w:rFonts w:ascii="Tahoma" w:hAnsi="Tahoma" w:cs="Tahoma"/>
          <w:b/>
          <w:sz w:val="20"/>
          <w:szCs w:val="20"/>
        </w:rPr>
        <w:t>................ για ευρώ..................</w:t>
      </w:r>
      <w:r w:rsidR="005A05B3">
        <w:rPr>
          <w:rFonts w:ascii="Tahoma" w:hAnsi="Tahoma" w:cs="Tahoma"/>
          <w:b/>
          <w:sz w:val="20"/>
          <w:szCs w:val="20"/>
        </w:rPr>
        <w:t>(ολογράφως και αριθμητικώς)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43C7D">
        <w:rPr>
          <w:rFonts w:ascii="Tahoma" w:hAnsi="Tahoma" w:cs="Tahoma"/>
          <w:sz w:val="20"/>
          <w:szCs w:val="20"/>
        </w:rPr>
        <w:t>διζήσεως</w:t>
      </w:r>
      <w:proofErr w:type="spellEnd"/>
      <w:r w:rsidRPr="00C43C7D">
        <w:rPr>
          <w:rFonts w:ascii="Tahoma" w:hAnsi="Tahoma" w:cs="Tahoma"/>
          <w:sz w:val="20"/>
          <w:szCs w:val="20"/>
        </w:rPr>
        <w:t xml:space="preserve">, υπέρ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Σε περίπτωση μεμονωμένης εταιρίας:</w:t>
      </w:r>
      <w:r w:rsidRPr="00C43C7D">
        <w:rPr>
          <w:rFonts w:ascii="Tahoma" w:hAnsi="Tahoma" w:cs="Tahoma"/>
          <w:sz w:val="20"/>
          <w:szCs w:val="20"/>
        </w:rPr>
        <w:t xml:space="preserve"> της Εταιρίας ……….. οδός …………. αριθμός … ΤΚ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ή σε περίπτωση Ένωσης ή Κοινοπραξίας:</w:t>
      </w:r>
      <w:r w:rsidRPr="00C43C7D">
        <w:rPr>
          <w:rFonts w:ascii="Tahoma" w:hAnsi="Tahoma" w:cs="Tahoma"/>
          <w:sz w:val="20"/>
          <w:szCs w:val="20"/>
        </w:rPr>
        <w:t xml:space="preserve"> των Εταιριών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α)…….….... οδός............................. αριθμός.................ΤΚ………………</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β)……….…. οδός............................. αριθμός.................ΤΚ………………</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γ)………….. οδός............................. αριθμός.................ΤΚ………………</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και μέχρι του ποσού των ευρώ........................., για τη συμμετοχή στο διενεργούμενο διαγωνισμό της (συμπληρώνετε την ημερομηνία διενέργειας του διαγωνισμού)….………….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Η παρούσα εγγύηση καλύπτει καθ’ όλο το χρόνο ισχύος της μόνο τις από τη συμμετοχή στον ανωτέρω διαγωνισμό απορρέουσες υποχρεώσεις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Σε περίπτωση μεμονωμένης εταιρίας</w:t>
      </w:r>
      <w:r w:rsidRPr="00C43C7D">
        <w:rPr>
          <w:rFonts w:ascii="Tahoma" w:hAnsi="Tahoma" w:cs="Tahoma"/>
          <w:i/>
          <w:color w:val="FF0000"/>
          <w:sz w:val="20"/>
          <w:szCs w:val="20"/>
        </w:rPr>
        <w:t>:</w:t>
      </w:r>
      <w:r w:rsidRPr="00C43C7D">
        <w:rPr>
          <w:rFonts w:ascii="Tahoma" w:hAnsi="Tahoma" w:cs="Tahoma"/>
          <w:sz w:val="20"/>
          <w:szCs w:val="20"/>
        </w:rPr>
        <w:t xml:space="preserve"> της εν λόγω Εταιρίας.}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ή σε περίπτωση Ένωσης ή Κοινοπραξίας:</w:t>
      </w:r>
      <w:r w:rsidRPr="00C43C7D">
        <w:rPr>
          <w:rFonts w:ascii="Tahoma" w:hAnsi="Tahoma" w:cs="Tahoma"/>
          <w:sz w:val="20"/>
          <w:szCs w:val="20"/>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w:t>
      </w:r>
      <w:r w:rsidR="00AF4AD7" w:rsidRPr="00C43C7D">
        <w:rPr>
          <w:rFonts w:ascii="Tahoma" w:hAnsi="Tahoma" w:cs="Tahoma"/>
          <w:sz w:val="20"/>
          <w:szCs w:val="20"/>
        </w:rPr>
        <w:t>ελών της Ένωσης ή Κοινοπραξίας.</w:t>
      </w:r>
      <w:r w:rsidRPr="00C43C7D">
        <w:rPr>
          <w:rFonts w:ascii="Tahoma" w:hAnsi="Tahoma" w:cs="Tahoma"/>
          <w:sz w:val="20"/>
          <w:szCs w:val="20"/>
        </w:rPr>
        <w:t>}</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Η παρούσα ισχύει μέχρι και την ………………(Σημείωση προς την Τράπεζα : ο χρόνος ισχύος πρέπει να είναι μεγαλύτερος τουλάχιστον κατά ένα (1) μήνα του χρόνου ισχύος της Προσφοράς).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324054" w:rsidRPr="00C43C7D" w:rsidRDefault="00324054" w:rsidP="00C43C7D">
      <w:pPr>
        <w:overflowPunct w:val="0"/>
        <w:autoSpaceDE w:val="0"/>
        <w:autoSpaceDN w:val="0"/>
        <w:adjustRightInd w:val="0"/>
        <w:spacing w:before="120"/>
        <w:jc w:val="both"/>
        <w:textAlignment w:val="baseline"/>
        <w:rPr>
          <w:rFonts w:ascii="Tahoma" w:hAnsi="Tahoma" w:cs="Tahoma"/>
          <w:sz w:val="20"/>
          <w:szCs w:val="20"/>
        </w:rPr>
      </w:pPr>
      <w:r w:rsidRPr="00C43C7D">
        <w:rPr>
          <w:rFonts w:ascii="Tahoma" w:hAnsi="Tahoma" w:cs="Tahoma"/>
          <w:sz w:val="20"/>
          <w:szCs w:val="20"/>
        </w:rPr>
        <w:t>Σε περίπτωση κατάπτωσης της εγγύησης, το ποσό της κατάπτωσης υπόκειται στο εκάστοτε ισχύον πάγιο τέλος χαρτοσήμου.</w:t>
      </w:r>
    </w:p>
    <w:p w:rsidR="002C20EB" w:rsidRPr="00C43C7D" w:rsidRDefault="002C20EB" w:rsidP="00C43C7D">
      <w:pPr>
        <w:overflowPunct w:val="0"/>
        <w:autoSpaceDE w:val="0"/>
        <w:autoSpaceDN w:val="0"/>
        <w:adjustRightInd w:val="0"/>
        <w:spacing w:before="120"/>
        <w:jc w:val="both"/>
        <w:textAlignment w:val="baseline"/>
        <w:rPr>
          <w:rFonts w:ascii="Tahoma" w:hAnsi="Tahoma" w:cs="Tahoma"/>
          <w:sz w:val="20"/>
          <w:szCs w:val="20"/>
        </w:rPr>
      </w:pPr>
      <w:r w:rsidRPr="00C43C7D">
        <w:rPr>
          <w:rFonts w:ascii="Tahoma" w:hAnsi="Tahoma" w:cs="Tahoma"/>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324054" w:rsidRPr="00C43C7D" w:rsidRDefault="00324054" w:rsidP="00C43C7D">
      <w:pPr>
        <w:overflowPunct w:val="0"/>
        <w:autoSpaceDE w:val="0"/>
        <w:autoSpaceDN w:val="0"/>
        <w:adjustRightInd w:val="0"/>
        <w:spacing w:before="120"/>
        <w:jc w:val="right"/>
        <w:textAlignment w:val="baseline"/>
        <w:rPr>
          <w:rFonts w:ascii="Tahoma" w:hAnsi="Tahoma" w:cs="Tahoma"/>
          <w:i/>
          <w:sz w:val="20"/>
          <w:szCs w:val="20"/>
        </w:rPr>
      </w:pPr>
      <w:r w:rsidRPr="00C43C7D">
        <w:rPr>
          <w:rFonts w:ascii="Tahoma" w:hAnsi="Tahoma" w:cs="Tahoma"/>
          <w:i/>
          <w:sz w:val="20"/>
          <w:szCs w:val="20"/>
        </w:rPr>
        <w:t>(Εξουσιοδοτημένη υπογραφή)</w:t>
      </w:r>
    </w:p>
    <w:p w:rsidR="004E11D4" w:rsidRPr="00C43C7D" w:rsidRDefault="004E11D4" w:rsidP="00C43C7D">
      <w:pPr>
        <w:overflowPunct w:val="0"/>
        <w:autoSpaceDE w:val="0"/>
        <w:autoSpaceDN w:val="0"/>
        <w:adjustRightInd w:val="0"/>
        <w:spacing w:before="120"/>
        <w:jc w:val="right"/>
        <w:textAlignment w:val="baseline"/>
        <w:rPr>
          <w:rFonts w:ascii="Tahoma" w:hAnsi="Tahoma" w:cs="Tahoma"/>
          <w:i/>
          <w:sz w:val="20"/>
          <w:szCs w:val="20"/>
        </w:rPr>
      </w:pPr>
    </w:p>
    <w:p w:rsidR="00324054" w:rsidRPr="00C43C7D" w:rsidRDefault="00324054" w:rsidP="00823370">
      <w:pPr>
        <w:pStyle w:val="2"/>
      </w:pPr>
      <w:bookmarkStart w:id="11" w:name="_Toc43634810"/>
      <w:bookmarkStart w:id="12" w:name="_Toc44821190"/>
      <w:bookmarkStart w:id="13" w:name="_Toc48552982"/>
      <w:bookmarkStart w:id="14" w:name="_Toc49073809"/>
      <w:bookmarkStart w:id="15" w:name="_Ref54165241"/>
      <w:bookmarkStart w:id="16" w:name="_Ref54165243"/>
      <w:bookmarkStart w:id="17" w:name="_Toc62559081"/>
      <w:bookmarkStart w:id="18" w:name="_Ref63494486"/>
      <w:bookmarkStart w:id="19" w:name="_Toc240445864"/>
      <w:bookmarkStart w:id="20" w:name="_Toc356200308"/>
      <w:bookmarkStart w:id="21" w:name="_Toc358713564"/>
      <w:r w:rsidRPr="00C43C7D">
        <w:t>Εγγυητική Επιστολή Καλής Εκτέλεσης Σύμβασης</w:t>
      </w:r>
      <w:bookmarkEnd w:id="11"/>
      <w:bookmarkEnd w:id="12"/>
      <w:bookmarkEnd w:id="13"/>
      <w:bookmarkEnd w:id="14"/>
      <w:bookmarkEnd w:id="15"/>
      <w:bookmarkEnd w:id="16"/>
      <w:bookmarkEnd w:id="17"/>
      <w:bookmarkEnd w:id="18"/>
      <w:bookmarkEnd w:id="19"/>
      <w:bookmarkEnd w:id="20"/>
      <w:bookmarkEnd w:id="21"/>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ΕΚΔΟΤΗΣ.......................................................................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Ημερομηνία έκδοσης...........................</w:t>
      </w:r>
    </w:p>
    <w:p w:rsidR="004E11D4" w:rsidRPr="00C43C7D" w:rsidRDefault="004E11D4" w:rsidP="00C43C7D">
      <w:pPr>
        <w:spacing w:before="120"/>
        <w:jc w:val="both"/>
        <w:rPr>
          <w:rFonts w:ascii="Tahoma" w:hAnsi="Tahoma" w:cs="Tahoma"/>
          <w:sz w:val="20"/>
          <w:szCs w:val="20"/>
        </w:rPr>
      </w:pPr>
      <w:r w:rsidRPr="00C43C7D">
        <w:rPr>
          <w:rFonts w:ascii="Tahoma" w:hAnsi="Tahoma" w:cs="Tahoma"/>
          <w:sz w:val="20"/>
          <w:szCs w:val="20"/>
        </w:rPr>
        <w:t xml:space="preserve">Προς: </w:t>
      </w:r>
    </w:p>
    <w:p w:rsidR="004E11D4" w:rsidRPr="00C43C7D" w:rsidRDefault="004E11D4" w:rsidP="00986BAB">
      <w:pPr>
        <w:spacing w:before="120"/>
        <w:ind w:left="900"/>
        <w:jc w:val="both"/>
        <w:rPr>
          <w:rFonts w:ascii="Tahoma" w:hAnsi="Tahoma" w:cs="Tahoma"/>
          <w:sz w:val="20"/>
          <w:szCs w:val="20"/>
        </w:rPr>
      </w:pPr>
      <w:r w:rsidRPr="00C43C7D">
        <w:rPr>
          <w:rFonts w:ascii="Tahoma" w:hAnsi="Tahoma" w:cs="Tahoma"/>
          <w:sz w:val="20"/>
          <w:szCs w:val="20"/>
        </w:rPr>
        <w:t xml:space="preserve">Την </w:t>
      </w:r>
      <w:r w:rsidR="00986BAB">
        <w:rPr>
          <w:rFonts w:ascii="Tahoma" w:hAnsi="Tahoma" w:cs="Tahoma"/>
          <w:sz w:val="20"/>
          <w:szCs w:val="20"/>
        </w:rPr>
        <w:t>Ηλεκτρονική Διακυβέρνηση Κοινωνικής Ασφάλισης ΑΕ (ΗΔΙΚΑ ΑΕ)</w:t>
      </w:r>
      <w:r w:rsidRPr="00C43C7D">
        <w:rPr>
          <w:rFonts w:ascii="Tahoma" w:hAnsi="Tahoma" w:cs="Tahoma"/>
          <w:sz w:val="20"/>
          <w:szCs w:val="20"/>
        </w:rPr>
        <w:t xml:space="preserve">, </w:t>
      </w:r>
    </w:p>
    <w:p w:rsidR="004E11D4" w:rsidRPr="00C43C7D" w:rsidRDefault="00986BAB" w:rsidP="00C43C7D">
      <w:pPr>
        <w:spacing w:before="120"/>
        <w:ind w:left="900"/>
        <w:jc w:val="both"/>
        <w:rPr>
          <w:rFonts w:ascii="Tahoma" w:hAnsi="Tahoma" w:cs="Tahoma"/>
          <w:sz w:val="20"/>
          <w:szCs w:val="20"/>
        </w:rPr>
      </w:pPr>
      <w:r>
        <w:rPr>
          <w:rFonts w:ascii="Tahoma" w:hAnsi="Tahoma" w:cs="Tahoma"/>
          <w:sz w:val="20"/>
          <w:szCs w:val="20"/>
        </w:rPr>
        <w:t>Λ. Συγγρού &amp; Λαγουμιτζή 40, 117 45,</w:t>
      </w:r>
      <w:r w:rsidR="004E11D4" w:rsidRPr="00C43C7D">
        <w:rPr>
          <w:rFonts w:ascii="Tahoma" w:hAnsi="Tahoma" w:cs="Tahoma"/>
          <w:sz w:val="20"/>
          <w:szCs w:val="20"/>
        </w:rPr>
        <w:t xml:space="preserve"> Αθήνα</w:t>
      </w:r>
    </w:p>
    <w:p w:rsidR="00324054" w:rsidRPr="00C43C7D" w:rsidRDefault="00324054" w:rsidP="00C43C7D">
      <w:pPr>
        <w:spacing w:before="120"/>
        <w:jc w:val="both"/>
        <w:rPr>
          <w:rFonts w:ascii="Tahoma" w:hAnsi="Tahoma" w:cs="Tahoma"/>
          <w:b/>
          <w:sz w:val="20"/>
          <w:szCs w:val="20"/>
        </w:rPr>
      </w:pPr>
      <w:r w:rsidRPr="00C43C7D">
        <w:rPr>
          <w:rFonts w:ascii="Tahoma" w:hAnsi="Tahoma" w:cs="Tahoma"/>
          <w:b/>
          <w:sz w:val="20"/>
          <w:szCs w:val="20"/>
        </w:rPr>
        <w:t xml:space="preserve">Εγγυητική επιστολή μας υπ’ </w:t>
      </w:r>
      <w:proofErr w:type="spellStart"/>
      <w:r w:rsidRPr="00C43C7D">
        <w:rPr>
          <w:rFonts w:ascii="Tahoma" w:hAnsi="Tahoma" w:cs="Tahoma"/>
          <w:b/>
          <w:sz w:val="20"/>
          <w:szCs w:val="20"/>
        </w:rPr>
        <w:t>αριθμ</w:t>
      </w:r>
      <w:proofErr w:type="spellEnd"/>
      <w:r w:rsidRPr="00C43C7D">
        <w:rPr>
          <w:rFonts w:ascii="Tahoma" w:hAnsi="Tahoma" w:cs="Tahoma"/>
          <w:b/>
          <w:sz w:val="20"/>
          <w:szCs w:val="20"/>
        </w:rPr>
        <w:t>................ για ευρώ............</w:t>
      </w:r>
      <w:r w:rsidR="005A05B3">
        <w:rPr>
          <w:rFonts w:ascii="Tahoma" w:hAnsi="Tahoma" w:cs="Tahoma"/>
          <w:b/>
          <w:sz w:val="20"/>
          <w:szCs w:val="20"/>
        </w:rPr>
        <w:t>(ολογράφως και αριθμητικώς)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43C7D">
        <w:rPr>
          <w:rFonts w:ascii="Tahoma" w:hAnsi="Tahoma" w:cs="Tahoma"/>
          <w:sz w:val="20"/>
          <w:szCs w:val="20"/>
        </w:rPr>
        <w:t>διζήσεως</w:t>
      </w:r>
      <w:proofErr w:type="spellEnd"/>
      <w:r w:rsidRPr="00C43C7D">
        <w:rPr>
          <w:rFonts w:ascii="Tahoma" w:hAnsi="Tahoma" w:cs="Tahoma"/>
          <w:sz w:val="20"/>
          <w:szCs w:val="20"/>
        </w:rPr>
        <w:t xml:space="preserve">, υπέρ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 xml:space="preserve">Σε περίπτωση μεμονωμένης εταιρίας </w:t>
      </w:r>
      <w:r w:rsidRPr="00C43C7D">
        <w:rPr>
          <w:rFonts w:ascii="Tahoma" w:hAnsi="Tahoma" w:cs="Tahoma"/>
          <w:sz w:val="20"/>
          <w:szCs w:val="20"/>
        </w:rPr>
        <w:t xml:space="preserve">: της Εταιρίας …………… Οδός …………. Αριθμός ……. Τ.Κ. ………}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ή σε περίπτωση Ένωσης ή Κοινοπραξίας</w:t>
      </w:r>
      <w:r w:rsidRPr="00C43C7D">
        <w:rPr>
          <w:rFonts w:ascii="Tahoma" w:hAnsi="Tahoma" w:cs="Tahoma"/>
          <w:sz w:val="20"/>
          <w:szCs w:val="20"/>
        </w:rPr>
        <w:t xml:space="preserve"> : των Εταιριών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α) ……………… οδός ……………… αριθμός ………………. Τ.Κ.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β) ……………… οδός ……………… αριθμός ………………. Τ.Κ. …………..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γ) ……………… οδός ……………… αριθμός ………………. Τ.Κ. …………..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8C0741" w:rsidRPr="00C43C7D" w:rsidRDefault="00324054" w:rsidP="00C43C7D">
      <w:pPr>
        <w:overflowPunct w:val="0"/>
        <w:autoSpaceDE w:val="0"/>
        <w:autoSpaceDN w:val="0"/>
        <w:adjustRightInd w:val="0"/>
        <w:spacing w:before="120"/>
        <w:jc w:val="both"/>
        <w:textAlignment w:val="baseline"/>
        <w:rPr>
          <w:rFonts w:ascii="Tahoma" w:hAnsi="Tahoma" w:cs="Tahoma"/>
          <w:sz w:val="20"/>
          <w:szCs w:val="20"/>
        </w:rPr>
      </w:pPr>
      <w:r w:rsidRPr="00C43C7D">
        <w:rPr>
          <w:rFonts w:ascii="Tahoma" w:hAnsi="Tahoma" w:cs="Tahoma"/>
          <w:sz w:val="20"/>
          <w:szCs w:val="20"/>
        </w:rPr>
        <w:t>Σε περίπτωση κατάπτωσης της εγγύησης, το ποσό της κατάπτωσης υπόκειται στο εκάστοτε ισχύον πάγιο τέλος χαρτοσήμου.</w:t>
      </w:r>
      <w:r w:rsidR="008C0741" w:rsidRPr="00C43C7D">
        <w:rPr>
          <w:rFonts w:ascii="Tahoma" w:hAnsi="Tahoma" w:cs="Tahoma"/>
          <w:sz w:val="20"/>
          <w:szCs w:val="20"/>
        </w:rPr>
        <w:t xml:space="preserve"> </w:t>
      </w:r>
    </w:p>
    <w:p w:rsidR="004E11D4" w:rsidRPr="00C43C7D" w:rsidRDefault="005462C6" w:rsidP="007C7773">
      <w:pPr>
        <w:spacing w:before="120"/>
        <w:jc w:val="both"/>
        <w:rPr>
          <w:rFonts w:ascii="Tahoma" w:hAnsi="Tahoma" w:cs="Tahoma"/>
          <w:sz w:val="20"/>
          <w:szCs w:val="20"/>
        </w:rPr>
      </w:pPr>
      <w:r w:rsidRPr="00C43C7D">
        <w:rPr>
          <w:rFonts w:ascii="Tahoma" w:hAnsi="Tahoma" w:cs="Tahoma"/>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C43C7D" w:rsidDel="005462C6">
        <w:rPr>
          <w:rFonts w:ascii="Tahoma" w:hAnsi="Tahoma" w:cs="Tahoma"/>
          <w:sz w:val="20"/>
          <w:szCs w:val="20"/>
        </w:rPr>
        <w:t xml:space="preserve"> </w:t>
      </w:r>
    </w:p>
    <w:p w:rsidR="00E27FEA" w:rsidRPr="00C43C7D" w:rsidRDefault="00324054" w:rsidP="00C43C7D">
      <w:pPr>
        <w:spacing w:before="120"/>
        <w:jc w:val="right"/>
        <w:rPr>
          <w:rFonts w:ascii="Tahoma" w:hAnsi="Tahoma" w:cs="Tahoma"/>
          <w:i/>
          <w:sz w:val="20"/>
          <w:szCs w:val="20"/>
        </w:rPr>
      </w:pPr>
      <w:r w:rsidRPr="00C43C7D">
        <w:rPr>
          <w:rFonts w:ascii="Tahoma" w:hAnsi="Tahoma" w:cs="Tahoma"/>
          <w:i/>
          <w:sz w:val="20"/>
          <w:szCs w:val="20"/>
        </w:rPr>
        <w:t>(Εξουσιοδοτημένη υπογραφή)</w:t>
      </w:r>
    </w:p>
    <w:p w:rsidR="0078720C" w:rsidRPr="00C43C7D" w:rsidRDefault="0078720C" w:rsidP="00080573">
      <w:pPr>
        <w:pStyle w:val="2"/>
        <w:tabs>
          <w:tab w:val="clear" w:pos="360"/>
          <w:tab w:val="num" w:pos="426"/>
        </w:tabs>
      </w:pPr>
      <w:r>
        <w:rPr>
          <w:rFonts w:ascii="Tahoma" w:hAnsi="Tahoma" w:cs="Tahoma"/>
          <w:i/>
          <w:sz w:val="20"/>
          <w:szCs w:val="20"/>
        </w:rPr>
        <w:br w:type="page"/>
      </w:r>
      <w:bookmarkStart w:id="22" w:name="_Toc356200309"/>
      <w:bookmarkStart w:id="23" w:name="_Toc358713565"/>
      <w:r w:rsidRPr="00C43C7D">
        <w:lastRenderedPageBreak/>
        <w:t xml:space="preserve">Εγγυητική Επιστολή Καλής </w:t>
      </w:r>
      <w:r>
        <w:t>Λειτουργίας</w:t>
      </w:r>
      <w:bookmarkEnd w:id="22"/>
      <w:bookmarkEnd w:id="23"/>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ΕΚΔΟΤΗΣ.......................................................................</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Ημερομηνία έκδοσης...........................</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 xml:space="preserve">Προς: </w:t>
      </w:r>
    </w:p>
    <w:p w:rsidR="0078720C" w:rsidRPr="00C43C7D" w:rsidRDefault="0078720C" w:rsidP="0078720C">
      <w:pPr>
        <w:spacing w:before="120"/>
        <w:ind w:left="900"/>
        <w:jc w:val="both"/>
        <w:rPr>
          <w:rFonts w:ascii="Tahoma" w:hAnsi="Tahoma" w:cs="Tahoma"/>
          <w:sz w:val="20"/>
          <w:szCs w:val="20"/>
        </w:rPr>
      </w:pPr>
      <w:r w:rsidRPr="00C43C7D">
        <w:rPr>
          <w:rFonts w:ascii="Tahoma" w:hAnsi="Tahoma" w:cs="Tahoma"/>
          <w:sz w:val="20"/>
          <w:szCs w:val="20"/>
        </w:rPr>
        <w:t xml:space="preserve">Την </w:t>
      </w:r>
      <w:r>
        <w:rPr>
          <w:rFonts w:ascii="Tahoma" w:hAnsi="Tahoma" w:cs="Tahoma"/>
          <w:sz w:val="20"/>
          <w:szCs w:val="20"/>
        </w:rPr>
        <w:t>Ηλεκτρονική Διακυβέρνηση Κοινωνικής Ασφάλισης ΑΕ (ΗΔΙΚΑ ΑΕ)</w:t>
      </w:r>
      <w:r w:rsidRPr="00C43C7D">
        <w:rPr>
          <w:rFonts w:ascii="Tahoma" w:hAnsi="Tahoma" w:cs="Tahoma"/>
          <w:sz w:val="20"/>
          <w:szCs w:val="20"/>
        </w:rPr>
        <w:t xml:space="preserve">, </w:t>
      </w:r>
    </w:p>
    <w:p w:rsidR="0078720C" w:rsidRPr="00C43C7D" w:rsidRDefault="0078720C" w:rsidP="0078720C">
      <w:pPr>
        <w:spacing w:before="120"/>
        <w:ind w:left="900"/>
        <w:jc w:val="both"/>
        <w:rPr>
          <w:rFonts w:ascii="Tahoma" w:hAnsi="Tahoma" w:cs="Tahoma"/>
          <w:sz w:val="20"/>
          <w:szCs w:val="20"/>
        </w:rPr>
      </w:pPr>
      <w:r>
        <w:rPr>
          <w:rFonts w:ascii="Tahoma" w:hAnsi="Tahoma" w:cs="Tahoma"/>
          <w:sz w:val="20"/>
          <w:szCs w:val="20"/>
        </w:rPr>
        <w:t>Λ. Συγγρού &amp; Λαγουμιτζή 40, 117 45,</w:t>
      </w:r>
      <w:r w:rsidRPr="00C43C7D">
        <w:rPr>
          <w:rFonts w:ascii="Tahoma" w:hAnsi="Tahoma" w:cs="Tahoma"/>
          <w:sz w:val="20"/>
          <w:szCs w:val="20"/>
        </w:rPr>
        <w:t xml:space="preserve"> Αθήνα</w:t>
      </w:r>
    </w:p>
    <w:p w:rsidR="0078720C" w:rsidRPr="00C43C7D" w:rsidRDefault="0078720C" w:rsidP="0078720C">
      <w:pPr>
        <w:spacing w:before="120"/>
        <w:jc w:val="both"/>
        <w:rPr>
          <w:rFonts w:ascii="Tahoma" w:hAnsi="Tahoma" w:cs="Tahoma"/>
          <w:b/>
          <w:sz w:val="20"/>
          <w:szCs w:val="20"/>
        </w:rPr>
      </w:pPr>
      <w:r w:rsidRPr="00C43C7D">
        <w:rPr>
          <w:rFonts w:ascii="Tahoma" w:hAnsi="Tahoma" w:cs="Tahoma"/>
          <w:b/>
          <w:sz w:val="20"/>
          <w:szCs w:val="20"/>
        </w:rPr>
        <w:t xml:space="preserve">Εγγυητική επιστολή μας υπ’ </w:t>
      </w:r>
      <w:proofErr w:type="spellStart"/>
      <w:r w:rsidRPr="00C43C7D">
        <w:rPr>
          <w:rFonts w:ascii="Tahoma" w:hAnsi="Tahoma" w:cs="Tahoma"/>
          <w:b/>
          <w:sz w:val="20"/>
          <w:szCs w:val="20"/>
        </w:rPr>
        <w:t>αριθμ</w:t>
      </w:r>
      <w:proofErr w:type="spellEnd"/>
      <w:r w:rsidRPr="00C43C7D">
        <w:rPr>
          <w:rFonts w:ascii="Tahoma" w:hAnsi="Tahoma" w:cs="Tahoma"/>
          <w:b/>
          <w:sz w:val="20"/>
          <w:szCs w:val="20"/>
        </w:rPr>
        <w:t>................ για ευρώ............</w:t>
      </w:r>
      <w:r>
        <w:rPr>
          <w:rFonts w:ascii="Tahoma" w:hAnsi="Tahoma" w:cs="Tahoma"/>
          <w:b/>
          <w:sz w:val="20"/>
          <w:szCs w:val="20"/>
        </w:rPr>
        <w:t>(ολογράφως και αριθμητικώς)</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43C7D">
        <w:rPr>
          <w:rFonts w:ascii="Tahoma" w:hAnsi="Tahoma" w:cs="Tahoma"/>
          <w:sz w:val="20"/>
          <w:szCs w:val="20"/>
        </w:rPr>
        <w:t>διζήσεως</w:t>
      </w:r>
      <w:proofErr w:type="spellEnd"/>
      <w:r w:rsidRPr="00C43C7D">
        <w:rPr>
          <w:rFonts w:ascii="Tahoma" w:hAnsi="Tahoma" w:cs="Tahoma"/>
          <w:sz w:val="20"/>
          <w:szCs w:val="20"/>
        </w:rPr>
        <w:t xml:space="preserve">, υπέρ </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 xml:space="preserve">Σε περίπτωση μεμονωμένης εταιρίας </w:t>
      </w:r>
      <w:r w:rsidRPr="00C43C7D">
        <w:rPr>
          <w:rFonts w:ascii="Tahoma" w:hAnsi="Tahoma" w:cs="Tahoma"/>
          <w:sz w:val="20"/>
          <w:szCs w:val="20"/>
        </w:rPr>
        <w:t xml:space="preserve">: της Εταιρίας …………… Οδός …………. Αριθμός ……. Τ.Κ. ………} </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ή σε περίπτωση Ένωσης ή Κοινοπραξίας</w:t>
      </w:r>
      <w:r w:rsidRPr="00C43C7D">
        <w:rPr>
          <w:rFonts w:ascii="Tahoma" w:hAnsi="Tahoma" w:cs="Tahoma"/>
          <w:sz w:val="20"/>
          <w:szCs w:val="20"/>
        </w:rPr>
        <w:t xml:space="preserve"> : των Εταιριών </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α) ……………… οδός ……………… αριθμός ………………. Τ.Κ. …………..</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 xml:space="preserve">β) ……………… οδός ……………… αριθμός ………………. Τ.Κ. ………….. </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 xml:space="preserve">γ) ……………… οδός ……………… αριθμός ………………. Τ.Κ. ………….. </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 xml:space="preserve">και μέχρι του ποσού των ευρώ........................., για την καλή </w:t>
      </w:r>
      <w:r>
        <w:rPr>
          <w:rFonts w:cs="Calibri"/>
          <w:sz w:val="22"/>
          <w:szCs w:val="22"/>
        </w:rPr>
        <w:t>λειτουργία του αντικειμένου της σύμβασης</w:t>
      </w:r>
      <w:r w:rsidRPr="00C43C7D">
        <w:rPr>
          <w:rFonts w:ascii="Tahoma" w:hAnsi="Tahoma" w:cs="Tahoma"/>
          <w:sz w:val="20"/>
          <w:szCs w:val="20"/>
        </w:rPr>
        <w:t xml:space="preserve">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78720C" w:rsidRPr="00C43C7D" w:rsidRDefault="0078720C" w:rsidP="0078720C">
      <w:pPr>
        <w:overflowPunct w:val="0"/>
        <w:autoSpaceDE w:val="0"/>
        <w:autoSpaceDN w:val="0"/>
        <w:adjustRightInd w:val="0"/>
        <w:spacing w:before="120"/>
        <w:jc w:val="both"/>
        <w:textAlignment w:val="baseline"/>
        <w:rPr>
          <w:rFonts w:ascii="Tahoma" w:hAnsi="Tahoma" w:cs="Tahoma"/>
          <w:sz w:val="20"/>
          <w:szCs w:val="20"/>
        </w:rPr>
      </w:pPr>
      <w:r w:rsidRPr="00C43C7D">
        <w:rPr>
          <w:rFonts w:ascii="Tahoma" w:hAnsi="Tahoma" w:cs="Tahoma"/>
          <w:sz w:val="20"/>
          <w:szCs w:val="20"/>
        </w:rPr>
        <w:t xml:space="preserve">Σε περίπτωση κατάπτωσης της εγγύησης, το ποσό της κατάπτωσης υπόκειται στο εκάστοτε ισχύον πάγιο τέλος χαρτοσήμου. </w:t>
      </w:r>
    </w:p>
    <w:p w:rsidR="0078720C" w:rsidRPr="00C43C7D" w:rsidRDefault="0078720C" w:rsidP="0078720C">
      <w:pPr>
        <w:spacing w:before="120"/>
        <w:jc w:val="both"/>
        <w:rPr>
          <w:rFonts w:ascii="Tahoma" w:hAnsi="Tahoma" w:cs="Tahoma"/>
          <w:sz w:val="20"/>
          <w:szCs w:val="20"/>
        </w:rPr>
      </w:pPr>
      <w:r w:rsidRPr="00C43C7D">
        <w:rPr>
          <w:rFonts w:ascii="Tahoma" w:hAnsi="Tahoma" w:cs="Tahoma"/>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C43C7D" w:rsidDel="005462C6">
        <w:rPr>
          <w:rFonts w:ascii="Tahoma" w:hAnsi="Tahoma" w:cs="Tahoma"/>
          <w:sz w:val="20"/>
          <w:szCs w:val="20"/>
        </w:rPr>
        <w:t xml:space="preserve"> </w:t>
      </w:r>
    </w:p>
    <w:p w:rsidR="0078720C" w:rsidRPr="00C43C7D" w:rsidRDefault="0078720C" w:rsidP="0078720C">
      <w:pPr>
        <w:spacing w:before="120"/>
        <w:jc w:val="right"/>
        <w:rPr>
          <w:rFonts w:ascii="Tahoma" w:hAnsi="Tahoma" w:cs="Tahoma"/>
          <w:i/>
          <w:sz w:val="20"/>
          <w:szCs w:val="20"/>
        </w:rPr>
      </w:pPr>
      <w:r w:rsidRPr="00C43C7D">
        <w:rPr>
          <w:rFonts w:ascii="Tahoma" w:hAnsi="Tahoma" w:cs="Tahoma"/>
          <w:i/>
          <w:sz w:val="20"/>
          <w:szCs w:val="20"/>
        </w:rPr>
        <w:t>(Εξουσιοδοτημένη υπογραφή)</w:t>
      </w:r>
    </w:p>
    <w:p w:rsidR="00DA66F4" w:rsidRPr="00C43C7D" w:rsidRDefault="00DA66F4" w:rsidP="00DA66F4">
      <w:pPr>
        <w:pStyle w:val="2"/>
      </w:pPr>
      <w:r>
        <w:rPr>
          <w:rFonts w:ascii="Tahoma" w:hAnsi="Tahoma" w:cs="Tahoma"/>
          <w:i/>
          <w:sz w:val="20"/>
          <w:szCs w:val="20"/>
        </w:rPr>
        <w:br w:type="page"/>
      </w:r>
      <w:bookmarkStart w:id="24" w:name="_Toc356200310"/>
      <w:bookmarkStart w:id="25" w:name="_Toc358713566"/>
      <w:r w:rsidRPr="00C43C7D">
        <w:lastRenderedPageBreak/>
        <w:t xml:space="preserve">Εγγυητική Επιστολή </w:t>
      </w:r>
      <w:r>
        <w:t>Προκαταβολής</w:t>
      </w:r>
      <w:bookmarkEnd w:id="24"/>
      <w:bookmarkEnd w:id="25"/>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ΕΚΔΟΤΗΣ.......................................................................</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Ημερομηνία έκδοσης...........................</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 xml:space="preserve">Προς: </w:t>
      </w:r>
    </w:p>
    <w:p w:rsidR="00DA66F4" w:rsidRPr="00C43C7D" w:rsidRDefault="00DA66F4" w:rsidP="00DA66F4">
      <w:pPr>
        <w:spacing w:before="120"/>
        <w:ind w:left="900"/>
        <w:jc w:val="both"/>
        <w:rPr>
          <w:rFonts w:ascii="Tahoma" w:hAnsi="Tahoma" w:cs="Tahoma"/>
          <w:sz w:val="20"/>
          <w:szCs w:val="20"/>
        </w:rPr>
      </w:pPr>
      <w:r w:rsidRPr="00C43C7D">
        <w:rPr>
          <w:rFonts w:ascii="Tahoma" w:hAnsi="Tahoma" w:cs="Tahoma"/>
          <w:sz w:val="20"/>
          <w:szCs w:val="20"/>
        </w:rPr>
        <w:t xml:space="preserve">Την </w:t>
      </w:r>
      <w:r>
        <w:rPr>
          <w:rFonts w:ascii="Tahoma" w:hAnsi="Tahoma" w:cs="Tahoma"/>
          <w:sz w:val="20"/>
          <w:szCs w:val="20"/>
        </w:rPr>
        <w:t>Ηλεκτρονική Διακυβέρνηση Κοινωνικής Ασφάλισης ΑΕ (ΗΔΙΚΑ ΑΕ)</w:t>
      </w:r>
      <w:r w:rsidRPr="00C43C7D">
        <w:rPr>
          <w:rFonts w:ascii="Tahoma" w:hAnsi="Tahoma" w:cs="Tahoma"/>
          <w:sz w:val="20"/>
          <w:szCs w:val="20"/>
        </w:rPr>
        <w:t xml:space="preserve">, </w:t>
      </w:r>
    </w:p>
    <w:p w:rsidR="00DA66F4" w:rsidRPr="00C43C7D" w:rsidRDefault="00DA66F4" w:rsidP="00DA66F4">
      <w:pPr>
        <w:spacing w:before="120"/>
        <w:ind w:left="900"/>
        <w:jc w:val="both"/>
        <w:rPr>
          <w:rFonts w:ascii="Tahoma" w:hAnsi="Tahoma" w:cs="Tahoma"/>
          <w:sz w:val="20"/>
          <w:szCs w:val="20"/>
        </w:rPr>
      </w:pPr>
      <w:r>
        <w:rPr>
          <w:rFonts w:ascii="Tahoma" w:hAnsi="Tahoma" w:cs="Tahoma"/>
          <w:sz w:val="20"/>
          <w:szCs w:val="20"/>
        </w:rPr>
        <w:t>Λ. Συγγρού &amp; Λαγουμιτζή 40, 117 45,</w:t>
      </w:r>
      <w:r w:rsidRPr="00C43C7D">
        <w:rPr>
          <w:rFonts w:ascii="Tahoma" w:hAnsi="Tahoma" w:cs="Tahoma"/>
          <w:sz w:val="20"/>
          <w:szCs w:val="20"/>
        </w:rPr>
        <w:t xml:space="preserve"> Αθήνα</w:t>
      </w:r>
    </w:p>
    <w:p w:rsidR="00DA66F4" w:rsidRPr="00C43C7D" w:rsidRDefault="00DA66F4" w:rsidP="00DA66F4">
      <w:pPr>
        <w:spacing w:before="120"/>
        <w:jc w:val="both"/>
        <w:rPr>
          <w:rFonts w:ascii="Tahoma" w:hAnsi="Tahoma" w:cs="Tahoma"/>
          <w:b/>
          <w:sz w:val="20"/>
          <w:szCs w:val="20"/>
        </w:rPr>
      </w:pPr>
      <w:r w:rsidRPr="00C43C7D">
        <w:rPr>
          <w:rFonts w:ascii="Tahoma" w:hAnsi="Tahoma" w:cs="Tahoma"/>
          <w:b/>
          <w:sz w:val="20"/>
          <w:szCs w:val="20"/>
        </w:rPr>
        <w:t xml:space="preserve">Εγγυητική επιστολή μας υπ’ </w:t>
      </w:r>
      <w:proofErr w:type="spellStart"/>
      <w:r w:rsidRPr="00C43C7D">
        <w:rPr>
          <w:rFonts w:ascii="Tahoma" w:hAnsi="Tahoma" w:cs="Tahoma"/>
          <w:b/>
          <w:sz w:val="20"/>
          <w:szCs w:val="20"/>
        </w:rPr>
        <w:t>αριθμ</w:t>
      </w:r>
      <w:proofErr w:type="spellEnd"/>
      <w:r w:rsidRPr="00C43C7D">
        <w:rPr>
          <w:rFonts w:ascii="Tahoma" w:hAnsi="Tahoma" w:cs="Tahoma"/>
          <w:b/>
          <w:sz w:val="20"/>
          <w:szCs w:val="20"/>
        </w:rPr>
        <w:t>................ για ευρώ............</w:t>
      </w:r>
      <w:r>
        <w:rPr>
          <w:rFonts w:ascii="Tahoma" w:hAnsi="Tahoma" w:cs="Tahoma"/>
          <w:b/>
          <w:sz w:val="20"/>
          <w:szCs w:val="20"/>
        </w:rPr>
        <w:t>(ολογράφως και αριθμητικώς)</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43C7D">
        <w:rPr>
          <w:rFonts w:ascii="Tahoma" w:hAnsi="Tahoma" w:cs="Tahoma"/>
          <w:sz w:val="20"/>
          <w:szCs w:val="20"/>
        </w:rPr>
        <w:t>διζήσεως</w:t>
      </w:r>
      <w:proofErr w:type="spellEnd"/>
      <w:r w:rsidRPr="00C43C7D">
        <w:rPr>
          <w:rFonts w:ascii="Tahoma" w:hAnsi="Tahoma" w:cs="Tahoma"/>
          <w:sz w:val="20"/>
          <w:szCs w:val="20"/>
        </w:rPr>
        <w:t xml:space="preserve">, υπέρ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 xml:space="preserve">Σε περίπτωση μεμονωμένης εταιρίας </w:t>
      </w:r>
      <w:r w:rsidRPr="00C43C7D">
        <w:rPr>
          <w:rFonts w:ascii="Tahoma" w:hAnsi="Tahoma" w:cs="Tahoma"/>
          <w:sz w:val="20"/>
          <w:szCs w:val="20"/>
        </w:rPr>
        <w:t xml:space="preserve">: της Εταιρίας …………… Οδός …………. Αριθμός ……. Τ.Κ. ………}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ή σε περίπτωση Ένωσης ή Κοινοπραξίας</w:t>
      </w:r>
      <w:r w:rsidRPr="00C43C7D">
        <w:rPr>
          <w:rFonts w:ascii="Tahoma" w:hAnsi="Tahoma" w:cs="Tahoma"/>
          <w:sz w:val="20"/>
          <w:szCs w:val="20"/>
        </w:rPr>
        <w:t xml:space="preserve"> : των Εταιριών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α) ……………… οδός ……………… αριθμός ………………. Τ.Κ.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 xml:space="preserve">β) ……………… οδός ……………… αριθμός ………………. Τ.Κ. …………..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 xml:space="preserve">γ) ……………… οδός ……………… αριθμός ………………. Τ.Κ. …………..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2433A9" w:rsidRDefault="002433A9" w:rsidP="002433A9">
      <w:pPr>
        <w:autoSpaceDE w:val="0"/>
        <w:autoSpaceDN w:val="0"/>
        <w:adjustRightInd w:val="0"/>
        <w:rPr>
          <w:rFonts w:cs="Calibri"/>
          <w:sz w:val="22"/>
          <w:szCs w:val="22"/>
        </w:rPr>
      </w:pPr>
    </w:p>
    <w:p w:rsidR="00DA66F4" w:rsidRPr="00C43C7D" w:rsidRDefault="002433A9" w:rsidP="002433A9">
      <w:pPr>
        <w:spacing w:before="120"/>
        <w:jc w:val="both"/>
        <w:rPr>
          <w:rFonts w:ascii="Tahoma" w:hAnsi="Tahoma" w:cs="Tahoma"/>
          <w:sz w:val="20"/>
          <w:szCs w:val="20"/>
        </w:rPr>
      </w:pPr>
      <w:r w:rsidRPr="002433A9">
        <w:rPr>
          <w:rFonts w:ascii="Tahoma" w:hAnsi="Tahoma" w:cs="Tahoma"/>
          <w:sz w:val="20"/>
          <w:szCs w:val="20"/>
        </w:rPr>
        <w:t>για την λήψη προκαταβολής για τη χορήγηση του …% της συμβατικής αξίας μη συμπεριλαμβανομένου του</w:t>
      </w:r>
      <w:r>
        <w:rPr>
          <w:rFonts w:ascii="Tahoma" w:hAnsi="Tahoma" w:cs="Tahoma"/>
          <w:sz w:val="20"/>
          <w:szCs w:val="20"/>
        </w:rPr>
        <w:t xml:space="preserve"> </w:t>
      </w:r>
      <w:r w:rsidRPr="002433A9">
        <w:rPr>
          <w:rFonts w:ascii="Tahoma" w:hAnsi="Tahoma" w:cs="Tahoma"/>
          <w:sz w:val="20"/>
          <w:szCs w:val="20"/>
        </w:rPr>
        <w:t>ΦΠΑ, ευρώ ………… σύμφωνα με τη σύμβαση με αριθμό...................και τη Διακήρυξή σας με αριθμό……….,</w:t>
      </w:r>
      <w:r>
        <w:rPr>
          <w:rFonts w:ascii="Tahoma" w:hAnsi="Tahoma" w:cs="Tahoma"/>
          <w:sz w:val="20"/>
          <w:szCs w:val="20"/>
        </w:rPr>
        <w:t xml:space="preserve"> </w:t>
      </w:r>
      <w:r w:rsidRPr="002433A9">
        <w:rPr>
          <w:rFonts w:ascii="Tahoma" w:hAnsi="Tahoma" w:cs="Tahoma"/>
          <w:sz w:val="20"/>
          <w:szCs w:val="20"/>
        </w:rPr>
        <w:t>στο πλαίσιο του διαγωνισμού της (συμπληρώνετε την ημερομηνία διενέργειας του διαγωνισμού) ………….</w:t>
      </w:r>
      <w:r>
        <w:rPr>
          <w:rFonts w:ascii="Tahoma" w:hAnsi="Tahoma" w:cs="Tahoma"/>
          <w:sz w:val="20"/>
          <w:szCs w:val="20"/>
        </w:rPr>
        <w:t xml:space="preserve"> </w:t>
      </w:r>
      <w:r w:rsidRPr="002433A9">
        <w:rPr>
          <w:rFonts w:ascii="Tahoma" w:hAnsi="Tahoma" w:cs="Tahoma"/>
          <w:sz w:val="20"/>
          <w:szCs w:val="20"/>
        </w:rPr>
        <w:t>για εκτέλεση του έργου (συμπληρώνετε τον τίτλο του έργου) ……… ……… συνολικής αξίας (συμπληρώνετε</w:t>
      </w:r>
      <w:r>
        <w:rPr>
          <w:rFonts w:ascii="Tahoma" w:hAnsi="Tahoma" w:cs="Tahoma"/>
          <w:sz w:val="20"/>
          <w:szCs w:val="20"/>
        </w:rPr>
        <w:t xml:space="preserve"> </w:t>
      </w:r>
      <w:r w:rsidRPr="002433A9">
        <w:rPr>
          <w:rFonts w:ascii="Tahoma" w:hAnsi="Tahoma" w:cs="Tahoma"/>
          <w:sz w:val="20"/>
          <w:szCs w:val="20"/>
        </w:rPr>
        <w:t>το συνολικό συμβατικό τίμημα με διευκρίνιση εάν περιλαμβάνει ή όχι τον ΦΠΑ) ..................................., και</w:t>
      </w:r>
      <w:r>
        <w:rPr>
          <w:rFonts w:ascii="Tahoma" w:hAnsi="Tahoma" w:cs="Tahoma"/>
          <w:sz w:val="20"/>
          <w:szCs w:val="20"/>
        </w:rPr>
        <w:t xml:space="preserve"> </w:t>
      </w:r>
      <w:r w:rsidRPr="002433A9">
        <w:rPr>
          <w:rFonts w:ascii="Tahoma" w:hAnsi="Tahoma" w:cs="Tahoma"/>
          <w:sz w:val="20"/>
          <w:szCs w:val="20"/>
        </w:rPr>
        <w:t>μέχρι του ποσού των ευρώ (συμπληρώνετε το ποσό το οποίο καλύπτει η συγκεκριμένη εγγυητική</w:t>
      </w:r>
      <w:r>
        <w:rPr>
          <w:rFonts w:ascii="Tahoma" w:hAnsi="Tahoma" w:cs="Tahoma"/>
          <w:sz w:val="20"/>
          <w:szCs w:val="20"/>
        </w:rPr>
        <w:t xml:space="preserve"> </w:t>
      </w:r>
      <w:r w:rsidRPr="002433A9">
        <w:rPr>
          <w:rFonts w:ascii="Tahoma" w:hAnsi="Tahoma" w:cs="Tahoma"/>
          <w:sz w:val="20"/>
          <w:szCs w:val="20"/>
        </w:rPr>
        <w:t xml:space="preserve">επιστολή) ......................... πλέον τόκων επί της προκαταβολής αυτής που θα καταλογισθούν σε βάρος </w:t>
      </w:r>
      <w:r>
        <w:rPr>
          <w:rFonts w:ascii="Tahoma" w:hAnsi="Tahoma" w:cs="Tahoma"/>
          <w:sz w:val="20"/>
          <w:szCs w:val="20"/>
        </w:rPr>
        <w:t xml:space="preserve">της </w:t>
      </w:r>
      <w:r w:rsidRPr="002433A9">
        <w:rPr>
          <w:rFonts w:ascii="Tahoma" w:hAnsi="Tahoma" w:cs="Tahoma"/>
          <w:sz w:val="20"/>
          <w:szCs w:val="20"/>
        </w:rPr>
        <w:t>Εταιρίας …………… ή, σε περίπτωση Ένωσης ή Κοινοπραξίας, υπέρ των Εταιριών της Ένωσης ……………… ή</w:t>
      </w:r>
      <w:r>
        <w:rPr>
          <w:rFonts w:ascii="Tahoma" w:hAnsi="Tahoma" w:cs="Tahoma"/>
          <w:sz w:val="20"/>
          <w:szCs w:val="20"/>
        </w:rPr>
        <w:t xml:space="preserve"> </w:t>
      </w:r>
      <w:r w:rsidRPr="002433A9">
        <w:rPr>
          <w:rFonts w:ascii="Tahoma" w:hAnsi="Tahoma" w:cs="Tahoma"/>
          <w:sz w:val="20"/>
          <w:szCs w:val="20"/>
        </w:rPr>
        <w:t>Κοινοπραξίας ……………, υπέρ της οποίας εγγυόμαστε σε εφαρμογή των σχετικών άρθρων του Κανονισμού</w:t>
      </w:r>
      <w:r>
        <w:rPr>
          <w:rFonts w:ascii="Tahoma" w:hAnsi="Tahoma" w:cs="Tahoma"/>
          <w:sz w:val="20"/>
          <w:szCs w:val="20"/>
        </w:rPr>
        <w:t xml:space="preserve"> </w:t>
      </w:r>
      <w:r w:rsidRPr="002433A9">
        <w:rPr>
          <w:rFonts w:ascii="Tahoma" w:hAnsi="Tahoma" w:cs="Tahoma"/>
          <w:sz w:val="20"/>
          <w:szCs w:val="20"/>
        </w:rPr>
        <w:t xml:space="preserve">Προμηθειών της Αναθέτουσα Αρχή, στο οποίο και μόνο περιορίζεται η εγγύησή </w:t>
      </w:r>
      <w:proofErr w:type="spellStart"/>
      <w:r w:rsidRPr="002433A9">
        <w:rPr>
          <w:rFonts w:ascii="Tahoma" w:hAnsi="Tahoma" w:cs="Tahoma"/>
          <w:sz w:val="20"/>
          <w:szCs w:val="20"/>
        </w:rPr>
        <w:t>μας.</w:t>
      </w:r>
      <w:r w:rsidR="00DA66F4" w:rsidRPr="00C43C7D">
        <w:rPr>
          <w:rFonts w:ascii="Tahoma" w:hAnsi="Tahoma" w:cs="Tahoma"/>
          <w:sz w:val="20"/>
          <w:szCs w:val="20"/>
        </w:rPr>
        <w:t>Το</w:t>
      </w:r>
      <w:proofErr w:type="spellEnd"/>
      <w:r w:rsidR="00DA66F4" w:rsidRPr="00C43C7D">
        <w:rPr>
          <w:rFonts w:ascii="Tahoma" w:hAnsi="Tahoma" w:cs="Tahoma"/>
          <w:sz w:val="20"/>
          <w:szCs w:val="20"/>
        </w:rPr>
        <w:t xml:space="preserve">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DA66F4" w:rsidRPr="00C43C7D" w:rsidRDefault="00DA66F4" w:rsidP="00DA66F4">
      <w:pPr>
        <w:overflowPunct w:val="0"/>
        <w:autoSpaceDE w:val="0"/>
        <w:autoSpaceDN w:val="0"/>
        <w:adjustRightInd w:val="0"/>
        <w:spacing w:before="120"/>
        <w:jc w:val="both"/>
        <w:textAlignment w:val="baseline"/>
        <w:rPr>
          <w:rFonts w:ascii="Tahoma" w:hAnsi="Tahoma" w:cs="Tahoma"/>
          <w:sz w:val="20"/>
          <w:szCs w:val="20"/>
        </w:rPr>
      </w:pPr>
      <w:r w:rsidRPr="00C43C7D">
        <w:rPr>
          <w:rFonts w:ascii="Tahoma" w:hAnsi="Tahoma" w:cs="Tahoma"/>
          <w:sz w:val="20"/>
          <w:szCs w:val="20"/>
        </w:rPr>
        <w:t xml:space="preserve">Σε περίπτωση κατάπτωσης της εγγύησης, το ποσό της κατάπτωσης υπόκειται στο εκάστοτε ισχύον πάγιο τέλος χαρτοσήμου.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C43C7D" w:rsidDel="005462C6">
        <w:rPr>
          <w:rFonts w:ascii="Tahoma" w:hAnsi="Tahoma" w:cs="Tahoma"/>
          <w:sz w:val="20"/>
          <w:szCs w:val="20"/>
        </w:rPr>
        <w:t xml:space="preserve"> </w:t>
      </w:r>
    </w:p>
    <w:p w:rsidR="00DA66F4" w:rsidRPr="00C43C7D" w:rsidRDefault="00DA66F4" w:rsidP="00DA66F4">
      <w:pPr>
        <w:spacing w:before="120"/>
        <w:jc w:val="right"/>
        <w:rPr>
          <w:rFonts w:ascii="Tahoma" w:hAnsi="Tahoma" w:cs="Tahoma"/>
          <w:i/>
          <w:sz w:val="20"/>
          <w:szCs w:val="20"/>
        </w:rPr>
      </w:pPr>
      <w:r w:rsidRPr="00C43C7D">
        <w:rPr>
          <w:rFonts w:ascii="Tahoma" w:hAnsi="Tahoma" w:cs="Tahoma"/>
          <w:i/>
          <w:sz w:val="20"/>
          <w:szCs w:val="20"/>
        </w:rPr>
        <w:t>(Εξουσιοδοτημένη υπογραφή)</w:t>
      </w:r>
    </w:p>
    <w:p w:rsidR="00324054" w:rsidRPr="00C43C7D" w:rsidRDefault="00E27FEA" w:rsidP="00C43C7D">
      <w:pPr>
        <w:spacing w:before="120"/>
        <w:rPr>
          <w:rFonts w:ascii="Tahoma" w:hAnsi="Tahoma" w:cs="Tahoma"/>
          <w:i/>
          <w:sz w:val="20"/>
          <w:szCs w:val="20"/>
        </w:rPr>
      </w:pPr>
      <w:r w:rsidRPr="00C43C7D">
        <w:rPr>
          <w:rFonts w:ascii="Tahoma" w:hAnsi="Tahoma" w:cs="Tahoma"/>
          <w:i/>
          <w:sz w:val="20"/>
          <w:szCs w:val="20"/>
        </w:rPr>
        <w:br w:type="page"/>
      </w:r>
    </w:p>
    <w:p w:rsidR="00897A1A" w:rsidRPr="00DE137E" w:rsidRDefault="00DE137E" w:rsidP="00DE137E">
      <w:pPr>
        <w:pStyle w:val="1"/>
      </w:pPr>
      <w:bookmarkStart w:id="26" w:name="_Toc323739593"/>
      <w:bookmarkStart w:id="27" w:name="_Toc323739594"/>
      <w:bookmarkStart w:id="28" w:name="_Toc323739595"/>
      <w:bookmarkStart w:id="29" w:name="_Ref280635356"/>
      <w:bookmarkStart w:id="30" w:name="_Toc356200311"/>
      <w:bookmarkStart w:id="31" w:name="_Toc358713567"/>
      <w:bookmarkEnd w:id="26"/>
      <w:bookmarkEnd w:id="27"/>
      <w:bookmarkEnd w:id="28"/>
      <w:r w:rsidRPr="00DE137E">
        <w:lastRenderedPageBreak/>
        <w:t xml:space="preserve">Γ2. </w:t>
      </w:r>
      <w:r w:rsidR="00AC281F" w:rsidRPr="00DE137E">
        <w:rPr>
          <w:szCs w:val="20"/>
        </w:rPr>
        <w:t>Υ</w:t>
      </w:r>
      <w:r w:rsidR="003B4727">
        <w:rPr>
          <w:szCs w:val="20"/>
        </w:rPr>
        <w:t>ΠΟΔΕΙΓΜΑ ΒΙΟΓΡΑΦΙΚΟΥ ΣΗΜΕΙΩΜΑΤΟΣ</w:t>
      </w:r>
      <w:bookmarkEnd w:id="29"/>
      <w:bookmarkEnd w:id="30"/>
      <w:bookmarkEnd w:id="31"/>
    </w:p>
    <w:p w:rsidR="00DE137E" w:rsidRPr="00DE137E" w:rsidRDefault="00DE137E" w:rsidP="00DE137E"/>
    <w:tbl>
      <w:tblPr>
        <w:tblW w:w="4798" w:type="pct"/>
        <w:tblInd w:w="108" w:type="dxa"/>
        <w:tblLook w:val="0000"/>
      </w:tblPr>
      <w:tblGrid>
        <w:gridCol w:w="1556"/>
        <w:gridCol w:w="384"/>
        <w:gridCol w:w="359"/>
        <w:gridCol w:w="30"/>
        <w:gridCol w:w="15"/>
        <w:gridCol w:w="446"/>
        <w:gridCol w:w="325"/>
        <w:gridCol w:w="112"/>
        <w:gridCol w:w="707"/>
        <w:gridCol w:w="966"/>
        <w:gridCol w:w="23"/>
        <w:gridCol w:w="365"/>
        <w:gridCol w:w="1033"/>
        <w:gridCol w:w="509"/>
        <w:gridCol w:w="129"/>
        <w:gridCol w:w="253"/>
        <w:gridCol w:w="57"/>
        <w:gridCol w:w="460"/>
        <w:gridCol w:w="1727"/>
      </w:tblGrid>
      <w:tr w:rsidR="008953B3" w:rsidRPr="00C43C7D">
        <w:trPr>
          <w:trHeight w:val="567"/>
        </w:trPr>
        <w:tc>
          <w:tcPr>
            <w:tcW w:w="5000" w:type="pct"/>
            <w:gridSpan w:val="19"/>
            <w:tcBorders>
              <w:top w:val="single" w:sz="6" w:space="0" w:color="auto"/>
              <w:left w:val="single" w:sz="6" w:space="0" w:color="auto"/>
              <w:bottom w:val="single" w:sz="6" w:space="0" w:color="auto"/>
              <w:right w:val="single" w:sz="6" w:space="0" w:color="auto"/>
            </w:tcBorders>
            <w:shd w:val="pct10" w:color="auto" w:fill="auto"/>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ΒΙΟΓΡΑΦΙΚΟ ΣΗΜΕΙΩΜΑ</w:t>
            </w:r>
          </w:p>
        </w:tc>
      </w:tr>
      <w:tr w:rsidR="008953B3" w:rsidRPr="00C43C7D">
        <w:tc>
          <w:tcPr>
            <w:tcW w:w="5000" w:type="pct"/>
            <w:gridSpan w:val="19"/>
          </w:tcPr>
          <w:p w:rsidR="008953B3" w:rsidRPr="00C43C7D" w:rsidRDefault="008953B3" w:rsidP="00C43C7D">
            <w:pPr>
              <w:spacing w:before="120"/>
              <w:rPr>
                <w:rFonts w:ascii="Tahoma" w:hAnsi="Tahoma" w:cs="Tahoma"/>
                <w:sz w:val="20"/>
                <w:szCs w:val="20"/>
              </w:rPr>
            </w:pPr>
          </w:p>
        </w:tc>
      </w:tr>
      <w:tr w:rsidR="008953B3" w:rsidRPr="00C43C7D">
        <w:tc>
          <w:tcPr>
            <w:tcW w:w="2081" w:type="pct"/>
            <w:gridSpan w:val="9"/>
            <w:tcBorders>
              <w:top w:val="single" w:sz="6" w:space="0" w:color="auto"/>
              <w:left w:val="single" w:sz="6" w:space="0" w:color="auto"/>
              <w:bottom w:val="single" w:sz="6" w:space="0" w:color="auto"/>
              <w:right w:val="single" w:sz="6" w:space="0" w:color="auto"/>
            </w:tcBorders>
            <w:shd w:val="pct10" w:color="auto" w:fill="auto"/>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ΠΡΟΣΩΠΙΚΑ ΣΤΟΙΧΕΙΑ</w:t>
            </w:r>
          </w:p>
        </w:tc>
        <w:tc>
          <w:tcPr>
            <w:tcW w:w="2919" w:type="pct"/>
            <w:gridSpan w:val="10"/>
            <w:vAlign w:val="center"/>
          </w:tcPr>
          <w:p w:rsidR="008953B3" w:rsidRPr="00C43C7D" w:rsidRDefault="008953B3" w:rsidP="00C43C7D">
            <w:pPr>
              <w:spacing w:before="120"/>
              <w:rPr>
                <w:rFonts w:ascii="Tahoma" w:hAnsi="Tahoma" w:cs="Tahoma"/>
                <w:sz w:val="20"/>
                <w:szCs w:val="20"/>
              </w:rPr>
            </w:pPr>
          </w:p>
        </w:tc>
      </w:tr>
      <w:tr w:rsidR="008953B3" w:rsidRPr="00C43C7D">
        <w:tc>
          <w:tcPr>
            <w:tcW w:w="823" w:type="pct"/>
            <w:tcBorders>
              <w:top w:val="double" w:sz="6" w:space="0" w:color="auto"/>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Επώνυμο:</w:t>
            </w:r>
          </w:p>
        </w:tc>
        <w:tc>
          <w:tcPr>
            <w:tcW w:w="1781" w:type="pct"/>
            <w:gridSpan w:val="10"/>
            <w:tcBorders>
              <w:top w:val="double" w:sz="6" w:space="0" w:color="auto"/>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739" w:type="pct"/>
            <w:gridSpan w:val="2"/>
            <w:tcBorders>
              <w:top w:val="double" w:sz="6" w:space="0" w:color="auto"/>
              <w:left w:val="nil"/>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Όνομα:</w:t>
            </w:r>
          </w:p>
        </w:tc>
        <w:tc>
          <w:tcPr>
            <w:tcW w:w="1657" w:type="pct"/>
            <w:gridSpan w:val="6"/>
            <w:tcBorders>
              <w:top w:val="double" w:sz="6" w:space="0" w:color="auto"/>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rPr>
          <w:trHeight w:val="247"/>
        </w:trPr>
        <w:tc>
          <w:tcPr>
            <w:tcW w:w="5000" w:type="pct"/>
            <w:gridSpan w:val="19"/>
            <w:tcBorders>
              <w:top w:val="nil"/>
              <w:left w:val="double" w:sz="6" w:space="0" w:color="auto"/>
              <w:bottom w:val="nil"/>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026" w:type="pct"/>
            <w:gridSpan w:val="2"/>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Πατρώνυμο:</w:t>
            </w:r>
          </w:p>
        </w:tc>
        <w:tc>
          <w:tcPr>
            <w:tcW w:w="1577" w:type="pct"/>
            <w:gridSpan w:val="9"/>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076" w:type="pct"/>
            <w:gridSpan w:val="4"/>
            <w:vAlign w:val="center"/>
          </w:tcPr>
          <w:p w:rsidR="008953B3" w:rsidRPr="00C43C7D" w:rsidRDefault="008953B3" w:rsidP="00C43C7D">
            <w:pPr>
              <w:spacing w:before="120"/>
              <w:rPr>
                <w:rFonts w:ascii="Tahoma" w:hAnsi="Tahoma" w:cs="Tahoma"/>
                <w:b/>
                <w:sz w:val="20"/>
                <w:szCs w:val="20"/>
              </w:rPr>
            </w:pPr>
            <w:proofErr w:type="spellStart"/>
            <w:r w:rsidRPr="00C43C7D">
              <w:rPr>
                <w:rFonts w:ascii="Tahoma" w:hAnsi="Tahoma" w:cs="Tahoma"/>
                <w:b/>
                <w:sz w:val="20"/>
                <w:szCs w:val="20"/>
              </w:rPr>
              <w:t>Μητρώνυμο</w:t>
            </w:r>
            <w:proofErr w:type="spellEnd"/>
            <w:r w:rsidRPr="00C43C7D">
              <w:rPr>
                <w:rFonts w:ascii="Tahoma" w:hAnsi="Tahoma" w:cs="Tahoma"/>
                <w:b/>
                <w:sz w:val="20"/>
                <w:szCs w:val="20"/>
              </w:rPr>
              <w:t>:</w:t>
            </w:r>
          </w:p>
        </w:tc>
        <w:tc>
          <w:tcPr>
            <w:tcW w:w="1320" w:type="pct"/>
            <w:gridSpan w:val="4"/>
            <w:tcBorders>
              <w:top w:val="nil"/>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5000" w:type="pct"/>
            <w:gridSpan w:val="19"/>
            <w:tcBorders>
              <w:top w:val="nil"/>
              <w:left w:val="double" w:sz="6" w:space="0" w:color="auto"/>
              <w:bottom w:val="nil"/>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232" w:type="pct"/>
            <w:gridSpan w:val="4"/>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Ημερομηνία Γέννησης:</w:t>
            </w:r>
          </w:p>
        </w:tc>
        <w:tc>
          <w:tcPr>
            <w:tcW w:w="1372" w:type="pct"/>
            <w:gridSpan w:val="7"/>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r w:rsidRPr="00C43C7D">
              <w:rPr>
                <w:rFonts w:ascii="Tahoma" w:hAnsi="Tahoma" w:cs="Tahoma"/>
                <w:sz w:val="20"/>
                <w:szCs w:val="20"/>
              </w:rPr>
              <w:t>__ /__ / ____</w:t>
            </w:r>
          </w:p>
        </w:tc>
        <w:tc>
          <w:tcPr>
            <w:tcW w:w="1210" w:type="pct"/>
            <w:gridSpan w:val="5"/>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Τόπος Γέννησης:</w:t>
            </w:r>
          </w:p>
        </w:tc>
        <w:tc>
          <w:tcPr>
            <w:tcW w:w="1186" w:type="pct"/>
            <w:gridSpan w:val="3"/>
            <w:tcBorders>
              <w:top w:val="nil"/>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5000" w:type="pct"/>
            <w:gridSpan w:val="19"/>
            <w:tcBorders>
              <w:top w:val="nil"/>
              <w:left w:val="double" w:sz="6" w:space="0" w:color="auto"/>
              <w:bottom w:val="nil"/>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648" w:type="pct"/>
            <w:gridSpan w:val="7"/>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Τηλέφωνο:</w:t>
            </w:r>
          </w:p>
        </w:tc>
        <w:tc>
          <w:tcPr>
            <w:tcW w:w="955" w:type="pct"/>
            <w:gridSpan w:val="4"/>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008" w:type="pct"/>
            <w:gridSpan w:val="3"/>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E-</w:t>
            </w:r>
            <w:proofErr w:type="spellStart"/>
            <w:r w:rsidRPr="00C43C7D">
              <w:rPr>
                <w:rFonts w:ascii="Tahoma" w:hAnsi="Tahoma" w:cs="Tahoma"/>
                <w:b/>
                <w:sz w:val="20"/>
                <w:szCs w:val="20"/>
              </w:rPr>
              <w:t>mail:</w:t>
            </w:r>
            <w:proofErr w:type="spellEnd"/>
          </w:p>
        </w:tc>
        <w:tc>
          <w:tcPr>
            <w:tcW w:w="1388" w:type="pct"/>
            <w:gridSpan w:val="5"/>
            <w:tcBorders>
              <w:top w:val="nil"/>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648" w:type="pct"/>
            <w:gridSpan w:val="7"/>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proofErr w:type="spellStart"/>
            <w:r w:rsidRPr="00C43C7D">
              <w:rPr>
                <w:rFonts w:ascii="Tahoma" w:hAnsi="Tahoma" w:cs="Tahoma"/>
                <w:b/>
                <w:sz w:val="20"/>
                <w:szCs w:val="20"/>
              </w:rPr>
              <w:t>Fax</w:t>
            </w:r>
            <w:proofErr w:type="spellEnd"/>
            <w:r w:rsidRPr="00C43C7D">
              <w:rPr>
                <w:rFonts w:ascii="Tahoma" w:hAnsi="Tahoma" w:cs="Tahoma"/>
                <w:b/>
                <w:sz w:val="20"/>
                <w:szCs w:val="20"/>
              </w:rPr>
              <w:t>:</w:t>
            </w:r>
          </w:p>
        </w:tc>
        <w:tc>
          <w:tcPr>
            <w:tcW w:w="955" w:type="pct"/>
            <w:gridSpan w:val="4"/>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008" w:type="pct"/>
            <w:gridSpan w:val="3"/>
            <w:vAlign w:val="center"/>
          </w:tcPr>
          <w:p w:rsidR="008953B3" w:rsidRPr="00C43C7D" w:rsidRDefault="008953B3" w:rsidP="00C43C7D">
            <w:pPr>
              <w:spacing w:before="120"/>
              <w:rPr>
                <w:rFonts w:ascii="Tahoma" w:hAnsi="Tahoma" w:cs="Tahoma"/>
                <w:b/>
                <w:sz w:val="20"/>
                <w:szCs w:val="20"/>
              </w:rPr>
            </w:pPr>
          </w:p>
        </w:tc>
        <w:tc>
          <w:tcPr>
            <w:tcW w:w="1388" w:type="pct"/>
            <w:gridSpan w:val="5"/>
            <w:tcBorders>
              <w:top w:val="single" w:sz="6" w:space="0" w:color="auto"/>
              <w:left w:val="nil"/>
              <w:bottom w:val="nil"/>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240" w:type="pct"/>
            <w:gridSpan w:val="5"/>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sz w:val="20"/>
                <w:szCs w:val="20"/>
              </w:rPr>
            </w:pPr>
          </w:p>
        </w:tc>
        <w:tc>
          <w:tcPr>
            <w:tcW w:w="1352" w:type="pct"/>
            <w:gridSpan w:val="5"/>
            <w:vAlign w:val="center"/>
          </w:tcPr>
          <w:p w:rsidR="008953B3" w:rsidRPr="00C43C7D" w:rsidRDefault="008953B3" w:rsidP="00C43C7D">
            <w:pPr>
              <w:spacing w:before="120"/>
              <w:rPr>
                <w:rFonts w:ascii="Tahoma" w:hAnsi="Tahoma" w:cs="Tahoma"/>
                <w:sz w:val="20"/>
                <w:szCs w:val="20"/>
              </w:rPr>
            </w:pPr>
          </w:p>
        </w:tc>
        <w:tc>
          <w:tcPr>
            <w:tcW w:w="1252" w:type="pct"/>
            <w:gridSpan w:val="7"/>
            <w:vAlign w:val="center"/>
          </w:tcPr>
          <w:p w:rsidR="008953B3" w:rsidRPr="00C43C7D" w:rsidRDefault="008953B3" w:rsidP="00C43C7D">
            <w:pPr>
              <w:spacing w:before="120"/>
              <w:rPr>
                <w:rFonts w:ascii="Tahoma" w:hAnsi="Tahoma" w:cs="Tahoma"/>
                <w:sz w:val="20"/>
                <w:szCs w:val="20"/>
              </w:rPr>
            </w:pPr>
          </w:p>
        </w:tc>
        <w:tc>
          <w:tcPr>
            <w:tcW w:w="1155" w:type="pct"/>
            <w:gridSpan w:val="2"/>
            <w:tcBorders>
              <w:top w:val="nil"/>
              <w:left w:val="nil"/>
              <w:bottom w:val="nil"/>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476" w:type="pct"/>
            <w:gridSpan w:val="6"/>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Διεύθυνση Κατοικίας:</w:t>
            </w:r>
          </w:p>
        </w:tc>
        <w:tc>
          <w:tcPr>
            <w:tcW w:w="1116" w:type="pct"/>
            <w:gridSpan w:val="4"/>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252" w:type="pct"/>
            <w:gridSpan w:val="7"/>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155" w:type="pct"/>
            <w:gridSpan w:val="2"/>
            <w:tcBorders>
              <w:top w:val="nil"/>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476" w:type="pct"/>
            <w:gridSpan w:val="6"/>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sz w:val="20"/>
                <w:szCs w:val="20"/>
              </w:rPr>
            </w:pPr>
          </w:p>
        </w:tc>
        <w:tc>
          <w:tcPr>
            <w:tcW w:w="1116" w:type="pct"/>
            <w:gridSpan w:val="4"/>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252" w:type="pct"/>
            <w:gridSpan w:val="7"/>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155" w:type="pct"/>
            <w:gridSpan w:val="2"/>
            <w:tcBorders>
              <w:top w:val="nil"/>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240" w:type="pct"/>
            <w:gridSpan w:val="5"/>
            <w:tcBorders>
              <w:top w:val="nil"/>
              <w:left w:val="double" w:sz="6" w:space="0" w:color="auto"/>
              <w:bottom w:val="doub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352" w:type="pct"/>
            <w:gridSpan w:val="5"/>
            <w:tcBorders>
              <w:top w:val="nil"/>
              <w:left w:val="nil"/>
              <w:bottom w:val="doub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252" w:type="pct"/>
            <w:gridSpan w:val="7"/>
            <w:tcBorders>
              <w:top w:val="nil"/>
              <w:left w:val="nil"/>
              <w:bottom w:val="doub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155" w:type="pct"/>
            <w:gridSpan w:val="2"/>
            <w:tcBorders>
              <w:top w:val="nil"/>
              <w:left w:val="nil"/>
              <w:bottom w:val="doub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5000" w:type="pct"/>
            <w:gridSpan w:val="19"/>
          </w:tcPr>
          <w:p w:rsidR="008953B3" w:rsidRPr="00C43C7D" w:rsidRDefault="008953B3" w:rsidP="00C43C7D">
            <w:pPr>
              <w:spacing w:before="120"/>
              <w:rPr>
                <w:rFonts w:ascii="Tahoma" w:hAnsi="Tahoma" w:cs="Tahoma"/>
                <w:sz w:val="20"/>
                <w:szCs w:val="20"/>
              </w:rPr>
            </w:pPr>
          </w:p>
        </w:tc>
      </w:tr>
      <w:tr w:rsidR="008953B3" w:rsidRPr="00C43C7D">
        <w:tc>
          <w:tcPr>
            <w:tcW w:w="1216" w:type="pct"/>
            <w:gridSpan w:val="3"/>
            <w:tcBorders>
              <w:top w:val="single" w:sz="6" w:space="0" w:color="auto"/>
              <w:left w:val="single" w:sz="6" w:space="0" w:color="auto"/>
              <w:bottom w:val="single" w:sz="6" w:space="0" w:color="auto"/>
              <w:right w:val="single" w:sz="6" w:space="0" w:color="auto"/>
            </w:tcBorders>
            <w:shd w:val="pct10" w:color="auto" w:fill="auto"/>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ΕΚΠΑΙΔΕΥΣΗ</w:t>
            </w:r>
          </w:p>
        </w:tc>
        <w:tc>
          <w:tcPr>
            <w:tcW w:w="3784" w:type="pct"/>
            <w:gridSpan w:val="16"/>
          </w:tcPr>
          <w:p w:rsidR="008953B3" w:rsidRPr="00C43C7D" w:rsidRDefault="008953B3" w:rsidP="00C43C7D">
            <w:pPr>
              <w:spacing w:before="120"/>
              <w:rPr>
                <w:rFonts w:ascii="Tahoma" w:hAnsi="Tahoma" w:cs="Tahoma"/>
                <w:sz w:val="20"/>
                <w:szCs w:val="20"/>
              </w:rPr>
            </w:pPr>
          </w:p>
        </w:tc>
      </w:tr>
      <w:tr w:rsidR="008953B3" w:rsidRPr="00C43C7D">
        <w:tc>
          <w:tcPr>
            <w:tcW w:w="1707" w:type="pct"/>
            <w:gridSpan w:val="8"/>
            <w:tcBorders>
              <w:top w:val="double" w:sz="6" w:space="0" w:color="auto"/>
              <w:left w:val="double" w:sz="6" w:space="0" w:color="auto"/>
              <w:bottom w:val="nil"/>
              <w:right w:val="single" w:sz="6" w:space="0" w:color="auto"/>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Όνομα Ιδρύματος</w:t>
            </w:r>
          </w:p>
        </w:tc>
        <w:tc>
          <w:tcPr>
            <w:tcW w:w="1090" w:type="pct"/>
            <w:gridSpan w:val="4"/>
            <w:tcBorders>
              <w:top w:val="double" w:sz="6" w:space="0" w:color="auto"/>
              <w:left w:val="nil"/>
              <w:bottom w:val="nil"/>
              <w:right w:val="single" w:sz="6" w:space="0" w:color="auto"/>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Τίτλος Πτυχίου</w:t>
            </w:r>
          </w:p>
        </w:tc>
        <w:tc>
          <w:tcPr>
            <w:tcW w:w="1290" w:type="pct"/>
            <w:gridSpan w:val="6"/>
            <w:tcBorders>
              <w:top w:val="double" w:sz="6" w:space="0" w:color="auto"/>
              <w:left w:val="nil"/>
              <w:bottom w:val="nil"/>
              <w:right w:val="single" w:sz="6" w:space="0" w:color="auto"/>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Ειδικότητα</w:t>
            </w:r>
          </w:p>
        </w:tc>
        <w:tc>
          <w:tcPr>
            <w:tcW w:w="912" w:type="pct"/>
            <w:tcBorders>
              <w:top w:val="double" w:sz="6" w:space="0" w:color="auto"/>
              <w:left w:val="nil"/>
              <w:bottom w:val="nil"/>
              <w:right w:val="double" w:sz="6" w:space="0" w:color="auto"/>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Ημερομηνία Απόκτησης Πτυχίου</w:t>
            </w:r>
          </w:p>
        </w:tc>
      </w:tr>
      <w:tr w:rsidR="008953B3" w:rsidRPr="00C43C7D">
        <w:tc>
          <w:tcPr>
            <w:tcW w:w="1707" w:type="pct"/>
            <w:gridSpan w:val="8"/>
            <w:tcBorders>
              <w:top w:val="double" w:sz="6" w:space="0" w:color="auto"/>
              <w:left w:val="double" w:sz="6" w:space="0" w:color="auto"/>
              <w:bottom w:val="single" w:sz="6" w:space="0" w:color="auto"/>
              <w:right w:val="single" w:sz="6" w:space="0" w:color="auto"/>
            </w:tcBorders>
          </w:tcPr>
          <w:p w:rsidR="008953B3" w:rsidRPr="00C43C7D" w:rsidRDefault="008953B3" w:rsidP="00C43C7D">
            <w:pPr>
              <w:spacing w:before="120"/>
              <w:rPr>
                <w:rFonts w:ascii="Tahoma" w:hAnsi="Tahoma" w:cs="Tahoma"/>
                <w:sz w:val="20"/>
                <w:szCs w:val="20"/>
              </w:rPr>
            </w:pPr>
          </w:p>
          <w:p w:rsidR="008953B3" w:rsidRPr="00C43C7D" w:rsidRDefault="008953B3" w:rsidP="00C43C7D">
            <w:pPr>
              <w:spacing w:before="120"/>
              <w:rPr>
                <w:rFonts w:ascii="Tahoma" w:hAnsi="Tahoma" w:cs="Tahoma"/>
                <w:sz w:val="20"/>
                <w:szCs w:val="20"/>
              </w:rPr>
            </w:pPr>
          </w:p>
        </w:tc>
        <w:tc>
          <w:tcPr>
            <w:tcW w:w="1090" w:type="pct"/>
            <w:gridSpan w:val="4"/>
            <w:tcBorders>
              <w:top w:val="double" w:sz="6" w:space="0" w:color="auto"/>
              <w:left w:val="nil"/>
              <w:bottom w:val="single" w:sz="6" w:space="0" w:color="auto"/>
              <w:right w:val="single" w:sz="6" w:space="0" w:color="auto"/>
            </w:tcBorders>
          </w:tcPr>
          <w:p w:rsidR="008953B3" w:rsidRPr="00C43C7D" w:rsidRDefault="008953B3" w:rsidP="00C43C7D">
            <w:pPr>
              <w:spacing w:before="120"/>
              <w:rPr>
                <w:rFonts w:ascii="Tahoma" w:hAnsi="Tahoma" w:cs="Tahoma"/>
                <w:sz w:val="20"/>
                <w:szCs w:val="20"/>
              </w:rPr>
            </w:pPr>
          </w:p>
        </w:tc>
        <w:tc>
          <w:tcPr>
            <w:tcW w:w="1290" w:type="pct"/>
            <w:gridSpan w:val="6"/>
            <w:tcBorders>
              <w:top w:val="double" w:sz="6" w:space="0" w:color="auto"/>
              <w:left w:val="nil"/>
              <w:bottom w:val="single" w:sz="6" w:space="0" w:color="auto"/>
              <w:right w:val="single" w:sz="6" w:space="0" w:color="auto"/>
            </w:tcBorders>
          </w:tcPr>
          <w:p w:rsidR="008953B3" w:rsidRPr="00C43C7D" w:rsidRDefault="008953B3" w:rsidP="00C43C7D">
            <w:pPr>
              <w:spacing w:before="120"/>
              <w:rPr>
                <w:rFonts w:ascii="Tahoma" w:hAnsi="Tahoma" w:cs="Tahoma"/>
                <w:sz w:val="20"/>
                <w:szCs w:val="20"/>
              </w:rPr>
            </w:pPr>
          </w:p>
        </w:tc>
        <w:tc>
          <w:tcPr>
            <w:tcW w:w="912" w:type="pct"/>
            <w:tcBorders>
              <w:top w:val="double" w:sz="6" w:space="0" w:color="auto"/>
              <w:left w:val="nil"/>
              <w:bottom w:val="single" w:sz="6" w:space="0" w:color="auto"/>
              <w:right w:val="double" w:sz="6" w:space="0" w:color="auto"/>
            </w:tcBorders>
          </w:tcPr>
          <w:p w:rsidR="008953B3" w:rsidRPr="00C43C7D" w:rsidRDefault="008953B3" w:rsidP="00C43C7D">
            <w:pPr>
              <w:spacing w:before="120"/>
              <w:rPr>
                <w:rFonts w:ascii="Tahoma" w:hAnsi="Tahoma" w:cs="Tahoma"/>
                <w:sz w:val="20"/>
                <w:szCs w:val="20"/>
              </w:rPr>
            </w:pPr>
          </w:p>
        </w:tc>
      </w:tr>
      <w:tr w:rsidR="008953B3" w:rsidRPr="00C43C7D">
        <w:tc>
          <w:tcPr>
            <w:tcW w:w="1707" w:type="pct"/>
            <w:gridSpan w:val="8"/>
            <w:tcBorders>
              <w:top w:val="nil"/>
              <w:left w:val="double" w:sz="6" w:space="0" w:color="auto"/>
              <w:bottom w:val="nil"/>
              <w:right w:val="single" w:sz="6" w:space="0" w:color="auto"/>
            </w:tcBorders>
          </w:tcPr>
          <w:p w:rsidR="008953B3" w:rsidRPr="00C43C7D" w:rsidRDefault="008953B3" w:rsidP="00C43C7D">
            <w:pPr>
              <w:spacing w:before="120"/>
              <w:rPr>
                <w:rFonts w:ascii="Tahoma" w:hAnsi="Tahoma" w:cs="Tahoma"/>
                <w:sz w:val="20"/>
                <w:szCs w:val="20"/>
              </w:rPr>
            </w:pPr>
          </w:p>
          <w:p w:rsidR="008953B3" w:rsidRPr="00C43C7D" w:rsidRDefault="008953B3" w:rsidP="00C43C7D">
            <w:pPr>
              <w:spacing w:before="120"/>
              <w:rPr>
                <w:rFonts w:ascii="Tahoma" w:hAnsi="Tahoma" w:cs="Tahoma"/>
                <w:sz w:val="20"/>
                <w:szCs w:val="20"/>
              </w:rPr>
            </w:pPr>
          </w:p>
        </w:tc>
        <w:tc>
          <w:tcPr>
            <w:tcW w:w="1090" w:type="pct"/>
            <w:gridSpan w:val="4"/>
            <w:tcBorders>
              <w:top w:val="nil"/>
              <w:left w:val="nil"/>
              <w:bottom w:val="nil"/>
              <w:right w:val="single" w:sz="6" w:space="0" w:color="auto"/>
            </w:tcBorders>
          </w:tcPr>
          <w:p w:rsidR="008953B3" w:rsidRPr="00C43C7D" w:rsidRDefault="008953B3" w:rsidP="00C43C7D">
            <w:pPr>
              <w:spacing w:before="120"/>
              <w:rPr>
                <w:rFonts w:ascii="Tahoma" w:hAnsi="Tahoma" w:cs="Tahoma"/>
                <w:sz w:val="20"/>
                <w:szCs w:val="20"/>
              </w:rPr>
            </w:pPr>
          </w:p>
        </w:tc>
        <w:tc>
          <w:tcPr>
            <w:tcW w:w="1290" w:type="pct"/>
            <w:gridSpan w:val="6"/>
            <w:tcBorders>
              <w:top w:val="nil"/>
              <w:left w:val="nil"/>
              <w:bottom w:val="nil"/>
              <w:right w:val="single" w:sz="6" w:space="0" w:color="auto"/>
            </w:tcBorders>
          </w:tcPr>
          <w:p w:rsidR="008953B3" w:rsidRPr="00C43C7D" w:rsidRDefault="008953B3" w:rsidP="00C43C7D">
            <w:pPr>
              <w:spacing w:before="120"/>
              <w:rPr>
                <w:rFonts w:ascii="Tahoma" w:hAnsi="Tahoma" w:cs="Tahoma"/>
                <w:sz w:val="20"/>
                <w:szCs w:val="20"/>
              </w:rPr>
            </w:pPr>
          </w:p>
        </w:tc>
        <w:tc>
          <w:tcPr>
            <w:tcW w:w="912" w:type="pct"/>
            <w:tcBorders>
              <w:top w:val="nil"/>
              <w:left w:val="nil"/>
              <w:bottom w:val="nil"/>
              <w:right w:val="double" w:sz="6" w:space="0" w:color="auto"/>
            </w:tcBorders>
          </w:tcPr>
          <w:p w:rsidR="008953B3" w:rsidRPr="00C43C7D" w:rsidRDefault="008953B3" w:rsidP="00C43C7D">
            <w:pPr>
              <w:spacing w:before="120"/>
              <w:rPr>
                <w:rFonts w:ascii="Tahoma" w:hAnsi="Tahoma" w:cs="Tahoma"/>
                <w:sz w:val="20"/>
                <w:szCs w:val="20"/>
              </w:rPr>
            </w:pPr>
          </w:p>
        </w:tc>
      </w:tr>
      <w:tr w:rsidR="008953B3" w:rsidRPr="00C43C7D">
        <w:tc>
          <w:tcPr>
            <w:tcW w:w="1707" w:type="pct"/>
            <w:gridSpan w:val="8"/>
            <w:tcBorders>
              <w:top w:val="single" w:sz="6" w:space="0" w:color="auto"/>
              <w:left w:val="double" w:sz="6" w:space="0" w:color="auto"/>
              <w:bottom w:val="double" w:sz="4" w:space="0" w:color="auto"/>
              <w:right w:val="single" w:sz="6" w:space="0" w:color="auto"/>
            </w:tcBorders>
          </w:tcPr>
          <w:p w:rsidR="008953B3" w:rsidRPr="00C43C7D" w:rsidRDefault="008953B3" w:rsidP="00C43C7D">
            <w:pPr>
              <w:spacing w:before="120"/>
              <w:rPr>
                <w:rFonts w:ascii="Tahoma" w:hAnsi="Tahoma" w:cs="Tahoma"/>
                <w:sz w:val="20"/>
                <w:szCs w:val="20"/>
              </w:rPr>
            </w:pPr>
          </w:p>
          <w:p w:rsidR="008953B3" w:rsidRPr="00C43C7D" w:rsidRDefault="008953B3" w:rsidP="00C43C7D">
            <w:pPr>
              <w:spacing w:before="120"/>
              <w:rPr>
                <w:rFonts w:ascii="Tahoma" w:hAnsi="Tahoma" w:cs="Tahoma"/>
                <w:sz w:val="20"/>
                <w:szCs w:val="20"/>
              </w:rPr>
            </w:pPr>
          </w:p>
        </w:tc>
        <w:tc>
          <w:tcPr>
            <w:tcW w:w="1090" w:type="pct"/>
            <w:gridSpan w:val="4"/>
            <w:tcBorders>
              <w:top w:val="single" w:sz="6" w:space="0" w:color="auto"/>
              <w:left w:val="nil"/>
              <w:bottom w:val="double" w:sz="4" w:space="0" w:color="auto"/>
              <w:right w:val="single" w:sz="6" w:space="0" w:color="auto"/>
            </w:tcBorders>
          </w:tcPr>
          <w:p w:rsidR="008953B3" w:rsidRPr="00C43C7D" w:rsidRDefault="008953B3" w:rsidP="00C43C7D">
            <w:pPr>
              <w:spacing w:before="120"/>
              <w:rPr>
                <w:rFonts w:ascii="Tahoma" w:hAnsi="Tahoma" w:cs="Tahoma"/>
                <w:sz w:val="20"/>
                <w:szCs w:val="20"/>
              </w:rPr>
            </w:pPr>
          </w:p>
        </w:tc>
        <w:tc>
          <w:tcPr>
            <w:tcW w:w="1290" w:type="pct"/>
            <w:gridSpan w:val="6"/>
            <w:tcBorders>
              <w:top w:val="single" w:sz="6" w:space="0" w:color="auto"/>
              <w:left w:val="nil"/>
              <w:bottom w:val="double" w:sz="4" w:space="0" w:color="auto"/>
              <w:right w:val="single" w:sz="6" w:space="0" w:color="auto"/>
            </w:tcBorders>
          </w:tcPr>
          <w:p w:rsidR="008953B3" w:rsidRPr="00C43C7D" w:rsidRDefault="008953B3" w:rsidP="00C43C7D">
            <w:pPr>
              <w:spacing w:before="120"/>
              <w:rPr>
                <w:rFonts w:ascii="Tahoma" w:hAnsi="Tahoma" w:cs="Tahoma"/>
                <w:sz w:val="20"/>
                <w:szCs w:val="20"/>
              </w:rPr>
            </w:pPr>
          </w:p>
        </w:tc>
        <w:tc>
          <w:tcPr>
            <w:tcW w:w="912" w:type="pct"/>
            <w:tcBorders>
              <w:top w:val="single" w:sz="6" w:space="0" w:color="auto"/>
              <w:left w:val="nil"/>
              <w:bottom w:val="double" w:sz="4" w:space="0" w:color="auto"/>
              <w:right w:val="double" w:sz="6" w:space="0" w:color="auto"/>
            </w:tcBorders>
          </w:tcPr>
          <w:p w:rsidR="008953B3" w:rsidRPr="00C43C7D" w:rsidRDefault="008953B3" w:rsidP="00C43C7D">
            <w:pPr>
              <w:spacing w:before="120"/>
              <w:rPr>
                <w:rFonts w:ascii="Tahoma" w:hAnsi="Tahoma" w:cs="Tahoma"/>
                <w:sz w:val="20"/>
                <w:szCs w:val="20"/>
              </w:rPr>
            </w:pPr>
          </w:p>
        </w:tc>
      </w:tr>
    </w:tbl>
    <w:p w:rsidR="00F91B52" w:rsidRDefault="00F91B52" w:rsidP="00C43C7D">
      <w:pPr>
        <w:spacing w:before="120"/>
        <w:ind w:right="-334"/>
        <w:rPr>
          <w:rFonts w:ascii="Tahoma" w:hAnsi="Tahoma" w:cs="Tahoma"/>
          <w:sz w:val="20"/>
          <w:szCs w:val="20"/>
        </w:rPr>
      </w:pPr>
    </w:p>
    <w:p w:rsidR="008953B3" w:rsidRPr="00C43C7D" w:rsidRDefault="00F91B52" w:rsidP="00C43C7D">
      <w:pPr>
        <w:spacing w:before="120"/>
        <w:ind w:right="-334"/>
        <w:rPr>
          <w:rFonts w:ascii="Tahoma" w:hAnsi="Tahoma" w:cs="Tahoma"/>
          <w:sz w:val="20"/>
          <w:szCs w:val="20"/>
        </w:rPr>
      </w:pPr>
      <w:r>
        <w:rPr>
          <w:rFonts w:ascii="Tahoma" w:hAnsi="Tahoma" w:cs="Tahoma"/>
          <w:sz w:val="20"/>
          <w:szCs w:val="20"/>
        </w:rPr>
        <w:br w:type="page"/>
      </w:r>
    </w:p>
    <w:tbl>
      <w:tblPr>
        <w:tblW w:w="4795" w:type="pct"/>
        <w:tblInd w:w="10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tblPr>
      <w:tblGrid>
        <w:gridCol w:w="3114"/>
        <w:gridCol w:w="642"/>
        <w:gridCol w:w="642"/>
        <w:gridCol w:w="2900"/>
        <w:gridCol w:w="1591"/>
        <w:gridCol w:w="561"/>
      </w:tblGrid>
      <w:tr w:rsidR="008953B3" w:rsidRPr="00C43C7D">
        <w:trPr>
          <w:gridAfter w:val="1"/>
          <w:wAfter w:w="561" w:type="dxa"/>
        </w:trPr>
        <w:tc>
          <w:tcPr>
            <w:tcW w:w="1992" w:type="pct"/>
            <w:gridSpan w:val="2"/>
            <w:tcBorders>
              <w:top w:val="double" w:sz="6" w:space="0" w:color="auto"/>
              <w:bottom w:val="double" w:sz="6" w:space="0" w:color="auto"/>
            </w:tcBorders>
            <w:shd w:val="pct10" w:color="auto" w:fill="auto"/>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lastRenderedPageBreak/>
              <w:t xml:space="preserve">ΚΑΤΗΓΟΡΙΑ ΣΤΕΛΕΧΟΥΣ </w:t>
            </w:r>
          </w:p>
          <w:p w:rsidR="008953B3" w:rsidRPr="00C43C7D" w:rsidRDefault="008953B3" w:rsidP="00C43C7D">
            <w:pPr>
              <w:spacing w:before="120"/>
              <w:rPr>
                <w:rFonts w:ascii="Tahoma" w:hAnsi="Tahoma" w:cs="Tahoma"/>
                <w:sz w:val="20"/>
                <w:szCs w:val="20"/>
              </w:rPr>
            </w:pPr>
            <w:r w:rsidRPr="00C43C7D">
              <w:rPr>
                <w:rFonts w:ascii="Tahoma" w:hAnsi="Tahoma" w:cs="Tahoma"/>
                <w:sz w:val="20"/>
                <w:szCs w:val="20"/>
              </w:rPr>
              <w:t>(στο προτεινόμενο, από τον υποψήφιο Ανάδοχο, σχήμα διοίκησης Έργου)</w:t>
            </w:r>
          </w:p>
        </w:tc>
        <w:tc>
          <w:tcPr>
            <w:tcW w:w="3008" w:type="pct"/>
            <w:gridSpan w:val="3"/>
            <w:tcBorders>
              <w:top w:val="double" w:sz="6" w:space="0" w:color="auto"/>
              <w:bottom w:val="double" w:sz="6" w:space="0" w:color="auto"/>
            </w:tcBorders>
          </w:tcPr>
          <w:p w:rsidR="008953B3" w:rsidRPr="00C43C7D" w:rsidRDefault="008953B3" w:rsidP="00C43C7D">
            <w:pPr>
              <w:spacing w:before="120"/>
              <w:rPr>
                <w:rFonts w:ascii="Tahoma" w:hAnsi="Tahoma" w:cs="Tahoma"/>
                <w:sz w:val="20"/>
                <w:szCs w:val="20"/>
              </w:rPr>
            </w:pPr>
          </w:p>
        </w:tc>
      </w:tr>
      <w:tr w:rsidR="00E022CE"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6" w:space="0" w:color="auto"/>
              <w:left w:val="single" w:sz="6" w:space="0" w:color="auto"/>
              <w:bottom w:val="single" w:sz="6" w:space="0" w:color="auto"/>
              <w:right w:val="single" w:sz="6" w:space="0" w:color="auto"/>
            </w:tcBorders>
            <w:shd w:val="pct10" w:color="auto" w:fill="auto"/>
          </w:tcPr>
          <w:p w:rsidR="00E022CE" w:rsidRPr="00C43C7D" w:rsidRDefault="00E022CE" w:rsidP="00C43C7D">
            <w:pPr>
              <w:spacing w:before="120"/>
              <w:rPr>
                <w:rFonts w:ascii="Tahoma" w:hAnsi="Tahoma" w:cs="Tahoma"/>
                <w:b/>
                <w:sz w:val="20"/>
                <w:szCs w:val="20"/>
              </w:rPr>
            </w:pPr>
            <w:r w:rsidRPr="00C43C7D">
              <w:rPr>
                <w:rFonts w:ascii="Tahoma" w:hAnsi="Tahoma" w:cs="Tahoma"/>
                <w:b/>
                <w:sz w:val="20"/>
                <w:szCs w:val="20"/>
              </w:rPr>
              <w:t>ΕΠΑΓΓΕΛΜΑΤΙΚΗ ΕΜΠΕΙΡΙΑ</w:t>
            </w:r>
          </w:p>
        </w:tc>
        <w:tc>
          <w:tcPr>
            <w:tcW w:w="5857" w:type="dxa"/>
            <w:gridSpan w:val="5"/>
          </w:tcPr>
          <w:p w:rsidR="00E022CE" w:rsidRPr="00C43C7D" w:rsidRDefault="00E022CE" w:rsidP="00C43C7D">
            <w:pPr>
              <w:spacing w:before="120"/>
              <w:rPr>
                <w:rFonts w:ascii="Tahoma" w:hAnsi="Tahoma" w:cs="Tahoma"/>
                <w:sz w:val="20"/>
                <w:szCs w:val="20"/>
              </w:rPr>
            </w:pPr>
          </w:p>
        </w:tc>
      </w:tr>
      <w:tr w:rsidR="00E022CE"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365" w:type="dxa"/>
            <w:vMerge w:val="restart"/>
            <w:tcBorders>
              <w:top w:val="double" w:sz="6" w:space="0" w:color="auto"/>
              <w:left w:val="double" w:sz="6" w:space="0" w:color="auto"/>
              <w:right w:val="single" w:sz="6" w:space="0" w:color="auto"/>
            </w:tcBorders>
            <w:vAlign w:val="center"/>
          </w:tcPr>
          <w:p w:rsidR="00E022CE" w:rsidRPr="00C43C7D" w:rsidRDefault="00E022CE" w:rsidP="00C43C7D">
            <w:pPr>
              <w:spacing w:before="120"/>
              <w:rPr>
                <w:rFonts w:ascii="Tahoma" w:hAnsi="Tahoma" w:cs="Tahoma"/>
                <w:b/>
                <w:sz w:val="20"/>
                <w:szCs w:val="20"/>
              </w:rPr>
            </w:pPr>
            <w:r w:rsidRPr="00C43C7D">
              <w:rPr>
                <w:rFonts w:ascii="Tahoma" w:hAnsi="Tahoma" w:cs="Tahoma"/>
                <w:b/>
                <w:sz w:val="20"/>
                <w:szCs w:val="20"/>
              </w:rPr>
              <w:t>Έργο</w:t>
            </w:r>
            <w:r w:rsidR="00585DC8" w:rsidRPr="00C43C7D">
              <w:rPr>
                <w:rFonts w:ascii="Tahoma" w:hAnsi="Tahoma" w:cs="Tahoma"/>
                <w:b/>
                <w:sz w:val="20"/>
                <w:szCs w:val="20"/>
              </w:rPr>
              <w:t xml:space="preserve"> (ή Θέση)</w:t>
            </w:r>
          </w:p>
        </w:tc>
        <w:tc>
          <w:tcPr>
            <w:tcW w:w="1104" w:type="dxa"/>
            <w:gridSpan w:val="2"/>
            <w:vMerge w:val="restart"/>
            <w:tcBorders>
              <w:top w:val="double" w:sz="6" w:space="0" w:color="auto"/>
              <w:left w:val="nil"/>
              <w:right w:val="single" w:sz="6" w:space="0" w:color="auto"/>
            </w:tcBorders>
            <w:vAlign w:val="center"/>
          </w:tcPr>
          <w:p w:rsidR="00E022CE" w:rsidRPr="00C43C7D" w:rsidRDefault="00E022CE" w:rsidP="00C43C7D">
            <w:pPr>
              <w:spacing w:before="120"/>
              <w:rPr>
                <w:rFonts w:ascii="Tahoma" w:hAnsi="Tahoma" w:cs="Tahoma"/>
                <w:b/>
                <w:sz w:val="20"/>
                <w:szCs w:val="20"/>
              </w:rPr>
            </w:pPr>
            <w:r w:rsidRPr="00C43C7D">
              <w:rPr>
                <w:rFonts w:ascii="Tahoma" w:hAnsi="Tahoma" w:cs="Tahoma"/>
                <w:b/>
                <w:sz w:val="20"/>
                <w:szCs w:val="20"/>
              </w:rPr>
              <w:t>Εργοδότης</w:t>
            </w:r>
          </w:p>
        </w:tc>
        <w:tc>
          <w:tcPr>
            <w:tcW w:w="2606" w:type="dxa"/>
            <w:vMerge w:val="restart"/>
            <w:tcBorders>
              <w:top w:val="double" w:sz="6" w:space="0" w:color="auto"/>
              <w:left w:val="nil"/>
              <w:right w:val="single" w:sz="6" w:space="0" w:color="auto"/>
            </w:tcBorders>
            <w:vAlign w:val="center"/>
          </w:tcPr>
          <w:p w:rsidR="00E022CE" w:rsidRPr="00C43C7D" w:rsidRDefault="00E022CE" w:rsidP="00C43C7D">
            <w:pPr>
              <w:spacing w:before="120"/>
              <w:rPr>
                <w:rFonts w:ascii="Tahoma" w:hAnsi="Tahoma" w:cs="Tahoma"/>
                <w:sz w:val="20"/>
                <w:szCs w:val="20"/>
              </w:rPr>
            </w:pPr>
            <w:r w:rsidRPr="00C43C7D">
              <w:rPr>
                <w:rFonts w:ascii="Tahoma" w:hAnsi="Tahoma" w:cs="Tahoma"/>
                <w:b/>
                <w:sz w:val="20"/>
                <w:szCs w:val="20"/>
              </w:rPr>
              <w:t>Ρόλος</w:t>
            </w:r>
            <w:r w:rsidRPr="00C43C7D">
              <w:rPr>
                <w:rStyle w:val="ab"/>
                <w:rFonts w:ascii="Tahoma" w:hAnsi="Tahoma" w:cs="Tahoma"/>
                <w:b/>
                <w:sz w:val="20"/>
                <w:szCs w:val="20"/>
              </w:rPr>
              <w:footnoteReference w:id="1"/>
            </w:r>
            <w:r w:rsidRPr="00C43C7D">
              <w:rPr>
                <w:rFonts w:ascii="Tahoma" w:hAnsi="Tahoma" w:cs="Tahoma"/>
                <w:b/>
                <w:sz w:val="20"/>
                <w:szCs w:val="20"/>
              </w:rPr>
              <w:t xml:space="preserve"> και Καθήκοντα στο Έργο </w:t>
            </w:r>
            <w:r w:rsidR="00585DC8" w:rsidRPr="00C43C7D">
              <w:rPr>
                <w:rFonts w:ascii="Tahoma" w:hAnsi="Tahoma" w:cs="Tahoma"/>
                <w:b/>
                <w:sz w:val="20"/>
                <w:szCs w:val="20"/>
              </w:rPr>
              <w:t>(ή Θέση)</w:t>
            </w:r>
          </w:p>
        </w:tc>
        <w:tc>
          <w:tcPr>
            <w:tcW w:w="2147" w:type="dxa"/>
            <w:gridSpan w:val="2"/>
            <w:tcBorders>
              <w:top w:val="double" w:sz="6" w:space="0" w:color="auto"/>
              <w:left w:val="nil"/>
              <w:bottom w:val="nil"/>
              <w:right w:val="double" w:sz="6" w:space="0" w:color="auto"/>
            </w:tcBorders>
            <w:vAlign w:val="center"/>
          </w:tcPr>
          <w:p w:rsidR="00E022CE" w:rsidRPr="00C43C7D" w:rsidRDefault="00E022CE" w:rsidP="00C43C7D">
            <w:pPr>
              <w:spacing w:before="120"/>
              <w:rPr>
                <w:rFonts w:ascii="Tahoma" w:hAnsi="Tahoma" w:cs="Tahoma"/>
                <w:b/>
                <w:sz w:val="20"/>
                <w:szCs w:val="20"/>
              </w:rPr>
            </w:pPr>
            <w:r w:rsidRPr="00C43C7D">
              <w:rPr>
                <w:rFonts w:ascii="Tahoma" w:hAnsi="Tahoma" w:cs="Tahoma"/>
                <w:b/>
                <w:sz w:val="20"/>
                <w:szCs w:val="20"/>
              </w:rPr>
              <w:t>Απασχόληση στο Έργο</w:t>
            </w:r>
          </w:p>
        </w:tc>
      </w:tr>
      <w:tr w:rsidR="00A97ECD"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2365" w:type="dxa"/>
            <w:vMerge/>
            <w:tcBorders>
              <w:left w:val="double" w:sz="6" w:space="0" w:color="auto"/>
              <w:bottom w:val="nil"/>
              <w:right w:val="single" w:sz="6" w:space="0" w:color="auto"/>
            </w:tcBorders>
            <w:vAlign w:val="center"/>
          </w:tcPr>
          <w:p w:rsidR="00A97ECD" w:rsidRPr="00C43C7D" w:rsidRDefault="00A97ECD" w:rsidP="00C43C7D">
            <w:pPr>
              <w:spacing w:before="120"/>
              <w:rPr>
                <w:rFonts w:ascii="Tahoma" w:hAnsi="Tahoma" w:cs="Tahoma"/>
                <w:b/>
                <w:sz w:val="20"/>
                <w:szCs w:val="20"/>
              </w:rPr>
            </w:pPr>
          </w:p>
        </w:tc>
        <w:tc>
          <w:tcPr>
            <w:tcW w:w="1104" w:type="dxa"/>
            <w:gridSpan w:val="2"/>
            <w:vMerge/>
            <w:tcBorders>
              <w:left w:val="nil"/>
              <w:bottom w:val="nil"/>
              <w:right w:val="single" w:sz="6" w:space="0" w:color="auto"/>
            </w:tcBorders>
            <w:vAlign w:val="center"/>
          </w:tcPr>
          <w:p w:rsidR="00A97ECD" w:rsidRPr="00C43C7D" w:rsidRDefault="00A97ECD" w:rsidP="00C43C7D">
            <w:pPr>
              <w:spacing w:before="120"/>
              <w:rPr>
                <w:rFonts w:ascii="Tahoma" w:hAnsi="Tahoma" w:cs="Tahoma"/>
                <w:b/>
                <w:sz w:val="20"/>
                <w:szCs w:val="20"/>
              </w:rPr>
            </w:pPr>
          </w:p>
        </w:tc>
        <w:tc>
          <w:tcPr>
            <w:tcW w:w="2606" w:type="dxa"/>
            <w:vMerge/>
            <w:tcBorders>
              <w:left w:val="nil"/>
              <w:bottom w:val="nil"/>
              <w:right w:val="single" w:sz="6" w:space="0" w:color="auto"/>
            </w:tcBorders>
            <w:vAlign w:val="center"/>
          </w:tcPr>
          <w:p w:rsidR="00A97ECD" w:rsidRPr="00C43C7D" w:rsidRDefault="00A97ECD" w:rsidP="00C43C7D">
            <w:pPr>
              <w:spacing w:before="120"/>
              <w:rPr>
                <w:rFonts w:ascii="Tahoma" w:hAnsi="Tahoma" w:cs="Tahoma"/>
                <w:b/>
                <w:sz w:val="20"/>
                <w:szCs w:val="20"/>
              </w:rPr>
            </w:pPr>
          </w:p>
        </w:tc>
        <w:tc>
          <w:tcPr>
            <w:tcW w:w="1580" w:type="dxa"/>
            <w:tcBorders>
              <w:top w:val="double" w:sz="6" w:space="0" w:color="auto"/>
              <w:left w:val="nil"/>
              <w:bottom w:val="double" w:sz="6" w:space="0" w:color="auto"/>
              <w:right w:val="double" w:sz="6" w:space="0" w:color="auto"/>
            </w:tcBorders>
            <w:vAlign w:val="center"/>
          </w:tcPr>
          <w:p w:rsidR="00A97ECD" w:rsidRPr="00C43C7D" w:rsidRDefault="00A97ECD" w:rsidP="00C43C7D">
            <w:pPr>
              <w:spacing w:before="120"/>
              <w:rPr>
                <w:rFonts w:ascii="Tahoma" w:hAnsi="Tahoma" w:cs="Tahoma"/>
                <w:b/>
                <w:sz w:val="20"/>
                <w:szCs w:val="20"/>
              </w:rPr>
            </w:pPr>
            <w:r w:rsidRPr="00C43C7D">
              <w:rPr>
                <w:rFonts w:ascii="Tahoma" w:hAnsi="Tahoma" w:cs="Tahoma"/>
                <w:b/>
                <w:sz w:val="20"/>
                <w:szCs w:val="20"/>
              </w:rPr>
              <w:t>Περίοδος</w:t>
            </w:r>
            <w:r w:rsidRPr="00C43C7D">
              <w:rPr>
                <w:rFonts w:ascii="Tahoma" w:hAnsi="Tahoma" w:cs="Tahoma"/>
                <w:b/>
                <w:sz w:val="20"/>
                <w:szCs w:val="20"/>
                <w:lang w:val="en-US"/>
              </w:rPr>
              <w:t xml:space="preserve"> </w:t>
            </w:r>
            <w:r w:rsidRPr="00C43C7D">
              <w:rPr>
                <w:rFonts w:ascii="Tahoma" w:hAnsi="Tahoma" w:cs="Tahoma"/>
                <w:sz w:val="20"/>
                <w:szCs w:val="20"/>
                <w:lang w:val="en-US"/>
              </w:rPr>
              <w:t>(</w:t>
            </w:r>
            <w:r w:rsidRPr="00C43C7D">
              <w:rPr>
                <w:rFonts w:ascii="Tahoma" w:hAnsi="Tahoma" w:cs="Tahoma"/>
                <w:sz w:val="20"/>
                <w:szCs w:val="20"/>
              </w:rPr>
              <w:t>από – έως)</w:t>
            </w:r>
          </w:p>
        </w:tc>
        <w:tc>
          <w:tcPr>
            <w:tcW w:w="567" w:type="dxa"/>
            <w:tcBorders>
              <w:top w:val="double" w:sz="6" w:space="0" w:color="auto"/>
              <w:left w:val="nil"/>
              <w:bottom w:val="double" w:sz="6" w:space="0" w:color="auto"/>
              <w:right w:val="double" w:sz="6" w:space="0" w:color="auto"/>
            </w:tcBorders>
            <w:vAlign w:val="center"/>
          </w:tcPr>
          <w:p w:rsidR="00A97ECD" w:rsidRPr="00C43C7D" w:rsidRDefault="00A97ECD" w:rsidP="00C43C7D">
            <w:pPr>
              <w:spacing w:before="120"/>
              <w:rPr>
                <w:rFonts w:ascii="Tahoma" w:hAnsi="Tahoma" w:cs="Tahoma"/>
                <w:b/>
                <w:sz w:val="20"/>
                <w:szCs w:val="20"/>
              </w:rPr>
            </w:pPr>
            <w:r w:rsidRPr="00C43C7D">
              <w:rPr>
                <w:rFonts w:ascii="Tahoma" w:hAnsi="Tahoma" w:cs="Tahoma"/>
                <w:sz w:val="20"/>
                <w:szCs w:val="20"/>
              </w:rPr>
              <w:t>ΑΜ</w:t>
            </w:r>
            <w:r w:rsidR="00BE032C" w:rsidRPr="00C43C7D">
              <w:rPr>
                <w:rStyle w:val="ab"/>
                <w:rFonts w:ascii="Tahoma" w:hAnsi="Tahoma" w:cs="Tahoma"/>
                <w:sz w:val="20"/>
                <w:szCs w:val="20"/>
              </w:rPr>
              <w:footnoteReference w:id="2"/>
            </w:r>
          </w:p>
        </w:tc>
      </w:tr>
      <w:tr w:rsidR="00A97ECD"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double" w:sz="6" w:space="0" w:color="auto"/>
              <w:left w:val="double" w:sz="6" w:space="0" w:color="auto"/>
              <w:bottom w:val="single" w:sz="6" w:space="0" w:color="auto"/>
              <w:right w:val="single" w:sz="6" w:space="0" w:color="auto"/>
            </w:tcBorders>
          </w:tcPr>
          <w:p w:rsidR="00A97ECD" w:rsidRPr="00C43C7D" w:rsidRDefault="00A97ECD" w:rsidP="00C43C7D">
            <w:pPr>
              <w:spacing w:before="120"/>
              <w:rPr>
                <w:rFonts w:ascii="Tahoma" w:hAnsi="Tahoma" w:cs="Tahoma"/>
                <w:sz w:val="20"/>
                <w:szCs w:val="20"/>
              </w:rPr>
            </w:pPr>
          </w:p>
          <w:p w:rsidR="00A97ECD" w:rsidRPr="00C43C7D" w:rsidRDefault="00A97ECD" w:rsidP="00C43C7D">
            <w:pPr>
              <w:spacing w:before="120"/>
              <w:rPr>
                <w:rFonts w:ascii="Tahoma" w:hAnsi="Tahoma" w:cs="Tahoma"/>
                <w:sz w:val="20"/>
                <w:szCs w:val="20"/>
              </w:rPr>
            </w:pPr>
          </w:p>
        </w:tc>
        <w:tc>
          <w:tcPr>
            <w:tcW w:w="1104" w:type="dxa"/>
            <w:gridSpan w:val="2"/>
            <w:tcBorders>
              <w:top w:val="double" w:sz="6" w:space="0" w:color="auto"/>
              <w:left w:val="nil"/>
              <w:bottom w:val="single" w:sz="6" w:space="0" w:color="auto"/>
              <w:right w:val="single" w:sz="6" w:space="0" w:color="auto"/>
            </w:tcBorders>
          </w:tcPr>
          <w:p w:rsidR="00A97ECD" w:rsidRPr="00C43C7D" w:rsidRDefault="00A97ECD" w:rsidP="00C43C7D">
            <w:pPr>
              <w:spacing w:before="120"/>
              <w:rPr>
                <w:rFonts w:ascii="Tahoma" w:hAnsi="Tahoma" w:cs="Tahoma"/>
                <w:sz w:val="20"/>
                <w:szCs w:val="20"/>
              </w:rPr>
            </w:pPr>
          </w:p>
        </w:tc>
        <w:tc>
          <w:tcPr>
            <w:tcW w:w="2606" w:type="dxa"/>
            <w:tcBorders>
              <w:top w:val="double" w:sz="6" w:space="0" w:color="auto"/>
              <w:left w:val="nil"/>
              <w:bottom w:val="single" w:sz="6" w:space="0" w:color="auto"/>
              <w:right w:val="single" w:sz="6" w:space="0" w:color="auto"/>
            </w:tcBorders>
          </w:tcPr>
          <w:p w:rsidR="00A97ECD" w:rsidRPr="00C43C7D" w:rsidRDefault="00A97ECD" w:rsidP="00C43C7D">
            <w:pPr>
              <w:spacing w:before="120"/>
              <w:rPr>
                <w:rFonts w:ascii="Tahoma" w:hAnsi="Tahoma" w:cs="Tahoma"/>
                <w:sz w:val="20"/>
                <w:szCs w:val="20"/>
              </w:rPr>
            </w:pPr>
          </w:p>
        </w:tc>
        <w:tc>
          <w:tcPr>
            <w:tcW w:w="1580" w:type="dxa"/>
            <w:tcBorders>
              <w:top w:val="double" w:sz="6" w:space="0" w:color="auto"/>
              <w:left w:val="nil"/>
              <w:bottom w:val="single" w:sz="6" w:space="0" w:color="auto"/>
              <w:right w:val="single" w:sz="6" w:space="0" w:color="auto"/>
            </w:tcBorders>
          </w:tcPr>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tc>
        <w:tc>
          <w:tcPr>
            <w:tcW w:w="567" w:type="dxa"/>
            <w:tcBorders>
              <w:top w:val="double" w:sz="6" w:space="0" w:color="auto"/>
              <w:left w:val="single" w:sz="6" w:space="0" w:color="auto"/>
              <w:bottom w:val="single" w:sz="6" w:space="0" w:color="auto"/>
              <w:right w:val="double" w:sz="6" w:space="0" w:color="auto"/>
            </w:tcBorders>
          </w:tcPr>
          <w:p w:rsidR="00A97ECD" w:rsidRPr="00C43C7D" w:rsidRDefault="00A97ECD" w:rsidP="00C43C7D">
            <w:pPr>
              <w:spacing w:before="120"/>
              <w:rPr>
                <w:rFonts w:ascii="Tahoma" w:hAnsi="Tahoma" w:cs="Tahoma"/>
                <w:sz w:val="20"/>
                <w:szCs w:val="20"/>
              </w:rPr>
            </w:pPr>
          </w:p>
        </w:tc>
      </w:tr>
      <w:tr w:rsidR="00A97ECD"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2365" w:type="dxa"/>
            <w:tcBorders>
              <w:top w:val="nil"/>
              <w:left w:val="double" w:sz="6" w:space="0" w:color="auto"/>
              <w:bottom w:val="nil"/>
              <w:right w:val="single" w:sz="6" w:space="0" w:color="auto"/>
            </w:tcBorders>
          </w:tcPr>
          <w:p w:rsidR="00A97ECD" w:rsidRPr="00C43C7D" w:rsidRDefault="00A97ECD" w:rsidP="00C43C7D">
            <w:pPr>
              <w:spacing w:before="120"/>
              <w:rPr>
                <w:rFonts w:ascii="Tahoma" w:hAnsi="Tahoma" w:cs="Tahoma"/>
                <w:sz w:val="20"/>
                <w:szCs w:val="20"/>
              </w:rPr>
            </w:pPr>
          </w:p>
          <w:p w:rsidR="00A97ECD" w:rsidRPr="00C43C7D" w:rsidRDefault="00A97ECD" w:rsidP="00C43C7D">
            <w:pPr>
              <w:spacing w:before="120"/>
              <w:rPr>
                <w:rFonts w:ascii="Tahoma" w:hAnsi="Tahoma" w:cs="Tahoma"/>
                <w:sz w:val="20"/>
                <w:szCs w:val="20"/>
              </w:rPr>
            </w:pPr>
          </w:p>
        </w:tc>
        <w:tc>
          <w:tcPr>
            <w:tcW w:w="1104" w:type="dxa"/>
            <w:gridSpan w:val="2"/>
            <w:tcBorders>
              <w:top w:val="nil"/>
              <w:left w:val="nil"/>
              <w:bottom w:val="nil"/>
              <w:right w:val="single" w:sz="6" w:space="0" w:color="auto"/>
            </w:tcBorders>
          </w:tcPr>
          <w:p w:rsidR="00A97ECD" w:rsidRPr="00C43C7D" w:rsidRDefault="00A97ECD" w:rsidP="00C43C7D">
            <w:pPr>
              <w:spacing w:before="120"/>
              <w:rPr>
                <w:rFonts w:ascii="Tahoma" w:hAnsi="Tahoma" w:cs="Tahoma"/>
                <w:sz w:val="20"/>
                <w:szCs w:val="20"/>
              </w:rPr>
            </w:pPr>
          </w:p>
        </w:tc>
        <w:tc>
          <w:tcPr>
            <w:tcW w:w="2606" w:type="dxa"/>
            <w:tcBorders>
              <w:top w:val="nil"/>
              <w:left w:val="nil"/>
              <w:bottom w:val="nil"/>
              <w:right w:val="single" w:sz="6" w:space="0" w:color="auto"/>
            </w:tcBorders>
          </w:tcPr>
          <w:p w:rsidR="00A97ECD" w:rsidRPr="00C43C7D" w:rsidRDefault="00A97ECD" w:rsidP="00C43C7D">
            <w:pPr>
              <w:spacing w:before="120"/>
              <w:rPr>
                <w:rFonts w:ascii="Tahoma" w:hAnsi="Tahoma" w:cs="Tahoma"/>
                <w:sz w:val="20"/>
                <w:szCs w:val="20"/>
              </w:rPr>
            </w:pPr>
          </w:p>
        </w:tc>
        <w:tc>
          <w:tcPr>
            <w:tcW w:w="1580" w:type="dxa"/>
            <w:tcBorders>
              <w:top w:val="single" w:sz="6" w:space="0" w:color="auto"/>
              <w:left w:val="nil"/>
              <w:bottom w:val="single" w:sz="6" w:space="0" w:color="auto"/>
              <w:right w:val="single" w:sz="6" w:space="0" w:color="auto"/>
            </w:tcBorders>
          </w:tcPr>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tc>
        <w:tc>
          <w:tcPr>
            <w:tcW w:w="567" w:type="dxa"/>
            <w:tcBorders>
              <w:top w:val="nil"/>
              <w:left w:val="single" w:sz="6" w:space="0" w:color="auto"/>
              <w:bottom w:val="nil"/>
              <w:right w:val="double" w:sz="6" w:space="0" w:color="auto"/>
            </w:tcBorders>
          </w:tcPr>
          <w:p w:rsidR="00A97ECD" w:rsidRPr="00C43C7D" w:rsidRDefault="00A97ECD" w:rsidP="00C43C7D">
            <w:pPr>
              <w:spacing w:before="120"/>
              <w:rPr>
                <w:rFonts w:ascii="Tahoma" w:hAnsi="Tahoma" w:cs="Tahoma"/>
                <w:sz w:val="20"/>
                <w:szCs w:val="20"/>
              </w:rPr>
            </w:pPr>
          </w:p>
        </w:tc>
      </w:tr>
      <w:tr w:rsidR="00A97ECD"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7"/>
        </w:trPr>
        <w:tc>
          <w:tcPr>
            <w:tcW w:w="2365" w:type="dxa"/>
            <w:tcBorders>
              <w:top w:val="single" w:sz="6" w:space="0" w:color="auto"/>
              <w:left w:val="double" w:sz="6" w:space="0" w:color="auto"/>
              <w:bottom w:val="double" w:sz="4" w:space="0" w:color="auto"/>
              <w:right w:val="single" w:sz="6" w:space="0" w:color="auto"/>
            </w:tcBorders>
          </w:tcPr>
          <w:p w:rsidR="00A97ECD" w:rsidRPr="00C43C7D" w:rsidRDefault="00A97ECD" w:rsidP="00C43C7D">
            <w:pPr>
              <w:spacing w:before="120"/>
              <w:rPr>
                <w:rFonts w:ascii="Tahoma" w:hAnsi="Tahoma" w:cs="Tahoma"/>
                <w:sz w:val="20"/>
                <w:szCs w:val="20"/>
              </w:rPr>
            </w:pPr>
          </w:p>
          <w:p w:rsidR="00A97ECD" w:rsidRPr="00C43C7D" w:rsidRDefault="00A97ECD" w:rsidP="00C43C7D">
            <w:pPr>
              <w:spacing w:before="120"/>
              <w:rPr>
                <w:rFonts w:ascii="Tahoma" w:hAnsi="Tahoma" w:cs="Tahoma"/>
                <w:sz w:val="20"/>
                <w:szCs w:val="20"/>
              </w:rPr>
            </w:pPr>
          </w:p>
        </w:tc>
        <w:tc>
          <w:tcPr>
            <w:tcW w:w="1104" w:type="dxa"/>
            <w:gridSpan w:val="2"/>
            <w:tcBorders>
              <w:top w:val="single" w:sz="6" w:space="0" w:color="auto"/>
              <w:left w:val="nil"/>
              <w:bottom w:val="double" w:sz="4" w:space="0" w:color="auto"/>
              <w:right w:val="single" w:sz="6" w:space="0" w:color="auto"/>
            </w:tcBorders>
          </w:tcPr>
          <w:p w:rsidR="00A97ECD" w:rsidRPr="00C43C7D" w:rsidRDefault="00A97ECD" w:rsidP="00C43C7D">
            <w:pPr>
              <w:spacing w:before="120"/>
              <w:rPr>
                <w:rFonts w:ascii="Tahoma" w:hAnsi="Tahoma" w:cs="Tahoma"/>
                <w:sz w:val="20"/>
                <w:szCs w:val="20"/>
              </w:rPr>
            </w:pPr>
          </w:p>
        </w:tc>
        <w:tc>
          <w:tcPr>
            <w:tcW w:w="2606" w:type="dxa"/>
            <w:tcBorders>
              <w:top w:val="single" w:sz="6" w:space="0" w:color="auto"/>
              <w:left w:val="nil"/>
              <w:bottom w:val="double" w:sz="4" w:space="0" w:color="auto"/>
              <w:right w:val="single" w:sz="6" w:space="0" w:color="auto"/>
            </w:tcBorders>
          </w:tcPr>
          <w:p w:rsidR="00A97ECD" w:rsidRPr="00C43C7D" w:rsidRDefault="00A97ECD" w:rsidP="00C43C7D">
            <w:pPr>
              <w:spacing w:before="120"/>
              <w:rPr>
                <w:rFonts w:ascii="Tahoma" w:hAnsi="Tahoma" w:cs="Tahoma"/>
                <w:sz w:val="20"/>
                <w:szCs w:val="20"/>
              </w:rPr>
            </w:pPr>
          </w:p>
        </w:tc>
        <w:tc>
          <w:tcPr>
            <w:tcW w:w="1580" w:type="dxa"/>
            <w:tcBorders>
              <w:top w:val="single" w:sz="6" w:space="0" w:color="auto"/>
              <w:left w:val="nil"/>
              <w:bottom w:val="double" w:sz="4" w:space="0" w:color="auto"/>
              <w:right w:val="single" w:sz="6" w:space="0" w:color="auto"/>
            </w:tcBorders>
          </w:tcPr>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tc>
        <w:tc>
          <w:tcPr>
            <w:tcW w:w="567" w:type="dxa"/>
            <w:tcBorders>
              <w:top w:val="single" w:sz="6" w:space="0" w:color="auto"/>
              <w:left w:val="single" w:sz="6" w:space="0" w:color="auto"/>
              <w:bottom w:val="double" w:sz="4" w:space="0" w:color="auto"/>
              <w:right w:val="double" w:sz="6" w:space="0" w:color="auto"/>
            </w:tcBorders>
          </w:tcPr>
          <w:p w:rsidR="00A97ECD" w:rsidRPr="00C43C7D" w:rsidRDefault="00A97ECD" w:rsidP="00C43C7D">
            <w:pPr>
              <w:spacing w:before="120"/>
              <w:rPr>
                <w:rFonts w:ascii="Tahoma" w:hAnsi="Tahoma" w:cs="Tahoma"/>
                <w:sz w:val="20"/>
                <w:szCs w:val="20"/>
              </w:rPr>
            </w:pPr>
          </w:p>
        </w:tc>
      </w:tr>
    </w:tbl>
    <w:p w:rsidR="00080573" w:rsidRDefault="00E27FEA" w:rsidP="00080573">
      <w:pPr>
        <w:ind w:left="-709"/>
      </w:pPr>
      <w:r w:rsidRPr="00C43C7D">
        <w:br w:type="page"/>
      </w:r>
      <w:r w:rsidR="006E3A5A" w:rsidRPr="00FD701B">
        <w:lastRenderedPageBreak/>
        <w:t xml:space="preserve"> </w:t>
      </w:r>
      <w:bookmarkStart w:id="32" w:name="_Toc302577308"/>
      <w:bookmarkStart w:id="33" w:name="_Toc302663660"/>
      <w:bookmarkStart w:id="34" w:name="_Toc312230751"/>
      <w:bookmarkStart w:id="35" w:name="_Toc318202676"/>
      <w:bookmarkStart w:id="36" w:name="_Toc318288114"/>
      <w:bookmarkStart w:id="37" w:name="_Toc318459324"/>
      <w:bookmarkStart w:id="38" w:name="_Toc356200312"/>
    </w:p>
    <w:p w:rsidR="00080573" w:rsidRPr="00D2578C" w:rsidRDefault="00080573" w:rsidP="00080573">
      <w:pPr>
        <w:pStyle w:val="1"/>
      </w:pPr>
      <w:bookmarkStart w:id="39" w:name="_Toc358713568"/>
      <w:r>
        <w:t xml:space="preserve">Γ.3 </w:t>
      </w:r>
      <w:r w:rsidR="00D2578C">
        <w:t>ΠΙΝΑΚΕΣ ΣΥΜΜΟΡΦΩΣΗΣ</w:t>
      </w:r>
      <w:bookmarkEnd w:id="39"/>
    </w:p>
    <w:p w:rsidR="00D2578C" w:rsidRPr="000E3E73" w:rsidRDefault="00D2578C" w:rsidP="00D2578C">
      <w:pPr>
        <w:pStyle w:val="2"/>
        <w:numPr>
          <w:ilvl w:val="0"/>
          <w:numId w:val="0"/>
        </w:numPr>
        <w:spacing w:before="240" w:after="240"/>
        <w:ind w:left="360" w:hanging="360"/>
        <w:rPr>
          <w:lang w:val="en-US"/>
        </w:rPr>
      </w:pPr>
      <w:bookmarkStart w:id="40" w:name="_Toc358713569"/>
      <w:bookmarkStart w:id="41" w:name="_Toc255818017"/>
      <w:bookmarkStart w:id="42" w:name="_Toc259439045"/>
      <w:bookmarkStart w:id="43" w:name="_Ref295210309"/>
      <w:bookmarkStart w:id="44" w:name="_Toc314740552"/>
      <w:bookmarkStart w:id="45" w:name="_Toc329855128"/>
      <w:r w:rsidRPr="00E12AE5">
        <w:t xml:space="preserve">Γ3.1 </w:t>
      </w:r>
      <w:bookmarkStart w:id="46" w:name="_Toc300226838"/>
      <w:bookmarkStart w:id="47" w:name="_Toc354654371"/>
      <w:r w:rsidRPr="000E3E73">
        <w:t>Γενικές Απαιτήσεις</w:t>
      </w:r>
      <w:bookmarkEnd w:id="46"/>
      <w:bookmarkEnd w:id="47"/>
      <w:bookmarkEnd w:id="40"/>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4779"/>
        <w:gridCol w:w="1417"/>
        <w:gridCol w:w="1276"/>
        <w:gridCol w:w="1555"/>
      </w:tblGrid>
      <w:tr w:rsidR="00D2578C" w:rsidRPr="00BC492B" w:rsidTr="00D2578C">
        <w:trPr>
          <w:tblHeader/>
        </w:trPr>
        <w:tc>
          <w:tcPr>
            <w:tcW w:w="316" w:type="pct"/>
            <w:shd w:val="clear" w:color="auto" w:fill="E0E0E0"/>
            <w:vAlign w:val="center"/>
          </w:tcPr>
          <w:p w:rsidR="00D2578C" w:rsidRPr="00BC492B" w:rsidRDefault="00D2578C" w:rsidP="0083116B">
            <w:pPr>
              <w:jc w:val="center"/>
              <w:rPr>
                <w:rFonts w:eastAsia="Calibri" w:cs="Arial"/>
                <w:b/>
                <w:bCs/>
              </w:rPr>
            </w:pPr>
            <w:r w:rsidRPr="00BC492B">
              <w:rPr>
                <w:rFonts w:eastAsia="Calibri" w:cs="Arial"/>
                <w:b/>
                <w:bCs/>
              </w:rPr>
              <w:t>Α/Α</w:t>
            </w:r>
          </w:p>
        </w:tc>
        <w:tc>
          <w:tcPr>
            <w:tcW w:w="2480" w:type="pct"/>
            <w:shd w:val="clear" w:color="auto" w:fill="E0E0E0"/>
            <w:vAlign w:val="center"/>
          </w:tcPr>
          <w:p w:rsidR="00D2578C" w:rsidRPr="00BC492B" w:rsidRDefault="00D2578C" w:rsidP="0083116B">
            <w:pPr>
              <w:jc w:val="center"/>
              <w:rPr>
                <w:rFonts w:eastAsia="Calibri" w:cs="Arial"/>
                <w:b/>
                <w:bCs/>
              </w:rPr>
            </w:pPr>
            <w:r w:rsidRPr="00BC492B">
              <w:rPr>
                <w:rFonts w:eastAsia="Calibri" w:cs="Arial"/>
                <w:b/>
                <w:bCs/>
              </w:rPr>
              <w:t>ΠΡΟΔΙΑΓΡΑΦΗ</w:t>
            </w:r>
          </w:p>
        </w:tc>
        <w:tc>
          <w:tcPr>
            <w:tcW w:w="735" w:type="pct"/>
            <w:shd w:val="clear" w:color="auto" w:fill="E0E0E0"/>
            <w:vAlign w:val="center"/>
          </w:tcPr>
          <w:p w:rsidR="00D2578C" w:rsidRPr="00BC492B" w:rsidRDefault="00D2578C" w:rsidP="0083116B">
            <w:pPr>
              <w:pStyle w:val="TableotherColVIS"/>
              <w:rPr>
                <w:rFonts w:ascii="Calibri" w:hAnsi="Calibri" w:cs="Arial"/>
                <w:b/>
                <w:bCs/>
                <w:sz w:val="22"/>
              </w:rPr>
            </w:pPr>
            <w:r w:rsidRPr="00BC492B">
              <w:rPr>
                <w:rFonts w:ascii="Calibri" w:hAnsi="Calibri" w:cs="Arial"/>
                <w:b/>
                <w:bCs/>
                <w:sz w:val="22"/>
              </w:rPr>
              <w:t>ΑΠΑΙΤΗΣΗ</w:t>
            </w:r>
          </w:p>
        </w:tc>
        <w:tc>
          <w:tcPr>
            <w:tcW w:w="662" w:type="pct"/>
            <w:shd w:val="clear" w:color="auto" w:fill="E0E0E0"/>
            <w:vAlign w:val="center"/>
          </w:tcPr>
          <w:p w:rsidR="00D2578C" w:rsidRPr="00BC492B" w:rsidRDefault="00D2578C" w:rsidP="0083116B">
            <w:pPr>
              <w:pStyle w:val="TableotherColVIS"/>
              <w:rPr>
                <w:rFonts w:ascii="Calibri" w:hAnsi="Calibri" w:cs="Arial"/>
                <w:b/>
                <w:bCs/>
                <w:sz w:val="22"/>
              </w:rPr>
            </w:pPr>
            <w:r w:rsidRPr="00BC492B">
              <w:rPr>
                <w:rFonts w:ascii="Calibri" w:hAnsi="Calibri" w:cs="Arial"/>
                <w:b/>
                <w:bCs/>
                <w:sz w:val="22"/>
              </w:rPr>
              <w:t>ΑΠΑΝΤΗΣΗ</w:t>
            </w:r>
          </w:p>
        </w:tc>
        <w:tc>
          <w:tcPr>
            <w:tcW w:w="807" w:type="pct"/>
            <w:shd w:val="clear" w:color="auto" w:fill="E0E0E0"/>
            <w:vAlign w:val="center"/>
          </w:tcPr>
          <w:p w:rsidR="00D2578C" w:rsidRPr="00BC492B" w:rsidRDefault="00D2578C" w:rsidP="0083116B">
            <w:pPr>
              <w:pStyle w:val="TableotherColVIS"/>
              <w:rPr>
                <w:rFonts w:ascii="Calibri" w:hAnsi="Calibri" w:cs="Arial"/>
                <w:b/>
                <w:bCs/>
                <w:sz w:val="22"/>
              </w:rPr>
            </w:pPr>
            <w:r w:rsidRPr="00BC492B">
              <w:rPr>
                <w:rFonts w:ascii="Calibri" w:hAnsi="Calibri" w:cs="Arial"/>
                <w:b/>
                <w:bCs/>
                <w:sz w:val="22"/>
              </w:rPr>
              <w:t>ΠΑΡΑΠΟΜΠΗ</w:t>
            </w:r>
          </w:p>
        </w:tc>
      </w:tr>
      <w:tr w:rsidR="00D2578C" w:rsidRPr="00BC492B" w:rsidTr="00D2578C">
        <w:tc>
          <w:tcPr>
            <w:tcW w:w="316" w:type="pct"/>
            <w:shd w:val="clear" w:color="auto" w:fill="auto"/>
            <w:vAlign w:val="center"/>
          </w:tcPr>
          <w:p w:rsidR="00D2578C" w:rsidRPr="00BC492B" w:rsidRDefault="00D2578C" w:rsidP="0083116B">
            <w:pPr>
              <w:numPr>
                <w:ilvl w:val="0"/>
                <w:numId w:val="34"/>
              </w:numPr>
              <w:suppressAutoHyphens/>
              <w:snapToGrid w:val="0"/>
              <w:jc w:val="center"/>
              <w:rPr>
                <w:rFonts w:eastAsia="Calibri" w:cs="Arial"/>
              </w:rPr>
            </w:pPr>
          </w:p>
        </w:tc>
        <w:tc>
          <w:tcPr>
            <w:tcW w:w="2480" w:type="pct"/>
            <w:shd w:val="clear" w:color="auto" w:fill="auto"/>
          </w:tcPr>
          <w:p w:rsidR="00D2578C" w:rsidRPr="00BC492B" w:rsidRDefault="00D2578C" w:rsidP="0083116B">
            <w:pPr>
              <w:jc w:val="both"/>
              <w:rPr>
                <w:rFonts w:eastAsia="Calibri" w:cs="Arial"/>
              </w:rPr>
            </w:pPr>
            <w:r w:rsidRPr="00D2578C">
              <w:rPr>
                <w:rFonts w:eastAsia="Calibri" w:cs="Arial"/>
              </w:rPr>
              <w:t>Περιγραφή της προσέγγισης του υποψηφίου Αναδόχου σχετικά με τους στόχους, απαιτήσεις και εύρος του Αντικειμένου</w:t>
            </w:r>
          </w:p>
        </w:tc>
        <w:tc>
          <w:tcPr>
            <w:tcW w:w="735" w:type="pct"/>
            <w:vAlign w:val="center"/>
          </w:tcPr>
          <w:p w:rsidR="00D2578C" w:rsidRPr="00BC492B" w:rsidRDefault="00D2578C"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D2578C" w:rsidRPr="00BC492B" w:rsidRDefault="00D2578C" w:rsidP="0083116B">
            <w:pPr>
              <w:pStyle w:val="TableotherColVIS"/>
              <w:rPr>
                <w:rFonts w:ascii="Calibri" w:hAnsi="Calibri" w:cs="Arial"/>
                <w:sz w:val="22"/>
              </w:rPr>
            </w:pPr>
          </w:p>
        </w:tc>
        <w:tc>
          <w:tcPr>
            <w:tcW w:w="807" w:type="pct"/>
          </w:tcPr>
          <w:p w:rsidR="00D2578C" w:rsidRPr="00BC492B" w:rsidRDefault="00D2578C" w:rsidP="0083116B">
            <w:pPr>
              <w:pStyle w:val="TableotherColVIS"/>
              <w:rPr>
                <w:rFonts w:ascii="Calibri" w:hAnsi="Calibri" w:cs="Arial"/>
                <w:sz w:val="22"/>
              </w:rPr>
            </w:pPr>
          </w:p>
        </w:tc>
      </w:tr>
      <w:tr w:rsidR="00D2578C" w:rsidRPr="00BC492B" w:rsidTr="00D2578C">
        <w:tc>
          <w:tcPr>
            <w:tcW w:w="316" w:type="pct"/>
            <w:shd w:val="clear" w:color="auto" w:fill="auto"/>
            <w:vAlign w:val="center"/>
          </w:tcPr>
          <w:p w:rsidR="00D2578C" w:rsidRPr="00BC492B" w:rsidRDefault="00D2578C" w:rsidP="0083116B">
            <w:pPr>
              <w:numPr>
                <w:ilvl w:val="0"/>
                <w:numId w:val="34"/>
              </w:numPr>
              <w:suppressAutoHyphens/>
              <w:snapToGrid w:val="0"/>
              <w:jc w:val="center"/>
              <w:rPr>
                <w:rFonts w:eastAsia="Calibri" w:cs="Arial"/>
              </w:rPr>
            </w:pPr>
          </w:p>
        </w:tc>
        <w:tc>
          <w:tcPr>
            <w:tcW w:w="2480" w:type="pct"/>
            <w:shd w:val="clear" w:color="auto" w:fill="auto"/>
          </w:tcPr>
          <w:p w:rsidR="00D2578C" w:rsidRPr="00BC492B" w:rsidRDefault="00D2578C" w:rsidP="0083116B">
            <w:pPr>
              <w:jc w:val="both"/>
              <w:rPr>
                <w:rFonts w:eastAsia="Calibri" w:cs="Arial"/>
              </w:rPr>
            </w:pPr>
            <w:r w:rsidRPr="00D2578C">
              <w:rPr>
                <w:rFonts w:eastAsia="Calibri" w:cs="Arial"/>
              </w:rPr>
              <w:t>Περιγραφή της προσέγγισης του υποψηφίου Αναδόχου σχετικά με τους κινδύνους και κρίσιμους παράγοντες επιτυχίας του Έργου</w:t>
            </w:r>
          </w:p>
        </w:tc>
        <w:tc>
          <w:tcPr>
            <w:tcW w:w="735" w:type="pct"/>
            <w:vAlign w:val="center"/>
          </w:tcPr>
          <w:p w:rsidR="00D2578C" w:rsidRPr="00BC492B" w:rsidRDefault="00D2578C"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D2578C" w:rsidRPr="00BC492B" w:rsidRDefault="00D2578C" w:rsidP="0083116B">
            <w:pPr>
              <w:pStyle w:val="TableotherColVIS"/>
              <w:rPr>
                <w:rFonts w:ascii="Calibri" w:hAnsi="Calibri" w:cs="Arial"/>
                <w:sz w:val="22"/>
              </w:rPr>
            </w:pPr>
          </w:p>
        </w:tc>
        <w:tc>
          <w:tcPr>
            <w:tcW w:w="807" w:type="pct"/>
          </w:tcPr>
          <w:p w:rsidR="00D2578C" w:rsidRPr="00BC492B" w:rsidRDefault="00D2578C" w:rsidP="0083116B">
            <w:pPr>
              <w:pStyle w:val="TableotherColVIS"/>
              <w:rPr>
                <w:rFonts w:ascii="Calibri" w:hAnsi="Calibri" w:cs="Arial"/>
                <w:sz w:val="22"/>
              </w:rPr>
            </w:pPr>
          </w:p>
        </w:tc>
      </w:tr>
      <w:tr w:rsidR="00D2578C" w:rsidRPr="00BC492B" w:rsidTr="00D2578C">
        <w:tc>
          <w:tcPr>
            <w:tcW w:w="316" w:type="pct"/>
            <w:shd w:val="clear" w:color="auto" w:fill="auto"/>
            <w:vAlign w:val="center"/>
          </w:tcPr>
          <w:p w:rsidR="00D2578C" w:rsidRPr="00BC492B" w:rsidRDefault="00D2578C" w:rsidP="0083116B">
            <w:pPr>
              <w:numPr>
                <w:ilvl w:val="0"/>
                <w:numId w:val="34"/>
              </w:numPr>
              <w:suppressAutoHyphens/>
              <w:snapToGrid w:val="0"/>
              <w:jc w:val="center"/>
              <w:rPr>
                <w:rFonts w:eastAsia="Calibri" w:cs="Arial"/>
              </w:rPr>
            </w:pPr>
          </w:p>
        </w:tc>
        <w:tc>
          <w:tcPr>
            <w:tcW w:w="2480" w:type="pct"/>
            <w:shd w:val="clear" w:color="auto" w:fill="auto"/>
          </w:tcPr>
          <w:p w:rsidR="00D2578C" w:rsidRPr="00BC492B" w:rsidRDefault="00D2578C" w:rsidP="0083116B">
            <w:pPr>
              <w:jc w:val="both"/>
              <w:rPr>
                <w:rFonts w:eastAsia="Calibri" w:cs="Arial"/>
              </w:rPr>
            </w:pPr>
            <w:r w:rsidRPr="00D2578C">
              <w:rPr>
                <w:rFonts w:eastAsia="Calibri" w:cs="Arial"/>
              </w:rPr>
              <w:t>Περιγραφή της μεθοδολογίας υλοποίησης που θα ακολουθήσει ο υποψήφιος Ανάδοχος, με ανάλυση σε πακέτα εργασίας και παραδοτέα</w:t>
            </w:r>
          </w:p>
        </w:tc>
        <w:tc>
          <w:tcPr>
            <w:tcW w:w="735" w:type="pct"/>
            <w:vAlign w:val="center"/>
          </w:tcPr>
          <w:p w:rsidR="00D2578C" w:rsidRPr="00BC492B" w:rsidRDefault="00D2578C"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D2578C" w:rsidRPr="00BC492B" w:rsidRDefault="00D2578C" w:rsidP="0083116B">
            <w:pPr>
              <w:pStyle w:val="TableotherColVIS"/>
              <w:rPr>
                <w:rFonts w:ascii="Calibri" w:hAnsi="Calibri" w:cs="Arial"/>
                <w:sz w:val="22"/>
              </w:rPr>
            </w:pPr>
          </w:p>
        </w:tc>
        <w:tc>
          <w:tcPr>
            <w:tcW w:w="807" w:type="pct"/>
          </w:tcPr>
          <w:p w:rsidR="00D2578C" w:rsidRPr="00BC492B" w:rsidRDefault="00D2578C" w:rsidP="0083116B">
            <w:pPr>
              <w:pStyle w:val="TableotherColVIS"/>
              <w:rPr>
                <w:rFonts w:ascii="Calibri" w:hAnsi="Calibri" w:cs="Arial"/>
                <w:sz w:val="22"/>
              </w:rPr>
            </w:pPr>
          </w:p>
        </w:tc>
      </w:tr>
    </w:tbl>
    <w:p w:rsidR="00D2578C" w:rsidRDefault="00D2578C" w:rsidP="00E12AE5">
      <w:pPr>
        <w:pStyle w:val="2"/>
        <w:numPr>
          <w:ilvl w:val="0"/>
          <w:numId w:val="0"/>
        </w:numPr>
        <w:ind w:left="360" w:hanging="360"/>
      </w:pPr>
    </w:p>
    <w:p w:rsidR="00E12AE5" w:rsidRDefault="00E12AE5" w:rsidP="00E12AE5">
      <w:pPr>
        <w:pStyle w:val="2"/>
        <w:numPr>
          <w:ilvl w:val="0"/>
          <w:numId w:val="0"/>
        </w:numPr>
        <w:ind w:left="360" w:hanging="360"/>
      </w:pPr>
      <w:bookmarkStart w:id="48" w:name="_Toc358713570"/>
      <w:r w:rsidRPr="00E12AE5">
        <w:t>Γ3.</w:t>
      </w:r>
      <w:r w:rsidR="00946748">
        <w:t>2</w:t>
      </w:r>
      <w:r w:rsidRPr="00E12AE5">
        <w:t xml:space="preserve"> Πίνακας Συμμόρφωσης Λογισμικού Διαχείρισης Βάσεων Δεδομένων (RDBMS)</w:t>
      </w:r>
      <w:bookmarkEnd w:id="41"/>
      <w:bookmarkEnd w:id="42"/>
      <w:bookmarkEnd w:id="43"/>
      <w:bookmarkEnd w:id="44"/>
      <w:bookmarkEnd w:id="45"/>
      <w:bookmarkEnd w:id="48"/>
    </w:p>
    <w:p w:rsidR="00E12AE5" w:rsidRDefault="00E12AE5" w:rsidP="00E12AE5"/>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4779"/>
        <w:gridCol w:w="1416"/>
        <w:gridCol w:w="1275"/>
        <w:gridCol w:w="1557"/>
      </w:tblGrid>
      <w:tr w:rsidR="00E12AE5" w:rsidRPr="00BC492B" w:rsidTr="0083116B">
        <w:trPr>
          <w:tblHeader/>
        </w:trPr>
        <w:tc>
          <w:tcPr>
            <w:tcW w:w="315" w:type="pct"/>
            <w:shd w:val="clear" w:color="auto" w:fill="E0E0E0"/>
            <w:vAlign w:val="center"/>
          </w:tcPr>
          <w:p w:rsidR="00E12AE5" w:rsidRPr="00BC492B" w:rsidRDefault="00E12AE5" w:rsidP="0083116B">
            <w:pPr>
              <w:jc w:val="center"/>
              <w:rPr>
                <w:rFonts w:eastAsia="Calibri" w:cs="Arial"/>
                <w:b/>
                <w:bCs/>
              </w:rPr>
            </w:pPr>
            <w:r w:rsidRPr="00BC492B">
              <w:rPr>
                <w:rFonts w:eastAsia="Calibri" w:cs="Arial"/>
                <w:b/>
                <w:bCs/>
              </w:rPr>
              <w:t>Α/Α</w:t>
            </w:r>
          </w:p>
        </w:tc>
        <w:tc>
          <w:tcPr>
            <w:tcW w:w="2480" w:type="pct"/>
            <w:shd w:val="clear" w:color="auto" w:fill="E0E0E0"/>
            <w:vAlign w:val="center"/>
          </w:tcPr>
          <w:p w:rsidR="00E12AE5" w:rsidRPr="00BC492B" w:rsidRDefault="00E12AE5" w:rsidP="0083116B">
            <w:pPr>
              <w:jc w:val="center"/>
              <w:rPr>
                <w:rFonts w:eastAsia="Calibri" w:cs="Arial"/>
                <w:b/>
                <w:bCs/>
              </w:rPr>
            </w:pPr>
            <w:r w:rsidRPr="00BC492B">
              <w:rPr>
                <w:rFonts w:eastAsia="Calibri" w:cs="Arial"/>
                <w:b/>
                <w:bCs/>
              </w:rPr>
              <w:t>ΠΡΟΔΙΑΓΡΑΦΗ</w:t>
            </w:r>
          </w:p>
        </w:tc>
        <w:tc>
          <w:tcPr>
            <w:tcW w:w="735" w:type="pct"/>
            <w:shd w:val="clear" w:color="auto" w:fill="E0E0E0"/>
            <w:vAlign w:val="center"/>
          </w:tcPr>
          <w:p w:rsidR="00E12AE5" w:rsidRPr="00BC492B" w:rsidRDefault="00E12AE5" w:rsidP="0083116B">
            <w:pPr>
              <w:pStyle w:val="TableotherColVIS"/>
              <w:rPr>
                <w:rFonts w:ascii="Calibri" w:hAnsi="Calibri" w:cs="Arial"/>
                <w:b/>
                <w:bCs/>
                <w:sz w:val="22"/>
              </w:rPr>
            </w:pPr>
            <w:r w:rsidRPr="00BC492B">
              <w:rPr>
                <w:rFonts w:ascii="Calibri" w:hAnsi="Calibri" w:cs="Arial"/>
                <w:b/>
                <w:bCs/>
                <w:sz w:val="22"/>
              </w:rPr>
              <w:t>ΑΠΑΙΤΗΣΗ</w:t>
            </w:r>
          </w:p>
        </w:tc>
        <w:tc>
          <w:tcPr>
            <w:tcW w:w="662" w:type="pct"/>
            <w:shd w:val="clear" w:color="auto" w:fill="E0E0E0"/>
            <w:vAlign w:val="center"/>
          </w:tcPr>
          <w:p w:rsidR="00E12AE5" w:rsidRPr="00BC492B" w:rsidRDefault="00E12AE5" w:rsidP="0083116B">
            <w:pPr>
              <w:pStyle w:val="TableotherColVIS"/>
              <w:rPr>
                <w:rFonts w:ascii="Calibri" w:hAnsi="Calibri" w:cs="Arial"/>
                <w:b/>
                <w:bCs/>
                <w:sz w:val="22"/>
              </w:rPr>
            </w:pPr>
            <w:r w:rsidRPr="00BC492B">
              <w:rPr>
                <w:rFonts w:ascii="Calibri" w:hAnsi="Calibri" w:cs="Arial"/>
                <w:b/>
                <w:bCs/>
                <w:sz w:val="22"/>
              </w:rPr>
              <w:t>ΑΠΑΝΤΗΣΗ</w:t>
            </w:r>
          </w:p>
        </w:tc>
        <w:tc>
          <w:tcPr>
            <w:tcW w:w="808" w:type="pct"/>
            <w:shd w:val="clear" w:color="auto" w:fill="E0E0E0"/>
            <w:vAlign w:val="center"/>
          </w:tcPr>
          <w:p w:rsidR="00E12AE5" w:rsidRPr="00BC492B" w:rsidRDefault="00E12AE5" w:rsidP="0083116B">
            <w:pPr>
              <w:pStyle w:val="TableotherColVIS"/>
              <w:rPr>
                <w:rFonts w:ascii="Calibri" w:hAnsi="Calibri" w:cs="Arial"/>
                <w:b/>
                <w:bCs/>
                <w:sz w:val="22"/>
              </w:rPr>
            </w:pPr>
            <w:r w:rsidRPr="00BC492B">
              <w:rPr>
                <w:rFonts w:ascii="Calibri" w:hAnsi="Calibri" w:cs="Arial"/>
                <w:b/>
                <w:bCs/>
                <w:sz w:val="22"/>
              </w:rPr>
              <w:t>ΠΑΡΑΠΟΜΠΗ</w:t>
            </w:r>
          </w:p>
        </w:tc>
      </w:tr>
      <w:tr w:rsidR="00E12AE5" w:rsidRPr="00BC492B" w:rsidTr="0083116B">
        <w:tc>
          <w:tcPr>
            <w:tcW w:w="2795" w:type="pct"/>
            <w:gridSpan w:val="2"/>
            <w:shd w:val="clear" w:color="auto" w:fill="E0E0E0"/>
            <w:vAlign w:val="center"/>
          </w:tcPr>
          <w:p w:rsidR="00E12AE5" w:rsidRPr="00BC492B" w:rsidRDefault="00E12AE5" w:rsidP="0083116B">
            <w:pPr>
              <w:rPr>
                <w:rFonts w:eastAsia="Calibri" w:cs="Arial"/>
                <w:b/>
              </w:rPr>
            </w:pPr>
            <w:r w:rsidRPr="00BC492B">
              <w:rPr>
                <w:rFonts w:eastAsia="Calibri" w:cs="Arial"/>
                <w:b/>
              </w:rPr>
              <w:t>ΓΕΝΙΚΑ ΧΑΡΑΚΤΗΡΙΣΤΙΚΑ</w:t>
            </w:r>
          </w:p>
        </w:tc>
        <w:tc>
          <w:tcPr>
            <w:tcW w:w="735" w:type="pct"/>
            <w:shd w:val="clear" w:color="auto" w:fill="E0E0E0"/>
            <w:vAlign w:val="center"/>
          </w:tcPr>
          <w:p w:rsidR="00E12AE5" w:rsidRPr="00BC492B" w:rsidRDefault="00E12AE5" w:rsidP="0083116B">
            <w:pPr>
              <w:pStyle w:val="TableotherColVIS"/>
              <w:rPr>
                <w:rFonts w:ascii="Calibri" w:hAnsi="Calibri" w:cs="Arial"/>
                <w:bCs/>
                <w:sz w:val="22"/>
              </w:rPr>
            </w:pPr>
          </w:p>
        </w:tc>
        <w:tc>
          <w:tcPr>
            <w:tcW w:w="662" w:type="pct"/>
            <w:shd w:val="clear" w:color="auto" w:fill="E0E0E0"/>
          </w:tcPr>
          <w:p w:rsidR="00E12AE5" w:rsidRPr="00BC492B" w:rsidRDefault="00E12AE5" w:rsidP="0083116B">
            <w:pPr>
              <w:pStyle w:val="TableotherColVIS"/>
              <w:rPr>
                <w:rFonts w:ascii="Calibri" w:hAnsi="Calibri" w:cs="Arial"/>
                <w:sz w:val="22"/>
              </w:rPr>
            </w:pPr>
          </w:p>
        </w:tc>
        <w:tc>
          <w:tcPr>
            <w:tcW w:w="808" w:type="pct"/>
            <w:shd w:val="clear" w:color="auto" w:fill="E0E0E0"/>
          </w:tcPr>
          <w:p w:rsidR="00E12AE5" w:rsidRPr="00BC492B" w:rsidRDefault="00E12AE5" w:rsidP="0083116B">
            <w:pPr>
              <w:pStyle w:val="TableotherColVIS"/>
              <w:rPr>
                <w:rFonts w:ascii="Calibri" w:hAnsi="Calibri" w:cs="Arial"/>
                <w:sz w:val="22"/>
              </w:rPr>
            </w:pPr>
          </w:p>
        </w:tc>
      </w:tr>
      <w:tr w:rsidR="00F46FC7" w:rsidRPr="00BC492B" w:rsidTr="0083116B">
        <w:tc>
          <w:tcPr>
            <w:tcW w:w="315" w:type="pct"/>
            <w:shd w:val="clear" w:color="auto" w:fill="auto"/>
            <w:vAlign w:val="center"/>
          </w:tcPr>
          <w:p w:rsidR="00F46FC7" w:rsidRPr="00BC492B" w:rsidRDefault="00F46FC7" w:rsidP="00E12AE5">
            <w:pPr>
              <w:numPr>
                <w:ilvl w:val="0"/>
                <w:numId w:val="34"/>
              </w:numPr>
              <w:suppressAutoHyphens/>
              <w:snapToGrid w:val="0"/>
              <w:jc w:val="center"/>
              <w:rPr>
                <w:rFonts w:eastAsia="Calibri" w:cs="Arial"/>
              </w:rPr>
            </w:pPr>
          </w:p>
        </w:tc>
        <w:tc>
          <w:tcPr>
            <w:tcW w:w="2480" w:type="pct"/>
            <w:shd w:val="clear" w:color="auto" w:fill="auto"/>
          </w:tcPr>
          <w:p w:rsidR="00F46FC7" w:rsidRPr="00EE5A25" w:rsidRDefault="005B2924" w:rsidP="00F46FC7">
            <w:pPr>
              <w:jc w:val="both"/>
              <w:rPr>
                <w:rFonts w:eastAsia="Calibri" w:cs="Arial"/>
                <w:sz w:val="22"/>
                <w:szCs w:val="22"/>
                <w:lang w:val="en-US"/>
              </w:rPr>
            </w:pPr>
            <w:r>
              <w:rPr>
                <w:rFonts w:eastAsia="Calibri" w:cs="Arial"/>
                <w:sz w:val="22"/>
                <w:szCs w:val="22"/>
              </w:rPr>
              <w:t xml:space="preserve">Αριθμός αδειών </w:t>
            </w:r>
            <w:r w:rsidR="00EE5A25">
              <w:rPr>
                <w:rFonts w:eastAsia="Calibri" w:cs="Arial"/>
                <w:sz w:val="22"/>
                <w:szCs w:val="22"/>
                <w:lang w:val="en-US"/>
              </w:rPr>
              <w:t>CPU</w:t>
            </w:r>
          </w:p>
        </w:tc>
        <w:tc>
          <w:tcPr>
            <w:tcW w:w="735" w:type="pct"/>
            <w:vAlign w:val="center"/>
          </w:tcPr>
          <w:p w:rsidR="00F46FC7" w:rsidRPr="00185222" w:rsidRDefault="00F46FC7" w:rsidP="0083116B">
            <w:pPr>
              <w:pStyle w:val="TableotherColVIS"/>
              <w:rPr>
                <w:rFonts w:ascii="Calibri" w:hAnsi="Calibri" w:cs="Arial"/>
                <w:bCs/>
                <w:sz w:val="22"/>
                <w:lang w:val="en-US"/>
              </w:rPr>
            </w:pPr>
            <w:r w:rsidRPr="00F46FC7">
              <w:rPr>
                <w:rFonts w:ascii="Calibri" w:hAnsi="Calibri" w:cs="Calibri"/>
                <w:sz w:val="22"/>
                <w:lang w:val="en-US" w:eastAsia="el-GR"/>
              </w:rPr>
              <w:sym w:font="Symbol" w:char="00B3"/>
            </w:r>
            <w:r w:rsidRPr="00F46FC7">
              <w:rPr>
                <w:rFonts w:ascii="Calibri" w:hAnsi="Calibri" w:cs="Calibri"/>
                <w:sz w:val="22"/>
                <w:lang w:val="en-US" w:eastAsia="el-GR"/>
              </w:rPr>
              <w:t xml:space="preserve"> </w:t>
            </w:r>
            <w:r w:rsidR="00EE5A25">
              <w:rPr>
                <w:rFonts w:ascii="Calibri" w:hAnsi="Calibri" w:cs="Calibri"/>
                <w:sz w:val="22"/>
                <w:lang w:val="en-US" w:eastAsia="el-GR"/>
              </w:rPr>
              <w:t>12</w:t>
            </w:r>
          </w:p>
        </w:tc>
        <w:tc>
          <w:tcPr>
            <w:tcW w:w="662" w:type="pct"/>
          </w:tcPr>
          <w:p w:rsidR="00F46FC7" w:rsidRPr="00BC492B" w:rsidRDefault="00F46FC7" w:rsidP="0083116B">
            <w:pPr>
              <w:pStyle w:val="TableotherColVIS"/>
              <w:rPr>
                <w:rFonts w:ascii="Calibri" w:hAnsi="Calibri" w:cs="Arial"/>
                <w:sz w:val="22"/>
              </w:rPr>
            </w:pPr>
          </w:p>
        </w:tc>
        <w:tc>
          <w:tcPr>
            <w:tcW w:w="808" w:type="pct"/>
          </w:tcPr>
          <w:p w:rsidR="00F46FC7" w:rsidRPr="00BC492B" w:rsidRDefault="00F46FC7"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Να αναφερθεί το όνομα, η έκδοση και η χρονολογία διάθεσης του προσφερόμενου λογισμικού</w:t>
            </w:r>
          </w:p>
        </w:tc>
        <w:tc>
          <w:tcPr>
            <w:tcW w:w="735" w:type="pct"/>
            <w:vAlign w:val="center"/>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Να περιγραφεί η καταλληλότητα του προσφερόμενου λογισμικού σε σχέση με το προσφερόμενο λειτουργικό σύστημα του εξυπηρετητή βάσης δεδομένων</w:t>
            </w:r>
          </w:p>
        </w:tc>
        <w:tc>
          <w:tcPr>
            <w:tcW w:w="735" w:type="pct"/>
            <w:vAlign w:val="center"/>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Να περιγραφεί η καταλληλότητα του προσφερόμενου λογισμικού σε σχέση με την φυσική και λογική αρχιτεκτονική της ευρύτερης λύσης που προσφέρεται</w:t>
            </w:r>
          </w:p>
        </w:tc>
        <w:tc>
          <w:tcPr>
            <w:tcW w:w="735" w:type="pct"/>
            <w:vAlign w:val="center"/>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Πλήρης υποστήριξη του </w:t>
            </w:r>
            <w:proofErr w:type="spellStart"/>
            <w:r w:rsidRPr="00BC492B">
              <w:rPr>
                <w:rFonts w:eastAsia="Calibri" w:cs="Arial"/>
              </w:rPr>
              <w:t>Unicode</w:t>
            </w:r>
            <w:proofErr w:type="spellEnd"/>
            <w:r w:rsidRPr="00BC492B">
              <w:rPr>
                <w:rFonts w:eastAsia="Calibri" w:cs="Arial"/>
              </w:rPr>
              <w:t xml:space="preserve"> v.2 ή νεώτερου (συμπεριλαμβανομένων των ελληνικών). Πλήρης υποστήριξη της UTF-8 κωδικοποίησης</w:t>
            </w:r>
          </w:p>
        </w:tc>
        <w:tc>
          <w:tcPr>
            <w:tcW w:w="735" w:type="pct"/>
            <w:vAlign w:val="center"/>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Γραφικό περιβάλλον κεντρικού ελέγχου και διαχείρισης, με τις παρακάτω δυνατότητες:</w:t>
            </w:r>
          </w:p>
          <w:p w:rsidR="00E12AE5" w:rsidRPr="00BC492B" w:rsidRDefault="00E12AE5" w:rsidP="00E12AE5">
            <w:pPr>
              <w:numPr>
                <w:ilvl w:val="0"/>
                <w:numId w:val="33"/>
              </w:numPr>
              <w:tabs>
                <w:tab w:val="clear" w:pos="720"/>
                <w:tab w:val="num" w:pos="403"/>
              </w:tabs>
              <w:ind w:left="403" w:hanging="284"/>
              <w:jc w:val="both"/>
              <w:rPr>
                <w:rFonts w:eastAsia="Calibri" w:cs="Arial"/>
                <w:lang w:val="en-GB"/>
              </w:rPr>
            </w:pPr>
            <w:r w:rsidRPr="00BC492B">
              <w:rPr>
                <w:rFonts w:eastAsia="Calibri" w:cs="Arial"/>
              </w:rPr>
              <w:t>διαχείριση</w:t>
            </w:r>
            <w:r w:rsidRPr="00BC492B">
              <w:rPr>
                <w:rFonts w:eastAsia="Calibri" w:cs="Arial"/>
                <w:lang w:val="en-GB"/>
              </w:rPr>
              <w:t xml:space="preserve"> database instance (</w:t>
            </w:r>
            <w:r w:rsidRPr="00BC492B">
              <w:rPr>
                <w:rFonts w:eastAsia="Calibri" w:cs="Arial"/>
              </w:rPr>
              <w:t>π</w:t>
            </w:r>
            <w:r w:rsidRPr="00BC492B">
              <w:rPr>
                <w:rFonts w:eastAsia="Calibri" w:cs="Arial"/>
                <w:lang w:val="en-GB"/>
              </w:rPr>
              <w:t>.</w:t>
            </w:r>
            <w:r w:rsidRPr="00BC492B">
              <w:rPr>
                <w:rFonts w:eastAsia="Calibri" w:cs="Arial"/>
              </w:rPr>
              <w:t>χ</w:t>
            </w:r>
            <w:r w:rsidRPr="00BC492B">
              <w:rPr>
                <w:rFonts w:eastAsia="Calibri" w:cs="Arial"/>
                <w:lang w:val="en-GB"/>
              </w:rPr>
              <w:t>. start, stop, recovery)</w:t>
            </w:r>
          </w:p>
          <w:p w:rsidR="00E12AE5" w:rsidRPr="00BC492B" w:rsidRDefault="00E12AE5" w:rsidP="00E12AE5">
            <w:pPr>
              <w:numPr>
                <w:ilvl w:val="0"/>
                <w:numId w:val="33"/>
              </w:numPr>
              <w:tabs>
                <w:tab w:val="clear" w:pos="720"/>
                <w:tab w:val="num" w:pos="403"/>
              </w:tabs>
              <w:ind w:left="403" w:hanging="284"/>
              <w:jc w:val="both"/>
              <w:rPr>
                <w:rFonts w:eastAsia="Calibri" w:cs="Arial"/>
              </w:rPr>
            </w:pPr>
            <w:r w:rsidRPr="00BC492B">
              <w:rPr>
                <w:rFonts w:eastAsia="Calibri" w:cs="Arial"/>
              </w:rPr>
              <w:t xml:space="preserve">διαχείριση αντικειμένων της βάσης (π.χ. χρηστών, πινάκων, </w:t>
            </w:r>
            <w:proofErr w:type="spellStart"/>
            <w:r w:rsidRPr="00BC492B">
              <w:rPr>
                <w:rFonts w:eastAsia="Calibri" w:cs="Arial"/>
              </w:rPr>
              <w:t>views</w:t>
            </w:r>
            <w:proofErr w:type="spellEnd"/>
            <w:r w:rsidRPr="00BC492B">
              <w:rPr>
                <w:rFonts w:eastAsia="Calibri" w:cs="Arial"/>
              </w:rPr>
              <w:t xml:space="preserve">, </w:t>
            </w:r>
            <w:proofErr w:type="spellStart"/>
            <w:r w:rsidRPr="00BC492B">
              <w:rPr>
                <w:rFonts w:eastAsia="Calibri" w:cs="Arial"/>
              </w:rPr>
              <w:t>stored</w:t>
            </w:r>
            <w:proofErr w:type="spellEnd"/>
            <w:r w:rsidRPr="00BC492B">
              <w:rPr>
                <w:rFonts w:eastAsia="Calibri" w:cs="Arial"/>
              </w:rPr>
              <w:t xml:space="preserve"> </w:t>
            </w:r>
            <w:proofErr w:type="spellStart"/>
            <w:r w:rsidRPr="00BC492B">
              <w:rPr>
                <w:rFonts w:eastAsia="Calibri" w:cs="Arial"/>
              </w:rPr>
              <w:t>procedures</w:t>
            </w:r>
            <w:proofErr w:type="spellEnd"/>
            <w:r w:rsidRPr="00BC492B">
              <w:rPr>
                <w:rFonts w:eastAsia="Calibri" w:cs="Arial"/>
              </w:rPr>
              <w:t xml:space="preserve"> κλπ)</w:t>
            </w:r>
          </w:p>
          <w:p w:rsidR="00E12AE5" w:rsidRPr="00BC492B" w:rsidRDefault="00E12AE5" w:rsidP="00E12AE5">
            <w:pPr>
              <w:numPr>
                <w:ilvl w:val="0"/>
                <w:numId w:val="33"/>
              </w:numPr>
              <w:tabs>
                <w:tab w:val="clear" w:pos="720"/>
                <w:tab w:val="num" w:pos="403"/>
              </w:tabs>
              <w:ind w:left="403" w:hanging="284"/>
              <w:jc w:val="both"/>
              <w:rPr>
                <w:rFonts w:eastAsia="Calibri" w:cs="Arial"/>
              </w:rPr>
            </w:pPr>
            <w:r w:rsidRPr="00BC492B">
              <w:rPr>
                <w:rFonts w:eastAsia="Calibri" w:cs="Arial"/>
              </w:rPr>
              <w:t>συλλογή και ανάλυση στατιστικών στοιχείων χρήσης και επίδοσης</w:t>
            </w:r>
          </w:p>
          <w:p w:rsidR="00E12AE5" w:rsidRPr="00BC492B" w:rsidRDefault="00E12AE5" w:rsidP="00E12AE5">
            <w:pPr>
              <w:numPr>
                <w:ilvl w:val="0"/>
                <w:numId w:val="33"/>
              </w:numPr>
              <w:tabs>
                <w:tab w:val="clear" w:pos="720"/>
                <w:tab w:val="num" w:pos="403"/>
              </w:tabs>
              <w:ind w:left="403" w:hanging="284"/>
              <w:jc w:val="both"/>
              <w:rPr>
                <w:rFonts w:eastAsia="Calibri" w:cs="Arial"/>
              </w:rPr>
            </w:pPr>
            <w:proofErr w:type="spellStart"/>
            <w:r w:rsidRPr="00BC492B">
              <w:rPr>
                <w:rFonts w:eastAsia="Calibri" w:cs="Arial"/>
              </w:rPr>
              <w:lastRenderedPageBreak/>
              <w:t>tuning</w:t>
            </w:r>
            <w:proofErr w:type="spellEnd"/>
          </w:p>
          <w:p w:rsidR="00E12AE5" w:rsidRPr="00BC492B" w:rsidRDefault="00E12AE5" w:rsidP="00E12AE5">
            <w:pPr>
              <w:numPr>
                <w:ilvl w:val="0"/>
                <w:numId w:val="33"/>
              </w:numPr>
              <w:tabs>
                <w:tab w:val="clear" w:pos="720"/>
                <w:tab w:val="num" w:pos="403"/>
              </w:tabs>
              <w:ind w:left="403" w:hanging="284"/>
              <w:jc w:val="both"/>
              <w:rPr>
                <w:rFonts w:eastAsia="Calibri" w:cs="Arial"/>
              </w:rPr>
            </w:pPr>
            <w:proofErr w:type="spellStart"/>
            <w:r w:rsidRPr="00BC492B">
              <w:rPr>
                <w:rFonts w:eastAsia="Calibri" w:cs="Arial"/>
              </w:rPr>
              <w:t>capacity</w:t>
            </w:r>
            <w:proofErr w:type="spellEnd"/>
            <w:r w:rsidRPr="00BC492B">
              <w:rPr>
                <w:rFonts w:eastAsia="Calibri" w:cs="Arial"/>
              </w:rPr>
              <w:t xml:space="preserve"> </w:t>
            </w:r>
            <w:proofErr w:type="spellStart"/>
            <w:r w:rsidRPr="00BC492B">
              <w:rPr>
                <w:rFonts w:eastAsia="Calibri" w:cs="Arial"/>
              </w:rPr>
              <w:t>planning</w:t>
            </w:r>
            <w:proofErr w:type="spellEnd"/>
          </w:p>
          <w:p w:rsidR="00E12AE5" w:rsidRPr="00BC492B" w:rsidRDefault="00E12AE5" w:rsidP="00E12AE5">
            <w:pPr>
              <w:numPr>
                <w:ilvl w:val="0"/>
                <w:numId w:val="33"/>
              </w:numPr>
              <w:tabs>
                <w:tab w:val="clear" w:pos="720"/>
                <w:tab w:val="num" w:pos="403"/>
              </w:tabs>
              <w:ind w:left="403" w:hanging="284"/>
              <w:jc w:val="both"/>
              <w:rPr>
                <w:rFonts w:eastAsia="Calibri" w:cs="Arial"/>
              </w:rPr>
            </w:pPr>
            <w:r w:rsidRPr="00BC492B">
              <w:rPr>
                <w:rFonts w:eastAsia="Calibri" w:cs="Arial"/>
              </w:rPr>
              <w:t>έλεγχος γεγονότων (</w:t>
            </w:r>
            <w:proofErr w:type="spellStart"/>
            <w:r w:rsidRPr="00BC492B">
              <w:rPr>
                <w:rFonts w:eastAsia="Calibri" w:cs="Arial"/>
              </w:rPr>
              <w:t>events</w:t>
            </w:r>
            <w:proofErr w:type="spellEnd"/>
            <w:r w:rsidRPr="00BC492B">
              <w:rPr>
                <w:rFonts w:eastAsia="Calibri" w:cs="Arial"/>
              </w:rPr>
              <w:t xml:space="preserve">) και χρονοπρογραμματισμός </w:t>
            </w:r>
            <w:proofErr w:type="spellStart"/>
            <w:r w:rsidRPr="00BC492B">
              <w:rPr>
                <w:rFonts w:eastAsia="Calibri" w:cs="Arial"/>
              </w:rPr>
              <w:t>jobs</w:t>
            </w:r>
            <w:proofErr w:type="spellEnd"/>
          </w:p>
        </w:tc>
        <w:tc>
          <w:tcPr>
            <w:tcW w:w="735" w:type="pct"/>
            <w:vAlign w:val="center"/>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lastRenderedPageBreak/>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rPr>
          <w:trHeight w:val="840"/>
        </w:trPr>
        <w:tc>
          <w:tcPr>
            <w:tcW w:w="315" w:type="pct"/>
            <w:shd w:val="clear" w:color="auto" w:fill="auto"/>
          </w:tcPr>
          <w:p w:rsidR="00E12AE5" w:rsidRPr="00BC492B" w:rsidRDefault="00E12AE5" w:rsidP="0083116B">
            <w:pPr>
              <w:rPr>
                <w:rFonts w:eastAsia="Calibri" w:cs="Arial"/>
              </w:rPr>
            </w:pPr>
          </w:p>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Να περιγραφεί ο τρόπος υλοποίησης των δυνατοτήτων περιορισμού χρήσης των πόρων:</w:t>
            </w:r>
          </w:p>
          <w:p w:rsidR="00E12AE5" w:rsidRPr="00BC492B" w:rsidRDefault="00E12AE5" w:rsidP="00E12AE5">
            <w:pPr>
              <w:numPr>
                <w:ilvl w:val="0"/>
                <w:numId w:val="33"/>
              </w:numPr>
              <w:tabs>
                <w:tab w:val="clear" w:pos="720"/>
                <w:tab w:val="num" w:pos="403"/>
              </w:tabs>
              <w:ind w:left="403" w:hanging="283"/>
              <w:jc w:val="both"/>
              <w:rPr>
                <w:rFonts w:eastAsia="Calibri" w:cs="Arial"/>
              </w:rPr>
            </w:pPr>
            <w:r w:rsidRPr="00BC492B">
              <w:rPr>
                <w:rFonts w:eastAsia="Calibri" w:cs="Arial"/>
              </w:rPr>
              <w:t xml:space="preserve">CPU </w:t>
            </w:r>
            <w:proofErr w:type="spellStart"/>
            <w:r w:rsidRPr="00BC492B">
              <w:rPr>
                <w:rFonts w:eastAsia="Calibri" w:cs="Arial"/>
              </w:rPr>
              <w:t>time</w:t>
            </w:r>
            <w:proofErr w:type="spellEnd"/>
          </w:p>
          <w:p w:rsidR="00E12AE5" w:rsidRPr="00BC492B" w:rsidRDefault="00E12AE5" w:rsidP="00E12AE5">
            <w:pPr>
              <w:numPr>
                <w:ilvl w:val="0"/>
                <w:numId w:val="33"/>
              </w:numPr>
              <w:tabs>
                <w:tab w:val="clear" w:pos="720"/>
                <w:tab w:val="num" w:pos="403"/>
              </w:tabs>
              <w:ind w:left="403" w:hanging="283"/>
              <w:jc w:val="both"/>
              <w:rPr>
                <w:rFonts w:eastAsia="Calibri" w:cs="Arial"/>
              </w:rPr>
            </w:pPr>
            <w:r w:rsidRPr="00BC492B">
              <w:rPr>
                <w:rFonts w:eastAsia="Calibri" w:cs="Arial"/>
              </w:rPr>
              <w:t xml:space="preserve">μέγιστος αριθμός </w:t>
            </w:r>
            <w:proofErr w:type="spellStart"/>
            <w:r w:rsidRPr="00BC492B">
              <w:rPr>
                <w:rFonts w:eastAsia="Calibri" w:cs="Arial"/>
              </w:rPr>
              <w:t>sessions</w:t>
            </w:r>
            <w:proofErr w:type="spellEnd"/>
          </w:p>
          <w:p w:rsidR="00E12AE5" w:rsidRPr="00BC492B" w:rsidRDefault="00E12AE5" w:rsidP="00E12AE5">
            <w:pPr>
              <w:numPr>
                <w:ilvl w:val="0"/>
                <w:numId w:val="33"/>
              </w:numPr>
              <w:tabs>
                <w:tab w:val="clear" w:pos="720"/>
                <w:tab w:val="num" w:pos="403"/>
              </w:tabs>
              <w:ind w:left="403" w:hanging="283"/>
              <w:jc w:val="both"/>
              <w:rPr>
                <w:rFonts w:eastAsia="Calibri" w:cs="Arial"/>
              </w:rPr>
            </w:pPr>
            <w:r w:rsidRPr="00BC492B">
              <w:rPr>
                <w:rFonts w:eastAsia="Calibri" w:cs="Arial"/>
              </w:rPr>
              <w:t xml:space="preserve">μέγιστο </w:t>
            </w:r>
            <w:proofErr w:type="spellStart"/>
            <w:r w:rsidRPr="00BC492B">
              <w:rPr>
                <w:rFonts w:eastAsia="Calibri" w:cs="Arial"/>
              </w:rPr>
              <w:t>query</w:t>
            </w:r>
            <w:proofErr w:type="spellEnd"/>
            <w:r w:rsidRPr="00BC492B">
              <w:rPr>
                <w:rFonts w:eastAsia="Calibri" w:cs="Arial"/>
              </w:rPr>
              <w:t xml:space="preserve"> </w:t>
            </w:r>
            <w:proofErr w:type="spellStart"/>
            <w:r w:rsidRPr="00BC492B">
              <w:rPr>
                <w:rFonts w:eastAsia="Calibri" w:cs="Arial"/>
              </w:rPr>
              <w:t>execution</w:t>
            </w:r>
            <w:proofErr w:type="spellEnd"/>
            <w:r w:rsidRPr="00BC492B">
              <w:rPr>
                <w:rFonts w:eastAsia="Calibri" w:cs="Arial"/>
              </w:rPr>
              <w:t xml:space="preserve"> </w:t>
            </w:r>
            <w:proofErr w:type="spellStart"/>
            <w:r w:rsidRPr="00BC492B">
              <w:rPr>
                <w:rFonts w:eastAsia="Calibri" w:cs="Arial"/>
              </w:rPr>
              <w:t>time</w:t>
            </w:r>
            <w:proofErr w:type="spellEnd"/>
          </w:p>
          <w:p w:rsidR="00E12AE5" w:rsidRPr="00BC492B" w:rsidRDefault="00E12AE5" w:rsidP="0083116B">
            <w:pPr>
              <w:jc w:val="both"/>
              <w:rPr>
                <w:rFonts w:eastAsia="Calibri" w:cs="Arial"/>
              </w:rPr>
            </w:pPr>
            <w:r w:rsidRPr="00BC492B">
              <w:rPr>
                <w:rFonts w:eastAsia="Calibri" w:cs="Arial"/>
              </w:rPr>
              <w:t>άλλοι πόροι</w:t>
            </w:r>
          </w:p>
        </w:tc>
        <w:tc>
          <w:tcPr>
            <w:tcW w:w="735" w:type="pct"/>
            <w:vAlign w:val="center"/>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2795" w:type="pct"/>
            <w:gridSpan w:val="2"/>
            <w:shd w:val="clear" w:color="auto" w:fill="E0E0E0"/>
            <w:vAlign w:val="center"/>
          </w:tcPr>
          <w:p w:rsidR="00E12AE5" w:rsidRPr="00BC492B" w:rsidRDefault="00E12AE5" w:rsidP="0083116B">
            <w:pPr>
              <w:jc w:val="both"/>
              <w:rPr>
                <w:rFonts w:eastAsia="Calibri" w:cs="Arial"/>
                <w:b/>
                <w:bCs/>
              </w:rPr>
            </w:pPr>
            <w:r w:rsidRPr="00BC492B">
              <w:rPr>
                <w:rFonts w:eastAsia="Calibri" w:cs="Arial"/>
                <w:b/>
                <w:bCs/>
              </w:rPr>
              <w:t xml:space="preserve">ΔΥΝΑΤΟΤΗΤΕΣ ΦΥΣΙΚΗΣ ΚΑΙ ΛΟΓΙΚΗΣ ΟΡΓΑΝΩΣΗΣ </w:t>
            </w:r>
          </w:p>
        </w:tc>
        <w:tc>
          <w:tcPr>
            <w:tcW w:w="735" w:type="pct"/>
            <w:shd w:val="clear" w:color="auto" w:fill="E0E0E0"/>
            <w:vAlign w:val="center"/>
          </w:tcPr>
          <w:p w:rsidR="00E12AE5" w:rsidRPr="00BC492B" w:rsidRDefault="00E12AE5" w:rsidP="0083116B">
            <w:pPr>
              <w:rPr>
                <w:rFonts w:eastAsia="Calibri" w:cs="Arial"/>
                <w:b/>
                <w:bCs/>
              </w:rPr>
            </w:pPr>
          </w:p>
        </w:tc>
        <w:tc>
          <w:tcPr>
            <w:tcW w:w="662" w:type="pct"/>
            <w:shd w:val="clear" w:color="auto" w:fill="E0E0E0"/>
            <w:vAlign w:val="center"/>
          </w:tcPr>
          <w:p w:rsidR="00E12AE5" w:rsidRPr="00BC492B" w:rsidRDefault="00E12AE5" w:rsidP="0083116B">
            <w:pPr>
              <w:rPr>
                <w:rFonts w:eastAsia="Calibri" w:cs="Arial"/>
                <w:b/>
                <w:bCs/>
              </w:rPr>
            </w:pPr>
          </w:p>
        </w:tc>
        <w:tc>
          <w:tcPr>
            <w:tcW w:w="808" w:type="pct"/>
            <w:shd w:val="clear" w:color="auto" w:fill="E0E0E0"/>
            <w:vAlign w:val="center"/>
          </w:tcPr>
          <w:p w:rsidR="00E12AE5" w:rsidRPr="00BC492B" w:rsidRDefault="00E12AE5" w:rsidP="0083116B">
            <w:pPr>
              <w:rPr>
                <w:rFonts w:eastAsia="Calibri" w:cs="Arial"/>
                <w:b/>
                <w:bCs/>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b/>
              </w:rPr>
            </w:pPr>
            <w:r w:rsidRPr="00BC492B">
              <w:rPr>
                <w:rFonts w:eastAsia="Calibri" w:cs="Arial"/>
              </w:rPr>
              <w:t>Χρησιμοποίηση του συνόλου της RAM του συστήματος</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Κατανομή της ΒΔ και των δομών της σε πολλαπλά αρχεία/δίσκους με δυνατότητα ελέγχου κατανομής από το διαχειριστή</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Να αναφερθούν οι διατιθέμενες μέθοδοι οργάνωσης των δεδομένων</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983CC3"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vAlign w:val="center"/>
          </w:tcPr>
          <w:p w:rsidR="00E12AE5" w:rsidRPr="00BC492B" w:rsidRDefault="00E12AE5" w:rsidP="0083116B">
            <w:pPr>
              <w:jc w:val="both"/>
              <w:rPr>
                <w:rFonts w:eastAsia="Arial Unicode MS" w:cs="Arial"/>
              </w:rPr>
            </w:pPr>
            <w:r w:rsidRPr="00BC492B">
              <w:rPr>
                <w:rFonts w:eastAsia="Calibri" w:cs="Arial"/>
              </w:rPr>
              <w:t xml:space="preserve">Είναι επιθυμητή η δυναμική αλλαγή της δομής των πινάκων και των </w:t>
            </w:r>
            <w:proofErr w:type="spellStart"/>
            <w:r w:rsidRPr="00BC492B">
              <w:rPr>
                <w:rFonts w:eastAsia="Calibri" w:cs="Arial"/>
              </w:rPr>
              <w:t>indexes</w:t>
            </w:r>
            <w:proofErr w:type="spellEnd"/>
            <w:r w:rsidRPr="00BC492B">
              <w:rPr>
                <w:rFonts w:eastAsia="Calibri" w:cs="Arial"/>
              </w:rPr>
              <w:t xml:space="preserve"> της Β.Δ. Θα πρέπει να παρέχεται δυνατότητα για:</w:t>
            </w:r>
          </w:p>
          <w:p w:rsidR="00E12AE5" w:rsidRPr="00BC492B" w:rsidRDefault="00E12AE5" w:rsidP="00E12AE5">
            <w:pPr>
              <w:numPr>
                <w:ilvl w:val="0"/>
                <w:numId w:val="33"/>
              </w:numPr>
              <w:tabs>
                <w:tab w:val="clear" w:pos="720"/>
                <w:tab w:val="num" w:pos="403"/>
              </w:tabs>
              <w:ind w:left="403" w:hanging="283"/>
              <w:jc w:val="both"/>
              <w:rPr>
                <w:rFonts w:eastAsia="Calibri" w:cs="Arial"/>
              </w:rPr>
            </w:pPr>
            <w:proofErr w:type="spellStart"/>
            <w:r w:rsidRPr="00BC492B">
              <w:rPr>
                <w:rFonts w:eastAsia="Calibri" w:cs="Arial"/>
              </w:rPr>
              <w:t>Online</w:t>
            </w:r>
            <w:proofErr w:type="spellEnd"/>
            <w:r w:rsidRPr="00BC492B">
              <w:rPr>
                <w:rFonts w:eastAsia="Calibri" w:cs="Arial"/>
              </w:rPr>
              <w:t xml:space="preserve"> </w:t>
            </w:r>
            <w:proofErr w:type="spellStart"/>
            <w:r w:rsidRPr="00BC492B">
              <w:rPr>
                <w:rFonts w:eastAsia="Calibri" w:cs="Arial"/>
              </w:rPr>
              <w:t>table</w:t>
            </w:r>
            <w:proofErr w:type="spellEnd"/>
            <w:r w:rsidRPr="00BC492B">
              <w:rPr>
                <w:rFonts w:eastAsia="Calibri" w:cs="Arial"/>
              </w:rPr>
              <w:t xml:space="preserve"> </w:t>
            </w:r>
            <w:proofErr w:type="spellStart"/>
            <w:r w:rsidRPr="00BC492B">
              <w:rPr>
                <w:rFonts w:eastAsia="Calibri" w:cs="Arial"/>
              </w:rPr>
              <w:t>reorganization</w:t>
            </w:r>
            <w:proofErr w:type="spellEnd"/>
          </w:p>
          <w:p w:rsidR="00E12AE5" w:rsidRPr="00A700EB" w:rsidRDefault="00E12AE5" w:rsidP="00E12AE5">
            <w:pPr>
              <w:numPr>
                <w:ilvl w:val="0"/>
                <w:numId w:val="33"/>
              </w:numPr>
              <w:tabs>
                <w:tab w:val="clear" w:pos="720"/>
                <w:tab w:val="num" w:pos="403"/>
              </w:tabs>
              <w:ind w:left="403" w:hanging="283"/>
              <w:jc w:val="both"/>
              <w:rPr>
                <w:rFonts w:eastAsia="Calibri" w:cs="Arial"/>
                <w:lang w:val="en-GB"/>
              </w:rPr>
            </w:pPr>
            <w:r w:rsidRPr="00BC492B">
              <w:rPr>
                <w:rFonts w:eastAsia="Calibri" w:cs="Arial"/>
                <w:lang w:val="en-GB"/>
              </w:rPr>
              <w:t>online</w:t>
            </w:r>
            <w:r w:rsidRPr="00A700EB">
              <w:rPr>
                <w:rFonts w:eastAsia="Calibri" w:cs="Arial"/>
                <w:lang w:val="en-GB"/>
              </w:rPr>
              <w:t xml:space="preserve"> </w:t>
            </w:r>
            <w:r w:rsidRPr="00BC492B">
              <w:rPr>
                <w:rFonts w:eastAsia="Calibri" w:cs="Arial"/>
              </w:rPr>
              <w:t>δημιουργία</w:t>
            </w:r>
            <w:r w:rsidRPr="00A700EB">
              <w:rPr>
                <w:rFonts w:eastAsia="Calibri" w:cs="Arial"/>
                <w:lang w:val="en-GB"/>
              </w:rPr>
              <w:t xml:space="preserve"> </w:t>
            </w:r>
            <w:r w:rsidRPr="00BC492B">
              <w:rPr>
                <w:rFonts w:eastAsia="Calibri" w:cs="Arial"/>
                <w:lang w:val="en-GB"/>
              </w:rPr>
              <w:t>index</w:t>
            </w:r>
            <w:r w:rsidRPr="00A700EB">
              <w:rPr>
                <w:rFonts w:eastAsia="Calibri" w:cs="Arial"/>
                <w:lang w:val="en-GB"/>
              </w:rPr>
              <w:t xml:space="preserve"> </w:t>
            </w:r>
            <w:r w:rsidRPr="00BC492B">
              <w:rPr>
                <w:rFonts w:eastAsia="Calibri" w:cs="Arial"/>
              </w:rPr>
              <w:t>και</w:t>
            </w:r>
            <w:r w:rsidRPr="00A700EB">
              <w:rPr>
                <w:rFonts w:eastAsia="Calibri" w:cs="Arial"/>
                <w:lang w:val="en-GB"/>
              </w:rPr>
              <w:t xml:space="preserve"> </w:t>
            </w:r>
            <w:r w:rsidRPr="00BC492B">
              <w:rPr>
                <w:rFonts w:eastAsia="Calibri" w:cs="Arial"/>
                <w:lang w:val="en-GB"/>
              </w:rPr>
              <w:t>index</w:t>
            </w:r>
            <w:r w:rsidRPr="00A700EB">
              <w:rPr>
                <w:rFonts w:eastAsia="Calibri" w:cs="Arial"/>
                <w:lang w:val="en-GB"/>
              </w:rPr>
              <w:t xml:space="preserve"> </w:t>
            </w:r>
            <w:r w:rsidRPr="00BC492B">
              <w:rPr>
                <w:rFonts w:eastAsia="Calibri" w:cs="Arial"/>
                <w:lang w:val="en-GB"/>
              </w:rPr>
              <w:t>rebuilds</w:t>
            </w:r>
          </w:p>
        </w:tc>
        <w:tc>
          <w:tcPr>
            <w:tcW w:w="735" w:type="pct"/>
          </w:tcPr>
          <w:p w:rsidR="00E12AE5" w:rsidRPr="00A700EB" w:rsidRDefault="00E12AE5" w:rsidP="0083116B">
            <w:pPr>
              <w:pStyle w:val="TableotherColVIS"/>
              <w:rPr>
                <w:rFonts w:ascii="Calibri" w:hAnsi="Calibri" w:cs="Arial"/>
                <w:bCs/>
                <w:sz w:val="22"/>
                <w:lang w:val="en-GB"/>
              </w:rPr>
            </w:pPr>
          </w:p>
        </w:tc>
        <w:tc>
          <w:tcPr>
            <w:tcW w:w="662" w:type="pct"/>
          </w:tcPr>
          <w:p w:rsidR="00E12AE5" w:rsidRPr="00A700EB" w:rsidRDefault="00E12AE5" w:rsidP="0083116B">
            <w:pPr>
              <w:pStyle w:val="TableotherColVIS"/>
              <w:rPr>
                <w:rFonts w:ascii="Calibri" w:hAnsi="Calibri" w:cs="Arial"/>
                <w:sz w:val="22"/>
                <w:lang w:val="en-GB"/>
              </w:rPr>
            </w:pPr>
          </w:p>
        </w:tc>
        <w:tc>
          <w:tcPr>
            <w:tcW w:w="808" w:type="pct"/>
          </w:tcPr>
          <w:p w:rsidR="00E12AE5" w:rsidRPr="00A700EB" w:rsidRDefault="00E12AE5" w:rsidP="0083116B">
            <w:pPr>
              <w:pStyle w:val="TableotherColVIS"/>
              <w:rPr>
                <w:rFonts w:ascii="Calibri" w:hAnsi="Calibri" w:cs="Arial"/>
                <w:sz w:val="22"/>
                <w:lang w:val="en-GB"/>
              </w:rPr>
            </w:pPr>
          </w:p>
        </w:tc>
      </w:tr>
      <w:tr w:rsidR="00E12AE5" w:rsidRPr="00BC492B" w:rsidTr="0083116B">
        <w:tc>
          <w:tcPr>
            <w:tcW w:w="2795" w:type="pct"/>
            <w:gridSpan w:val="2"/>
            <w:shd w:val="clear" w:color="auto" w:fill="E0E0E0"/>
            <w:vAlign w:val="center"/>
          </w:tcPr>
          <w:p w:rsidR="00E12AE5" w:rsidRPr="00BC492B" w:rsidRDefault="00E12AE5" w:rsidP="0083116B">
            <w:pPr>
              <w:jc w:val="both"/>
              <w:rPr>
                <w:rFonts w:eastAsia="Calibri" w:cs="Arial"/>
                <w:b/>
                <w:bCs/>
              </w:rPr>
            </w:pPr>
            <w:r w:rsidRPr="00BC492B">
              <w:rPr>
                <w:rFonts w:eastAsia="Calibri" w:cs="Arial"/>
                <w:b/>
                <w:bCs/>
              </w:rPr>
              <w:t>ΔΥΝΑΤΟΤΗΤΕΣ ΠΡΟΓΡΑΜΜΑΤΙΣΜΟΥ ΚΑΙ ΠΡΟΣΒΑΣΗΣ</w:t>
            </w:r>
          </w:p>
        </w:tc>
        <w:tc>
          <w:tcPr>
            <w:tcW w:w="735" w:type="pct"/>
            <w:shd w:val="clear" w:color="auto" w:fill="E0E0E0"/>
            <w:vAlign w:val="center"/>
          </w:tcPr>
          <w:p w:rsidR="00E12AE5" w:rsidRPr="00BC492B" w:rsidRDefault="00E12AE5" w:rsidP="0083116B">
            <w:pPr>
              <w:rPr>
                <w:rFonts w:eastAsia="Calibri" w:cs="Arial"/>
                <w:b/>
                <w:bCs/>
              </w:rPr>
            </w:pPr>
          </w:p>
        </w:tc>
        <w:tc>
          <w:tcPr>
            <w:tcW w:w="662" w:type="pct"/>
            <w:shd w:val="clear" w:color="auto" w:fill="E0E0E0"/>
            <w:vAlign w:val="center"/>
          </w:tcPr>
          <w:p w:rsidR="00E12AE5" w:rsidRPr="00BC492B" w:rsidRDefault="00E12AE5" w:rsidP="0083116B">
            <w:pPr>
              <w:rPr>
                <w:rFonts w:eastAsia="Calibri" w:cs="Arial"/>
                <w:b/>
                <w:bCs/>
              </w:rPr>
            </w:pPr>
          </w:p>
        </w:tc>
        <w:tc>
          <w:tcPr>
            <w:tcW w:w="808" w:type="pct"/>
            <w:shd w:val="clear" w:color="auto" w:fill="E0E0E0"/>
            <w:vAlign w:val="center"/>
          </w:tcPr>
          <w:p w:rsidR="00E12AE5" w:rsidRPr="00BC492B" w:rsidRDefault="00E12AE5" w:rsidP="0083116B">
            <w:pPr>
              <w:rPr>
                <w:rFonts w:eastAsia="Calibri" w:cs="Arial"/>
                <w:b/>
                <w:bCs/>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b/>
              </w:rPr>
            </w:pPr>
            <w:r w:rsidRPr="00BC492B">
              <w:rPr>
                <w:rFonts w:eastAsia="Calibri" w:cs="Arial"/>
              </w:rPr>
              <w:t xml:space="preserve">Υποστήριξη </w:t>
            </w:r>
            <w:smartTag w:uri="urn:schemas-microsoft-com:office:smarttags" w:element="stockticker">
              <w:r w:rsidRPr="00BC492B">
                <w:rPr>
                  <w:rFonts w:eastAsia="Calibri" w:cs="Arial"/>
                </w:rPr>
                <w:t>ANSI</w:t>
              </w:r>
            </w:smartTag>
            <w:r w:rsidRPr="00BC492B">
              <w:rPr>
                <w:rFonts w:eastAsia="Calibri" w:cs="Arial"/>
              </w:rPr>
              <w:t xml:space="preserve"> SQL 1992</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lang w:val="en-US"/>
              </w:rPr>
            </w:pPr>
            <w:r w:rsidRPr="00BC492B">
              <w:rPr>
                <w:rFonts w:eastAsia="Calibri" w:cs="Arial"/>
              </w:rPr>
              <w:t>Υποστήριξη</w:t>
            </w:r>
            <w:r w:rsidRPr="00BC492B">
              <w:rPr>
                <w:rFonts w:eastAsia="Calibri" w:cs="Arial"/>
                <w:lang w:val="en-GB"/>
              </w:rPr>
              <w:t xml:space="preserve"> declarative referential integrity controls</w:t>
            </w:r>
          </w:p>
        </w:tc>
        <w:tc>
          <w:tcPr>
            <w:tcW w:w="735" w:type="pct"/>
          </w:tcPr>
          <w:p w:rsidR="00E12AE5" w:rsidRPr="00BC492B" w:rsidRDefault="00E12AE5" w:rsidP="0083116B">
            <w:pPr>
              <w:pStyle w:val="TableotherColVIS"/>
              <w:rPr>
                <w:rFonts w:ascii="Calibri" w:hAnsi="Calibri" w:cs="Arial"/>
                <w:bCs/>
                <w:sz w:val="22"/>
                <w:lang w:val="en-US"/>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lang w:val="en-US"/>
              </w:rPr>
            </w:pPr>
          </w:p>
        </w:tc>
        <w:tc>
          <w:tcPr>
            <w:tcW w:w="808" w:type="pct"/>
          </w:tcPr>
          <w:p w:rsidR="00E12AE5" w:rsidRPr="00BC492B" w:rsidRDefault="00E12AE5" w:rsidP="0083116B">
            <w:pPr>
              <w:pStyle w:val="TableotherColVIS"/>
              <w:rPr>
                <w:rFonts w:ascii="Calibri" w:hAnsi="Calibri" w:cs="Arial"/>
                <w:sz w:val="22"/>
                <w:lang w:val="en-US"/>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Υποστήριξη </w:t>
            </w:r>
            <w:proofErr w:type="spellStart"/>
            <w:r w:rsidRPr="00BC492B">
              <w:rPr>
                <w:rFonts w:eastAsia="Calibri" w:cs="Arial"/>
              </w:rPr>
              <w:t>stored</w:t>
            </w:r>
            <w:proofErr w:type="spellEnd"/>
            <w:r w:rsidRPr="00BC492B">
              <w:rPr>
                <w:rFonts w:eastAsia="Calibri" w:cs="Arial"/>
              </w:rPr>
              <w:t xml:space="preserve"> </w:t>
            </w:r>
            <w:proofErr w:type="spellStart"/>
            <w:r w:rsidRPr="00BC492B">
              <w:rPr>
                <w:rFonts w:eastAsia="Calibri" w:cs="Arial"/>
              </w:rPr>
              <w:t>procedures</w:t>
            </w:r>
            <w:proofErr w:type="spellEnd"/>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Υποστήριξη αυτόνομων </w:t>
            </w:r>
            <w:proofErr w:type="spellStart"/>
            <w:r w:rsidRPr="00BC492B">
              <w:rPr>
                <w:rFonts w:eastAsia="Calibri" w:cs="Arial"/>
              </w:rPr>
              <w:t>nested</w:t>
            </w:r>
            <w:proofErr w:type="spellEnd"/>
            <w:r w:rsidRPr="00BC492B">
              <w:rPr>
                <w:rFonts w:eastAsia="Calibri" w:cs="Arial"/>
              </w:rPr>
              <w:t xml:space="preserve"> </w:t>
            </w:r>
            <w:proofErr w:type="spellStart"/>
            <w:r w:rsidRPr="00BC492B">
              <w:rPr>
                <w:rFonts w:eastAsia="Calibri" w:cs="Arial"/>
              </w:rPr>
              <w:t>transactions</w:t>
            </w:r>
            <w:proofErr w:type="spellEnd"/>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Υποστήριξη </w:t>
            </w:r>
            <w:proofErr w:type="spellStart"/>
            <w:r w:rsidRPr="00BC492B">
              <w:rPr>
                <w:rFonts w:eastAsia="Calibri" w:cs="Arial"/>
              </w:rPr>
              <w:t>database</w:t>
            </w:r>
            <w:proofErr w:type="spellEnd"/>
            <w:r w:rsidRPr="00BC492B">
              <w:rPr>
                <w:rFonts w:eastAsia="Calibri" w:cs="Arial"/>
              </w:rPr>
              <w:t xml:space="preserve"> </w:t>
            </w:r>
            <w:proofErr w:type="spellStart"/>
            <w:r w:rsidRPr="00BC492B">
              <w:rPr>
                <w:rFonts w:eastAsia="Calibri" w:cs="Arial"/>
              </w:rPr>
              <w:t>triggers</w:t>
            </w:r>
            <w:proofErr w:type="spellEnd"/>
            <w:r w:rsidRPr="00BC492B">
              <w:rPr>
                <w:rFonts w:eastAsia="Calibri" w:cs="Arial"/>
              </w:rPr>
              <w:t xml:space="preserve"> </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Να περιγραφεί ο τρόπος διαχείρισης των </w:t>
            </w:r>
            <w:proofErr w:type="spellStart"/>
            <w:r w:rsidRPr="00BC492B">
              <w:rPr>
                <w:rFonts w:eastAsia="Calibri" w:cs="Arial"/>
              </w:rPr>
              <w:t>deadlocks</w:t>
            </w:r>
            <w:proofErr w:type="spellEnd"/>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Να αναφερθούν οι δυνατότητες και ο τρόπος επικοινωνίας με άλλες, ετερογενείς Βάσεις Δεδομένων. Υποστήριξη γραφικών εργαλείων για την εισαγωγή δεδομένων από ετερογενή συστήματα διαχείρισης βάσεων δεδομένων. </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rPr>
          <w:trHeight w:val="427"/>
        </w:trPr>
        <w:tc>
          <w:tcPr>
            <w:tcW w:w="2795" w:type="pct"/>
            <w:gridSpan w:val="2"/>
            <w:shd w:val="clear" w:color="auto" w:fill="E0E0E0"/>
            <w:vAlign w:val="center"/>
          </w:tcPr>
          <w:p w:rsidR="00E12AE5" w:rsidRPr="00BC492B" w:rsidRDefault="00E12AE5" w:rsidP="0083116B">
            <w:pPr>
              <w:jc w:val="both"/>
              <w:rPr>
                <w:rFonts w:eastAsia="Calibri" w:cs="Arial"/>
                <w:b/>
                <w:bCs/>
              </w:rPr>
            </w:pPr>
            <w:r w:rsidRPr="00BC492B">
              <w:rPr>
                <w:rFonts w:eastAsia="Calibri" w:cs="Arial"/>
                <w:b/>
                <w:bCs/>
              </w:rPr>
              <w:t>ΔΥΝΑΤΟΤΗΤΕΣ ΚΑΤΑΝΕΜΗΜΕΝΗΣ ΕΠΕΞΕΡΓΑΣΙΑΣ</w:t>
            </w:r>
          </w:p>
        </w:tc>
        <w:tc>
          <w:tcPr>
            <w:tcW w:w="735"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c>
          <w:tcPr>
            <w:tcW w:w="662"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c>
          <w:tcPr>
            <w:tcW w:w="808"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b/>
              </w:rPr>
            </w:pPr>
            <w:r w:rsidRPr="00BC492B">
              <w:rPr>
                <w:rFonts w:eastAsia="Calibri" w:cs="Arial"/>
              </w:rPr>
              <w:t>Υποστήριξη κατανεμημένων Β.Δ. με τρόπο διαφανή (</w:t>
            </w:r>
            <w:proofErr w:type="spellStart"/>
            <w:r w:rsidRPr="00BC492B">
              <w:rPr>
                <w:rFonts w:eastAsia="Calibri" w:cs="Arial"/>
              </w:rPr>
              <w:t>network</w:t>
            </w:r>
            <w:proofErr w:type="spellEnd"/>
            <w:r w:rsidRPr="00BC492B">
              <w:rPr>
                <w:rFonts w:eastAsia="Calibri" w:cs="Arial"/>
              </w:rPr>
              <w:t xml:space="preserve"> </w:t>
            </w:r>
            <w:proofErr w:type="spellStart"/>
            <w:r w:rsidRPr="00BC492B">
              <w:rPr>
                <w:rFonts w:eastAsia="Calibri" w:cs="Arial"/>
              </w:rPr>
              <w:t>transparency</w:t>
            </w:r>
            <w:proofErr w:type="spellEnd"/>
            <w:r w:rsidRPr="00BC492B">
              <w:rPr>
                <w:rFonts w:eastAsia="Calibri" w:cs="Arial"/>
              </w:rPr>
              <w:t xml:space="preserve">, </w:t>
            </w:r>
            <w:proofErr w:type="spellStart"/>
            <w:r w:rsidRPr="00BC492B">
              <w:rPr>
                <w:rFonts w:eastAsia="Calibri" w:cs="Arial"/>
              </w:rPr>
              <w:t>location</w:t>
            </w:r>
            <w:proofErr w:type="spellEnd"/>
            <w:r w:rsidRPr="00BC492B">
              <w:rPr>
                <w:rFonts w:eastAsia="Calibri" w:cs="Arial"/>
              </w:rPr>
              <w:t xml:space="preserve"> </w:t>
            </w:r>
            <w:proofErr w:type="spellStart"/>
            <w:r w:rsidRPr="00BC492B">
              <w:rPr>
                <w:rFonts w:eastAsia="Calibri" w:cs="Arial"/>
              </w:rPr>
              <w:t>transparency</w:t>
            </w:r>
            <w:proofErr w:type="spellEnd"/>
            <w:r w:rsidRPr="00BC492B">
              <w:rPr>
                <w:rFonts w:eastAsia="Calibri" w:cs="Arial"/>
              </w:rPr>
              <w:t>) για τον χρήστη και τις εφαρμογές, με ταυτόχρονη διατήρηση της τοπικής αυτοδυναμίας των κόμβων</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Arial Unicode MS" w:cs="Arial"/>
                <w:lang w:val="fr-FR"/>
              </w:rPr>
            </w:pPr>
            <w:r w:rsidRPr="00BC492B">
              <w:rPr>
                <w:rFonts w:eastAsia="Calibri" w:cs="Arial"/>
              </w:rPr>
              <w:t>Υποστήριξη</w:t>
            </w:r>
            <w:r w:rsidRPr="00BC492B">
              <w:rPr>
                <w:rFonts w:eastAsia="Calibri" w:cs="Arial"/>
                <w:lang w:val="fr-FR"/>
              </w:rPr>
              <w:t xml:space="preserve"> </w:t>
            </w:r>
            <w:proofErr w:type="spellStart"/>
            <w:r w:rsidRPr="00BC492B">
              <w:rPr>
                <w:rFonts w:eastAsia="Calibri" w:cs="Arial"/>
                <w:lang w:val="fr-FR"/>
              </w:rPr>
              <w:t>distributed</w:t>
            </w:r>
            <w:proofErr w:type="spellEnd"/>
            <w:r w:rsidRPr="00BC492B">
              <w:rPr>
                <w:rFonts w:eastAsia="Calibri" w:cs="Arial"/>
                <w:lang w:val="fr-FR"/>
              </w:rPr>
              <w:t xml:space="preserve"> </w:t>
            </w:r>
            <w:proofErr w:type="spellStart"/>
            <w:r w:rsidRPr="00BC492B">
              <w:rPr>
                <w:rFonts w:eastAsia="Calibri" w:cs="Arial"/>
                <w:lang w:val="fr-FR"/>
              </w:rPr>
              <w:t>queries</w:t>
            </w:r>
            <w:proofErr w:type="spellEnd"/>
            <w:r w:rsidRPr="00BC492B">
              <w:rPr>
                <w:rFonts w:eastAsia="Calibri" w:cs="Arial"/>
                <w:lang w:val="fr-FR"/>
              </w:rPr>
              <w:t xml:space="preserve"> </w:t>
            </w:r>
            <w:r w:rsidRPr="00BC492B">
              <w:rPr>
                <w:rFonts w:eastAsia="Calibri" w:cs="Arial"/>
              </w:rPr>
              <w:t>και</w:t>
            </w:r>
            <w:r w:rsidRPr="00BC492B">
              <w:rPr>
                <w:rFonts w:eastAsia="Calibri" w:cs="Arial"/>
                <w:lang w:val="fr-FR"/>
              </w:rPr>
              <w:t xml:space="preserve"> transactions </w:t>
            </w:r>
            <w:r w:rsidRPr="00BC492B">
              <w:rPr>
                <w:rFonts w:eastAsia="Calibri" w:cs="Arial"/>
              </w:rPr>
              <w:t>με</w:t>
            </w:r>
            <w:r w:rsidRPr="00BC492B">
              <w:rPr>
                <w:rFonts w:eastAsia="Calibri" w:cs="Arial"/>
                <w:lang w:val="fr-FR"/>
              </w:rPr>
              <w:t xml:space="preserve"> </w:t>
            </w:r>
            <w:r w:rsidRPr="00BC492B">
              <w:rPr>
                <w:rFonts w:eastAsia="Calibri" w:cs="Arial"/>
              </w:rPr>
              <w:t>χρήση</w:t>
            </w:r>
            <w:r w:rsidRPr="00BC492B">
              <w:rPr>
                <w:rFonts w:eastAsia="Calibri" w:cs="Arial"/>
                <w:lang w:val="fr-FR"/>
              </w:rPr>
              <w:t>:</w:t>
            </w:r>
          </w:p>
          <w:p w:rsidR="00E12AE5" w:rsidRPr="00BC492B" w:rsidRDefault="00E12AE5" w:rsidP="00E12AE5">
            <w:pPr>
              <w:numPr>
                <w:ilvl w:val="0"/>
                <w:numId w:val="33"/>
              </w:numPr>
              <w:tabs>
                <w:tab w:val="clear" w:pos="720"/>
                <w:tab w:val="num" w:pos="403"/>
              </w:tabs>
              <w:ind w:left="403" w:hanging="283"/>
              <w:jc w:val="both"/>
              <w:rPr>
                <w:rFonts w:eastAsia="Calibri" w:cs="Arial"/>
              </w:rPr>
            </w:pPr>
            <w:proofErr w:type="spellStart"/>
            <w:r w:rsidRPr="00BC492B">
              <w:rPr>
                <w:rFonts w:eastAsia="Calibri" w:cs="Arial"/>
              </w:rPr>
              <w:t>Cost</w:t>
            </w:r>
            <w:proofErr w:type="spellEnd"/>
            <w:r w:rsidRPr="00BC492B">
              <w:rPr>
                <w:rFonts w:eastAsia="Calibri" w:cs="Arial"/>
              </w:rPr>
              <w:t>-</w:t>
            </w:r>
            <w:proofErr w:type="spellStart"/>
            <w:r w:rsidRPr="00BC492B">
              <w:rPr>
                <w:rFonts w:eastAsia="Calibri" w:cs="Arial"/>
              </w:rPr>
              <w:t>based</w:t>
            </w:r>
            <w:proofErr w:type="spellEnd"/>
            <w:r w:rsidRPr="00BC492B">
              <w:rPr>
                <w:rFonts w:eastAsia="Calibri" w:cs="Arial"/>
              </w:rPr>
              <w:t xml:space="preserve">, </w:t>
            </w:r>
            <w:proofErr w:type="spellStart"/>
            <w:r w:rsidRPr="00BC492B">
              <w:rPr>
                <w:rFonts w:eastAsia="Calibri" w:cs="Arial"/>
              </w:rPr>
              <w:t>distributed</w:t>
            </w:r>
            <w:proofErr w:type="spellEnd"/>
            <w:r w:rsidRPr="00BC492B">
              <w:rPr>
                <w:rFonts w:eastAsia="Calibri" w:cs="Arial"/>
              </w:rPr>
              <w:t xml:space="preserve"> </w:t>
            </w:r>
            <w:proofErr w:type="spellStart"/>
            <w:r w:rsidRPr="00BC492B">
              <w:rPr>
                <w:rFonts w:eastAsia="Calibri" w:cs="Arial"/>
              </w:rPr>
              <w:t>query</w:t>
            </w:r>
            <w:proofErr w:type="spellEnd"/>
            <w:r w:rsidRPr="00BC492B">
              <w:rPr>
                <w:rFonts w:eastAsia="Calibri" w:cs="Arial"/>
              </w:rPr>
              <w:t xml:space="preserve"> </w:t>
            </w:r>
            <w:proofErr w:type="spellStart"/>
            <w:r w:rsidRPr="00BC492B">
              <w:rPr>
                <w:rFonts w:eastAsia="Calibri" w:cs="Arial"/>
              </w:rPr>
              <w:t>optimizer</w:t>
            </w:r>
            <w:proofErr w:type="spellEnd"/>
          </w:p>
          <w:p w:rsidR="00E12AE5" w:rsidRPr="00BC492B" w:rsidRDefault="00E12AE5" w:rsidP="00E12AE5">
            <w:pPr>
              <w:numPr>
                <w:ilvl w:val="0"/>
                <w:numId w:val="33"/>
              </w:numPr>
              <w:tabs>
                <w:tab w:val="clear" w:pos="720"/>
                <w:tab w:val="num" w:pos="403"/>
              </w:tabs>
              <w:ind w:left="403" w:hanging="283"/>
              <w:jc w:val="both"/>
              <w:rPr>
                <w:rFonts w:eastAsia="Calibri" w:cs="Arial"/>
                <w:b/>
              </w:rPr>
            </w:pPr>
            <w:proofErr w:type="spellStart"/>
            <w:r w:rsidRPr="00BC492B">
              <w:rPr>
                <w:rFonts w:eastAsia="Calibri" w:cs="Arial"/>
              </w:rPr>
              <w:t>Two–phase</w:t>
            </w:r>
            <w:proofErr w:type="spellEnd"/>
            <w:r w:rsidRPr="00BC492B">
              <w:rPr>
                <w:rFonts w:eastAsia="Calibri" w:cs="Arial"/>
              </w:rPr>
              <w:t xml:space="preserve"> </w:t>
            </w:r>
            <w:proofErr w:type="spellStart"/>
            <w:r w:rsidRPr="00BC492B">
              <w:rPr>
                <w:rFonts w:eastAsia="Calibri" w:cs="Arial"/>
              </w:rPr>
              <w:t>commit</w:t>
            </w:r>
            <w:proofErr w:type="spellEnd"/>
          </w:p>
        </w:tc>
        <w:tc>
          <w:tcPr>
            <w:tcW w:w="735" w:type="pct"/>
          </w:tcPr>
          <w:p w:rsidR="00E12AE5" w:rsidRPr="00BC492B" w:rsidRDefault="00E12AE5" w:rsidP="0083116B">
            <w:pPr>
              <w:pStyle w:val="TableotherColVIS"/>
              <w:rPr>
                <w:rFonts w:ascii="Calibri" w:hAnsi="Calibri" w:cs="Arial"/>
                <w:bCs/>
                <w:sz w:val="22"/>
                <w:lang w:val="en-US"/>
              </w:rPr>
            </w:pPr>
          </w:p>
        </w:tc>
        <w:tc>
          <w:tcPr>
            <w:tcW w:w="662" w:type="pct"/>
          </w:tcPr>
          <w:p w:rsidR="00E12AE5" w:rsidRPr="00BC492B" w:rsidRDefault="00E12AE5" w:rsidP="0083116B">
            <w:pPr>
              <w:pStyle w:val="TableotherColVIS"/>
              <w:rPr>
                <w:rFonts w:ascii="Calibri" w:hAnsi="Calibri" w:cs="Arial"/>
                <w:sz w:val="22"/>
                <w:lang w:val="en-US"/>
              </w:rPr>
            </w:pPr>
          </w:p>
        </w:tc>
        <w:tc>
          <w:tcPr>
            <w:tcW w:w="808" w:type="pct"/>
          </w:tcPr>
          <w:p w:rsidR="00E12AE5" w:rsidRPr="00BC492B" w:rsidRDefault="00E12AE5" w:rsidP="0083116B">
            <w:pPr>
              <w:pStyle w:val="TableotherColVIS"/>
              <w:rPr>
                <w:rFonts w:ascii="Calibri" w:hAnsi="Calibri" w:cs="Arial"/>
                <w:sz w:val="22"/>
                <w:lang w:val="en-US"/>
              </w:rPr>
            </w:pPr>
          </w:p>
        </w:tc>
      </w:tr>
      <w:tr w:rsidR="00E12AE5" w:rsidRPr="00BC492B" w:rsidTr="0083116B">
        <w:trPr>
          <w:trHeight w:val="442"/>
        </w:trPr>
        <w:tc>
          <w:tcPr>
            <w:tcW w:w="2795" w:type="pct"/>
            <w:gridSpan w:val="2"/>
            <w:shd w:val="clear" w:color="auto" w:fill="E0E0E0"/>
            <w:vAlign w:val="center"/>
          </w:tcPr>
          <w:p w:rsidR="00E12AE5" w:rsidRPr="00BC492B" w:rsidRDefault="00E12AE5" w:rsidP="0083116B">
            <w:pPr>
              <w:jc w:val="both"/>
              <w:rPr>
                <w:rFonts w:eastAsia="Calibri" w:cs="Arial"/>
                <w:b/>
                <w:bCs/>
              </w:rPr>
            </w:pPr>
            <w:r w:rsidRPr="00BC492B">
              <w:rPr>
                <w:rFonts w:eastAsia="Calibri" w:cs="Arial"/>
                <w:b/>
                <w:bCs/>
              </w:rPr>
              <w:t>ΧΑΡΑΚΤΗΡΙΣΤΙΚΑ ΥΨΗΛΗΣ ΔΙΑΘΕΣΙΜΟΤΗΤΑΣ ΚΑΙ ΑΠΟΔΟΣΗΣ</w:t>
            </w:r>
          </w:p>
        </w:tc>
        <w:tc>
          <w:tcPr>
            <w:tcW w:w="735"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c>
          <w:tcPr>
            <w:tcW w:w="662"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c>
          <w:tcPr>
            <w:tcW w:w="808"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b/>
              </w:rPr>
            </w:pPr>
            <w:r w:rsidRPr="00BC492B">
              <w:rPr>
                <w:rFonts w:eastAsia="Calibri" w:cs="Arial"/>
              </w:rPr>
              <w:t>Μηχανισμός τήρησης αντιγράφων ασφαλείας της Β.Δ. (</w:t>
            </w:r>
            <w:proofErr w:type="spellStart"/>
            <w:r w:rsidRPr="00BC492B">
              <w:rPr>
                <w:rFonts w:eastAsia="Calibri" w:cs="Arial"/>
              </w:rPr>
              <w:t>backup</w:t>
            </w:r>
            <w:proofErr w:type="spellEnd"/>
            <w:r w:rsidRPr="00BC492B">
              <w:rPr>
                <w:rFonts w:eastAsia="Calibri" w:cs="Arial"/>
              </w:rPr>
              <w:t>) – να περιγραφούν οι δυνατότητες του προσφερόμενου λογισμικού</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Μηχανισμός αυτόματης ανάκαμψης (</w:t>
            </w:r>
            <w:proofErr w:type="spellStart"/>
            <w:r w:rsidRPr="00BC492B">
              <w:rPr>
                <w:rFonts w:eastAsia="Calibri" w:cs="Arial"/>
              </w:rPr>
              <w:t>automatic</w:t>
            </w:r>
            <w:proofErr w:type="spellEnd"/>
            <w:r w:rsidRPr="00BC492B">
              <w:rPr>
                <w:rFonts w:eastAsia="Calibri" w:cs="Arial"/>
              </w:rPr>
              <w:t xml:space="preserve"> </w:t>
            </w:r>
            <w:proofErr w:type="spellStart"/>
            <w:r w:rsidRPr="00BC492B">
              <w:rPr>
                <w:rFonts w:eastAsia="Calibri" w:cs="Arial"/>
              </w:rPr>
              <w:t>recovery</w:t>
            </w:r>
            <w:proofErr w:type="spellEnd"/>
            <w:r w:rsidRPr="00BC492B">
              <w:rPr>
                <w:rFonts w:eastAsia="Calibri" w:cs="Arial"/>
              </w:rPr>
              <w:t>) της ΒΔ από αποτυχίες διασφαλίζοντας τη διαθεσιμότητα και ακεραιότητα των δεδομένων της βάσης – να περιγραφούν οι δυνατότητες του προσφερόμενου λογισμικού</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Δυνατότητα λειτουργίας μίας ή περισσότερων βάσεων δεδομένων του συστήματος διαχείρισης ΒΔ σε διαφορετικούς κόμβους (</w:t>
            </w:r>
            <w:proofErr w:type="spellStart"/>
            <w:r w:rsidRPr="00BC492B">
              <w:rPr>
                <w:rFonts w:eastAsia="Calibri" w:cs="Arial"/>
              </w:rPr>
              <w:t>nodes</w:t>
            </w:r>
            <w:proofErr w:type="spellEnd"/>
            <w:r w:rsidRPr="00BC492B">
              <w:rPr>
                <w:rFonts w:eastAsia="Calibri" w:cs="Arial"/>
              </w:rPr>
              <w:t xml:space="preserve">) ενός </w:t>
            </w:r>
            <w:proofErr w:type="spellStart"/>
            <w:r w:rsidRPr="00BC492B">
              <w:rPr>
                <w:rFonts w:eastAsia="Calibri" w:cs="Arial"/>
              </w:rPr>
              <w:t>hardware</w:t>
            </w:r>
            <w:proofErr w:type="spellEnd"/>
            <w:r w:rsidRPr="00BC492B">
              <w:rPr>
                <w:rFonts w:eastAsia="Calibri" w:cs="Arial"/>
              </w:rPr>
              <w:t xml:space="preserve"> </w:t>
            </w:r>
            <w:proofErr w:type="spellStart"/>
            <w:r w:rsidRPr="00BC492B">
              <w:rPr>
                <w:rFonts w:eastAsia="Calibri" w:cs="Arial"/>
              </w:rPr>
              <w:t>cluster</w:t>
            </w:r>
            <w:proofErr w:type="spellEnd"/>
            <w:r w:rsidRPr="00BC492B">
              <w:rPr>
                <w:rFonts w:eastAsia="Calibri" w:cs="Arial"/>
              </w:rPr>
              <w:t xml:space="preserve"> των εξυπηρετητών ΒΔ</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Να παρέχεται δυνατότητα διαφανούς εξυπηρέτησης των εφαρμογών που βασίζονται στον </w:t>
            </w:r>
            <w:proofErr w:type="spellStart"/>
            <w:r w:rsidRPr="00BC492B">
              <w:rPr>
                <w:rFonts w:eastAsia="Calibri" w:cs="Arial"/>
              </w:rPr>
              <w:t>cluster</w:t>
            </w:r>
            <w:proofErr w:type="spellEnd"/>
            <w:r w:rsidRPr="00BC492B">
              <w:rPr>
                <w:rFonts w:eastAsia="Calibri" w:cs="Arial"/>
              </w:rPr>
              <w:t xml:space="preserve"> των κόμβων ώστε σε περίπτωση παύσης λειτουργίας του ενός κόμβου να γίνεται αυτόματα (και όχι με ανθρώπινη παρέμβαση) </w:t>
            </w:r>
            <w:proofErr w:type="spellStart"/>
            <w:r w:rsidRPr="00BC492B">
              <w:rPr>
                <w:rFonts w:eastAsia="Calibri" w:cs="Arial"/>
              </w:rPr>
              <w:t>failover</w:t>
            </w:r>
            <w:proofErr w:type="spellEnd"/>
            <w:r w:rsidRPr="00BC492B">
              <w:rPr>
                <w:rFonts w:eastAsia="Calibri" w:cs="Arial"/>
              </w:rPr>
              <w:t xml:space="preserve"> στον άλλον κόμβο</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Το προσφερόμενο σύστημα ΒΔ να αξιοποιεί τον </w:t>
            </w:r>
            <w:proofErr w:type="spellStart"/>
            <w:r w:rsidRPr="00BC492B">
              <w:rPr>
                <w:rFonts w:eastAsia="Calibri" w:cs="Arial"/>
              </w:rPr>
              <w:t>cluster</w:t>
            </w:r>
            <w:proofErr w:type="spellEnd"/>
            <w:r w:rsidRPr="00BC492B">
              <w:rPr>
                <w:rFonts w:eastAsia="Calibri" w:cs="Arial"/>
              </w:rPr>
              <w:t xml:space="preserve"> εξυπηρετητών ΒΔ που έχει προδιαγραφεί ως εξής:</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Να μην απαιτούνται αλλαγές στις εφαρμογές (κώδικα / επιχειρησιακή λογική) στην περίπτωση προσθήκης νέων </w:t>
            </w:r>
            <w:proofErr w:type="spellStart"/>
            <w:r w:rsidRPr="00BC492B">
              <w:rPr>
                <w:rFonts w:eastAsia="Calibri" w:cs="Arial"/>
              </w:rPr>
              <w:t>nodes</w:t>
            </w:r>
            <w:proofErr w:type="spellEnd"/>
            <w:r w:rsidRPr="00BC492B">
              <w:rPr>
                <w:rFonts w:eastAsia="Calibri" w:cs="Arial"/>
              </w:rPr>
              <w:t xml:space="preserve"> στον </w:t>
            </w:r>
            <w:proofErr w:type="spellStart"/>
            <w:r w:rsidRPr="00BC492B">
              <w:rPr>
                <w:rFonts w:eastAsia="Calibri" w:cs="Arial"/>
              </w:rPr>
              <w:t>cluster</w:t>
            </w:r>
            <w:proofErr w:type="spellEnd"/>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Να μην απαιτούνται αλλαγές στη δομή (</w:t>
            </w:r>
            <w:proofErr w:type="spellStart"/>
            <w:r w:rsidRPr="00BC492B">
              <w:rPr>
                <w:rFonts w:eastAsia="Calibri" w:cs="Arial"/>
              </w:rPr>
              <w:t>schema</w:t>
            </w:r>
            <w:proofErr w:type="spellEnd"/>
            <w:r w:rsidRPr="00BC492B">
              <w:rPr>
                <w:rFonts w:eastAsia="Calibri" w:cs="Arial"/>
              </w:rPr>
              <w:t xml:space="preserve">) της ΒΔ στην περίπτωση προσθήκης νέων </w:t>
            </w:r>
            <w:proofErr w:type="spellStart"/>
            <w:r w:rsidRPr="00BC492B">
              <w:rPr>
                <w:rFonts w:eastAsia="Calibri" w:cs="Arial"/>
              </w:rPr>
              <w:t>nodes</w:t>
            </w:r>
            <w:proofErr w:type="spellEnd"/>
            <w:r w:rsidRPr="00BC492B">
              <w:rPr>
                <w:rFonts w:eastAsia="Calibri" w:cs="Arial"/>
              </w:rPr>
              <w:t xml:space="preserve"> στον </w:t>
            </w:r>
            <w:proofErr w:type="spellStart"/>
            <w:r w:rsidRPr="00BC492B">
              <w:rPr>
                <w:rFonts w:eastAsia="Calibri" w:cs="Arial"/>
              </w:rPr>
              <w:t>cluster</w:t>
            </w:r>
            <w:proofErr w:type="spellEnd"/>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rPr>
          <w:trHeight w:val="646"/>
        </w:trPr>
        <w:tc>
          <w:tcPr>
            <w:tcW w:w="2795" w:type="pct"/>
            <w:gridSpan w:val="2"/>
            <w:shd w:val="clear" w:color="auto" w:fill="E0E0E0"/>
            <w:vAlign w:val="center"/>
          </w:tcPr>
          <w:p w:rsidR="00E12AE5" w:rsidRPr="00BC492B" w:rsidRDefault="00E12AE5" w:rsidP="0083116B">
            <w:pPr>
              <w:jc w:val="both"/>
              <w:rPr>
                <w:rFonts w:eastAsia="Calibri" w:cs="Arial"/>
                <w:b/>
                <w:bCs/>
              </w:rPr>
            </w:pPr>
            <w:r w:rsidRPr="00BC492B">
              <w:rPr>
                <w:rFonts w:eastAsia="Calibri" w:cs="Arial"/>
                <w:b/>
                <w:bCs/>
              </w:rPr>
              <w:t>ΔΥΝΑΤΟΤΗΤΕΣ ΑΝΟΧΗΣ ΣΕ ΛΑΘΗ</w:t>
            </w:r>
          </w:p>
        </w:tc>
        <w:tc>
          <w:tcPr>
            <w:tcW w:w="735"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c>
          <w:tcPr>
            <w:tcW w:w="662"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c>
          <w:tcPr>
            <w:tcW w:w="808"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r>
      <w:tr w:rsidR="00E12AE5" w:rsidRPr="00BC492B" w:rsidTr="0083116B">
        <w:trPr>
          <w:trHeight w:val="1457"/>
        </w:trPr>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Arial Unicode MS" w:cs="Arial"/>
              </w:rPr>
            </w:pPr>
            <w:r w:rsidRPr="00BC492B">
              <w:rPr>
                <w:rFonts w:eastAsia="Calibri" w:cs="Arial"/>
              </w:rPr>
              <w:t>Μηχανισμός τήρησης αντιγράφων ασφαλείας της Β.Δ. με υποστήριξη:</w:t>
            </w:r>
          </w:p>
          <w:p w:rsidR="00E12AE5" w:rsidRPr="00BC492B" w:rsidRDefault="00E12AE5" w:rsidP="00E12AE5">
            <w:pPr>
              <w:numPr>
                <w:ilvl w:val="0"/>
                <w:numId w:val="33"/>
              </w:numPr>
              <w:tabs>
                <w:tab w:val="clear" w:pos="720"/>
                <w:tab w:val="num" w:pos="403"/>
              </w:tabs>
              <w:ind w:left="403" w:hanging="283"/>
              <w:jc w:val="both"/>
              <w:rPr>
                <w:rFonts w:eastAsia="Calibri" w:cs="Arial"/>
              </w:rPr>
            </w:pPr>
            <w:proofErr w:type="spellStart"/>
            <w:r w:rsidRPr="00BC492B">
              <w:rPr>
                <w:rFonts w:eastAsia="Calibri" w:cs="Arial"/>
              </w:rPr>
              <w:t>online</w:t>
            </w:r>
            <w:proofErr w:type="spellEnd"/>
            <w:r w:rsidRPr="00BC492B">
              <w:rPr>
                <w:rFonts w:eastAsia="Calibri" w:cs="Arial"/>
              </w:rPr>
              <w:t xml:space="preserve"> </w:t>
            </w:r>
            <w:proofErr w:type="spellStart"/>
            <w:r w:rsidRPr="00BC492B">
              <w:rPr>
                <w:rFonts w:eastAsia="Calibri" w:cs="Arial"/>
              </w:rPr>
              <w:t>backup</w:t>
            </w:r>
            <w:proofErr w:type="spellEnd"/>
          </w:p>
          <w:p w:rsidR="00E12AE5" w:rsidRPr="00BC492B" w:rsidRDefault="00E12AE5" w:rsidP="00E12AE5">
            <w:pPr>
              <w:numPr>
                <w:ilvl w:val="0"/>
                <w:numId w:val="33"/>
              </w:numPr>
              <w:tabs>
                <w:tab w:val="clear" w:pos="720"/>
                <w:tab w:val="num" w:pos="403"/>
              </w:tabs>
              <w:ind w:left="403" w:hanging="283"/>
              <w:jc w:val="both"/>
              <w:rPr>
                <w:rFonts w:eastAsia="Calibri" w:cs="Arial"/>
              </w:rPr>
            </w:pPr>
            <w:proofErr w:type="spellStart"/>
            <w:r w:rsidRPr="00BC492B">
              <w:rPr>
                <w:rFonts w:eastAsia="Calibri" w:cs="Arial"/>
              </w:rPr>
              <w:t>incremental</w:t>
            </w:r>
            <w:proofErr w:type="spellEnd"/>
            <w:r w:rsidRPr="00BC492B">
              <w:rPr>
                <w:rFonts w:eastAsia="Calibri" w:cs="Arial"/>
              </w:rPr>
              <w:t xml:space="preserve"> </w:t>
            </w:r>
            <w:proofErr w:type="spellStart"/>
            <w:r w:rsidRPr="00BC492B">
              <w:rPr>
                <w:rFonts w:eastAsia="Calibri" w:cs="Arial"/>
              </w:rPr>
              <w:t>backup</w:t>
            </w:r>
            <w:proofErr w:type="spellEnd"/>
            <w:r w:rsidRPr="00BC492B">
              <w:rPr>
                <w:rFonts w:eastAsia="Calibri" w:cs="Arial"/>
              </w:rPr>
              <w:t xml:space="preserve"> </w:t>
            </w:r>
          </w:p>
          <w:p w:rsidR="00E12AE5" w:rsidRPr="00BC492B" w:rsidRDefault="00E12AE5" w:rsidP="0083116B">
            <w:pPr>
              <w:jc w:val="both"/>
              <w:rPr>
                <w:rFonts w:eastAsia="Calibri" w:cs="Arial"/>
              </w:rPr>
            </w:pPr>
            <w:r w:rsidRPr="00BC492B">
              <w:rPr>
                <w:rFonts w:eastAsia="Calibri" w:cs="Arial"/>
              </w:rPr>
              <w:t>να αναφερθούν λοιποί τρόποι</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Είναι επιθυμητή η υποστήριξη της επίλυσης προβλημάτων από ανθρώπινα λάθη με τη </w:t>
            </w:r>
            <w:r w:rsidRPr="00BC492B">
              <w:rPr>
                <w:rFonts w:eastAsia="Calibri" w:cs="Arial"/>
              </w:rPr>
              <w:lastRenderedPageBreak/>
              <w:t xml:space="preserve">δυνατότητα διατήρησης των παλαιών τιμών των πεδίων της Β.Δ. και υποβολής </w:t>
            </w:r>
            <w:proofErr w:type="spellStart"/>
            <w:r w:rsidRPr="00BC492B">
              <w:rPr>
                <w:rFonts w:eastAsia="Calibri" w:cs="Arial"/>
              </w:rPr>
              <w:t>queries</w:t>
            </w:r>
            <w:proofErr w:type="spellEnd"/>
            <w:r w:rsidRPr="00BC492B">
              <w:rPr>
                <w:rFonts w:eastAsia="Calibri" w:cs="Arial"/>
              </w:rPr>
              <w:t xml:space="preserve"> για το περιεχόμενο της Β.Δ. κάποια χρονική στιγμή στο παρελθόν</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Arial Unicode MS" w:cs="Arial"/>
              </w:rPr>
            </w:pPr>
            <w:r w:rsidRPr="00BC492B">
              <w:rPr>
                <w:rFonts w:eastAsia="Calibri" w:cs="Arial"/>
              </w:rPr>
              <w:t xml:space="preserve">Είναι επιθυμητό το προσφερόμενο RDBMS να υποστηρίζει τη δυνατότητα ορισμού </w:t>
            </w:r>
            <w:proofErr w:type="spellStart"/>
            <w:r w:rsidRPr="00BC492B">
              <w:rPr>
                <w:rFonts w:eastAsia="Calibri" w:cs="Arial"/>
              </w:rPr>
              <w:t>read</w:t>
            </w:r>
            <w:proofErr w:type="spellEnd"/>
            <w:r w:rsidRPr="00BC492B">
              <w:rPr>
                <w:rFonts w:eastAsia="Calibri" w:cs="Arial"/>
              </w:rPr>
              <w:t>-</w:t>
            </w:r>
            <w:proofErr w:type="spellStart"/>
            <w:r w:rsidRPr="00BC492B">
              <w:rPr>
                <w:rFonts w:eastAsia="Calibri" w:cs="Arial"/>
              </w:rPr>
              <w:t>only</w:t>
            </w:r>
            <w:proofErr w:type="spellEnd"/>
            <w:r w:rsidRPr="00BC492B">
              <w:rPr>
                <w:rFonts w:eastAsia="Calibri" w:cs="Arial"/>
              </w:rPr>
              <w:t xml:space="preserve"> περιοχών στη Βάση Δεδομένων για αποθήκευση στατικών δεδομένων:</w:t>
            </w:r>
          </w:p>
          <w:p w:rsidR="00E12AE5" w:rsidRPr="00BC492B" w:rsidRDefault="00E12AE5" w:rsidP="00E12AE5">
            <w:pPr>
              <w:numPr>
                <w:ilvl w:val="0"/>
                <w:numId w:val="33"/>
              </w:numPr>
              <w:tabs>
                <w:tab w:val="clear" w:pos="720"/>
                <w:tab w:val="num" w:pos="403"/>
              </w:tabs>
              <w:ind w:left="403" w:hanging="284"/>
              <w:jc w:val="both"/>
              <w:rPr>
                <w:rFonts w:eastAsia="Calibri" w:cs="Arial"/>
              </w:rPr>
            </w:pPr>
            <w:r w:rsidRPr="00BC492B">
              <w:rPr>
                <w:rFonts w:eastAsia="Calibri" w:cs="Arial"/>
              </w:rPr>
              <w:t xml:space="preserve">να επιτρέπει μία </w:t>
            </w:r>
            <w:proofErr w:type="spellStart"/>
            <w:r w:rsidRPr="00BC492B">
              <w:rPr>
                <w:rFonts w:eastAsia="Calibri" w:cs="Arial"/>
              </w:rPr>
              <w:t>read</w:t>
            </w:r>
            <w:proofErr w:type="spellEnd"/>
            <w:r w:rsidRPr="00BC492B">
              <w:rPr>
                <w:rFonts w:eastAsia="Calibri" w:cs="Arial"/>
              </w:rPr>
              <w:t>-</w:t>
            </w:r>
            <w:proofErr w:type="spellStart"/>
            <w:r w:rsidRPr="00BC492B">
              <w:rPr>
                <w:rFonts w:eastAsia="Calibri" w:cs="Arial"/>
              </w:rPr>
              <w:t>only</w:t>
            </w:r>
            <w:proofErr w:type="spellEnd"/>
            <w:r w:rsidRPr="00BC492B">
              <w:rPr>
                <w:rFonts w:eastAsia="Calibri" w:cs="Arial"/>
              </w:rPr>
              <w:t xml:space="preserve"> περιοχή να μπορεί να μετατραπεί σε </w:t>
            </w:r>
            <w:proofErr w:type="spellStart"/>
            <w:r w:rsidRPr="00BC492B">
              <w:rPr>
                <w:rFonts w:eastAsia="Calibri" w:cs="Arial"/>
              </w:rPr>
              <w:t>read</w:t>
            </w:r>
            <w:proofErr w:type="spellEnd"/>
            <w:r w:rsidRPr="00BC492B">
              <w:rPr>
                <w:rFonts w:eastAsia="Calibri" w:cs="Arial"/>
              </w:rPr>
              <w:t>-</w:t>
            </w:r>
            <w:proofErr w:type="spellStart"/>
            <w:r w:rsidRPr="00BC492B">
              <w:rPr>
                <w:rFonts w:eastAsia="Calibri" w:cs="Arial"/>
              </w:rPr>
              <w:t>write</w:t>
            </w:r>
            <w:proofErr w:type="spellEnd"/>
            <w:r w:rsidRPr="00BC492B">
              <w:rPr>
                <w:rFonts w:eastAsia="Calibri" w:cs="Arial"/>
              </w:rPr>
              <w:t xml:space="preserve"> και το αντίστροφο</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rPr>
          <w:trHeight w:val="596"/>
        </w:trPr>
        <w:tc>
          <w:tcPr>
            <w:tcW w:w="2795" w:type="pct"/>
            <w:gridSpan w:val="2"/>
            <w:shd w:val="clear" w:color="auto" w:fill="E0E0E0"/>
            <w:vAlign w:val="center"/>
          </w:tcPr>
          <w:p w:rsidR="00E12AE5" w:rsidRPr="00BC492B" w:rsidRDefault="00E12AE5" w:rsidP="0083116B">
            <w:pPr>
              <w:jc w:val="both"/>
              <w:rPr>
                <w:rFonts w:eastAsia="Calibri" w:cs="Arial"/>
                <w:b/>
                <w:bCs/>
              </w:rPr>
            </w:pPr>
            <w:r w:rsidRPr="00BC492B">
              <w:rPr>
                <w:rFonts w:eastAsia="Calibri" w:cs="Arial"/>
                <w:b/>
                <w:bCs/>
              </w:rPr>
              <w:t>ΧΑΡΑΚΤΗΡΙΣΤΙΚΑ ΑΣΦΑΛΕΙΑΣ</w:t>
            </w:r>
          </w:p>
        </w:tc>
        <w:tc>
          <w:tcPr>
            <w:tcW w:w="735"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c>
          <w:tcPr>
            <w:tcW w:w="662"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c>
          <w:tcPr>
            <w:tcW w:w="808"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Είναι επιθυμητή η υποστήριξη κλειδώματος σε επίπεδο γραμμής πίνακα (</w:t>
            </w:r>
            <w:proofErr w:type="spellStart"/>
            <w:r w:rsidRPr="00BC492B">
              <w:rPr>
                <w:rFonts w:eastAsia="Calibri" w:cs="Arial"/>
              </w:rPr>
              <w:t>row</w:t>
            </w:r>
            <w:proofErr w:type="spellEnd"/>
            <w:r w:rsidRPr="00BC492B">
              <w:rPr>
                <w:rFonts w:eastAsia="Calibri" w:cs="Arial"/>
              </w:rPr>
              <w:t xml:space="preserve"> </w:t>
            </w:r>
            <w:proofErr w:type="spellStart"/>
            <w:r w:rsidRPr="00BC492B">
              <w:rPr>
                <w:rFonts w:eastAsia="Calibri" w:cs="Arial"/>
              </w:rPr>
              <w:t>level</w:t>
            </w:r>
            <w:proofErr w:type="spellEnd"/>
            <w:r w:rsidRPr="00BC492B">
              <w:rPr>
                <w:rFonts w:eastAsia="Calibri" w:cs="Arial"/>
              </w:rPr>
              <w:t xml:space="preserve"> </w:t>
            </w:r>
            <w:proofErr w:type="spellStart"/>
            <w:r w:rsidRPr="00BC492B">
              <w:rPr>
                <w:rFonts w:eastAsia="Calibri" w:cs="Arial"/>
              </w:rPr>
              <w:t>locking</w:t>
            </w:r>
            <w:proofErr w:type="spellEnd"/>
            <w:r w:rsidRPr="00BC492B">
              <w:rPr>
                <w:rFonts w:eastAsia="Calibri" w:cs="Arial"/>
              </w:rPr>
              <w:t xml:space="preserve">), χωρίς περιορισμό στον αριθμό των χρηστών ή/και των </w:t>
            </w:r>
            <w:proofErr w:type="spellStart"/>
            <w:r w:rsidRPr="00BC492B">
              <w:rPr>
                <w:rFonts w:eastAsia="Calibri" w:cs="Arial"/>
              </w:rPr>
              <w:t>transactions</w:t>
            </w:r>
            <w:proofErr w:type="spellEnd"/>
            <w:r w:rsidRPr="00BC492B">
              <w:rPr>
                <w:rFonts w:eastAsia="Calibri" w:cs="Arial"/>
              </w:rPr>
              <w:t xml:space="preserve"> και με ταυτόχρονη εξασφάλιση της συνέπειας (</w:t>
            </w:r>
            <w:proofErr w:type="spellStart"/>
            <w:r w:rsidRPr="00BC492B">
              <w:rPr>
                <w:rFonts w:eastAsia="Calibri" w:cs="Arial"/>
              </w:rPr>
              <w:t>consistency</w:t>
            </w:r>
            <w:proofErr w:type="spellEnd"/>
            <w:r w:rsidRPr="00BC492B">
              <w:rPr>
                <w:rFonts w:eastAsia="Calibri" w:cs="Arial"/>
              </w:rPr>
              <w:t>) και της ακεραιότητας (</w:t>
            </w:r>
            <w:proofErr w:type="spellStart"/>
            <w:r w:rsidRPr="00BC492B">
              <w:rPr>
                <w:rFonts w:eastAsia="Calibri" w:cs="Arial"/>
              </w:rPr>
              <w:t>integrity</w:t>
            </w:r>
            <w:proofErr w:type="spellEnd"/>
            <w:r w:rsidRPr="00BC492B">
              <w:rPr>
                <w:rFonts w:eastAsia="Calibri" w:cs="Arial"/>
              </w:rPr>
              <w:t>) των δεδομένων.</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Arial Unicode MS" w:cs="Arial"/>
              </w:rPr>
            </w:pPr>
            <w:r w:rsidRPr="00BC492B">
              <w:rPr>
                <w:rFonts w:eastAsia="Calibri" w:cs="Arial"/>
              </w:rPr>
              <w:t xml:space="preserve">Να περιγραφεί ο τρόπος υλοποίησης των δυνατοτήτων περιορισμού χρήσης των </w:t>
            </w:r>
            <w:proofErr w:type="spellStart"/>
            <w:r w:rsidRPr="00BC492B">
              <w:rPr>
                <w:rFonts w:eastAsia="Calibri" w:cs="Arial"/>
              </w:rPr>
              <w:t>Resources</w:t>
            </w:r>
            <w:proofErr w:type="spellEnd"/>
            <w:r w:rsidRPr="00BC492B">
              <w:rPr>
                <w:rFonts w:eastAsia="Calibri" w:cs="Arial"/>
              </w:rPr>
              <w:t>:</w:t>
            </w:r>
          </w:p>
          <w:p w:rsidR="00E12AE5" w:rsidRPr="00BC492B" w:rsidRDefault="00E12AE5" w:rsidP="00E12AE5">
            <w:pPr>
              <w:numPr>
                <w:ilvl w:val="0"/>
                <w:numId w:val="33"/>
              </w:numPr>
              <w:tabs>
                <w:tab w:val="clear" w:pos="720"/>
                <w:tab w:val="num" w:pos="403"/>
              </w:tabs>
              <w:ind w:left="403" w:hanging="283"/>
              <w:jc w:val="both"/>
              <w:rPr>
                <w:rFonts w:eastAsia="Calibri" w:cs="Arial"/>
              </w:rPr>
            </w:pPr>
            <w:r w:rsidRPr="00BC492B">
              <w:rPr>
                <w:rFonts w:eastAsia="Calibri" w:cs="Arial"/>
              </w:rPr>
              <w:t xml:space="preserve">CPU </w:t>
            </w:r>
            <w:proofErr w:type="spellStart"/>
            <w:r w:rsidRPr="00BC492B">
              <w:rPr>
                <w:rFonts w:eastAsia="Calibri" w:cs="Arial"/>
              </w:rPr>
              <w:t>time</w:t>
            </w:r>
            <w:proofErr w:type="spellEnd"/>
          </w:p>
          <w:p w:rsidR="00E12AE5" w:rsidRPr="00BC492B" w:rsidRDefault="00E12AE5" w:rsidP="00E12AE5">
            <w:pPr>
              <w:numPr>
                <w:ilvl w:val="0"/>
                <w:numId w:val="33"/>
              </w:numPr>
              <w:tabs>
                <w:tab w:val="clear" w:pos="720"/>
                <w:tab w:val="num" w:pos="403"/>
              </w:tabs>
              <w:ind w:left="403" w:hanging="283"/>
              <w:jc w:val="both"/>
              <w:rPr>
                <w:rFonts w:eastAsia="Calibri" w:cs="Arial"/>
              </w:rPr>
            </w:pPr>
            <w:r w:rsidRPr="00BC492B">
              <w:rPr>
                <w:rFonts w:eastAsia="Calibri" w:cs="Arial"/>
              </w:rPr>
              <w:t xml:space="preserve">μέγιστος αριθμός </w:t>
            </w:r>
            <w:proofErr w:type="spellStart"/>
            <w:r w:rsidRPr="00BC492B">
              <w:rPr>
                <w:rFonts w:eastAsia="Calibri" w:cs="Arial"/>
              </w:rPr>
              <w:t>sessions</w:t>
            </w:r>
            <w:proofErr w:type="spellEnd"/>
          </w:p>
          <w:p w:rsidR="00E12AE5" w:rsidRPr="00BC492B" w:rsidRDefault="00E12AE5" w:rsidP="00E12AE5">
            <w:pPr>
              <w:numPr>
                <w:ilvl w:val="0"/>
                <w:numId w:val="33"/>
              </w:numPr>
              <w:tabs>
                <w:tab w:val="clear" w:pos="720"/>
                <w:tab w:val="num" w:pos="403"/>
              </w:tabs>
              <w:ind w:left="403" w:hanging="283"/>
              <w:jc w:val="both"/>
              <w:rPr>
                <w:rFonts w:eastAsia="Calibri" w:cs="Arial"/>
              </w:rPr>
            </w:pPr>
            <w:r w:rsidRPr="00BC492B">
              <w:rPr>
                <w:rFonts w:eastAsia="Calibri" w:cs="Arial"/>
              </w:rPr>
              <w:t xml:space="preserve">μέγιστο </w:t>
            </w:r>
            <w:proofErr w:type="spellStart"/>
            <w:r w:rsidRPr="00BC492B">
              <w:rPr>
                <w:rFonts w:eastAsia="Calibri" w:cs="Arial"/>
              </w:rPr>
              <w:t>query</w:t>
            </w:r>
            <w:proofErr w:type="spellEnd"/>
            <w:r w:rsidRPr="00BC492B">
              <w:rPr>
                <w:rFonts w:eastAsia="Calibri" w:cs="Arial"/>
              </w:rPr>
              <w:t xml:space="preserve"> </w:t>
            </w:r>
            <w:proofErr w:type="spellStart"/>
            <w:r w:rsidRPr="00BC492B">
              <w:rPr>
                <w:rFonts w:eastAsia="Calibri" w:cs="Arial"/>
              </w:rPr>
              <w:t>execution</w:t>
            </w:r>
            <w:proofErr w:type="spellEnd"/>
            <w:r w:rsidRPr="00BC492B">
              <w:rPr>
                <w:rFonts w:eastAsia="Calibri" w:cs="Arial"/>
              </w:rPr>
              <w:t xml:space="preserve"> </w:t>
            </w:r>
            <w:proofErr w:type="spellStart"/>
            <w:r w:rsidRPr="00BC492B">
              <w:rPr>
                <w:rFonts w:eastAsia="Calibri" w:cs="Arial"/>
              </w:rPr>
              <w:t>time</w:t>
            </w:r>
            <w:proofErr w:type="spellEnd"/>
          </w:p>
          <w:p w:rsidR="00E12AE5" w:rsidRPr="00BC492B" w:rsidRDefault="00E12AE5" w:rsidP="00E12AE5">
            <w:pPr>
              <w:numPr>
                <w:ilvl w:val="0"/>
                <w:numId w:val="33"/>
              </w:numPr>
              <w:tabs>
                <w:tab w:val="clear" w:pos="720"/>
                <w:tab w:val="num" w:pos="403"/>
              </w:tabs>
              <w:ind w:left="403" w:hanging="283"/>
              <w:jc w:val="both"/>
              <w:rPr>
                <w:rFonts w:eastAsia="Calibri" w:cs="Arial"/>
              </w:rPr>
            </w:pPr>
            <w:r w:rsidRPr="00BC492B">
              <w:rPr>
                <w:rFonts w:eastAsia="Calibri" w:cs="Arial"/>
              </w:rPr>
              <w:t xml:space="preserve">άλλα </w:t>
            </w:r>
            <w:proofErr w:type="spellStart"/>
            <w:r w:rsidRPr="00BC492B">
              <w:rPr>
                <w:rFonts w:eastAsia="Calibri" w:cs="Arial"/>
              </w:rPr>
              <w:t>resources</w:t>
            </w:r>
            <w:proofErr w:type="spellEnd"/>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b/>
              </w:rPr>
            </w:pPr>
            <w:r w:rsidRPr="00BC492B">
              <w:rPr>
                <w:rFonts w:eastAsia="Calibri" w:cs="Arial"/>
              </w:rPr>
              <w:t xml:space="preserve">Δυνατότητες </w:t>
            </w:r>
            <w:proofErr w:type="spellStart"/>
            <w:r w:rsidRPr="00BC492B">
              <w:rPr>
                <w:rFonts w:eastAsia="Calibri" w:cs="Arial"/>
              </w:rPr>
              <w:t>auditing</w:t>
            </w:r>
            <w:proofErr w:type="spellEnd"/>
            <w:r w:rsidRPr="00BC492B">
              <w:rPr>
                <w:rFonts w:eastAsia="Calibri" w:cs="Arial"/>
              </w:rPr>
              <w:t xml:space="preserve"> για επιτυχείς και ανεπιτυχείς ενέργειες σε επίπεδο πρόσβασης στη Βάση και στα Δεδομένα. Να αναφερθούν.</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Είναι επιθυμητό το προσφερόμενο Σ.Δ.Β.Δ. να διαθέτει ενσωματωμένο μηχανισμό για τον προσδιορισμό και την εφαρμογή πολιτικών ασφάλειας (</w:t>
            </w:r>
            <w:proofErr w:type="spellStart"/>
            <w:r w:rsidRPr="00BC492B">
              <w:rPr>
                <w:rFonts w:eastAsia="Calibri" w:cs="Arial"/>
              </w:rPr>
              <w:t>security</w:t>
            </w:r>
            <w:proofErr w:type="spellEnd"/>
            <w:r w:rsidRPr="00BC492B">
              <w:rPr>
                <w:rFonts w:eastAsia="Calibri" w:cs="Arial"/>
              </w:rPr>
              <w:t xml:space="preserve"> </w:t>
            </w:r>
            <w:proofErr w:type="spellStart"/>
            <w:r w:rsidRPr="00BC492B">
              <w:rPr>
                <w:rFonts w:eastAsia="Calibri" w:cs="Arial"/>
              </w:rPr>
              <w:t>policies</w:t>
            </w:r>
            <w:proofErr w:type="spellEnd"/>
            <w:r w:rsidRPr="00BC492B">
              <w:rPr>
                <w:rFonts w:eastAsia="Calibri" w:cs="Arial"/>
              </w:rPr>
              <w:t xml:space="preserve">) που περιορίζουν δυναμικά τις γραμμές ενός πίνακα στις οποίες έχει πρόσβαση ένας χρήστης, ανεξάρτητα από την εφαρμογή που αυτός χρησιμοποιεί </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Arial Unicode MS" w:cs="Arial"/>
              </w:rPr>
            </w:pPr>
            <w:r w:rsidRPr="00BC492B">
              <w:rPr>
                <w:rFonts w:eastAsia="Calibri" w:cs="Arial"/>
              </w:rPr>
              <w:t>Το προσφερόμενο Σ.Δ.Β.Δ. πρέπει να διαθέτει ενσωματωμένους μηχανισμούς:</w:t>
            </w:r>
          </w:p>
          <w:p w:rsidR="00E12AE5" w:rsidRPr="00BC492B" w:rsidRDefault="00E12AE5" w:rsidP="00E12AE5">
            <w:pPr>
              <w:numPr>
                <w:ilvl w:val="0"/>
                <w:numId w:val="33"/>
              </w:numPr>
              <w:tabs>
                <w:tab w:val="clear" w:pos="720"/>
                <w:tab w:val="num" w:pos="403"/>
              </w:tabs>
              <w:ind w:left="403" w:hanging="283"/>
              <w:jc w:val="both"/>
              <w:rPr>
                <w:rFonts w:eastAsia="Calibri" w:cs="Arial"/>
              </w:rPr>
            </w:pPr>
            <w:r w:rsidRPr="00BC492B">
              <w:rPr>
                <w:rFonts w:eastAsia="Calibri" w:cs="Arial"/>
              </w:rPr>
              <w:t>κρυπτογράφησης/ αποκρυπτογράφησης των δεδομένων που αποθηκεύονται στη Β.Δ.</w:t>
            </w:r>
          </w:p>
          <w:p w:rsidR="00E12AE5" w:rsidRPr="00BC492B" w:rsidRDefault="00E12AE5" w:rsidP="00E12AE5">
            <w:pPr>
              <w:numPr>
                <w:ilvl w:val="0"/>
                <w:numId w:val="33"/>
              </w:numPr>
              <w:tabs>
                <w:tab w:val="clear" w:pos="720"/>
                <w:tab w:val="num" w:pos="403"/>
              </w:tabs>
              <w:ind w:left="403" w:hanging="283"/>
              <w:jc w:val="both"/>
              <w:rPr>
                <w:rFonts w:eastAsia="Calibri" w:cs="Arial"/>
              </w:rPr>
            </w:pPr>
            <w:r w:rsidRPr="00BC492B">
              <w:rPr>
                <w:rFonts w:eastAsia="Calibri" w:cs="Arial"/>
              </w:rPr>
              <w:t>κρυπτογράφησης και προστασίας της ακεραιότητας (</w:t>
            </w:r>
            <w:proofErr w:type="spellStart"/>
            <w:r w:rsidRPr="00BC492B">
              <w:rPr>
                <w:rFonts w:eastAsia="Calibri" w:cs="Arial"/>
              </w:rPr>
              <w:t>integrity</w:t>
            </w:r>
            <w:proofErr w:type="spellEnd"/>
            <w:r w:rsidRPr="00BC492B">
              <w:rPr>
                <w:rFonts w:eastAsia="Calibri" w:cs="Arial"/>
              </w:rPr>
              <w:t xml:space="preserve">) των δεδομένων που να υποστηρίζει τα διαδεδομένα πρότυπα π.χ. SSL, RC-4, DES, MD5 και </w:t>
            </w:r>
            <w:r w:rsidRPr="00BC492B">
              <w:rPr>
                <w:rFonts w:eastAsia="Calibri" w:cs="Arial"/>
              </w:rPr>
              <w:lastRenderedPageBreak/>
              <w:t>SHA-1</w:t>
            </w:r>
          </w:p>
          <w:p w:rsidR="00E12AE5" w:rsidRPr="00BC492B" w:rsidRDefault="00E12AE5" w:rsidP="00E12AE5">
            <w:pPr>
              <w:numPr>
                <w:ilvl w:val="0"/>
                <w:numId w:val="33"/>
              </w:numPr>
              <w:tabs>
                <w:tab w:val="clear" w:pos="720"/>
                <w:tab w:val="num" w:pos="403"/>
              </w:tabs>
              <w:ind w:left="403" w:hanging="283"/>
              <w:jc w:val="both"/>
              <w:rPr>
                <w:rFonts w:eastAsia="Calibri" w:cs="Arial"/>
              </w:rPr>
            </w:pPr>
            <w:r w:rsidRPr="00BC492B">
              <w:rPr>
                <w:rFonts w:eastAsia="Calibri" w:cs="Arial"/>
              </w:rPr>
              <w:t xml:space="preserve">υποστήριξης της λειτουργίας της Β.Δ. σε περιβάλλον </w:t>
            </w:r>
            <w:smartTag w:uri="urn:schemas-microsoft-com:office:smarttags" w:element="stockticker">
              <w:r w:rsidRPr="00BC492B">
                <w:rPr>
                  <w:rFonts w:eastAsia="Calibri" w:cs="Arial"/>
                </w:rPr>
                <w:t>PKI</w:t>
              </w:r>
            </w:smartTag>
            <w:r w:rsidRPr="00BC492B">
              <w:rPr>
                <w:rFonts w:eastAsia="Calibri" w:cs="Arial"/>
              </w:rPr>
              <w:t xml:space="preserve">, </w:t>
            </w:r>
            <w:proofErr w:type="spellStart"/>
            <w:r w:rsidRPr="00BC492B">
              <w:rPr>
                <w:rFonts w:eastAsia="Calibri" w:cs="Arial"/>
              </w:rPr>
              <w:t>smart</w:t>
            </w:r>
            <w:proofErr w:type="spellEnd"/>
            <w:r w:rsidRPr="00BC492B">
              <w:rPr>
                <w:rFonts w:eastAsia="Calibri" w:cs="Arial"/>
              </w:rPr>
              <w:t xml:space="preserve"> </w:t>
            </w:r>
            <w:proofErr w:type="spellStart"/>
            <w:r w:rsidRPr="00BC492B">
              <w:rPr>
                <w:rFonts w:eastAsia="Calibri" w:cs="Arial"/>
              </w:rPr>
              <w:t>cards</w:t>
            </w:r>
            <w:proofErr w:type="spellEnd"/>
            <w:r w:rsidRPr="00BC492B">
              <w:rPr>
                <w:rFonts w:eastAsia="Calibri" w:cs="Arial"/>
              </w:rPr>
              <w:t xml:space="preserve"> και </w:t>
            </w:r>
            <w:proofErr w:type="spellStart"/>
            <w:r w:rsidRPr="00BC492B">
              <w:rPr>
                <w:rFonts w:eastAsia="Calibri" w:cs="Arial"/>
              </w:rPr>
              <w:t>authentication</w:t>
            </w:r>
            <w:proofErr w:type="spellEnd"/>
            <w:r w:rsidRPr="00BC492B">
              <w:rPr>
                <w:rFonts w:eastAsia="Calibri" w:cs="Arial"/>
              </w:rPr>
              <w:t xml:space="preserve"> </w:t>
            </w:r>
            <w:proofErr w:type="spellStart"/>
            <w:r w:rsidRPr="00BC492B">
              <w:rPr>
                <w:rFonts w:eastAsia="Calibri" w:cs="Arial"/>
              </w:rPr>
              <w:t>servers</w:t>
            </w:r>
            <w:proofErr w:type="spellEnd"/>
            <w:r w:rsidRPr="00BC492B">
              <w:rPr>
                <w:rFonts w:eastAsia="Calibri" w:cs="Arial"/>
              </w:rPr>
              <w:t xml:space="preserve"> συμβατών με ανοικτά πρότυπα όπως τα RADIUS, </w:t>
            </w:r>
            <w:proofErr w:type="spellStart"/>
            <w:r w:rsidRPr="00BC492B">
              <w:rPr>
                <w:rFonts w:eastAsia="Calibri" w:cs="Arial"/>
              </w:rPr>
              <w:t>Kerberos</w:t>
            </w:r>
            <w:proofErr w:type="spellEnd"/>
            <w:r w:rsidRPr="00BC492B">
              <w:rPr>
                <w:rFonts w:eastAsia="Calibri" w:cs="Arial"/>
              </w:rPr>
              <w:t xml:space="preserve"> κλπ</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Το προσφερόμενο σύστημα διαχείρισης ΒΔ θα πρέπει να υποστηρίζει τον ορισμό ρόλων και δικαιωμάτων χρηστών και να περιορίζει την πρόσβαση στα δεδομένα σύμφωνα με τους ρόλους και τα δικαιώματα</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Να περιγραφεί ο τρόπος ολοκλήρωσης τους συστήματος ΒΔ με τις υπόλοιπες εφαρμογές του έργου όσον αφορά στην πιστοποίηση και διαβαθμισμένη πρόσβαση χρηστών</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rPr>
          <w:trHeight w:val="485"/>
        </w:trPr>
        <w:tc>
          <w:tcPr>
            <w:tcW w:w="2795" w:type="pct"/>
            <w:gridSpan w:val="2"/>
            <w:shd w:val="clear" w:color="auto" w:fill="E0E0E0"/>
            <w:vAlign w:val="center"/>
          </w:tcPr>
          <w:p w:rsidR="00E12AE5" w:rsidRPr="00BC492B" w:rsidRDefault="00E12AE5" w:rsidP="0083116B">
            <w:pPr>
              <w:jc w:val="both"/>
              <w:rPr>
                <w:rFonts w:eastAsia="Calibri" w:cs="Arial"/>
                <w:b/>
                <w:bCs/>
              </w:rPr>
            </w:pPr>
            <w:r w:rsidRPr="00BC492B">
              <w:rPr>
                <w:rFonts w:eastAsia="Calibri" w:cs="Arial"/>
                <w:b/>
                <w:bCs/>
              </w:rPr>
              <w:t>ΛΟΙΠΑ ΧΑΡΑΚΤΗΡΙΣΤΙΚΑ</w:t>
            </w:r>
          </w:p>
        </w:tc>
        <w:tc>
          <w:tcPr>
            <w:tcW w:w="735"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c>
          <w:tcPr>
            <w:tcW w:w="662"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c>
          <w:tcPr>
            <w:tcW w:w="808" w:type="pct"/>
            <w:shd w:val="clear" w:color="auto" w:fill="E0E0E0"/>
            <w:vAlign w:val="center"/>
          </w:tcPr>
          <w:p w:rsidR="00E12AE5" w:rsidRPr="00BC492B" w:rsidRDefault="00E12AE5" w:rsidP="0083116B">
            <w:pPr>
              <w:pStyle w:val="TableotherColVIS"/>
              <w:jc w:val="left"/>
              <w:rPr>
                <w:rFonts w:ascii="Calibri" w:hAnsi="Calibri" w:cs="Arial"/>
                <w:b/>
                <w:bCs/>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 xml:space="preserve">Οι προσφερόμενες άδειες χρήσης πρέπει να επιτρέπουν  την μελλοντική επέκταση των προδιαγεγραμμένων στο παρόν έργο εφαρμογών καθώς και την ανάπτυξη νέων </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b/>
              </w:rPr>
            </w:pPr>
            <w:r w:rsidRPr="00BC492B">
              <w:rPr>
                <w:rFonts w:eastAsia="Calibri" w:cs="Arial"/>
              </w:rPr>
              <w:t>Να αναφερθούν άλλα σημαντικά χαρακτηριστικά του προσφερόμενου λογισμικού που έχουν άμεση σχέση με το παρόν έργο αλλά και με τυχόν μελλοντικές επεκτάσεις .</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0"/>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Λοιπά</w:t>
            </w:r>
          </w:p>
        </w:tc>
        <w:tc>
          <w:tcPr>
            <w:tcW w:w="735" w:type="pct"/>
          </w:tcPr>
          <w:p w:rsidR="00E12AE5" w:rsidRPr="00BC492B" w:rsidRDefault="00E12AE5" w:rsidP="0083116B">
            <w:pPr>
              <w:pStyle w:val="TableotherColVIS"/>
              <w:rPr>
                <w:rFonts w:ascii="Calibri" w:hAnsi="Calibri" w:cs="Arial"/>
                <w:bCs/>
                <w:sz w:val="22"/>
              </w:rPr>
            </w:pP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vAlign w:val="center"/>
          </w:tcPr>
          <w:p w:rsidR="00E12AE5" w:rsidRPr="00BC492B" w:rsidRDefault="00E12AE5" w:rsidP="00E12AE5">
            <w:pPr>
              <w:numPr>
                <w:ilvl w:val="1"/>
                <w:numId w:val="34"/>
              </w:numPr>
              <w:suppressAutoHyphens/>
              <w:snapToGrid w:val="0"/>
              <w:jc w:val="center"/>
              <w:rPr>
                <w:rFonts w:eastAsia="Calibri"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Να αναφερθούν οι σχετικές προσφερόμενες υπηρεσίες εκπαίδευσης</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r w:rsidR="00E12AE5" w:rsidRPr="00BC492B" w:rsidTr="0083116B">
        <w:tc>
          <w:tcPr>
            <w:tcW w:w="315" w:type="pct"/>
            <w:shd w:val="clear" w:color="auto" w:fill="auto"/>
          </w:tcPr>
          <w:p w:rsidR="00E12AE5" w:rsidRPr="00BC492B" w:rsidRDefault="00E12AE5" w:rsidP="00E12AE5">
            <w:pPr>
              <w:numPr>
                <w:ilvl w:val="1"/>
                <w:numId w:val="34"/>
              </w:numPr>
              <w:suppressAutoHyphens/>
              <w:snapToGrid w:val="0"/>
              <w:jc w:val="center"/>
              <w:rPr>
                <w:rFonts w:eastAsia="MS Mincho" w:cs="Arial"/>
              </w:rPr>
            </w:pPr>
          </w:p>
        </w:tc>
        <w:tc>
          <w:tcPr>
            <w:tcW w:w="2480" w:type="pct"/>
            <w:shd w:val="clear" w:color="auto" w:fill="auto"/>
          </w:tcPr>
          <w:p w:rsidR="00E12AE5" w:rsidRPr="00BC492B" w:rsidRDefault="00E12AE5" w:rsidP="0083116B">
            <w:pPr>
              <w:jc w:val="both"/>
              <w:rPr>
                <w:rFonts w:eastAsia="Calibri" w:cs="Arial"/>
              </w:rPr>
            </w:pPr>
            <w:r w:rsidRPr="00BC492B">
              <w:rPr>
                <w:rFonts w:eastAsia="Calibri" w:cs="Arial"/>
              </w:rPr>
              <w:t>Να αναφερθούν οι σχετικές προσφερόμενες υπηρεσίες υποστήριξης</w:t>
            </w:r>
          </w:p>
        </w:tc>
        <w:tc>
          <w:tcPr>
            <w:tcW w:w="735" w:type="pct"/>
          </w:tcPr>
          <w:p w:rsidR="00E12AE5" w:rsidRPr="00BC492B" w:rsidRDefault="00E12AE5" w:rsidP="0083116B">
            <w:pPr>
              <w:pStyle w:val="TableotherColVIS"/>
              <w:rPr>
                <w:rFonts w:ascii="Calibri" w:hAnsi="Calibri" w:cs="Arial"/>
                <w:bCs/>
                <w:sz w:val="22"/>
              </w:rPr>
            </w:pPr>
            <w:r w:rsidRPr="00BC492B">
              <w:rPr>
                <w:rFonts w:ascii="Calibri" w:hAnsi="Calibri" w:cs="Arial"/>
                <w:bCs/>
                <w:sz w:val="22"/>
              </w:rPr>
              <w:t>ΝΑΙ</w:t>
            </w:r>
          </w:p>
        </w:tc>
        <w:tc>
          <w:tcPr>
            <w:tcW w:w="662" w:type="pct"/>
          </w:tcPr>
          <w:p w:rsidR="00E12AE5" w:rsidRPr="00BC492B" w:rsidRDefault="00E12AE5" w:rsidP="0083116B">
            <w:pPr>
              <w:pStyle w:val="TableotherColVIS"/>
              <w:rPr>
                <w:rFonts w:ascii="Calibri" w:hAnsi="Calibri" w:cs="Arial"/>
                <w:sz w:val="22"/>
              </w:rPr>
            </w:pPr>
          </w:p>
        </w:tc>
        <w:tc>
          <w:tcPr>
            <w:tcW w:w="808" w:type="pct"/>
          </w:tcPr>
          <w:p w:rsidR="00E12AE5" w:rsidRPr="00BC492B" w:rsidRDefault="00E12AE5" w:rsidP="0083116B">
            <w:pPr>
              <w:pStyle w:val="TableotherColVIS"/>
              <w:rPr>
                <w:rFonts w:ascii="Calibri" w:hAnsi="Calibri" w:cs="Arial"/>
                <w:sz w:val="22"/>
              </w:rPr>
            </w:pPr>
          </w:p>
        </w:tc>
      </w:tr>
    </w:tbl>
    <w:p w:rsidR="00E12AE5" w:rsidRPr="00E12AE5" w:rsidRDefault="00E12AE5" w:rsidP="00E12AE5"/>
    <w:p w:rsidR="00E12AE5" w:rsidRPr="00E12AE5" w:rsidRDefault="00E12AE5" w:rsidP="00E12AE5"/>
    <w:p w:rsidR="00080573" w:rsidRDefault="00080573" w:rsidP="00080573">
      <w:pPr>
        <w:pStyle w:val="2"/>
        <w:numPr>
          <w:ilvl w:val="0"/>
          <w:numId w:val="0"/>
        </w:numPr>
        <w:ind w:left="360" w:hanging="360"/>
      </w:pPr>
      <w:bookmarkStart w:id="49" w:name="_Toc358713571"/>
      <w:r>
        <w:t>Γ3.</w:t>
      </w:r>
      <w:r w:rsidR="00946748">
        <w:t>3</w:t>
      </w:r>
      <w:r>
        <w:t xml:space="preserve"> Τεχνικές προδιαγραφές </w:t>
      </w:r>
      <w:r>
        <w:rPr>
          <w:lang w:val="en-US"/>
        </w:rPr>
        <w:t>Blade</w:t>
      </w:r>
      <w:r w:rsidRPr="00080573">
        <w:t xml:space="preserve"> </w:t>
      </w:r>
      <w:r>
        <w:rPr>
          <w:lang w:val="en-US"/>
        </w:rPr>
        <w:t>Chassis</w:t>
      </w:r>
      <w:bookmarkEnd w:id="49"/>
    </w:p>
    <w:tbl>
      <w:tblPr>
        <w:tblpPr w:leftFromText="180" w:rightFromText="180" w:vertAnchor="text" w:horzAnchor="margin" w:tblpY="4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709"/>
        <w:gridCol w:w="4820"/>
        <w:gridCol w:w="1275"/>
        <w:gridCol w:w="1276"/>
        <w:gridCol w:w="1559"/>
      </w:tblGrid>
      <w:tr w:rsidR="00683C1D" w:rsidRPr="00CF1556" w:rsidTr="00683C1D">
        <w:trPr>
          <w:tblHeader/>
        </w:trPr>
        <w:tc>
          <w:tcPr>
            <w:tcW w:w="709" w:type="dxa"/>
            <w:shd w:val="pct10" w:color="auto" w:fill="auto"/>
            <w:vAlign w:val="center"/>
          </w:tcPr>
          <w:p w:rsidR="00683C1D" w:rsidRPr="00CF1556" w:rsidRDefault="00683C1D" w:rsidP="00683C1D">
            <w:pPr>
              <w:jc w:val="center"/>
              <w:rPr>
                <w:rFonts w:cs="Calibri"/>
                <w:b/>
              </w:rPr>
            </w:pPr>
            <w:r w:rsidRPr="00CF1556">
              <w:rPr>
                <w:rFonts w:cs="Calibri"/>
                <w:b/>
                <w:sz w:val="22"/>
                <w:szCs w:val="22"/>
              </w:rPr>
              <w:t>Α/Α</w:t>
            </w:r>
          </w:p>
        </w:tc>
        <w:tc>
          <w:tcPr>
            <w:tcW w:w="4820" w:type="dxa"/>
            <w:shd w:val="pct10" w:color="auto" w:fill="auto"/>
            <w:vAlign w:val="center"/>
          </w:tcPr>
          <w:p w:rsidR="00683C1D" w:rsidRPr="00CF1556" w:rsidRDefault="00683C1D" w:rsidP="00683C1D">
            <w:pPr>
              <w:jc w:val="center"/>
              <w:rPr>
                <w:rFonts w:cs="Calibri"/>
                <w:b/>
              </w:rPr>
            </w:pPr>
            <w:r w:rsidRPr="00CF1556">
              <w:rPr>
                <w:rFonts w:cs="Calibri"/>
                <w:b/>
                <w:sz w:val="22"/>
                <w:szCs w:val="22"/>
              </w:rPr>
              <w:t>ΠΕΡΙΓΡΑΦΗ</w:t>
            </w:r>
          </w:p>
        </w:tc>
        <w:tc>
          <w:tcPr>
            <w:tcW w:w="1275" w:type="dxa"/>
            <w:shd w:val="pct10" w:color="auto" w:fill="auto"/>
            <w:vAlign w:val="center"/>
          </w:tcPr>
          <w:p w:rsidR="00683C1D" w:rsidRPr="00CF1556" w:rsidRDefault="00683C1D" w:rsidP="00683C1D">
            <w:pPr>
              <w:jc w:val="center"/>
              <w:rPr>
                <w:rFonts w:cs="Calibri"/>
                <w:b/>
              </w:rPr>
            </w:pPr>
            <w:r w:rsidRPr="00CF1556">
              <w:rPr>
                <w:rFonts w:cs="Calibri"/>
                <w:b/>
                <w:sz w:val="22"/>
                <w:szCs w:val="22"/>
              </w:rPr>
              <w:t>ΑΠΑΙΤΗΣΗ</w:t>
            </w:r>
          </w:p>
        </w:tc>
        <w:tc>
          <w:tcPr>
            <w:tcW w:w="1276" w:type="dxa"/>
            <w:shd w:val="pct10" w:color="auto" w:fill="auto"/>
            <w:vAlign w:val="center"/>
          </w:tcPr>
          <w:p w:rsidR="00683C1D" w:rsidRPr="00CF1556" w:rsidRDefault="00683C1D" w:rsidP="00683C1D">
            <w:pPr>
              <w:jc w:val="center"/>
              <w:rPr>
                <w:rFonts w:cs="Calibri"/>
                <w:b/>
              </w:rPr>
            </w:pPr>
            <w:r w:rsidRPr="00CF1556">
              <w:rPr>
                <w:rFonts w:cs="Calibri"/>
                <w:b/>
                <w:sz w:val="22"/>
                <w:szCs w:val="22"/>
              </w:rPr>
              <w:t>ΑΠΑΝΤΗΣΗ</w:t>
            </w:r>
          </w:p>
        </w:tc>
        <w:tc>
          <w:tcPr>
            <w:tcW w:w="1559" w:type="dxa"/>
            <w:shd w:val="pct10" w:color="auto" w:fill="auto"/>
            <w:vAlign w:val="center"/>
          </w:tcPr>
          <w:p w:rsidR="00683C1D" w:rsidRPr="00CF1556" w:rsidRDefault="00683C1D" w:rsidP="00683C1D">
            <w:pPr>
              <w:jc w:val="center"/>
              <w:rPr>
                <w:rFonts w:cs="Calibri"/>
                <w:b/>
              </w:rPr>
            </w:pPr>
            <w:r w:rsidRPr="00CF1556">
              <w:rPr>
                <w:rFonts w:cs="Calibri"/>
                <w:b/>
                <w:sz w:val="22"/>
                <w:szCs w:val="22"/>
              </w:rPr>
              <w:t>ΠΑΡΑΠΟΜΠΗ</w:t>
            </w:r>
          </w:p>
        </w:tc>
      </w:tr>
      <w:tr w:rsidR="00683C1D" w:rsidRPr="00CF1556" w:rsidTr="00683C1D">
        <w:trPr>
          <w:trHeight w:val="274"/>
        </w:trPr>
        <w:tc>
          <w:tcPr>
            <w:tcW w:w="709" w:type="dxa"/>
            <w:shd w:val="pct10" w:color="auto" w:fill="FFFFFF"/>
            <w:vAlign w:val="center"/>
          </w:tcPr>
          <w:p w:rsidR="00683C1D" w:rsidRPr="00CF1556" w:rsidRDefault="00683C1D" w:rsidP="00683C1D">
            <w:pPr>
              <w:jc w:val="center"/>
              <w:rPr>
                <w:rFonts w:cs="Calibri"/>
                <w:lang w:val="en-US"/>
              </w:rPr>
            </w:pPr>
          </w:p>
        </w:tc>
        <w:tc>
          <w:tcPr>
            <w:tcW w:w="8930" w:type="dxa"/>
            <w:gridSpan w:val="4"/>
            <w:shd w:val="pct10" w:color="auto" w:fill="FFFFFF"/>
          </w:tcPr>
          <w:p w:rsidR="00683C1D" w:rsidRPr="00415087" w:rsidRDefault="00683C1D" w:rsidP="00683C1D">
            <w:pPr>
              <w:jc w:val="center"/>
              <w:rPr>
                <w:rFonts w:cs="Calibri"/>
                <w:b/>
                <w:lang w:val="en-US"/>
              </w:rPr>
            </w:pPr>
            <w:r>
              <w:rPr>
                <w:rFonts w:cs="Calibri"/>
                <w:b/>
              </w:rPr>
              <w:t xml:space="preserve">Τεχνικές προδιαγραφές </w:t>
            </w:r>
            <w:r>
              <w:rPr>
                <w:rFonts w:cs="Calibri"/>
                <w:b/>
                <w:lang w:val="en-US"/>
              </w:rPr>
              <w:t>Blade Chassis</w:t>
            </w:r>
          </w:p>
        </w:tc>
      </w:tr>
      <w:tr w:rsidR="00683C1D" w:rsidRPr="00CF1556" w:rsidTr="00683C1D">
        <w:trPr>
          <w:trHeight w:val="274"/>
        </w:trPr>
        <w:tc>
          <w:tcPr>
            <w:tcW w:w="709" w:type="dxa"/>
            <w:shd w:val="pct10" w:color="auto" w:fill="FFFFFF"/>
            <w:vAlign w:val="center"/>
          </w:tcPr>
          <w:p w:rsidR="00683C1D" w:rsidRPr="00CF1556" w:rsidRDefault="00683C1D" w:rsidP="00683C1D">
            <w:pPr>
              <w:jc w:val="center"/>
              <w:rPr>
                <w:rFonts w:cs="Calibri"/>
                <w:lang w:val="en-US"/>
              </w:rPr>
            </w:pPr>
          </w:p>
        </w:tc>
        <w:tc>
          <w:tcPr>
            <w:tcW w:w="4820" w:type="dxa"/>
            <w:shd w:val="pct10" w:color="auto" w:fill="FFFFFF"/>
          </w:tcPr>
          <w:p w:rsidR="00683C1D" w:rsidRPr="00CF1556" w:rsidRDefault="00683C1D" w:rsidP="00683C1D">
            <w:pPr>
              <w:jc w:val="both"/>
              <w:rPr>
                <w:rFonts w:cs="Calibri"/>
                <w:b/>
              </w:rPr>
            </w:pPr>
            <w:r w:rsidRPr="00CF1556">
              <w:rPr>
                <w:rFonts w:cs="Calibri"/>
                <w:b/>
                <w:sz w:val="22"/>
                <w:szCs w:val="22"/>
              </w:rPr>
              <w:t xml:space="preserve">Γενικά Χαρακτηριστικά </w:t>
            </w:r>
          </w:p>
        </w:tc>
        <w:tc>
          <w:tcPr>
            <w:tcW w:w="1275" w:type="dxa"/>
            <w:shd w:val="pct10" w:color="auto" w:fill="FFFFFF"/>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p>
        </w:tc>
        <w:tc>
          <w:tcPr>
            <w:tcW w:w="1276" w:type="dxa"/>
            <w:shd w:val="pct10" w:color="auto" w:fill="FFFFFF"/>
            <w:vAlign w:val="center"/>
          </w:tcPr>
          <w:p w:rsidR="00683C1D" w:rsidRPr="00CF1556" w:rsidRDefault="00683C1D" w:rsidP="00683C1D">
            <w:pPr>
              <w:jc w:val="center"/>
              <w:rPr>
                <w:rFonts w:cs="Calibri"/>
                <w:lang w:val="en-US"/>
              </w:rPr>
            </w:pPr>
          </w:p>
        </w:tc>
        <w:tc>
          <w:tcPr>
            <w:tcW w:w="1559" w:type="dxa"/>
            <w:shd w:val="pct10" w:color="auto" w:fill="FFFFFF"/>
            <w:vAlign w:val="center"/>
          </w:tcPr>
          <w:p w:rsidR="00683C1D" w:rsidRPr="00CF1556" w:rsidRDefault="00683C1D" w:rsidP="00683C1D">
            <w:pPr>
              <w:jc w:val="center"/>
              <w:rPr>
                <w:rFonts w:cs="Calibri"/>
                <w:lang w:val="en-US"/>
              </w:rPr>
            </w:pPr>
          </w:p>
        </w:tc>
      </w:tr>
      <w:tr w:rsidR="00683C1D" w:rsidRPr="004237FA" w:rsidTr="00683C1D">
        <w:trPr>
          <w:trHeight w:val="274"/>
        </w:trPr>
        <w:tc>
          <w:tcPr>
            <w:tcW w:w="709" w:type="dxa"/>
            <w:shd w:val="clear" w:color="auto" w:fill="auto"/>
            <w:vAlign w:val="center"/>
          </w:tcPr>
          <w:p w:rsidR="00683C1D" w:rsidRPr="004237FA" w:rsidRDefault="00683C1D" w:rsidP="00683C1D">
            <w:pPr>
              <w:jc w:val="center"/>
              <w:rPr>
                <w:rFonts w:cs="Calibri"/>
                <w:lang w:val="en-US"/>
              </w:rPr>
            </w:pPr>
            <w:r w:rsidRPr="004237FA">
              <w:rPr>
                <w:rFonts w:cs="Calibri"/>
                <w:sz w:val="22"/>
                <w:szCs w:val="22"/>
                <w:lang w:val="en-US"/>
              </w:rPr>
              <w:t>1</w:t>
            </w:r>
          </w:p>
        </w:tc>
        <w:tc>
          <w:tcPr>
            <w:tcW w:w="4820" w:type="dxa"/>
            <w:shd w:val="clear" w:color="auto" w:fill="auto"/>
          </w:tcPr>
          <w:p w:rsidR="00683C1D" w:rsidRPr="004237FA" w:rsidRDefault="00683C1D" w:rsidP="00683C1D">
            <w:pPr>
              <w:jc w:val="both"/>
              <w:rPr>
                <w:rFonts w:cs="Calibri"/>
              </w:rPr>
            </w:pPr>
            <w:proofErr w:type="spellStart"/>
            <w:r w:rsidRPr="004237FA">
              <w:rPr>
                <w:rFonts w:cs="Calibri"/>
                <w:sz w:val="22"/>
                <w:szCs w:val="22"/>
              </w:rPr>
              <w:t>Blade</w:t>
            </w:r>
            <w:proofErr w:type="spellEnd"/>
            <w:r w:rsidRPr="004237FA">
              <w:rPr>
                <w:rFonts w:cs="Calibri"/>
                <w:sz w:val="22"/>
                <w:szCs w:val="22"/>
              </w:rPr>
              <w:t xml:space="preserve"> </w:t>
            </w:r>
            <w:proofErr w:type="spellStart"/>
            <w:r w:rsidRPr="004237FA">
              <w:rPr>
                <w:rFonts w:cs="Calibri"/>
                <w:sz w:val="22"/>
                <w:szCs w:val="22"/>
              </w:rPr>
              <w:t>Chassis</w:t>
            </w:r>
            <w:proofErr w:type="spellEnd"/>
          </w:p>
        </w:tc>
        <w:tc>
          <w:tcPr>
            <w:tcW w:w="1275" w:type="dxa"/>
            <w:shd w:val="clear" w:color="auto" w:fill="auto"/>
            <w:vAlign w:val="center"/>
          </w:tcPr>
          <w:p w:rsidR="00683C1D" w:rsidRPr="004237FA" w:rsidRDefault="00683C1D" w:rsidP="00683C1D">
            <w:pPr>
              <w:pStyle w:val="Normalmystyle"/>
              <w:widowControl/>
              <w:spacing w:after="0"/>
              <w:jc w:val="center"/>
              <w:rPr>
                <w:rFonts w:ascii="Calibri" w:hAnsi="Calibri" w:cs="Calibri"/>
                <w:szCs w:val="22"/>
                <w:lang w:val="en-US" w:eastAsia="el-GR"/>
              </w:rPr>
            </w:pPr>
            <w:r w:rsidRPr="004237FA">
              <w:rPr>
                <w:rFonts w:ascii="Calibri" w:hAnsi="Calibri" w:cs="Calibri"/>
                <w:szCs w:val="22"/>
                <w:lang w:val="en-US" w:eastAsia="el-GR"/>
              </w:rPr>
              <w:sym w:font="Symbol" w:char="00B3"/>
            </w:r>
            <w:r w:rsidRPr="004237FA">
              <w:rPr>
                <w:rFonts w:ascii="Calibri" w:hAnsi="Calibri" w:cs="Calibri"/>
                <w:szCs w:val="22"/>
                <w:lang w:val="en-US" w:eastAsia="el-GR"/>
              </w:rPr>
              <w:t xml:space="preserve"> 1</w:t>
            </w:r>
          </w:p>
        </w:tc>
        <w:tc>
          <w:tcPr>
            <w:tcW w:w="1276" w:type="dxa"/>
            <w:shd w:val="clear" w:color="auto" w:fill="auto"/>
            <w:vAlign w:val="center"/>
          </w:tcPr>
          <w:p w:rsidR="00683C1D" w:rsidRPr="004237FA" w:rsidRDefault="00683C1D" w:rsidP="00683C1D">
            <w:pPr>
              <w:jc w:val="center"/>
              <w:rPr>
                <w:rFonts w:cs="Calibri"/>
                <w:lang w:val="en-US"/>
              </w:rPr>
            </w:pPr>
          </w:p>
        </w:tc>
        <w:tc>
          <w:tcPr>
            <w:tcW w:w="1559" w:type="dxa"/>
            <w:shd w:val="clear" w:color="auto" w:fill="auto"/>
            <w:vAlign w:val="center"/>
          </w:tcPr>
          <w:p w:rsidR="00683C1D" w:rsidRPr="004237FA"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2</w:t>
            </w:r>
          </w:p>
        </w:tc>
        <w:tc>
          <w:tcPr>
            <w:tcW w:w="4820" w:type="dxa"/>
            <w:vAlign w:val="center"/>
          </w:tcPr>
          <w:p w:rsidR="00683C1D" w:rsidRPr="00CF1556" w:rsidRDefault="00683C1D" w:rsidP="00683C1D">
            <w:pPr>
              <w:pStyle w:val="TabletextCharChar1"/>
              <w:widowControl/>
              <w:spacing w:after="0"/>
              <w:jc w:val="both"/>
              <w:rPr>
                <w:rFonts w:ascii="Calibri" w:hAnsi="Calibri" w:cs="Calibri"/>
                <w:sz w:val="22"/>
                <w:szCs w:val="22"/>
                <w:lang w:val="en-US" w:eastAsia="el-GR"/>
              </w:rPr>
            </w:pPr>
            <w:proofErr w:type="spellStart"/>
            <w:r w:rsidRPr="00CF1556">
              <w:rPr>
                <w:rFonts w:ascii="Calibri" w:hAnsi="Calibri" w:cs="Calibri"/>
                <w:sz w:val="22"/>
                <w:szCs w:val="22"/>
                <w:lang w:val="en-US" w:eastAsia="el-GR"/>
              </w:rPr>
              <w:t>Να</w:t>
            </w:r>
            <w:proofErr w:type="spellEnd"/>
            <w:r w:rsidRPr="00CF1556">
              <w:rPr>
                <w:rFonts w:ascii="Calibri" w:hAnsi="Calibri" w:cs="Calibri"/>
                <w:sz w:val="22"/>
                <w:szCs w:val="22"/>
                <w:lang w:val="en-US" w:eastAsia="el-GR"/>
              </w:rPr>
              <w:t xml:space="preserve"> </w:t>
            </w:r>
            <w:proofErr w:type="spellStart"/>
            <w:r w:rsidRPr="00CF1556">
              <w:rPr>
                <w:rFonts w:ascii="Calibri" w:hAnsi="Calibri" w:cs="Calibri"/>
                <w:sz w:val="22"/>
                <w:szCs w:val="22"/>
                <w:lang w:val="en-US" w:eastAsia="el-GR"/>
              </w:rPr>
              <w:t>αναφερθούν</w:t>
            </w:r>
            <w:proofErr w:type="spellEnd"/>
            <w:r w:rsidRPr="00CF1556">
              <w:rPr>
                <w:rFonts w:ascii="Calibri" w:hAnsi="Calibri" w:cs="Calibri"/>
                <w:sz w:val="22"/>
                <w:szCs w:val="22"/>
                <w:lang w:val="en-US" w:eastAsia="el-GR"/>
              </w:rPr>
              <w:t>:</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3</w:t>
            </w:r>
          </w:p>
        </w:tc>
        <w:tc>
          <w:tcPr>
            <w:tcW w:w="4820" w:type="dxa"/>
            <w:vAlign w:val="center"/>
          </w:tcPr>
          <w:p w:rsidR="00683C1D" w:rsidRPr="00CF1556" w:rsidRDefault="00683C1D" w:rsidP="00683C1D">
            <w:pPr>
              <w:numPr>
                <w:ilvl w:val="0"/>
                <w:numId w:val="27"/>
              </w:numPr>
              <w:ind w:left="425" w:hanging="245"/>
              <w:jc w:val="both"/>
              <w:rPr>
                <w:rFonts w:cs="Calibri"/>
                <w:lang w:val="en-US"/>
              </w:rPr>
            </w:pPr>
            <w:r w:rsidRPr="00CF1556">
              <w:rPr>
                <w:rFonts w:cs="Calibri"/>
                <w:sz w:val="22"/>
                <w:szCs w:val="22"/>
                <w:lang w:val="en-US"/>
              </w:rPr>
              <w:t xml:space="preserve">Ο </w:t>
            </w:r>
            <w:proofErr w:type="spellStart"/>
            <w:r w:rsidRPr="00CF1556">
              <w:rPr>
                <w:rFonts w:cs="Calibri"/>
                <w:sz w:val="22"/>
                <w:szCs w:val="22"/>
                <w:lang w:val="en-US"/>
              </w:rPr>
              <w:t>κατασκευαστής</w:t>
            </w:r>
            <w:proofErr w:type="spellEnd"/>
            <w:r w:rsidRPr="00CF1556">
              <w:rPr>
                <w:rFonts w:cs="Calibri"/>
                <w:sz w:val="22"/>
                <w:szCs w:val="22"/>
                <w:lang w:val="en-US"/>
              </w:rPr>
              <w:t>.</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4</w:t>
            </w:r>
          </w:p>
        </w:tc>
        <w:tc>
          <w:tcPr>
            <w:tcW w:w="4820" w:type="dxa"/>
          </w:tcPr>
          <w:p w:rsidR="00683C1D" w:rsidRPr="00CF1556" w:rsidRDefault="00683C1D" w:rsidP="00683C1D">
            <w:pPr>
              <w:pStyle w:val="TabletextCharChar1"/>
              <w:numPr>
                <w:ilvl w:val="0"/>
                <w:numId w:val="27"/>
              </w:numPr>
              <w:spacing w:after="0"/>
              <w:ind w:left="425" w:hanging="245"/>
              <w:jc w:val="both"/>
              <w:rPr>
                <w:rFonts w:ascii="Calibri" w:hAnsi="Calibri" w:cs="Calibri"/>
                <w:sz w:val="22"/>
                <w:szCs w:val="22"/>
                <w:lang w:val="en-US" w:eastAsia="el-GR"/>
              </w:rPr>
            </w:pPr>
            <w:proofErr w:type="spellStart"/>
            <w:r w:rsidRPr="00CF1556">
              <w:rPr>
                <w:rFonts w:ascii="Calibri" w:hAnsi="Calibri" w:cs="Calibri"/>
                <w:sz w:val="22"/>
                <w:szCs w:val="22"/>
                <w:lang w:val="en-US" w:eastAsia="el-GR"/>
              </w:rPr>
              <w:t>Το</w:t>
            </w:r>
            <w:proofErr w:type="spellEnd"/>
            <w:r w:rsidRPr="00CF1556">
              <w:rPr>
                <w:rFonts w:ascii="Calibri" w:hAnsi="Calibri" w:cs="Calibri"/>
                <w:sz w:val="22"/>
                <w:szCs w:val="22"/>
                <w:lang w:val="en-US" w:eastAsia="el-GR"/>
              </w:rPr>
              <w:t xml:space="preserve"> </w:t>
            </w:r>
            <w:proofErr w:type="spellStart"/>
            <w:r w:rsidRPr="00CF1556">
              <w:rPr>
                <w:rFonts w:ascii="Calibri" w:hAnsi="Calibri" w:cs="Calibri"/>
                <w:sz w:val="22"/>
                <w:szCs w:val="22"/>
                <w:lang w:val="en-US" w:eastAsia="el-GR"/>
              </w:rPr>
              <w:t>μοντέλο</w:t>
            </w:r>
            <w:proofErr w:type="spellEnd"/>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5</w:t>
            </w:r>
          </w:p>
        </w:tc>
        <w:tc>
          <w:tcPr>
            <w:tcW w:w="4820" w:type="dxa"/>
          </w:tcPr>
          <w:p w:rsidR="00683C1D" w:rsidRPr="00CF1556" w:rsidRDefault="00683C1D" w:rsidP="00683C1D">
            <w:pPr>
              <w:pStyle w:val="TabletextCharChar1"/>
              <w:numPr>
                <w:ilvl w:val="0"/>
                <w:numId w:val="27"/>
              </w:numPr>
              <w:spacing w:after="0"/>
              <w:ind w:left="425" w:hanging="245"/>
              <w:jc w:val="both"/>
              <w:rPr>
                <w:rFonts w:ascii="Calibri" w:hAnsi="Calibri" w:cs="Calibri"/>
                <w:sz w:val="22"/>
                <w:szCs w:val="22"/>
                <w:lang w:eastAsia="el-GR"/>
              </w:rPr>
            </w:pPr>
            <w:r w:rsidRPr="00CF1556">
              <w:rPr>
                <w:rFonts w:ascii="Calibri" w:hAnsi="Calibri" w:cs="Calibri"/>
                <w:sz w:val="22"/>
                <w:szCs w:val="22"/>
                <w:lang w:eastAsia="el-GR"/>
              </w:rPr>
              <w:t xml:space="preserve">Τα πιστοποιητικά του (Ποιότητας, Προστασίας περιβάλλοντος, </w:t>
            </w:r>
            <w:proofErr w:type="spellStart"/>
            <w:r w:rsidRPr="00CF1556">
              <w:rPr>
                <w:rFonts w:ascii="Calibri" w:hAnsi="Calibri" w:cs="Calibri"/>
                <w:sz w:val="22"/>
                <w:szCs w:val="22"/>
                <w:lang w:eastAsia="el-GR"/>
              </w:rPr>
              <w:t>κ.λ.π</w:t>
            </w:r>
            <w:proofErr w:type="spellEnd"/>
            <w:r w:rsidRPr="00CF1556">
              <w:rPr>
                <w:rFonts w:ascii="Calibri" w:hAnsi="Calibri" w:cs="Calibri"/>
                <w:sz w:val="22"/>
                <w:szCs w:val="22"/>
                <w:lang w:eastAsia="el-GR"/>
              </w:rPr>
              <w:t>.)</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6</w:t>
            </w:r>
          </w:p>
        </w:tc>
        <w:tc>
          <w:tcPr>
            <w:tcW w:w="4820" w:type="dxa"/>
          </w:tcPr>
          <w:p w:rsidR="00683C1D" w:rsidRPr="00CF1556" w:rsidRDefault="00683C1D" w:rsidP="00683C1D">
            <w:pPr>
              <w:pStyle w:val="TabletextCharChar1"/>
              <w:spacing w:after="0"/>
              <w:jc w:val="both"/>
              <w:rPr>
                <w:rFonts w:ascii="Calibri" w:hAnsi="Calibri" w:cs="Calibri"/>
                <w:sz w:val="22"/>
                <w:szCs w:val="22"/>
                <w:lang w:val="en-US" w:eastAsia="el-GR"/>
              </w:rPr>
            </w:pPr>
            <w:proofErr w:type="spellStart"/>
            <w:r w:rsidRPr="00CF1556">
              <w:rPr>
                <w:rFonts w:ascii="Calibri" w:hAnsi="Calibri" w:cs="Calibri"/>
                <w:sz w:val="22"/>
                <w:szCs w:val="22"/>
                <w:lang w:val="en-US" w:eastAsia="el-GR"/>
              </w:rPr>
              <w:t>Πιστοποιητικό</w:t>
            </w:r>
            <w:proofErr w:type="spellEnd"/>
            <w:r w:rsidRPr="00CF1556">
              <w:rPr>
                <w:rFonts w:ascii="Calibri" w:hAnsi="Calibri" w:cs="Calibri"/>
                <w:sz w:val="22"/>
                <w:szCs w:val="22"/>
                <w:lang w:val="en-US" w:eastAsia="el-GR"/>
              </w:rPr>
              <w:t xml:space="preserve"> ISO 9001 </w:t>
            </w:r>
            <w:proofErr w:type="spellStart"/>
            <w:r w:rsidRPr="00CF1556">
              <w:rPr>
                <w:rFonts w:ascii="Calibri" w:hAnsi="Calibri" w:cs="Calibri"/>
                <w:sz w:val="22"/>
                <w:szCs w:val="22"/>
                <w:lang w:val="en-US" w:eastAsia="el-GR"/>
              </w:rPr>
              <w:t>του</w:t>
            </w:r>
            <w:proofErr w:type="spellEnd"/>
            <w:r w:rsidRPr="00CF1556">
              <w:rPr>
                <w:rFonts w:ascii="Calibri" w:hAnsi="Calibri" w:cs="Calibri"/>
                <w:sz w:val="22"/>
                <w:szCs w:val="22"/>
                <w:lang w:val="en-US" w:eastAsia="el-GR"/>
              </w:rPr>
              <w:t xml:space="preserve"> </w:t>
            </w:r>
            <w:proofErr w:type="spellStart"/>
            <w:r w:rsidRPr="00CF1556">
              <w:rPr>
                <w:rFonts w:ascii="Calibri" w:hAnsi="Calibri" w:cs="Calibri"/>
                <w:sz w:val="22"/>
                <w:szCs w:val="22"/>
                <w:lang w:val="en-US" w:eastAsia="el-GR"/>
              </w:rPr>
              <w:t>κατασκευαστή</w:t>
            </w:r>
            <w:proofErr w:type="spellEnd"/>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7</w:t>
            </w:r>
          </w:p>
        </w:tc>
        <w:tc>
          <w:tcPr>
            <w:tcW w:w="4820" w:type="dxa"/>
          </w:tcPr>
          <w:p w:rsidR="00683C1D" w:rsidRPr="00CF1556" w:rsidRDefault="00683C1D" w:rsidP="00683C1D">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 xml:space="preserve">Να αναφερθεί ο χρόνος ανακοίνωσης του </w:t>
            </w:r>
            <w:r w:rsidRPr="00CF1556">
              <w:rPr>
                <w:rFonts w:ascii="Calibri" w:hAnsi="Calibri" w:cs="Calibri"/>
                <w:sz w:val="22"/>
                <w:szCs w:val="22"/>
                <w:lang w:eastAsia="el-GR"/>
              </w:rPr>
              <w:lastRenderedPageBreak/>
              <w:t>προσφερόμενου μοντέλου</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lastRenderedPageBreak/>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lastRenderedPageBreak/>
              <w:t>8</w:t>
            </w:r>
          </w:p>
        </w:tc>
        <w:tc>
          <w:tcPr>
            <w:tcW w:w="4820" w:type="dxa"/>
          </w:tcPr>
          <w:p w:rsidR="00683C1D" w:rsidRPr="00CF1556" w:rsidRDefault="00683C1D" w:rsidP="00683C1D">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 xml:space="preserve">Τα βασικά τμήματα του </w:t>
            </w:r>
            <w:r w:rsidRPr="00CF1556">
              <w:rPr>
                <w:rFonts w:ascii="Calibri" w:hAnsi="Calibri" w:cs="Calibri"/>
                <w:sz w:val="22"/>
                <w:szCs w:val="22"/>
                <w:lang w:val="en-US" w:eastAsia="el-GR"/>
              </w:rPr>
              <w:t>Blade</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Chassis</w:t>
            </w:r>
            <w:r w:rsidRPr="00CF1556">
              <w:rPr>
                <w:rFonts w:ascii="Calibri" w:hAnsi="Calibri" w:cs="Calibri"/>
                <w:sz w:val="22"/>
                <w:szCs w:val="22"/>
                <w:lang w:eastAsia="el-GR"/>
              </w:rPr>
              <w:t xml:space="preserve"> θα πρέπει να βρίσκονται σε παραγωγή από τον κατασκευαστή τους, την χρονική στιγμή υποβολής της προσφοράς. </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9</w:t>
            </w:r>
          </w:p>
        </w:tc>
        <w:tc>
          <w:tcPr>
            <w:tcW w:w="4820" w:type="dxa"/>
          </w:tcPr>
          <w:p w:rsidR="00683C1D" w:rsidRPr="00CF1556" w:rsidRDefault="00683C1D" w:rsidP="00683C1D">
            <w:pPr>
              <w:jc w:val="both"/>
              <w:rPr>
                <w:rFonts w:cs="Calibri"/>
              </w:rPr>
            </w:pPr>
            <w:r w:rsidRPr="00CF1556">
              <w:rPr>
                <w:rFonts w:cs="Calibri"/>
                <w:sz w:val="22"/>
                <w:szCs w:val="22"/>
              </w:rPr>
              <w:t xml:space="preserve">Το </w:t>
            </w:r>
            <w:r w:rsidRPr="00CF1556">
              <w:rPr>
                <w:rFonts w:cs="Calibri"/>
                <w:sz w:val="22"/>
                <w:szCs w:val="22"/>
                <w:lang w:val="en-US"/>
              </w:rPr>
              <w:t>Blade</w:t>
            </w:r>
            <w:r w:rsidRPr="00CF1556">
              <w:rPr>
                <w:rFonts w:cs="Calibri"/>
                <w:sz w:val="22"/>
                <w:szCs w:val="22"/>
              </w:rPr>
              <w:t xml:space="preserve"> </w:t>
            </w:r>
            <w:r w:rsidRPr="00CF1556">
              <w:rPr>
                <w:rFonts w:cs="Calibri"/>
                <w:sz w:val="22"/>
                <w:szCs w:val="22"/>
                <w:lang w:val="en-US"/>
              </w:rPr>
              <w:t>Chassis</w:t>
            </w:r>
            <w:r w:rsidRPr="00CF1556">
              <w:rPr>
                <w:rFonts w:cs="Calibri"/>
                <w:sz w:val="22"/>
                <w:szCs w:val="22"/>
              </w:rPr>
              <w:t xml:space="preserve"> να φέρει πλαίσιο κατάλληλο για να εγκατασταθεί σε ικρίωμα </w:t>
            </w:r>
            <w:r w:rsidRPr="00CF1556">
              <w:rPr>
                <w:rFonts w:cs="Calibri"/>
                <w:sz w:val="22"/>
                <w:szCs w:val="22"/>
                <w:lang w:val="en-US"/>
              </w:rPr>
              <w:t>standard</w:t>
            </w:r>
            <w:r w:rsidRPr="00CF1556">
              <w:rPr>
                <w:rFonts w:cs="Calibri"/>
                <w:sz w:val="22"/>
                <w:szCs w:val="22"/>
              </w:rPr>
              <w:t xml:space="preserve"> 19’’</w:t>
            </w:r>
          </w:p>
        </w:tc>
        <w:tc>
          <w:tcPr>
            <w:tcW w:w="1275" w:type="dxa"/>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tcPr>
          <w:p w:rsidR="00683C1D" w:rsidRPr="00CF1556" w:rsidRDefault="00683C1D" w:rsidP="00683C1D">
            <w:pPr>
              <w:jc w:val="center"/>
              <w:rPr>
                <w:rFonts w:cs="Calibri"/>
                <w:lang w:val="en-US"/>
              </w:rPr>
            </w:pPr>
          </w:p>
        </w:tc>
        <w:tc>
          <w:tcPr>
            <w:tcW w:w="1559" w:type="dxa"/>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10</w:t>
            </w:r>
          </w:p>
        </w:tc>
        <w:tc>
          <w:tcPr>
            <w:tcW w:w="4820" w:type="dxa"/>
            <w:vAlign w:val="center"/>
          </w:tcPr>
          <w:p w:rsidR="00683C1D" w:rsidRPr="00CF1556" w:rsidRDefault="00683C1D" w:rsidP="00683C1D">
            <w:pPr>
              <w:jc w:val="both"/>
              <w:rPr>
                <w:rFonts w:cs="Calibri"/>
              </w:rPr>
            </w:pPr>
            <w:r w:rsidRPr="00CF1556">
              <w:rPr>
                <w:rFonts w:cs="Calibri"/>
                <w:sz w:val="22"/>
                <w:szCs w:val="22"/>
              </w:rPr>
              <w:t xml:space="preserve">Αριθμός υποστηριζόμενων </w:t>
            </w:r>
            <w:proofErr w:type="spellStart"/>
            <w:r w:rsidRPr="00CF1556">
              <w:rPr>
                <w:rFonts w:cs="Calibri"/>
                <w:sz w:val="22"/>
                <w:szCs w:val="22"/>
              </w:rPr>
              <w:t>blade</w:t>
            </w:r>
            <w:proofErr w:type="spellEnd"/>
            <w:r w:rsidRPr="00CF1556">
              <w:rPr>
                <w:rFonts w:cs="Calibri"/>
                <w:sz w:val="22"/>
                <w:szCs w:val="22"/>
              </w:rPr>
              <w:t xml:space="preserve"> </w:t>
            </w:r>
            <w:proofErr w:type="spellStart"/>
            <w:r w:rsidRPr="00CF1556">
              <w:rPr>
                <w:rFonts w:cs="Calibri"/>
                <w:sz w:val="22"/>
                <w:szCs w:val="22"/>
              </w:rPr>
              <w:t>servers</w:t>
            </w:r>
            <w:proofErr w:type="spellEnd"/>
            <w:r w:rsidRPr="00CF1556">
              <w:rPr>
                <w:rFonts w:cs="Calibri"/>
                <w:sz w:val="22"/>
                <w:szCs w:val="22"/>
              </w:rPr>
              <w:t xml:space="preserve"> στο </w:t>
            </w:r>
            <w:proofErr w:type="spellStart"/>
            <w:r w:rsidRPr="00CF1556">
              <w:rPr>
                <w:rFonts w:cs="Calibri"/>
                <w:sz w:val="22"/>
                <w:szCs w:val="22"/>
              </w:rPr>
              <w:t>Blade</w:t>
            </w:r>
            <w:proofErr w:type="spellEnd"/>
            <w:r w:rsidRPr="00CF1556">
              <w:rPr>
                <w:rFonts w:cs="Calibri"/>
                <w:sz w:val="22"/>
                <w:szCs w:val="22"/>
              </w:rPr>
              <w:t xml:space="preserve"> </w:t>
            </w:r>
            <w:proofErr w:type="spellStart"/>
            <w:r w:rsidRPr="00CF1556">
              <w:rPr>
                <w:rFonts w:cs="Calibri"/>
                <w:sz w:val="22"/>
                <w:szCs w:val="22"/>
              </w:rPr>
              <w:t>chassis</w:t>
            </w:r>
            <w:proofErr w:type="spellEnd"/>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eastAsia="el-GR"/>
              </w:rPr>
              <w:sym w:font="Symbol" w:char="00B3"/>
            </w:r>
            <w:r w:rsidRPr="00CF1556">
              <w:rPr>
                <w:rFonts w:ascii="Calibri" w:hAnsi="Calibri" w:cs="Calibri"/>
                <w:szCs w:val="22"/>
                <w:lang w:eastAsia="el-GR"/>
              </w:rPr>
              <w:t xml:space="preserve"> 1</w:t>
            </w:r>
            <w:r>
              <w:rPr>
                <w:rFonts w:ascii="Calibri" w:hAnsi="Calibri" w:cs="Calibri"/>
                <w:szCs w:val="22"/>
                <w:lang w:val="en-US" w:eastAsia="el-GR"/>
              </w:rPr>
              <w:t>4</w:t>
            </w:r>
          </w:p>
        </w:tc>
        <w:tc>
          <w:tcPr>
            <w:tcW w:w="1276" w:type="dxa"/>
            <w:vAlign w:val="center"/>
          </w:tcPr>
          <w:p w:rsidR="00683C1D" w:rsidRPr="00CF1556" w:rsidRDefault="00683C1D" w:rsidP="00683C1D">
            <w:pPr>
              <w:rPr>
                <w:rFonts w:cs="Calibri"/>
                <w:color w:val="FFC000"/>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11</w:t>
            </w:r>
          </w:p>
        </w:tc>
        <w:tc>
          <w:tcPr>
            <w:tcW w:w="4820" w:type="dxa"/>
            <w:vAlign w:val="center"/>
          </w:tcPr>
          <w:p w:rsidR="00683C1D" w:rsidRPr="00CF1556" w:rsidRDefault="00683C1D" w:rsidP="00683C1D">
            <w:pPr>
              <w:ind w:right="73"/>
              <w:jc w:val="both"/>
              <w:rPr>
                <w:rFonts w:cs="Calibri"/>
              </w:rPr>
            </w:pPr>
            <w:r w:rsidRPr="00CF1556">
              <w:rPr>
                <w:rFonts w:cs="Calibri"/>
                <w:sz w:val="22"/>
                <w:szCs w:val="22"/>
              </w:rPr>
              <w:t xml:space="preserve">Οι </w:t>
            </w:r>
            <w:r w:rsidRPr="00CF1556">
              <w:rPr>
                <w:rFonts w:cs="Calibri"/>
                <w:sz w:val="22"/>
                <w:szCs w:val="22"/>
                <w:lang w:val="en-US"/>
              </w:rPr>
              <w:t>Blade</w:t>
            </w:r>
            <w:r w:rsidRPr="00CF1556">
              <w:rPr>
                <w:rFonts w:cs="Calibri"/>
                <w:sz w:val="22"/>
                <w:szCs w:val="22"/>
              </w:rPr>
              <w:t xml:space="preserve"> </w:t>
            </w:r>
            <w:r w:rsidRPr="00CF1556">
              <w:rPr>
                <w:rFonts w:cs="Calibri"/>
                <w:sz w:val="22"/>
                <w:szCs w:val="22"/>
                <w:lang w:val="en-US"/>
              </w:rPr>
              <w:t>Servers</w:t>
            </w:r>
            <w:r w:rsidRPr="00CF1556">
              <w:rPr>
                <w:rFonts w:cs="Calibri"/>
                <w:sz w:val="22"/>
                <w:szCs w:val="22"/>
              </w:rPr>
              <w:t xml:space="preserve"> να μπορούν να αλλαχθούν εν θερμό ενώ το σύστημα </w:t>
            </w:r>
            <w:r w:rsidRPr="00CF1556">
              <w:rPr>
                <w:rFonts w:cs="Calibri"/>
                <w:sz w:val="22"/>
                <w:szCs w:val="22"/>
                <w:lang w:val="en-US"/>
              </w:rPr>
              <w:t>Blade</w:t>
            </w:r>
            <w:r w:rsidRPr="00CF1556">
              <w:rPr>
                <w:rFonts w:cs="Calibri"/>
                <w:sz w:val="22"/>
                <w:szCs w:val="22"/>
              </w:rPr>
              <w:t xml:space="preserve"> </w:t>
            </w:r>
            <w:r w:rsidRPr="00CF1556">
              <w:rPr>
                <w:rFonts w:cs="Calibri"/>
                <w:sz w:val="22"/>
                <w:szCs w:val="22"/>
                <w:lang w:val="en-US"/>
              </w:rPr>
              <w:t>Chassis</w:t>
            </w:r>
            <w:r w:rsidRPr="00CF1556">
              <w:rPr>
                <w:rFonts w:cs="Calibri"/>
                <w:sz w:val="22"/>
                <w:szCs w:val="22"/>
              </w:rPr>
              <w:t xml:space="preserve"> βρίσκεται σε λειτουργία (</w:t>
            </w:r>
            <w:r w:rsidRPr="00CF1556">
              <w:rPr>
                <w:rFonts w:cs="Calibri"/>
                <w:sz w:val="22"/>
                <w:szCs w:val="22"/>
                <w:lang w:val="en-US"/>
              </w:rPr>
              <w:t>Hot</w:t>
            </w:r>
            <w:r w:rsidRPr="00CF1556">
              <w:rPr>
                <w:rFonts w:cs="Calibri"/>
                <w:sz w:val="22"/>
                <w:szCs w:val="22"/>
              </w:rPr>
              <w:t>-</w:t>
            </w:r>
            <w:r w:rsidRPr="00CF1556">
              <w:rPr>
                <w:rFonts w:cs="Calibri"/>
                <w:sz w:val="22"/>
                <w:szCs w:val="22"/>
                <w:lang w:val="en-US"/>
              </w:rPr>
              <w:t>Plug</w:t>
            </w:r>
            <w:r w:rsidRPr="00CF1556">
              <w:rPr>
                <w:rFonts w:cs="Calibri"/>
                <w:sz w:val="22"/>
                <w:szCs w:val="22"/>
              </w:rPr>
              <w:t>)</w:t>
            </w:r>
          </w:p>
        </w:tc>
        <w:tc>
          <w:tcPr>
            <w:tcW w:w="1275" w:type="dxa"/>
            <w:vAlign w:val="center"/>
          </w:tcPr>
          <w:p w:rsidR="00683C1D" w:rsidRPr="00CF1556" w:rsidRDefault="00683C1D" w:rsidP="00683C1D">
            <w:pPr>
              <w:pStyle w:val="Normalmystyle"/>
              <w:widowControl/>
              <w:spacing w:after="0"/>
              <w:ind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ind w:right="57"/>
              <w:jc w:val="center"/>
              <w:rPr>
                <w:rFonts w:cs="Calibri"/>
                <w:lang w:val="en-US"/>
              </w:rPr>
            </w:pPr>
          </w:p>
        </w:tc>
        <w:tc>
          <w:tcPr>
            <w:tcW w:w="1559" w:type="dxa"/>
            <w:vAlign w:val="center"/>
          </w:tcPr>
          <w:p w:rsidR="00683C1D" w:rsidRPr="00CF1556" w:rsidRDefault="00683C1D" w:rsidP="00683C1D">
            <w:pPr>
              <w:ind w:right="57"/>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12</w:t>
            </w:r>
          </w:p>
        </w:tc>
        <w:tc>
          <w:tcPr>
            <w:tcW w:w="4820" w:type="dxa"/>
          </w:tcPr>
          <w:p w:rsidR="00683C1D" w:rsidRPr="00CF1556" w:rsidRDefault="00683C1D" w:rsidP="00683C1D">
            <w:pPr>
              <w:pStyle w:val="TabletextCharChar1"/>
              <w:spacing w:after="0"/>
              <w:ind w:right="58"/>
              <w:jc w:val="both"/>
              <w:rPr>
                <w:rFonts w:ascii="Calibri" w:hAnsi="Calibri" w:cs="Calibri"/>
                <w:sz w:val="22"/>
                <w:szCs w:val="22"/>
                <w:lang w:eastAsia="el-GR"/>
              </w:rPr>
            </w:pPr>
            <w:r w:rsidRPr="00CF1556">
              <w:rPr>
                <w:rFonts w:ascii="Calibri" w:hAnsi="Calibri" w:cs="Calibri"/>
                <w:sz w:val="22"/>
                <w:szCs w:val="22"/>
                <w:lang w:eastAsia="el-GR"/>
              </w:rPr>
              <w:t xml:space="preserve">Όλα τα στοιχεία του </w:t>
            </w:r>
            <w:r w:rsidRPr="00CF1556">
              <w:rPr>
                <w:rFonts w:ascii="Calibri" w:hAnsi="Calibri" w:cs="Calibri"/>
                <w:sz w:val="22"/>
                <w:szCs w:val="22"/>
                <w:lang w:val="en-US" w:eastAsia="el-GR"/>
              </w:rPr>
              <w:t>Blade</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Chassis</w:t>
            </w:r>
            <w:r w:rsidRPr="00CF1556">
              <w:rPr>
                <w:rFonts w:ascii="Calibri" w:hAnsi="Calibri" w:cs="Calibri"/>
                <w:sz w:val="22"/>
                <w:szCs w:val="22"/>
                <w:lang w:eastAsia="el-GR"/>
              </w:rPr>
              <w:t xml:space="preserve"> (πχ, ανεμιστήρες, τροφοδοτικά, </w:t>
            </w:r>
            <w:r w:rsidRPr="00CF1556">
              <w:rPr>
                <w:rFonts w:ascii="Calibri" w:hAnsi="Calibri" w:cs="Calibri"/>
                <w:sz w:val="22"/>
                <w:szCs w:val="22"/>
                <w:lang w:val="en-US" w:eastAsia="el-GR"/>
              </w:rPr>
              <w:t>switches</w:t>
            </w:r>
            <w:r w:rsidRPr="00CF1556">
              <w:rPr>
                <w:rFonts w:ascii="Calibri" w:hAnsi="Calibri" w:cs="Calibri"/>
                <w:sz w:val="22"/>
                <w:szCs w:val="22"/>
                <w:lang w:eastAsia="el-GR"/>
              </w:rPr>
              <w:t xml:space="preserve">, κλπ) να μπορούν να αλλαχθούν ενώ το σύστημα </w:t>
            </w:r>
            <w:r w:rsidRPr="00CF1556">
              <w:rPr>
                <w:rFonts w:ascii="Calibri" w:hAnsi="Calibri" w:cs="Calibri"/>
                <w:sz w:val="22"/>
                <w:szCs w:val="22"/>
                <w:lang w:val="en-US" w:eastAsia="el-GR"/>
              </w:rPr>
              <w:t>Blade</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Chassis</w:t>
            </w:r>
            <w:r w:rsidRPr="00CF1556">
              <w:rPr>
                <w:rFonts w:ascii="Calibri" w:hAnsi="Calibri" w:cs="Calibri"/>
                <w:sz w:val="22"/>
                <w:szCs w:val="22"/>
                <w:lang w:eastAsia="el-GR"/>
              </w:rPr>
              <w:t xml:space="preserve"> βρίσκεται σε λειτουργία (</w:t>
            </w:r>
            <w:r w:rsidRPr="00CF1556">
              <w:rPr>
                <w:rFonts w:ascii="Calibri" w:hAnsi="Calibri" w:cs="Calibri"/>
                <w:sz w:val="22"/>
                <w:szCs w:val="22"/>
                <w:lang w:val="en-US" w:eastAsia="el-GR"/>
              </w:rPr>
              <w:t>Hot</w:t>
            </w:r>
            <w:r w:rsidRPr="00CF1556">
              <w:rPr>
                <w:rFonts w:ascii="Calibri" w:hAnsi="Calibri" w:cs="Calibri"/>
                <w:sz w:val="22"/>
                <w:szCs w:val="22"/>
                <w:lang w:eastAsia="el-GR"/>
              </w:rPr>
              <w:t>-</w:t>
            </w:r>
            <w:r w:rsidRPr="00CF1556">
              <w:rPr>
                <w:rFonts w:ascii="Calibri" w:hAnsi="Calibri" w:cs="Calibri"/>
                <w:sz w:val="22"/>
                <w:szCs w:val="22"/>
                <w:lang w:val="en-US" w:eastAsia="el-GR"/>
              </w:rPr>
              <w:t>swap</w:t>
            </w:r>
            <w:r w:rsidRPr="00CF1556">
              <w:rPr>
                <w:rFonts w:ascii="Calibri" w:hAnsi="Calibri" w:cs="Calibri"/>
                <w:sz w:val="22"/>
                <w:szCs w:val="22"/>
                <w:lang w:eastAsia="el-GR"/>
              </w:rPr>
              <w:t>/</w:t>
            </w:r>
            <w:r w:rsidRPr="00CF1556">
              <w:rPr>
                <w:rFonts w:ascii="Calibri" w:hAnsi="Calibri" w:cs="Calibri"/>
                <w:sz w:val="22"/>
                <w:szCs w:val="22"/>
                <w:lang w:val="en-US" w:eastAsia="el-GR"/>
              </w:rPr>
              <w:t>hot</w:t>
            </w:r>
            <w:r w:rsidRPr="00CF1556">
              <w:rPr>
                <w:rFonts w:ascii="Calibri" w:hAnsi="Calibri" w:cs="Calibri"/>
                <w:sz w:val="22"/>
                <w:szCs w:val="22"/>
                <w:lang w:eastAsia="el-GR"/>
              </w:rPr>
              <w:t>-</w:t>
            </w:r>
            <w:r w:rsidRPr="00CF1556">
              <w:rPr>
                <w:rFonts w:ascii="Calibri" w:hAnsi="Calibri" w:cs="Calibri"/>
                <w:sz w:val="22"/>
                <w:szCs w:val="22"/>
                <w:lang w:val="en-US" w:eastAsia="el-GR"/>
              </w:rPr>
              <w:t>plug</w:t>
            </w:r>
            <w:r w:rsidRPr="00CF1556">
              <w:rPr>
                <w:rFonts w:ascii="Calibri" w:hAnsi="Calibri" w:cs="Calibri"/>
                <w:sz w:val="22"/>
                <w:szCs w:val="22"/>
                <w:lang w:eastAsia="el-GR"/>
              </w:rPr>
              <w:t>).</w:t>
            </w:r>
          </w:p>
        </w:tc>
        <w:tc>
          <w:tcPr>
            <w:tcW w:w="1275" w:type="dxa"/>
            <w:vAlign w:val="center"/>
          </w:tcPr>
          <w:p w:rsidR="00683C1D" w:rsidRPr="00CF1556" w:rsidRDefault="00683C1D" w:rsidP="00683C1D">
            <w:pPr>
              <w:pStyle w:val="Normalmystyle"/>
              <w:widowControl/>
              <w:spacing w:after="0"/>
              <w:ind w:right="58"/>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ind w:right="58"/>
              <w:jc w:val="center"/>
              <w:rPr>
                <w:rFonts w:cs="Calibri"/>
                <w:lang w:val="en-US"/>
              </w:rPr>
            </w:pPr>
          </w:p>
        </w:tc>
        <w:tc>
          <w:tcPr>
            <w:tcW w:w="1559" w:type="dxa"/>
            <w:vAlign w:val="center"/>
          </w:tcPr>
          <w:p w:rsidR="00683C1D" w:rsidRPr="00CF1556" w:rsidRDefault="00683C1D" w:rsidP="00683C1D">
            <w:pPr>
              <w:ind w:right="58"/>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13</w:t>
            </w:r>
          </w:p>
        </w:tc>
        <w:tc>
          <w:tcPr>
            <w:tcW w:w="4820" w:type="dxa"/>
          </w:tcPr>
          <w:p w:rsidR="00683C1D" w:rsidRPr="00CF1556" w:rsidRDefault="00683C1D" w:rsidP="00683C1D">
            <w:pPr>
              <w:jc w:val="both"/>
              <w:rPr>
                <w:rFonts w:cs="Calibri"/>
              </w:rPr>
            </w:pPr>
            <w:r w:rsidRPr="00CF1556">
              <w:rPr>
                <w:rFonts w:cs="Calibri"/>
                <w:sz w:val="22"/>
                <w:szCs w:val="22"/>
              </w:rPr>
              <w:t xml:space="preserve">Να αναφερθεί το επίπεδο θορύβου του συστήματος βάση </w:t>
            </w:r>
            <w:r w:rsidRPr="00CF1556">
              <w:rPr>
                <w:rFonts w:cs="Calibri"/>
                <w:sz w:val="22"/>
                <w:szCs w:val="22"/>
                <w:lang w:val="en-US"/>
              </w:rPr>
              <w:t>ISO</w:t>
            </w:r>
            <w:r w:rsidRPr="00CF1556">
              <w:rPr>
                <w:rFonts w:cs="Calibri"/>
                <w:sz w:val="22"/>
                <w:szCs w:val="22"/>
              </w:rPr>
              <w:t xml:space="preserve"> 9296</w:t>
            </w:r>
          </w:p>
        </w:tc>
        <w:tc>
          <w:tcPr>
            <w:tcW w:w="1275" w:type="dxa"/>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tcPr>
          <w:p w:rsidR="00683C1D" w:rsidRPr="00CF1556" w:rsidRDefault="00683C1D" w:rsidP="00683C1D">
            <w:pPr>
              <w:jc w:val="center"/>
              <w:rPr>
                <w:rFonts w:cs="Calibri"/>
                <w:lang w:val="en-US"/>
              </w:rPr>
            </w:pPr>
          </w:p>
        </w:tc>
        <w:tc>
          <w:tcPr>
            <w:tcW w:w="1559" w:type="dxa"/>
          </w:tcPr>
          <w:p w:rsidR="00683C1D" w:rsidRPr="00CF1556" w:rsidRDefault="00683C1D" w:rsidP="00683C1D">
            <w:pPr>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14</w:t>
            </w:r>
          </w:p>
        </w:tc>
        <w:tc>
          <w:tcPr>
            <w:tcW w:w="4820" w:type="dxa"/>
          </w:tcPr>
          <w:p w:rsidR="00683C1D" w:rsidRPr="00CF1556" w:rsidRDefault="00683C1D" w:rsidP="00683C1D">
            <w:pPr>
              <w:pStyle w:val="TabletextCharChar1"/>
              <w:spacing w:after="0"/>
              <w:ind w:right="58"/>
              <w:jc w:val="both"/>
              <w:rPr>
                <w:rFonts w:ascii="Calibri" w:hAnsi="Calibri" w:cs="Calibri"/>
                <w:sz w:val="22"/>
                <w:szCs w:val="22"/>
                <w:lang w:eastAsia="el-GR"/>
              </w:rPr>
            </w:pPr>
            <w:r w:rsidRPr="00CF1556">
              <w:rPr>
                <w:rFonts w:ascii="Calibri" w:hAnsi="Calibri" w:cs="Calibri"/>
                <w:sz w:val="22"/>
                <w:szCs w:val="22"/>
                <w:lang w:eastAsia="el-GR"/>
              </w:rPr>
              <w:t>Όλα τα τμήματα του εξοπλισμού να είναι συναρμολογημένα από τον κατασκευαστή του και εγκεκριμένα από αυτόν.</w:t>
            </w:r>
          </w:p>
        </w:tc>
        <w:tc>
          <w:tcPr>
            <w:tcW w:w="1275" w:type="dxa"/>
            <w:vAlign w:val="center"/>
          </w:tcPr>
          <w:p w:rsidR="00683C1D" w:rsidRPr="00CF1556" w:rsidRDefault="00683C1D" w:rsidP="00683C1D">
            <w:pPr>
              <w:pStyle w:val="Normalmystyle"/>
              <w:widowControl/>
              <w:spacing w:after="0"/>
              <w:ind w:right="58"/>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ind w:right="58"/>
              <w:jc w:val="center"/>
              <w:rPr>
                <w:rFonts w:cs="Calibri"/>
                <w:lang w:val="en-US"/>
              </w:rPr>
            </w:pPr>
          </w:p>
        </w:tc>
        <w:tc>
          <w:tcPr>
            <w:tcW w:w="1559" w:type="dxa"/>
            <w:vAlign w:val="center"/>
          </w:tcPr>
          <w:p w:rsidR="00683C1D" w:rsidRPr="00CF1556" w:rsidRDefault="00683C1D" w:rsidP="00683C1D">
            <w:pPr>
              <w:ind w:right="58"/>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15</w:t>
            </w:r>
          </w:p>
        </w:tc>
        <w:tc>
          <w:tcPr>
            <w:tcW w:w="4820" w:type="dxa"/>
          </w:tcPr>
          <w:p w:rsidR="00683C1D" w:rsidRPr="00CF1556" w:rsidRDefault="00683C1D" w:rsidP="00683C1D">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 xml:space="preserve">Να αναφερθούν οι απαιτήσεις </w:t>
            </w:r>
            <w:proofErr w:type="spellStart"/>
            <w:r w:rsidRPr="00CF1556">
              <w:rPr>
                <w:rFonts w:ascii="Calibri" w:hAnsi="Calibri" w:cs="Calibri"/>
                <w:sz w:val="22"/>
                <w:szCs w:val="22"/>
                <w:lang w:eastAsia="el-GR"/>
              </w:rPr>
              <w:t>θερμοαπαγωγής</w:t>
            </w:r>
            <w:proofErr w:type="spellEnd"/>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BTU</w:t>
            </w:r>
            <w:r w:rsidRPr="00CF1556">
              <w:rPr>
                <w:rFonts w:ascii="Calibri" w:hAnsi="Calibri" w:cs="Calibri"/>
                <w:sz w:val="22"/>
                <w:szCs w:val="22"/>
                <w:lang w:eastAsia="el-GR"/>
              </w:rPr>
              <w:t>/</w:t>
            </w:r>
            <w:r w:rsidRPr="00CF1556">
              <w:rPr>
                <w:rFonts w:ascii="Calibri" w:hAnsi="Calibri" w:cs="Calibri"/>
                <w:sz w:val="22"/>
                <w:szCs w:val="22"/>
                <w:lang w:val="en-US" w:eastAsia="el-GR"/>
              </w:rPr>
              <w:t>hr</w:t>
            </w:r>
            <w:r w:rsidRPr="00CF1556">
              <w:rPr>
                <w:rFonts w:ascii="Calibri" w:hAnsi="Calibri" w:cs="Calibri"/>
                <w:sz w:val="22"/>
                <w:szCs w:val="22"/>
                <w:lang w:eastAsia="el-GR"/>
              </w:rPr>
              <w:t>) σε κατάσταση πλήρους φορτίου για το σύνολο των εξυπηρετητών.</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16</w:t>
            </w:r>
          </w:p>
        </w:tc>
        <w:tc>
          <w:tcPr>
            <w:tcW w:w="4820" w:type="dxa"/>
          </w:tcPr>
          <w:p w:rsidR="00683C1D" w:rsidRPr="00CF1556" w:rsidRDefault="00683C1D" w:rsidP="00683C1D">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 xml:space="preserve">Να αναφερθούν οι συνολικές απαιτήσεις σε ισχύ ρεύματος (σε </w:t>
            </w:r>
            <w:r w:rsidRPr="00CF1556">
              <w:rPr>
                <w:rFonts w:ascii="Calibri" w:hAnsi="Calibri" w:cs="Calibri"/>
                <w:sz w:val="22"/>
                <w:szCs w:val="22"/>
                <w:lang w:val="en-US" w:eastAsia="el-GR"/>
              </w:rPr>
              <w:t>W</w:t>
            </w:r>
            <w:r w:rsidRPr="00CF1556">
              <w:rPr>
                <w:rFonts w:ascii="Calibri" w:hAnsi="Calibri" w:cs="Calibri"/>
                <w:sz w:val="22"/>
                <w:szCs w:val="22"/>
                <w:lang w:eastAsia="el-GR"/>
              </w:rPr>
              <w:t xml:space="preserve"> στα 230</w:t>
            </w:r>
            <w:r w:rsidRPr="00CF1556">
              <w:rPr>
                <w:rFonts w:ascii="Calibri" w:hAnsi="Calibri" w:cs="Calibri"/>
                <w:sz w:val="22"/>
                <w:szCs w:val="22"/>
                <w:lang w:val="en-US" w:eastAsia="el-GR"/>
              </w:rPr>
              <w:t>V</w:t>
            </w:r>
            <w:r w:rsidRPr="00CF1556">
              <w:rPr>
                <w:rFonts w:ascii="Calibri" w:hAnsi="Calibri" w:cs="Calibri"/>
                <w:sz w:val="22"/>
                <w:szCs w:val="22"/>
                <w:lang w:eastAsia="el-GR"/>
              </w:rPr>
              <w:t>) σε κατάσταση πλήρους φορτίου για το σύνολο των εξυπηρετητών.</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NAI</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shd w:val="pct10" w:color="auto" w:fill="FFFFFF"/>
            <w:vAlign w:val="center"/>
          </w:tcPr>
          <w:p w:rsidR="00683C1D" w:rsidRPr="00CF1556" w:rsidRDefault="00683C1D" w:rsidP="00683C1D">
            <w:pPr>
              <w:jc w:val="center"/>
              <w:rPr>
                <w:rFonts w:cs="Calibri"/>
                <w:lang w:val="en-US"/>
              </w:rPr>
            </w:pPr>
          </w:p>
        </w:tc>
        <w:tc>
          <w:tcPr>
            <w:tcW w:w="4820" w:type="dxa"/>
            <w:shd w:val="pct10" w:color="auto" w:fill="FFFFFF"/>
          </w:tcPr>
          <w:p w:rsidR="00683C1D" w:rsidRPr="00CF1556" w:rsidRDefault="00683C1D" w:rsidP="00683C1D">
            <w:pPr>
              <w:jc w:val="center"/>
              <w:rPr>
                <w:rFonts w:cs="Calibri"/>
                <w:lang w:val="en-US"/>
              </w:rPr>
            </w:pPr>
            <w:r w:rsidRPr="00CF1556">
              <w:rPr>
                <w:rFonts w:cs="Calibri"/>
                <w:b/>
                <w:sz w:val="22"/>
                <w:szCs w:val="22"/>
              </w:rPr>
              <w:t xml:space="preserve">Τροφοδοτικά - </w:t>
            </w:r>
            <w:proofErr w:type="spellStart"/>
            <w:r w:rsidRPr="00CF1556">
              <w:rPr>
                <w:rFonts w:cs="Calibri"/>
                <w:b/>
                <w:sz w:val="22"/>
                <w:szCs w:val="22"/>
              </w:rPr>
              <w:t>Power</w:t>
            </w:r>
            <w:proofErr w:type="spellEnd"/>
            <w:r w:rsidRPr="00CF1556">
              <w:rPr>
                <w:rFonts w:cs="Calibri"/>
                <w:b/>
                <w:sz w:val="22"/>
                <w:szCs w:val="22"/>
              </w:rPr>
              <w:t xml:space="preserve"> </w:t>
            </w:r>
            <w:proofErr w:type="spellStart"/>
            <w:r w:rsidRPr="00CF1556">
              <w:rPr>
                <w:rFonts w:cs="Calibri"/>
                <w:b/>
                <w:sz w:val="22"/>
                <w:szCs w:val="22"/>
              </w:rPr>
              <w:t>supplies</w:t>
            </w:r>
            <w:proofErr w:type="spellEnd"/>
          </w:p>
        </w:tc>
        <w:tc>
          <w:tcPr>
            <w:tcW w:w="1275" w:type="dxa"/>
            <w:shd w:val="pct10" w:color="auto" w:fill="FFFFFF"/>
            <w:vAlign w:val="center"/>
          </w:tcPr>
          <w:p w:rsidR="00683C1D" w:rsidRPr="00CF1556" w:rsidRDefault="00683C1D" w:rsidP="00683C1D">
            <w:pPr>
              <w:jc w:val="center"/>
              <w:rPr>
                <w:rFonts w:cs="Calibri"/>
                <w:lang w:val="en-US"/>
              </w:rPr>
            </w:pPr>
          </w:p>
        </w:tc>
        <w:tc>
          <w:tcPr>
            <w:tcW w:w="1276" w:type="dxa"/>
            <w:shd w:val="pct10" w:color="auto" w:fill="FFFFFF"/>
            <w:vAlign w:val="center"/>
          </w:tcPr>
          <w:p w:rsidR="00683C1D" w:rsidRPr="00CF1556" w:rsidRDefault="00683C1D" w:rsidP="00683C1D">
            <w:pPr>
              <w:jc w:val="center"/>
              <w:rPr>
                <w:rFonts w:cs="Calibri"/>
                <w:lang w:val="en-US"/>
              </w:rPr>
            </w:pPr>
          </w:p>
        </w:tc>
        <w:tc>
          <w:tcPr>
            <w:tcW w:w="1559" w:type="dxa"/>
            <w:shd w:val="pct10" w:color="auto" w:fill="FFFFFF"/>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17</w:t>
            </w:r>
          </w:p>
        </w:tc>
        <w:tc>
          <w:tcPr>
            <w:tcW w:w="4820" w:type="dxa"/>
            <w:vAlign w:val="center"/>
          </w:tcPr>
          <w:p w:rsidR="00683C1D" w:rsidRPr="00CF1556" w:rsidRDefault="00683C1D" w:rsidP="00683C1D">
            <w:pPr>
              <w:jc w:val="both"/>
              <w:rPr>
                <w:rFonts w:cs="Calibri"/>
              </w:rPr>
            </w:pPr>
            <w:r>
              <w:rPr>
                <w:rFonts w:cs="Calibri"/>
                <w:sz w:val="22"/>
                <w:szCs w:val="22"/>
              </w:rPr>
              <w:t>Το προσφερόμενο</w:t>
            </w:r>
            <w:r w:rsidRPr="00CF1556">
              <w:rPr>
                <w:rFonts w:cs="Calibri"/>
                <w:sz w:val="22"/>
                <w:szCs w:val="22"/>
              </w:rPr>
              <w:t xml:space="preserve"> </w:t>
            </w:r>
            <w:r w:rsidRPr="00CF1556">
              <w:rPr>
                <w:rFonts w:cs="Calibri"/>
                <w:sz w:val="22"/>
                <w:szCs w:val="22"/>
                <w:lang w:val="en-US"/>
              </w:rPr>
              <w:t>blade</w:t>
            </w:r>
            <w:r w:rsidRPr="00CF1556">
              <w:rPr>
                <w:rFonts w:cs="Calibri"/>
                <w:sz w:val="22"/>
                <w:szCs w:val="22"/>
              </w:rPr>
              <w:t xml:space="preserve"> </w:t>
            </w:r>
            <w:r w:rsidRPr="00CF1556">
              <w:rPr>
                <w:rFonts w:cs="Calibri"/>
                <w:sz w:val="22"/>
                <w:szCs w:val="22"/>
                <w:lang w:val="en-US"/>
              </w:rPr>
              <w:t>chassis</w:t>
            </w:r>
            <w:r w:rsidRPr="00CF1556">
              <w:rPr>
                <w:rFonts w:cs="Calibri"/>
                <w:sz w:val="22"/>
                <w:szCs w:val="22"/>
              </w:rPr>
              <w:t xml:space="preserve"> να καλύπτεται από υποδομή τροφοδοσίας υψηλής διαθεσιμότητας (αριθμός τροφοδοτικών)</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18</w:t>
            </w:r>
          </w:p>
        </w:tc>
        <w:tc>
          <w:tcPr>
            <w:tcW w:w="4820" w:type="dxa"/>
            <w:vAlign w:val="center"/>
          </w:tcPr>
          <w:p w:rsidR="00683C1D" w:rsidRPr="00CF1556" w:rsidRDefault="00683C1D" w:rsidP="00683C1D">
            <w:pPr>
              <w:jc w:val="both"/>
              <w:rPr>
                <w:rFonts w:cs="Calibri"/>
              </w:rPr>
            </w:pPr>
            <w:r w:rsidRPr="00CF1556">
              <w:rPr>
                <w:rFonts w:cs="Calibri"/>
                <w:sz w:val="22"/>
                <w:szCs w:val="22"/>
                <w:lang w:val="en-US"/>
              </w:rPr>
              <w:t>N</w:t>
            </w:r>
            <w:r w:rsidRPr="003E5EC5">
              <w:rPr>
                <w:rFonts w:cs="Calibri"/>
                <w:sz w:val="22"/>
                <w:szCs w:val="22"/>
              </w:rPr>
              <w:t>α προσφερθεί με τη μέγιστη σύνθεση τροφοδοτικών</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19</w:t>
            </w:r>
          </w:p>
        </w:tc>
        <w:tc>
          <w:tcPr>
            <w:tcW w:w="4820" w:type="dxa"/>
            <w:vAlign w:val="center"/>
          </w:tcPr>
          <w:p w:rsidR="00683C1D" w:rsidRPr="00CF1556" w:rsidRDefault="00683C1D" w:rsidP="00683C1D">
            <w:pPr>
              <w:jc w:val="both"/>
              <w:rPr>
                <w:rFonts w:cs="Calibri"/>
              </w:rPr>
            </w:pPr>
            <w:r w:rsidRPr="00CF1556">
              <w:rPr>
                <w:rFonts w:cs="Calibri"/>
                <w:szCs w:val="22"/>
              </w:rPr>
              <w:t xml:space="preserve">Να </w:t>
            </w:r>
            <w:r w:rsidRPr="00286E0D">
              <w:rPr>
                <w:rFonts w:cs="Calibri"/>
                <w:sz w:val="22"/>
                <w:szCs w:val="22"/>
              </w:rPr>
              <w:t>αναφερθεί</w:t>
            </w:r>
            <w:r w:rsidRPr="00CF1556">
              <w:rPr>
                <w:rFonts w:cs="Calibri"/>
                <w:szCs w:val="22"/>
              </w:rPr>
              <w:t xml:space="preserve"> η τάση λειτουργίας (</w:t>
            </w:r>
            <w:r w:rsidRPr="00CF1556">
              <w:rPr>
                <w:rFonts w:cs="Calibri"/>
                <w:szCs w:val="22"/>
                <w:lang w:val="en-US"/>
              </w:rPr>
              <w:t>V</w:t>
            </w:r>
            <w:r w:rsidRPr="00CF1556">
              <w:rPr>
                <w:rFonts w:cs="Calibri"/>
                <w:szCs w:val="22"/>
              </w:rPr>
              <w:t>) και η ισχύς (</w:t>
            </w:r>
            <w:r w:rsidRPr="00CF1556">
              <w:rPr>
                <w:rFonts w:cs="Calibri"/>
                <w:szCs w:val="22"/>
                <w:lang w:val="en-US"/>
              </w:rPr>
              <w:t>W</w:t>
            </w:r>
            <w:r w:rsidRPr="00CF1556">
              <w:rPr>
                <w:rFonts w:cs="Calibri"/>
                <w:szCs w:val="22"/>
              </w:rPr>
              <w:t>) του κάθε τροφοδοτικού</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20</w:t>
            </w:r>
          </w:p>
        </w:tc>
        <w:tc>
          <w:tcPr>
            <w:tcW w:w="4820" w:type="dxa"/>
            <w:vAlign w:val="center"/>
          </w:tcPr>
          <w:p w:rsidR="00683C1D" w:rsidRPr="00CF1556" w:rsidRDefault="00683C1D" w:rsidP="00683C1D">
            <w:pPr>
              <w:jc w:val="both"/>
              <w:rPr>
                <w:rFonts w:cs="Calibri"/>
              </w:rPr>
            </w:pPr>
            <w:r w:rsidRPr="00CF1556">
              <w:rPr>
                <w:rFonts w:cs="Calibri"/>
                <w:szCs w:val="22"/>
              </w:rPr>
              <w:t>Οι μονάδες τροφοδοσίας να μπορούν να αλλαχθούν ενώ το σύστημα βρίσκεται σε λειτουργία (</w:t>
            </w:r>
            <w:r w:rsidRPr="00CF1556">
              <w:rPr>
                <w:rFonts w:cs="Calibri"/>
                <w:szCs w:val="22"/>
                <w:lang w:val="en-US"/>
              </w:rPr>
              <w:t>Hot</w:t>
            </w:r>
            <w:r w:rsidRPr="00CF1556">
              <w:rPr>
                <w:rFonts w:cs="Calibri"/>
                <w:szCs w:val="22"/>
              </w:rPr>
              <w:t>-</w:t>
            </w:r>
            <w:r w:rsidRPr="00CF1556">
              <w:rPr>
                <w:rFonts w:cs="Calibri"/>
                <w:szCs w:val="22"/>
                <w:lang w:val="en-US"/>
              </w:rPr>
              <w:t>Plug</w:t>
            </w:r>
            <w:r w:rsidRPr="00CF1556">
              <w:rPr>
                <w:rFonts w:cs="Calibri"/>
                <w:szCs w:val="22"/>
              </w:rPr>
              <w:t>)</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21</w:t>
            </w:r>
          </w:p>
        </w:tc>
        <w:tc>
          <w:tcPr>
            <w:tcW w:w="4820" w:type="dxa"/>
          </w:tcPr>
          <w:p w:rsidR="00683C1D" w:rsidRPr="00CF1556" w:rsidRDefault="00683C1D" w:rsidP="00683C1D">
            <w:pPr>
              <w:jc w:val="both"/>
              <w:rPr>
                <w:rFonts w:cs="Calibri"/>
              </w:rPr>
            </w:pPr>
            <w:r w:rsidRPr="003E5EC5">
              <w:rPr>
                <w:rFonts w:cs="Calibri"/>
                <w:sz w:val="22"/>
                <w:szCs w:val="22"/>
              </w:rPr>
              <w:t>Ξεχωριστά καλώδια τροφοδοσίας για λήψη από διαφορετική φάση/ασφάλεια.</w:t>
            </w:r>
          </w:p>
        </w:tc>
        <w:tc>
          <w:tcPr>
            <w:tcW w:w="1275" w:type="dxa"/>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tcPr>
          <w:p w:rsidR="00683C1D" w:rsidRPr="00CF1556" w:rsidRDefault="00683C1D" w:rsidP="00683C1D">
            <w:pPr>
              <w:jc w:val="center"/>
              <w:rPr>
                <w:rFonts w:cs="Calibri"/>
                <w:lang w:val="en-US"/>
              </w:rPr>
            </w:pPr>
          </w:p>
        </w:tc>
        <w:tc>
          <w:tcPr>
            <w:tcW w:w="1559" w:type="dxa"/>
          </w:tcPr>
          <w:p w:rsidR="00683C1D" w:rsidRPr="00CF1556" w:rsidRDefault="00683C1D" w:rsidP="00683C1D">
            <w:pPr>
              <w:jc w:val="center"/>
              <w:rPr>
                <w:rFonts w:cs="Calibri"/>
                <w:lang w:val="en-US"/>
              </w:rPr>
            </w:pPr>
          </w:p>
        </w:tc>
      </w:tr>
      <w:tr w:rsidR="00683C1D" w:rsidRPr="00CF1556" w:rsidTr="00683C1D">
        <w:trPr>
          <w:trHeight w:val="274"/>
        </w:trPr>
        <w:tc>
          <w:tcPr>
            <w:tcW w:w="709" w:type="dxa"/>
            <w:shd w:val="pct10" w:color="auto" w:fill="FFFFFF"/>
            <w:vAlign w:val="center"/>
          </w:tcPr>
          <w:p w:rsidR="00683C1D" w:rsidRPr="00CF1556" w:rsidRDefault="00683C1D" w:rsidP="00683C1D">
            <w:pPr>
              <w:jc w:val="center"/>
              <w:rPr>
                <w:rFonts w:cs="Calibri"/>
                <w:lang w:val="en-US"/>
              </w:rPr>
            </w:pPr>
          </w:p>
        </w:tc>
        <w:tc>
          <w:tcPr>
            <w:tcW w:w="4820" w:type="dxa"/>
            <w:shd w:val="pct10" w:color="auto" w:fill="FFFFFF"/>
          </w:tcPr>
          <w:p w:rsidR="00683C1D" w:rsidRPr="00CF1556" w:rsidRDefault="00683C1D" w:rsidP="00683C1D">
            <w:pPr>
              <w:jc w:val="center"/>
              <w:rPr>
                <w:rFonts w:cs="Calibri"/>
              </w:rPr>
            </w:pPr>
            <w:r w:rsidRPr="00CF1556">
              <w:rPr>
                <w:rFonts w:cs="Calibri"/>
                <w:b/>
                <w:sz w:val="22"/>
                <w:szCs w:val="22"/>
              </w:rPr>
              <w:t>Διασύνδεση με τοπικό δίκτυο LAN.</w:t>
            </w:r>
          </w:p>
        </w:tc>
        <w:tc>
          <w:tcPr>
            <w:tcW w:w="1275" w:type="dxa"/>
            <w:shd w:val="pct10" w:color="auto" w:fill="FFFFFF"/>
            <w:vAlign w:val="center"/>
          </w:tcPr>
          <w:p w:rsidR="00683C1D" w:rsidRPr="00CF1556" w:rsidRDefault="00683C1D" w:rsidP="00683C1D">
            <w:pPr>
              <w:pStyle w:val="Normalmystyle"/>
              <w:widowControl/>
              <w:spacing w:after="0"/>
              <w:jc w:val="center"/>
              <w:rPr>
                <w:rFonts w:ascii="Calibri" w:hAnsi="Calibri" w:cs="Calibri"/>
                <w:szCs w:val="22"/>
                <w:lang w:eastAsia="el-GR"/>
              </w:rPr>
            </w:pPr>
          </w:p>
        </w:tc>
        <w:tc>
          <w:tcPr>
            <w:tcW w:w="1276" w:type="dxa"/>
            <w:shd w:val="pct10" w:color="auto" w:fill="FFFFFF"/>
            <w:vAlign w:val="center"/>
          </w:tcPr>
          <w:p w:rsidR="00683C1D" w:rsidRPr="00CF1556" w:rsidRDefault="00683C1D" w:rsidP="00683C1D">
            <w:pPr>
              <w:jc w:val="center"/>
              <w:rPr>
                <w:rFonts w:cs="Calibri"/>
              </w:rPr>
            </w:pPr>
          </w:p>
        </w:tc>
        <w:tc>
          <w:tcPr>
            <w:tcW w:w="1559" w:type="dxa"/>
            <w:shd w:val="pct10" w:color="auto" w:fill="FFFFFF"/>
            <w:vAlign w:val="center"/>
          </w:tcPr>
          <w:p w:rsidR="00683C1D" w:rsidRPr="00CF1556" w:rsidRDefault="00683C1D" w:rsidP="00683C1D">
            <w:pPr>
              <w:jc w:val="center"/>
              <w:rPr>
                <w:rFonts w:cs="Calibri"/>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22</w:t>
            </w:r>
          </w:p>
        </w:tc>
        <w:tc>
          <w:tcPr>
            <w:tcW w:w="4820" w:type="dxa"/>
            <w:vAlign w:val="center"/>
          </w:tcPr>
          <w:p w:rsidR="00683C1D" w:rsidRPr="00CF1556" w:rsidRDefault="00683C1D" w:rsidP="007A1CD5">
            <w:pPr>
              <w:jc w:val="both"/>
              <w:rPr>
                <w:rFonts w:cs="Calibri"/>
              </w:rPr>
            </w:pPr>
            <w:r w:rsidRPr="00CF1556">
              <w:rPr>
                <w:rFonts w:cs="Calibri"/>
                <w:sz w:val="22"/>
                <w:szCs w:val="22"/>
              </w:rPr>
              <w:t xml:space="preserve">Αριθμός </w:t>
            </w:r>
            <w:r w:rsidRPr="00CF1556">
              <w:rPr>
                <w:rFonts w:cs="Calibri"/>
                <w:sz w:val="22"/>
                <w:szCs w:val="22"/>
                <w:lang w:val="en-US"/>
              </w:rPr>
              <w:t>Ethernet</w:t>
            </w:r>
            <w:r w:rsidRPr="00CF1556">
              <w:rPr>
                <w:rFonts w:cs="Calibri"/>
                <w:sz w:val="22"/>
                <w:szCs w:val="22"/>
              </w:rPr>
              <w:t xml:space="preserve"> </w:t>
            </w:r>
            <w:r w:rsidRPr="00CF1556">
              <w:rPr>
                <w:rFonts w:cs="Calibri"/>
                <w:sz w:val="22"/>
                <w:szCs w:val="22"/>
                <w:lang w:val="en-US"/>
              </w:rPr>
              <w:t>Switches</w:t>
            </w:r>
            <w:r w:rsidRPr="00CF1556">
              <w:rPr>
                <w:rFonts w:cs="Calibri"/>
                <w:sz w:val="22"/>
                <w:szCs w:val="22"/>
              </w:rPr>
              <w:t xml:space="preserve"> </w:t>
            </w:r>
          </w:p>
        </w:tc>
        <w:tc>
          <w:tcPr>
            <w:tcW w:w="1275" w:type="dxa"/>
            <w:vAlign w:val="center"/>
          </w:tcPr>
          <w:p w:rsidR="00683C1D" w:rsidRPr="007A1CD5" w:rsidRDefault="00683C1D" w:rsidP="00683C1D">
            <w:pPr>
              <w:pStyle w:val="Normalmystyle"/>
              <w:widowControl/>
              <w:spacing w:after="0"/>
              <w:jc w:val="center"/>
              <w:rPr>
                <w:rFonts w:ascii="Calibri" w:hAnsi="Calibri" w:cs="Calibri"/>
                <w:szCs w:val="22"/>
                <w:lang w:eastAsia="el-GR"/>
              </w:rPr>
            </w:pPr>
            <w:r w:rsidRPr="00185222">
              <w:rPr>
                <w:rFonts w:ascii="Calibri" w:hAnsi="Calibri" w:cs="Calibri"/>
                <w:szCs w:val="22"/>
                <w:lang w:val="en-US" w:eastAsia="el-GR"/>
              </w:rPr>
              <w:sym w:font="Symbol" w:char="00B3"/>
            </w:r>
            <w:r w:rsidRPr="00185222">
              <w:rPr>
                <w:rFonts w:ascii="Calibri" w:hAnsi="Calibri" w:cs="Calibri"/>
                <w:szCs w:val="22"/>
                <w:lang w:val="en-US" w:eastAsia="el-GR"/>
              </w:rPr>
              <w:t xml:space="preserve"> </w:t>
            </w:r>
            <w:r w:rsidR="007A1CD5">
              <w:rPr>
                <w:rFonts w:ascii="Calibri" w:hAnsi="Calibri" w:cs="Calibri"/>
                <w:szCs w:val="22"/>
                <w:lang w:eastAsia="el-GR"/>
              </w:rPr>
              <w:t>4</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23</w:t>
            </w:r>
          </w:p>
        </w:tc>
        <w:tc>
          <w:tcPr>
            <w:tcW w:w="4820" w:type="dxa"/>
            <w:vAlign w:val="center"/>
          </w:tcPr>
          <w:p w:rsidR="00683C1D" w:rsidRPr="00CF1556" w:rsidRDefault="00683C1D" w:rsidP="007A1CD5">
            <w:pPr>
              <w:jc w:val="both"/>
              <w:rPr>
                <w:rFonts w:cs="Calibri"/>
                <w:lang w:val="en-US"/>
              </w:rPr>
            </w:pPr>
            <w:proofErr w:type="spellStart"/>
            <w:r w:rsidRPr="00CF1556">
              <w:rPr>
                <w:rFonts w:cs="Calibri"/>
                <w:sz w:val="22"/>
                <w:szCs w:val="22"/>
                <w:lang w:val="en-US"/>
              </w:rPr>
              <w:t>Να</w:t>
            </w:r>
            <w:proofErr w:type="spellEnd"/>
            <w:r w:rsidRPr="00CF1556">
              <w:rPr>
                <w:rFonts w:cs="Calibri"/>
                <w:sz w:val="22"/>
                <w:szCs w:val="22"/>
                <w:lang w:val="en-US"/>
              </w:rPr>
              <w:t xml:space="preserve"> </w:t>
            </w:r>
            <w:proofErr w:type="spellStart"/>
            <w:r w:rsidRPr="00CF1556">
              <w:rPr>
                <w:rFonts w:cs="Calibri"/>
                <w:sz w:val="22"/>
                <w:szCs w:val="22"/>
                <w:lang w:val="en-US"/>
              </w:rPr>
              <w:t>προσφερθούν</w:t>
            </w:r>
            <w:proofErr w:type="spellEnd"/>
            <w:r w:rsidRPr="00CF1556">
              <w:rPr>
                <w:rFonts w:cs="Calibri"/>
                <w:sz w:val="22"/>
                <w:szCs w:val="22"/>
                <w:lang w:val="en-US"/>
              </w:rPr>
              <w:t xml:space="preserve"> </w:t>
            </w:r>
            <w:r w:rsidR="007A1CD5">
              <w:rPr>
                <w:rFonts w:cs="Calibri"/>
                <w:sz w:val="22"/>
                <w:szCs w:val="22"/>
              </w:rPr>
              <w:t>τέσσερα</w:t>
            </w:r>
            <w:r w:rsidRPr="00CF1556">
              <w:rPr>
                <w:rFonts w:cs="Calibri"/>
                <w:sz w:val="22"/>
                <w:szCs w:val="22"/>
                <w:lang w:val="en-US"/>
              </w:rPr>
              <w:t xml:space="preserve"> (</w:t>
            </w:r>
            <w:r w:rsidR="007A1CD5" w:rsidRPr="007A1CD5">
              <w:rPr>
                <w:rFonts w:cs="Calibri"/>
                <w:sz w:val="22"/>
                <w:szCs w:val="22"/>
                <w:lang w:val="en-US"/>
              </w:rPr>
              <w:t>4</w:t>
            </w:r>
            <w:r w:rsidRPr="00CF1556">
              <w:rPr>
                <w:rFonts w:cs="Calibri"/>
                <w:sz w:val="22"/>
                <w:szCs w:val="22"/>
                <w:lang w:val="en-US"/>
              </w:rPr>
              <w:t xml:space="preserve">) </w:t>
            </w:r>
            <w:proofErr w:type="spellStart"/>
            <w:r w:rsidRPr="00CF1556">
              <w:rPr>
                <w:rFonts w:cs="Calibri"/>
                <w:sz w:val="22"/>
                <w:szCs w:val="22"/>
                <w:lang w:val="en-US"/>
              </w:rPr>
              <w:t>εσωτερικά</w:t>
            </w:r>
            <w:proofErr w:type="spellEnd"/>
            <w:r w:rsidRPr="00CF1556">
              <w:rPr>
                <w:rFonts w:cs="Calibri"/>
                <w:sz w:val="22"/>
                <w:szCs w:val="22"/>
                <w:lang w:val="en-US"/>
              </w:rPr>
              <w:t xml:space="preserve"> Ethernet Switches </w:t>
            </w:r>
            <w:proofErr w:type="spellStart"/>
            <w:r w:rsidRPr="00CF1556">
              <w:rPr>
                <w:rFonts w:cs="Calibri"/>
                <w:sz w:val="22"/>
                <w:szCs w:val="22"/>
                <w:lang w:val="en-US"/>
              </w:rPr>
              <w:t>για</w:t>
            </w:r>
            <w:proofErr w:type="spellEnd"/>
            <w:r w:rsidRPr="00CF1556">
              <w:rPr>
                <w:rFonts w:cs="Calibri"/>
                <w:sz w:val="22"/>
                <w:szCs w:val="22"/>
                <w:lang w:val="en-US"/>
              </w:rPr>
              <w:t xml:space="preserve"> </w:t>
            </w:r>
            <w:r w:rsidR="007A1CD5" w:rsidRPr="007A1CD5">
              <w:rPr>
                <w:rFonts w:cs="Calibri"/>
                <w:sz w:val="22"/>
                <w:szCs w:val="22"/>
                <w:lang w:val="en-US"/>
              </w:rPr>
              <w:t>10-</w:t>
            </w:r>
            <w:r w:rsidRPr="00CF1556">
              <w:rPr>
                <w:rFonts w:cs="Calibri"/>
                <w:sz w:val="22"/>
                <w:szCs w:val="22"/>
                <w:lang w:val="en-US"/>
              </w:rPr>
              <w:t xml:space="preserve">Gigabit Ethernet </w:t>
            </w:r>
            <w:r w:rsidRPr="00CF1556">
              <w:rPr>
                <w:rFonts w:cs="Calibri"/>
                <w:sz w:val="22"/>
                <w:szCs w:val="22"/>
              </w:rPr>
              <w:t>διασύνδεση</w:t>
            </w:r>
            <w:r w:rsidRPr="00CF1556">
              <w:rPr>
                <w:rFonts w:cs="Calibri"/>
                <w:sz w:val="22"/>
                <w:szCs w:val="22"/>
                <w:lang w:val="en-US"/>
              </w:rPr>
              <w:t xml:space="preserve"> </w:t>
            </w:r>
            <w:r w:rsidRPr="00CF1556">
              <w:rPr>
                <w:rFonts w:cs="Calibri"/>
                <w:sz w:val="22"/>
                <w:szCs w:val="22"/>
              </w:rPr>
              <w:t>των</w:t>
            </w:r>
            <w:r w:rsidRPr="00CF1556">
              <w:rPr>
                <w:rFonts w:cs="Calibri"/>
                <w:sz w:val="22"/>
                <w:szCs w:val="22"/>
                <w:lang w:val="en-US"/>
              </w:rPr>
              <w:t xml:space="preserve"> Blade servers </w:t>
            </w:r>
            <w:r w:rsidRPr="00CF1556">
              <w:rPr>
                <w:rFonts w:cs="Calibri"/>
                <w:sz w:val="22"/>
                <w:szCs w:val="22"/>
              </w:rPr>
              <w:t>σε</w:t>
            </w:r>
            <w:r w:rsidRPr="00CF1556">
              <w:rPr>
                <w:rFonts w:cs="Calibri"/>
                <w:sz w:val="22"/>
                <w:szCs w:val="22"/>
                <w:lang w:val="en-US"/>
              </w:rPr>
              <w:t xml:space="preserve"> </w:t>
            </w:r>
            <w:r w:rsidRPr="00CF1556">
              <w:rPr>
                <w:rFonts w:cs="Calibri"/>
                <w:sz w:val="22"/>
                <w:szCs w:val="22"/>
              </w:rPr>
              <w:t>τοπικό</w:t>
            </w:r>
            <w:r w:rsidRPr="00CF1556">
              <w:rPr>
                <w:rFonts w:cs="Calibri"/>
                <w:sz w:val="22"/>
                <w:szCs w:val="22"/>
                <w:lang w:val="en-US"/>
              </w:rPr>
              <w:t xml:space="preserve"> </w:t>
            </w:r>
            <w:proofErr w:type="spellStart"/>
            <w:r w:rsidRPr="00CF1556">
              <w:rPr>
                <w:rFonts w:cs="Calibri"/>
                <w:sz w:val="22"/>
                <w:szCs w:val="22"/>
                <w:lang w:val="en-US"/>
              </w:rPr>
              <w:t>δίκτυο</w:t>
            </w:r>
            <w:proofErr w:type="spellEnd"/>
            <w:r w:rsidRPr="00CF1556">
              <w:rPr>
                <w:rFonts w:cs="Calibri"/>
                <w:sz w:val="22"/>
                <w:szCs w:val="22"/>
                <w:lang w:val="en-US"/>
              </w:rPr>
              <w:t xml:space="preserve"> (LAN).</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24</w:t>
            </w:r>
          </w:p>
        </w:tc>
        <w:tc>
          <w:tcPr>
            <w:tcW w:w="4820" w:type="dxa"/>
            <w:vAlign w:val="center"/>
          </w:tcPr>
          <w:p w:rsidR="00683C1D" w:rsidRPr="00CF1556" w:rsidRDefault="00683C1D" w:rsidP="00683C1D">
            <w:pPr>
              <w:jc w:val="both"/>
              <w:rPr>
                <w:rFonts w:cs="Calibri"/>
              </w:rPr>
            </w:pPr>
            <w:r w:rsidRPr="00BF4C88">
              <w:rPr>
                <w:rFonts w:cs="Calibri"/>
                <w:sz w:val="22"/>
                <w:szCs w:val="22"/>
              </w:rPr>
              <w:t xml:space="preserve">Τα προσφερόμενα </w:t>
            </w:r>
            <w:r w:rsidRPr="00286E0D">
              <w:rPr>
                <w:rFonts w:cs="Calibri"/>
                <w:sz w:val="22"/>
                <w:szCs w:val="22"/>
                <w:lang w:val="en-US"/>
              </w:rPr>
              <w:t>Ethernet</w:t>
            </w:r>
            <w:r w:rsidRPr="00BF4C88">
              <w:rPr>
                <w:rFonts w:cs="Calibri"/>
                <w:sz w:val="22"/>
                <w:szCs w:val="22"/>
              </w:rPr>
              <w:t xml:space="preserve"> </w:t>
            </w:r>
            <w:r w:rsidRPr="00286E0D">
              <w:rPr>
                <w:rFonts w:cs="Calibri"/>
                <w:sz w:val="22"/>
                <w:szCs w:val="22"/>
                <w:lang w:val="en-US"/>
              </w:rPr>
              <w:t>Switches</w:t>
            </w:r>
            <w:r w:rsidRPr="00BF4C88">
              <w:rPr>
                <w:rFonts w:cs="Calibri"/>
                <w:sz w:val="22"/>
                <w:szCs w:val="22"/>
              </w:rPr>
              <w:t xml:space="preserve"> θα πρέπει να φέρουν ικανό αριθμό </w:t>
            </w:r>
            <w:r w:rsidR="007A1CD5">
              <w:rPr>
                <w:rFonts w:cs="Calibri"/>
                <w:sz w:val="22"/>
                <w:szCs w:val="22"/>
              </w:rPr>
              <w:t>10-</w:t>
            </w:r>
            <w:r w:rsidRPr="00286E0D">
              <w:rPr>
                <w:rFonts w:cs="Calibri"/>
                <w:sz w:val="22"/>
                <w:szCs w:val="22"/>
                <w:lang w:val="en-US"/>
              </w:rPr>
              <w:t>Gigabit</w:t>
            </w:r>
            <w:r w:rsidRPr="00BF4C88">
              <w:rPr>
                <w:rFonts w:cs="Calibri"/>
                <w:sz w:val="22"/>
                <w:szCs w:val="22"/>
              </w:rPr>
              <w:t xml:space="preserve"> θυρών, ώστε να υποστηρίζεται διασύνδεση σε τοπικό δίκτυο (</w:t>
            </w:r>
            <w:r w:rsidRPr="00286E0D">
              <w:rPr>
                <w:rFonts w:cs="Calibri"/>
                <w:sz w:val="22"/>
                <w:szCs w:val="22"/>
                <w:lang w:val="en-US"/>
              </w:rPr>
              <w:t>LAN</w:t>
            </w:r>
            <w:r w:rsidRPr="00BF4C88">
              <w:rPr>
                <w:rFonts w:cs="Calibri"/>
                <w:sz w:val="22"/>
                <w:szCs w:val="22"/>
              </w:rPr>
              <w:t xml:space="preserve">) για τον μέγιστο αριθμό </w:t>
            </w:r>
            <w:r w:rsidRPr="00286E0D">
              <w:rPr>
                <w:rFonts w:cs="Calibri"/>
                <w:sz w:val="22"/>
                <w:szCs w:val="22"/>
                <w:lang w:val="en-US"/>
              </w:rPr>
              <w:t>Blade</w:t>
            </w:r>
            <w:r w:rsidRPr="00BF4C88">
              <w:rPr>
                <w:rFonts w:cs="Calibri"/>
                <w:sz w:val="22"/>
                <w:szCs w:val="22"/>
              </w:rPr>
              <w:t xml:space="preserve"> </w:t>
            </w:r>
            <w:r w:rsidRPr="00286E0D">
              <w:rPr>
                <w:rFonts w:cs="Calibri"/>
                <w:sz w:val="22"/>
                <w:szCs w:val="22"/>
                <w:lang w:val="en-US"/>
              </w:rPr>
              <w:t>Servers</w:t>
            </w:r>
            <w:r w:rsidRPr="00BF4C88">
              <w:rPr>
                <w:rFonts w:cs="Calibri"/>
                <w:sz w:val="22"/>
                <w:szCs w:val="22"/>
              </w:rPr>
              <w:t xml:space="preserve"> που μπορεί να δεχθεί το </w:t>
            </w:r>
            <w:r w:rsidRPr="00286E0D">
              <w:rPr>
                <w:rFonts w:cs="Calibri"/>
                <w:sz w:val="22"/>
                <w:szCs w:val="22"/>
                <w:lang w:val="en-US"/>
              </w:rPr>
              <w:t>Blade</w:t>
            </w:r>
            <w:r w:rsidRPr="00BF4C88">
              <w:rPr>
                <w:rFonts w:cs="Calibri"/>
                <w:sz w:val="22"/>
                <w:szCs w:val="22"/>
              </w:rPr>
              <w:t xml:space="preserve"> </w:t>
            </w:r>
            <w:r w:rsidRPr="00286E0D">
              <w:rPr>
                <w:rFonts w:cs="Calibri"/>
                <w:sz w:val="22"/>
                <w:szCs w:val="22"/>
                <w:lang w:val="en-US"/>
              </w:rPr>
              <w:t>Chassis</w:t>
            </w:r>
            <w:r w:rsidRPr="00BF4C88">
              <w:rPr>
                <w:rFonts w:cs="Calibri"/>
                <w:sz w:val="22"/>
                <w:szCs w:val="22"/>
              </w:rPr>
              <w:t>.</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lastRenderedPageBreak/>
              <w:t>25</w:t>
            </w:r>
          </w:p>
        </w:tc>
        <w:tc>
          <w:tcPr>
            <w:tcW w:w="4820" w:type="dxa"/>
            <w:vAlign w:val="center"/>
          </w:tcPr>
          <w:p w:rsidR="00683C1D" w:rsidRPr="00CF1556" w:rsidRDefault="00683C1D" w:rsidP="00683C1D">
            <w:pPr>
              <w:jc w:val="both"/>
              <w:rPr>
                <w:rFonts w:cs="Calibri"/>
              </w:rPr>
            </w:pPr>
            <w:r w:rsidRPr="00BF4C88">
              <w:rPr>
                <w:rFonts w:cs="Calibri"/>
                <w:sz w:val="22"/>
                <w:szCs w:val="22"/>
              </w:rPr>
              <w:t xml:space="preserve">Τα προσφερόμενα </w:t>
            </w:r>
            <w:r w:rsidRPr="00286E0D">
              <w:rPr>
                <w:rFonts w:cs="Calibri"/>
                <w:sz w:val="22"/>
                <w:szCs w:val="22"/>
                <w:lang w:val="en-US"/>
              </w:rPr>
              <w:t>Ethernet</w:t>
            </w:r>
            <w:r w:rsidRPr="00BF4C88">
              <w:rPr>
                <w:rFonts w:cs="Calibri"/>
                <w:sz w:val="22"/>
                <w:szCs w:val="22"/>
              </w:rPr>
              <w:t xml:space="preserve"> </w:t>
            </w:r>
            <w:r w:rsidRPr="00286E0D">
              <w:rPr>
                <w:rFonts w:cs="Calibri"/>
                <w:sz w:val="22"/>
                <w:szCs w:val="22"/>
                <w:lang w:val="en-US"/>
              </w:rPr>
              <w:t>Switches</w:t>
            </w:r>
            <w:r w:rsidRPr="00BF4C88">
              <w:rPr>
                <w:rFonts w:cs="Calibri"/>
                <w:sz w:val="22"/>
                <w:szCs w:val="22"/>
              </w:rPr>
              <w:t xml:space="preserve"> θα πρέπει να φέρουν επιπλέον τουλάχιστον (2) δύο 10-</w:t>
            </w:r>
            <w:proofErr w:type="spellStart"/>
            <w:r w:rsidRPr="00286E0D">
              <w:rPr>
                <w:rFonts w:cs="Calibri"/>
                <w:sz w:val="22"/>
                <w:szCs w:val="22"/>
                <w:lang w:val="en-US"/>
              </w:rPr>
              <w:t>Gbps</w:t>
            </w:r>
            <w:proofErr w:type="spellEnd"/>
            <w:r w:rsidRPr="00BF4C88">
              <w:rPr>
                <w:rFonts w:cs="Calibri"/>
                <w:sz w:val="22"/>
                <w:szCs w:val="22"/>
              </w:rPr>
              <w:t xml:space="preserve"> θύρες, για </w:t>
            </w:r>
            <w:r w:rsidRPr="00286E0D">
              <w:rPr>
                <w:rFonts w:cs="Calibri"/>
                <w:sz w:val="22"/>
                <w:szCs w:val="22"/>
                <w:lang w:val="en-US"/>
              </w:rPr>
              <w:t>Uplink</w:t>
            </w:r>
            <w:r w:rsidRPr="00BF4C88">
              <w:rPr>
                <w:rFonts w:cs="Calibri"/>
                <w:sz w:val="22"/>
                <w:szCs w:val="22"/>
              </w:rPr>
              <w:t xml:space="preserve"> διασύνδεση με αντίστοιχες θύρες </w:t>
            </w:r>
            <w:r w:rsidRPr="00286E0D">
              <w:rPr>
                <w:rFonts w:cs="Calibri"/>
                <w:sz w:val="22"/>
                <w:szCs w:val="22"/>
                <w:lang w:val="en-US"/>
              </w:rPr>
              <w:t>Core</w:t>
            </w:r>
            <w:r w:rsidRPr="00BF4C88">
              <w:rPr>
                <w:rFonts w:cs="Calibri"/>
                <w:sz w:val="22"/>
                <w:szCs w:val="22"/>
              </w:rPr>
              <w:t>-</w:t>
            </w:r>
            <w:r w:rsidRPr="00286E0D">
              <w:rPr>
                <w:rFonts w:cs="Calibri"/>
                <w:sz w:val="22"/>
                <w:szCs w:val="22"/>
                <w:lang w:val="en-US"/>
              </w:rPr>
              <w:t>Switch</w:t>
            </w:r>
            <w:r w:rsidRPr="00BF4C88">
              <w:rPr>
                <w:rFonts w:cs="Calibri"/>
                <w:sz w:val="22"/>
                <w:szCs w:val="22"/>
              </w:rPr>
              <w:t xml:space="preserve"> για διασύνδεση σε τοπικό δίκτυο </w:t>
            </w:r>
            <w:r w:rsidRPr="00286E0D">
              <w:rPr>
                <w:rFonts w:cs="Calibri"/>
                <w:sz w:val="22"/>
                <w:szCs w:val="22"/>
                <w:lang w:val="en-US"/>
              </w:rPr>
              <w:t>LAN</w:t>
            </w:r>
            <w:r w:rsidRPr="00BF4C88">
              <w:rPr>
                <w:rFonts w:cs="Calibri"/>
                <w:sz w:val="22"/>
                <w:szCs w:val="22"/>
              </w:rPr>
              <w:t>.</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shd w:val="clear" w:color="auto" w:fill="FFFFFF"/>
          </w:tcPr>
          <w:p w:rsidR="00683C1D" w:rsidRPr="00CF1556" w:rsidRDefault="00683C1D" w:rsidP="00683C1D">
            <w:pPr>
              <w:jc w:val="center"/>
              <w:rPr>
                <w:rFonts w:cs="Calibri"/>
                <w:lang w:val="en-US"/>
              </w:rPr>
            </w:pPr>
            <w:r w:rsidRPr="00CF1556">
              <w:rPr>
                <w:rFonts w:cs="Calibri"/>
                <w:sz w:val="22"/>
                <w:szCs w:val="22"/>
                <w:lang w:val="en-US"/>
              </w:rPr>
              <w:t>26</w:t>
            </w:r>
          </w:p>
        </w:tc>
        <w:tc>
          <w:tcPr>
            <w:tcW w:w="4820" w:type="dxa"/>
            <w:shd w:val="clear" w:color="auto" w:fill="FFFFFF"/>
            <w:vAlign w:val="center"/>
          </w:tcPr>
          <w:p w:rsidR="00683C1D" w:rsidRPr="00CF1556" w:rsidRDefault="00683C1D" w:rsidP="00683C1D">
            <w:pPr>
              <w:ind w:left="57" w:right="57"/>
              <w:jc w:val="both"/>
              <w:rPr>
                <w:rFonts w:cs="Calibri"/>
              </w:rPr>
            </w:pPr>
            <w:r w:rsidRPr="00CF1556">
              <w:rPr>
                <w:rFonts w:cs="Calibri"/>
                <w:sz w:val="22"/>
                <w:szCs w:val="22"/>
              </w:rPr>
              <w:t xml:space="preserve">Τα προσφερόμενα </w:t>
            </w:r>
            <w:r w:rsidRPr="00CF1556">
              <w:rPr>
                <w:rFonts w:cs="Calibri"/>
                <w:sz w:val="22"/>
                <w:szCs w:val="22"/>
                <w:lang w:val="en-US"/>
              </w:rPr>
              <w:t>Ethernet</w:t>
            </w:r>
            <w:r w:rsidRPr="00CF1556">
              <w:rPr>
                <w:rFonts w:cs="Calibri"/>
                <w:sz w:val="22"/>
                <w:szCs w:val="22"/>
              </w:rPr>
              <w:t xml:space="preserve"> </w:t>
            </w:r>
            <w:r w:rsidRPr="00CF1556">
              <w:rPr>
                <w:rFonts w:cs="Calibri"/>
                <w:sz w:val="22"/>
                <w:szCs w:val="22"/>
                <w:lang w:val="en-US"/>
              </w:rPr>
              <w:t>Switches</w:t>
            </w:r>
            <w:r w:rsidRPr="00CF1556">
              <w:rPr>
                <w:rFonts w:cs="Calibri"/>
                <w:sz w:val="22"/>
                <w:szCs w:val="22"/>
              </w:rPr>
              <w:t xml:space="preserve"> θα πρέπει να υποστηρίζουν τα ακόλουθα πρότυπα:</w:t>
            </w:r>
          </w:p>
        </w:tc>
        <w:tc>
          <w:tcPr>
            <w:tcW w:w="1275" w:type="dxa"/>
            <w:shd w:val="clear" w:color="auto" w:fill="FFFFFF"/>
            <w:vAlign w:val="center"/>
          </w:tcPr>
          <w:p w:rsidR="00683C1D" w:rsidRPr="00CF1556" w:rsidRDefault="00683C1D" w:rsidP="00683C1D">
            <w:pPr>
              <w:ind w:left="57" w:right="57"/>
              <w:jc w:val="center"/>
              <w:rPr>
                <w:rFonts w:cs="Calibri"/>
                <w:lang w:val="en-US"/>
              </w:rPr>
            </w:pPr>
            <w:r w:rsidRPr="00CF1556">
              <w:rPr>
                <w:rFonts w:cs="Calibri"/>
                <w:sz w:val="22"/>
                <w:szCs w:val="22"/>
                <w:lang w:val="en-US"/>
              </w:rPr>
              <w:t>ΝΑΙ</w:t>
            </w:r>
          </w:p>
        </w:tc>
        <w:tc>
          <w:tcPr>
            <w:tcW w:w="1276" w:type="dxa"/>
            <w:shd w:val="clear" w:color="auto" w:fill="FFFFFF"/>
            <w:vAlign w:val="center"/>
          </w:tcPr>
          <w:p w:rsidR="00683C1D" w:rsidRPr="00CF1556" w:rsidRDefault="00683C1D" w:rsidP="00683C1D">
            <w:pPr>
              <w:ind w:left="57" w:right="57"/>
              <w:jc w:val="center"/>
              <w:rPr>
                <w:rFonts w:cs="Calibri"/>
                <w:lang w:val="en-US"/>
              </w:rPr>
            </w:pPr>
          </w:p>
        </w:tc>
        <w:tc>
          <w:tcPr>
            <w:tcW w:w="1559" w:type="dxa"/>
            <w:shd w:val="clear" w:color="auto" w:fill="FFFFFF"/>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shd w:val="clear" w:color="auto" w:fill="FFFFFF"/>
          </w:tcPr>
          <w:p w:rsidR="00683C1D" w:rsidRPr="00CF1556" w:rsidRDefault="00683C1D" w:rsidP="00683C1D">
            <w:pPr>
              <w:jc w:val="center"/>
              <w:rPr>
                <w:rFonts w:cs="Calibri"/>
                <w:lang w:val="en-US"/>
              </w:rPr>
            </w:pPr>
            <w:r w:rsidRPr="00CF1556">
              <w:rPr>
                <w:rFonts w:cs="Calibri"/>
                <w:sz w:val="22"/>
                <w:szCs w:val="22"/>
                <w:lang w:val="en-US"/>
              </w:rPr>
              <w:t>27</w:t>
            </w:r>
          </w:p>
        </w:tc>
        <w:tc>
          <w:tcPr>
            <w:tcW w:w="4820" w:type="dxa"/>
            <w:shd w:val="clear" w:color="auto" w:fill="FFFFFF"/>
          </w:tcPr>
          <w:p w:rsidR="00683C1D" w:rsidRPr="00CF1556" w:rsidRDefault="00683C1D" w:rsidP="00683C1D">
            <w:pPr>
              <w:numPr>
                <w:ilvl w:val="0"/>
                <w:numId w:val="27"/>
              </w:numPr>
              <w:ind w:left="425" w:hanging="245"/>
              <w:jc w:val="both"/>
              <w:rPr>
                <w:rFonts w:cs="Calibri"/>
                <w:lang w:val="en-US"/>
              </w:rPr>
            </w:pPr>
            <w:r w:rsidRPr="00CF1556">
              <w:rPr>
                <w:rFonts w:cs="Calibri"/>
                <w:sz w:val="22"/>
                <w:szCs w:val="22"/>
                <w:lang w:val="en-US"/>
              </w:rPr>
              <w:t>Flow Control – full duplex on all ports (IEEE 802.3x)</w:t>
            </w:r>
          </w:p>
        </w:tc>
        <w:tc>
          <w:tcPr>
            <w:tcW w:w="1275" w:type="dxa"/>
            <w:shd w:val="clear" w:color="auto" w:fill="FFFFFF"/>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shd w:val="clear" w:color="auto" w:fill="FFFFFF"/>
            <w:vAlign w:val="center"/>
          </w:tcPr>
          <w:p w:rsidR="00683C1D" w:rsidRPr="00CF1556" w:rsidRDefault="00683C1D" w:rsidP="00683C1D">
            <w:pPr>
              <w:ind w:left="57" w:right="57"/>
              <w:jc w:val="center"/>
              <w:rPr>
                <w:rFonts w:cs="Calibri"/>
                <w:lang w:val="en-US"/>
              </w:rPr>
            </w:pPr>
          </w:p>
        </w:tc>
        <w:tc>
          <w:tcPr>
            <w:tcW w:w="1559" w:type="dxa"/>
            <w:shd w:val="clear" w:color="auto" w:fill="FFFFFF"/>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shd w:val="clear" w:color="auto" w:fill="FFFFFF"/>
          </w:tcPr>
          <w:p w:rsidR="00683C1D" w:rsidRPr="00CF1556" w:rsidRDefault="00683C1D" w:rsidP="00683C1D">
            <w:pPr>
              <w:jc w:val="center"/>
              <w:rPr>
                <w:rFonts w:cs="Calibri"/>
                <w:lang w:val="en-US"/>
              </w:rPr>
            </w:pPr>
            <w:r w:rsidRPr="00CF1556">
              <w:rPr>
                <w:rFonts w:cs="Calibri"/>
                <w:sz w:val="22"/>
                <w:szCs w:val="22"/>
                <w:lang w:val="en-US"/>
              </w:rPr>
              <w:t>28</w:t>
            </w:r>
          </w:p>
        </w:tc>
        <w:tc>
          <w:tcPr>
            <w:tcW w:w="4820" w:type="dxa"/>
            <w:shd w:val="clear" w:color="auto" w:fill="FFFFFF"/>
          </w:tcPr>
          <w:p w:rsidR="00683C1D" w:rsidRPr="00CF1556" w:rsidRDefault="00683C1D" w:rsidP="00683C1D">
            <w:pPr>
              <w:numPr>
                <w:ilvl w:val="0"/>
                <w:numId w:val="27"/>
              </w:numPr>
              <w:ind w:left="425" w:hanging="245"/>
              <w:jc w:val="both"/>
              <w:rPr>
                <w:rFonts w:cs="Calibri"/>
                <w:lang w:val="en-US"/>
              </w:rPr>
            </w:pPr>
            <w:r w:rsidRPr="00CF1556">
              <w:rPr>
                <w:rFonts w:cs="Calibri"/>
                <w:sz w:val="22"/>
                <w:szCs w:val="22"/>
                <w:lang w:val="en-US"/>
              </w:rPr>
              <w:t>Spanning Tree Protocol (IEEE 802.1D)</w:t>
            </w:r>
          </w:p>
        </w:tc>
        <w:tc>
          <w:tcPr>
            <w:tcW w:w="1275" w:type="dxa"/>
            <w:shd w:val="clear" w:color="auto" w:fill="FFFFFF"/>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shd w:val="clear" w:color="auto" w:fill="FFFFFF"/>
            <w:vAlign w:val="center"/>
          </w:tcPr>
          <w:p w:rsidR="00683C1D" w:rsidRPr="00CF1556" w:rsidRDefault="00683C1D" w:rsidP="00683C1D">
            <w:pPr>
              <w:ind w:left="57" w:right="57"/>
              <w:jc w:val="center"/>
              <w:rPr>
                <w:rFonts w:cs="Calibri"/>
                <w:lang w:val="en-US"/>
              </w:rPr>
            </w:pPr>
          </w:p>
        </w:tc>
        <w:tc>
          <w:tcPr>
            <w:tcW w:w="1559" w:type="dxa"/>
            <w:shd w:val="clear" w:color="auto" w:fill="FFFFFF"/>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shd w:val="clear" w:color="auto" w:fill="FFFFFF"/>
          </w:tcPr>
          <w:p w:rsidR="00683C1D" w:rsidRPr="00CF1556" w:rsidRDefault="00683C1D" w:rsidP="00683C1D">
            <w:pPr>
              <w:jc w:val="center"/>
              <w:rPr>
                <w:rFonts w:cs="Calibri"/>
                <w:lang w:val="en-US"/>
              </w:rPr>
            </w:pPr>
            <w:r w:rsidRPr="00CF1556">
              <w:rPr>
                <w:rFonts w:cs="Calibri"/>
                <w:sz w:val="22"/>
                <w:szCs w:val="22"/>
                <w:lang w:val="en-US"/>
              </w:rPr>
              <w:t>29</w:t>
            </w:r>
          </w:p>
        </w:tc>
        <w:tc>
          <w:tcPr>
            <w:tcW w:w="4820" w:type="dxa"/>
            <w:shd w:val="clear" w:color="auto" w:fill="FFFFFF"/>
          </w:tcPr>
          <w:p w:rsidR="00683C1D" w:rsidRPr="00CF1556" w:rsidRDefault="00683C1D" w:rsidP="00683C1D">
            <w:pPr>
              <w:numPr>
                <w:ilvl w:val="0"/>
                <w:numId w:val="27"/>
              </w:numPr>
              <w:ind w:left="425" w:hanging="245"/>
              <w:jc w:val="both"/>
              <w:rPr>
                <w:rFonts w:cs="Calibri"/>
                <w:lang w:val="en-US"/>
              </w:rPr>
            </w:pPr>
            <w:r w:rsidRPr="00CF1556">
              <w:rPr>
                <w:rFonts w:cs="Calibri"/>
                <w:sz w:val="22"/>
                <w:szCs w:val="22"/>
                <w:lang w:val="en-US"/>
              </w:rPr>
              <w:t>Rapid Reconfiguration of Spanning Tree (IEEE 802.1w)</w:t>
            </w:r>
          </w:p>
        </w:tc>
        <w:tc>
          <w:tcPr>
            <w:tcW w:w="1275" w:type="dxa"/>
            <w:shd w:val="clear" w:color="auto" w:fill="FFFFFF"/>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shd w:val="clear" w:color="auto" w:fill="FFFFFF"/>
            <w:vAlign w:val="center"/>
          </w:tcPr>
          <w:p w:rsidR="00683C1D" w:rsidRPr="00CF1556" w:rsidRDefault="00683C1D" w:rsidP="00683C1D">
            <w:pPr>
              <w:ind w:left="57" w:right="57"/>
              <w:jc w:val="center"/>
              <w:rPr>
                <w:rFonts w:cs="Calibri"/>
                <w:lang w:val="en-US"/>
              </w:rPr>
            </w:pPr>
          </w:p>
        </w:tc>
        <w:tc>
          <w:tcPr>
            <w:tcW w:w="1559" w:type="dxa"/>
            <w:shd w:val="clear" w:color="auto" w:fill="FFFFFF"/>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shd w:val="clear" w:color="auto" w:fill="FFFFFF"/>
          </w:tcPr>
          <w:p w:rsidR="00683C1D" w:rsidRPr="00CF1556" w:rsidRDefault="00683C1D" w:rsidP="00683C1D">
            <w:pPr>
              <w:jc w:val="center"/>
              <w:rPr>
                <w:rFonts w:cs="Calibri"/>
                <w:lang w:val="en-US"/>
              </w:rPr>
            </w:pPr>
            <w:r w:rsidRPr="00CF1556">
              <w:rPr>
                <w:rFonts w:cs="Calibri"/>
                <w:sz w:val="22"/>
                <w:szCs w:val="22"/>
                <w:lang w:val="en-US"/>
              </w:rPr>
              <w:t>30</w:t>
            </w:r>
          </w:p>
        </w:tc>
        <w:tc>
          <w:tcPr>
            <w:tcW w:w="4820" w:type="dxa"/>
            <w:shd w:val="clear" w:color="auto" w:fill="FFFFFF"/>
          </w:tcPr>
          <w:p w:rsidR="00683C1D" w:rsidRPr="00CF1556" w:rsidRDefault="00683C1D" w:rsidP="00683C1D">
            <w:pPr>
              <w:numPr>
                <w:ilvl w:val="0"/>
                <w:numId w:val="27"/>
              </w:numPr>
              <w:ind w:left="425" w:hanging="245"/>
              <w:jc w:val="both"/>
              <w:rPr>
                <w:rFonts w:cs="Calibri"/>
                <w:lang w:val="en-US"/>
              </w:rPr>
            </w:pPr>
            <w:r w:rsidRPr="00CF1556">
              <w:rPr>
                <w:rFonts w:cs="Calibri"/>
                <w:sz w:val="22"/>
                <w:szCs w:val="22"/>
                <w:lang w:val="en-US"/>
              </w:rPr>
              <w:t>Multiple Spanning Trees (IEEE 802.1s)</w:t>
            </w:r>
          </w:p>
        </w:tc>
        <w:tc>
          <w:tcPr>
            <w:tcW w:w="1275" w:type="dxa"/>
            <w:shd w:val="clear" w:color="auto" w:fill="FFFFFF"/>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shd w:val="clear" w:color="auto" w:fill="FFFFFF"/>
            <w:vAlign w:val="center"/>
          </w:tcPr>
          <w:p w:rsidR="00683C1D" w:rsidRPr="00CF1556" w:rsidRDefault="00683C1D" w:rsidP="00683C1D">
            <w:pPr>
              <w:ind w:left="57" w:right="57"/>
              <w:jc w:val="center"/>
              <w:rPr>
                <w:rFonts w:cs="Calibri"/>
                <w:lang w:val="en-US"/>
              </w:rPr>
            </w:pPr>
          </w:p>
        </w:tc>
        <w:tc>
          <w:tcPr>
            <w:tcW w:w="1559" w:type="dxa"/>
            <w:shd w:val="clear" w:color="auto" w:fill="FFFFFF"/>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shd w:val="clear" w:color="auto" w:fill="FFFFFF"/>
          </w:tcPr>
          <w:p w:rsidR="00683C1D" w:rsidRPr="00CF1556" w:rsidRDefault="00683C1D" w:rsidP="00683C1D">
            <w:pPr>
              <w:jc w:val="center"/>
              <w:rPr>
                <w:rFonts w:cs="Calibri"/>
                <w:lang w:val="en-US"/>
              </w:rPr>
            </w:pPr>
            <w:r w:rsidRPr="00CF1556">
              <w:rPr>
                <w:rFonts w:cs="Calibri"/>
                <w:sz w:val="22"/>
                <w:szCs w:val="22"/>
                <w:lang w:val="en-US"/>
              </w:rPr>
              <w:t>31</w:t>
            </w:r>
          </w:p>
        </w:tc>
        <w:tc>
          <w:tcPr>
            <w:tcW w:w="4820" w:type="dxa"/>
            <w:shd w:val="clear" w:color="auto" w:fill="FFFFFF"/>
          </w:tcPr>
          <w:p w:rsidR="00683C1D" w:rsidRPr="00CF1556" w:rsidRDefault="00683C1D" w:rsidP="00683C1D">
            <w:pPr>
              <w:numPr>
                <w:ilvl w:val="0"/>
                <w:numId w:val="27"/>
              </w:numPr>
              <w:ind w:left="425" w:hanging="245"/>
              <w:jc w:val="both"/>
              <w:rPr>
                <w:rFonts w:cs="Calibri"/>
                <w:lang w:val="en-US"/>
              </w:rPr>
            </w:pPr>
            <w:r w:rsidRPr="00CF1556">
              <w:rPr>
                <w:rFonts w:cs="Calibri"/>
                <w:sz w:val="22"/>
                <w:szCs w:val="22"/>
                <w:lang w:val="en-US"/>
              </w:rPr>
              <w:t>Port Based Network Access Control (IEEE 802.1x)</w:t>
            </w:r>
          </w:p>
        </w:tc>
        <w:tc>
          <w:tcPr>
            <w:tcW w:w="1275" w:type="dxa"/>
            <w:shd w:val="clear" w:color="auto" w:fill="FFFFFF"/>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shd w:val="clear" w:color="auto" w:fill="FFFFFF"/>
            <w:vAlign w:val="center"/>
          </w:tcPr>
          <w:p w:rsidR="00683C1D" w:rsidRPr="00CF1556" w:rsidRDefault="00683C1D" w:rsidP="00683C1D">
            <w:pPr>
              <w:ind w:left="57" w:right="57"/>
              <w:jc w:val="center"/>
              <w:rPr>
                <w:rFonts w:cs="Calibri"/>
                <w:lang w:val="en-US"/>
              </w:rPr>
            </w:pPr>
          </w:p>
        </w:tc>
        <w:tc>
          <w:tcPr>
            <w:tcW w:w="1559" w:type="dxa"/>
            <w:shd w:val="clear" w:color="auto" w:fill="FFFFFF"/>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shd w:val="clear" w:color="auto" w:fill="FFFFFF"/>
          </w:tcPr>
          <w:p w:rsidR="00683C1D" w:rsidRPr="00CF1556" w:rsidRDefault="00683C1D" w:rsidP="00683C1D">
            <w:pPr>
              <w:jc w:val="center"/>
              <w:rPr>
                <w:rFonts w:cs="Calibri"/>
                <w:lang w:val="en-US"/>
              </w:rPr>
            </w:pPr>
            <w:r w:rsidRPr="00CF1556">
              <w:rPr>
                <w:rFonts w:cs="Calibri"/>
                <w:sz w:val="22"/>
                <w:szCs w:val="22"/>
                <w:lang w:val="en-US"/>
              </w:rPr>
              <w:t>32</w:t>
            </w:r>
          </w:p>
        </w:tc>
        <w:tc>
          <w:tcPr>
            <w:tcW w:w="4820" w:type="dxa"/>
            <w:shd w:val="clear" w:color="auto" w:fill="FFFFFF"/>
          </w:tcPr>
          <w:p w:rsidR="00683C1D" w:rsidRPr="00CF1556" w:rsidRDefault="00683C1D" w:rsidP="00683C1D">
            <w:pPr>
              <w:numPr>
                <w:ilvl w:val="0"/>
                <w:numId w:val="27"/>
              </w:numPr>
              <w:ind w:left="425" w:hanging="245"/>
              <w:jc w:val="both"/>
              <w:rPr>
                <w:rFonts w:cs="Calibri"/>
                <w:lang w:val="en-US"/>
              </w:rPr>
            </w:pPr>
            <w:r w:rsidRPr="00CF1556">
              <w:rPr>
                <w:rFonts w:cs="Calibri"/>
                <w:sz w:val="22"/>
                <w:szCs w:val="22"/>
                <w:lang w:val="en-US"/>
              </w:rPr>
              <w:t>Link Aggregation (IEEE 802.3ad)</w:t>
            </w:r>
          </w:p>
        </w:tc>
        <w:tc>
          <w:tcPr>
            <w:tcW w:w="1275" w:type="dxa"/>
            <w:shd w:val="clear" w:color="auto" w:fill="FFFFFF"/>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shd w:val="clear" w:color="auto" w:fill="FFFFFF"/>
            <w:vAlign w:val="center"/>
          </w:tcPr>
          <w:p w:rsidR="00683C1D" w:rsidRPr="00CF1556" w:rsidRDefault="00683C1D" w:rsidP="00683C1D">
            <w:pPr>
              <w:ind w:left="57" w:right="57"/>
              <w:jc w:val="center"/>
              <w:rPr>
                <w:rFonts w:cs="Calibri"/>
                <w:lang w:val="en-US"/>
              </w:rPr>
            </w:pPr>
          </w:p>
        </w:tc>
        <w:tc>
          <w:tcPr>
            <w:tcW w:w="1559" w:type="dxa"/>
            <w:shd w:val="clear" w:color="auto" w:fill="FFFFFF"/>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shd w:val="clear" w:color="auto" w:fill="FFFFFF"/>
          </w:tcPr>
          <w:p w:rsidR="00683C1D" w:rsidRPr="00CF1556" w:rsidRDefault="00683C1D" w:rsidP="00683C1D">
            <w:pPr>
              <w:jc w:val="center"/>
              <w:rPr>
                <w:rFonts w:cs="Calibri"/>
                <w:lang w:val="en-US"/>
              </w:rPr>
            </w:pPr>
            <w:r w:rsidRPr="00CF1556">
              <w:rPr>
                <w:rFonts w:cs="Calibri"/>
                <w:sz w:val="22"/>
                <w:szCs w:val="22"/>
                <w:lang w:val="en-US"/>
              </w:rPr>
              <w:t>33</w:t>
            </w:r>
          </w:p>
        </w:tc>
        <w:tc>
          <w:tcPr>
            <w:tcW w:w="4820" w:type="dxa"/>
            <w:shd w:val="clear" w:color="auto" w:fill="FFFFFF"/>
          </w:tcPr>
          <w:p w:rsidR="00683C1D" w:rsidRPr="00CF1556" w:rsidRDefault="00683C1D" w:rsidP="00683C1D">
            <w:pPr>
              <w:numPr>
                <w:ilvl w:val="0"/>
                <w:numId w:val="27"/>
              </w:numPr>
              <w:ind w:left="425" w:hanging="245"/>
              <w:jc w:val="both"/>
              <w:rPr>
                <w:rFonts w:cs="Calibri"/>
                <w:lang w:val="en-US"/>
              </w:rPr>
            </w:pPr>
            <w:r w:rsidRPr="00CF1556">
              <w:rPr>
                <w:rFonts w:cs="Calibri"/>
                <w:sz w:val="22"/>
                <w:szCs w:val="22"/>
                <w:lang w:val="en-US"/>
              </w:rPr>
              <w:t>Virtual LANs (IEEE 802.1Q)</w:t>
            </w:r>
          </w:p>
        </w:tc>
        <w:tc>
          <w:tcPr>
            <w:tcW w:w="1275" w:type="dxa"/>
            <w:shd w:val="clear" w:color="auto" w:fill="FFFFFF"/>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shd w:val="clear" w:color="auto" w:fill="FFFFFF"/>
            <w:vAlign w:val="center"/>
          </w:tcPr>
          <w:p w:rsidR="00683C1D" w:rsidRPr="00CF1556" w:rsidRDefault="00683C1D" w:rsidP="00683C1D">
            <w:pPr>
              <w:ind w:left="57" w:right="57"/>
              <w:jc w:val="center"/>
              <w:rPr>
                <w:rFonts w:cs="Calibri"/>
                <w:lang w:val="en-US"/>
              </w:rPr>
            </w:pPr>
          </w:p>
        </w:tc>
        <w:tc>
          <w:tcPr>
            <w:tcW w:w="1559" w:type="dxa"/>
            <w:shd w:val="clear" w:color="auto" w:fill="FFFFFF"/>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shd w:val="clear" w:color="auto" w:fill="FFFFFF"/>
          </w:tcPr>
          <w:p w:rsidR="00683C1D" w:rsidRPr="00CF1556" w:rsidRDefault="00683C1D" w:rsidP="00683C1D">
            <w:pPr>
              <w:jc w:val="center"/>
              <w:rPr>
                <w:rFonts w:cs="Calibri"/>
                <w:lang w:val="en-US"/>
              </w:rPr>
            </w:pPr>
            <w:r w:rsidRPr="00CF1556">
              <w:rPr>
                <w:rFonts w:cs="Calibri"/>
                <w:sz w:val="22"/>
                <w:szCs w:val="22"/>
                <w:lang w:val="en-US"/>
              </w:rPr>
              <w:t>34</w:t>
            </w:r>
          </w:p>
        </w:tc>
        <w:tc>
          <w:tcPr>
            <w:tcW w:w="4820" w:type="dxa"/>
            <w:shd w:val="clear" w:color="auto" w:fill="FFFFFF"/>
          </w:tcPr>
          <w:p w:rsidR="00683C1D" w:rsidRPr="00CF1556" w:rsidRDefault="00683C1D" w:rsidP="00683C1D">
            <w:pPr>
              <w:numPr>
                <w:ilvl w:val="0"/>
                <w:numId w:val="27"/>
              </w:numPr>
              <w:ind w:left="425" w:hanging="245"/>
              <w:jc w:val="both"/>
              <w:rPr>
                <w:rFonts w:cs="Calibri"/>
                <w:lang w:val="en-US"/>
              </w:rPr>
            </w:pPr>
            <w:r w:rsidRPr="00CF1556">
              <w:rPr>
                <w:rFonts w:cs="Calibri"/>
                <w:sz w:val="22"/>
                <w:szCs w:val="22"/>
                <w:lang w:val="en-US"/>
              </w:rPr>
              <w:t>Class-of-service (</w:t>
            </w:r>
            <w:proofErr w:type="spellStart"/>
            <w:r w:rsidRPr="00CF1556">
              <w:rPr>
                <w:rFonts w:cs="Calibri"/>
                <w:sz w:val="22"/>
                <w:szCs w:val="22"/>
                <w:lang w:val="en-US"/>
              </w:rPr>
              <w:t>CoS</w:t>
            </w:r>
            <w:proofErr w:type="spellEnd"/>
            <w:r w:rsidRPr="00CF1556">
              <w:rPr>
                <w:rFonts w:cs="Calibri"/>
                <w:sz w:val="22"/>
                <w:szCs w:val="22"/>
                <w:lang w:val="en-US"/>
              </w:rPr>
              <w:t>) prioritization (IEEE 802.1p)</w:t>
            </w:r>
          </w:p>
        </w:tc>
        <w:tc>
          <w:tcPr>
            <w:tcW w:w="1275" w:type="dxa"/>
            <w:shd w:val="clear" w:color="auto" w:fill="FFFFFF"/>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shd w:val="clear" w:color="auto" w:fill="FFFFFF"/>
            <w:vAlign w:val="center"/>
          </w:tcPr>
          <w:p w:rsidR="00683C1D" w:rsidRPr="00CF1556" w:rsidRDefault="00683C1D" w:rsidP="00683C1D">
            <w:pPr>
              <w:ind w:left="57" w:right="57"/>
              <w:jc w:val="center"/>
              <w:rPr>
                <w:rFonts w:cs="Calibri"/>
                <w:lang w:val="en-US"/>
              </w:rPr>
            </w:pPr>
          </w:p>
        </w:tc>
        <w:tc>
          <w:tcPr>
            <w:tcW w:w="1559" w:type="dxa"/>
            <w:shd w:val="clear" w:color="auto" w:fill="FFFFFF"/>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shd w:val="pct10" w:color="auto" w:fill="FFFFFF"/>
            <w:vAlign w:val="center"/>
          </w:tcPr>
          <w:p w:rsidR="00683C1D" w:rsidRPr="00CF1556" w:rsidRDefault="00683C1D" w:rsidP="00683C1D">
            <w:pPr>
              <w:jc w:val="center"/>
              <w:rPr>
                <w:rFonts w:cs="Calibri"/>
                <w:lang w:val="en-US"/>
              </w:rPr>
            </w:pPr>
          </w:p>
        </w:tc>
        <w:tc>
          <w:tcPr>
            <w:tcW w:w="4820" w:type="dxa"/>
            <w:shd w:val="pct10" w:color="auto" w:fill="FFFFFF"/>
            <w:vAlign w:val="center"/>
          </w:tcPr>
          <w:p w:rsidR="00683C1D" w:rsidRPr="00CF1556" w:rsidRDefault="00683C1D" w:rsidP="00683C1D">
            <w:pPr>
              <w:jc w:val="center"/>
              <w:rPr>
                <w:rFonts w:cs="Calibri"/>
                <w:lang w:val="en-US"/>
              </w:rPr>
            </w:pPr>
            <w:r w:rsidRPr="00CF1556">
              <w:rPr>
                <w:rFonts w:cs="Calibri"/>
                <w:b/>
                <w:sz w:val="22"/>
                <w:szCs w:val="22"/>
              </w:rPr>
              <w:t>Διασύνδεση με SAN</w:t>
            </w:r>
            <w:r w:rsidRPr="00CF1556">
              <w:rPr>
                <w:rFonts w:cs="Calibri"/>
                <w:sz w:val="22"/>
                <w:szCs w:val="22"/>
                <w:lang w:val="en-US"/>
              </w:rPr>
              <w:t xml:space="preserve"> </w:t>
            </w:r>
          </w:p>
        </w:tc>
        <w:tc>
          <w:tcPr>
            <w:tcW w:w="1275" w:type="dxa"/>
            <w:shd w:val="pct10" w:color="auto" w:fill="FFFFFF"/>
            <w:vAlign w:val="center"/>
          </w:tcPr>
          <w:p w:rsidR="00683C1D" w:rsidRPr="00CF1556" w:rsidRDefault="00683C1D" w:rsidP="00683C1D">
            <w:pPr>
              <w:jc w:val="center"/>
              <w:rPr>
                <w:rFonts w:cs="Calibri"/>
                <w:lang w:val="en-US"/>
              </w:rPr>
            </w:pPr>
          </w:p>
        </w:tc>
        <w:tc>
          <w:tcPr>
            <w:tcW w:w="1276" w:type="dxa"/>
            <w:shd w:val="pct10" w:color="auto" w:fill="FFFFFF"/>
            <w:vAlign w:val="center"/>
          </w:tcPr>
          <w:p w:rsidR="00683C1D" w:rsidRPr="00CF1556" w:rsidRDefault="00683C1D" w:rsidP="00683C1D">
            <w:pPr>
              <w:jc w:val="center"/>
              <w:rPr>
                <w:rFonts w:cs="Calibri"/>
                <w:lang w:val="en-US"/>
              </w:rPr>
            </w:pPr>
          </w:p>
        </w:tc>
        <w:tc>
          <w:tcPr>
            <w:tcW w:w="1559" w:type="dxa"/>
            <w:shd w:val="pct10" w:color="auto" w:fill="FFFFFF"/>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35</w:t>
            </w:r>
          </w:p>
        </w:tc>
        <w:tc>
          <w:tcPr>
            <w:tcW w:w="4820" w:type="dxa"/>
            <w:vAlign w:val="center"/>
          </w:tcPr>
          <w:p w:rsidR="00683C1D" w:rsidRPr="00CF1556" w:rsidRDefault="00683C1D" w:rsidP="00683C1D">
            <w:pPr>
              <w:jc w:val="both"/>
              <w:rPr>
                <w:rFonts w:cs="Calibri"/>
                <w:lang w:val="en-US"/>
              </w:rPr>
            </w:pPr>
            <w:r w:rsidRPr="00CF1556">
              <w:rPr>
                <w:rFonts w:cs="Calibri"/>
                <w:sz w:val="22"/>
                <w:szCs w:val="22"/>
              </w:rPr>
              <w:t>Αριθμός</w:t>
            </w:r>
            <w:r w:rsidRPr="00CF1556">
              <w:rPr>
                <w:rFonts w:cs="Calibri"/>
                <w:sz w:val="22"/>
                <w:szCs w:val="22"/>
                <w:lang w:val="en-US"/>
              </w:rPr>
              <w:t xml:space="preserve"> FC-Switches</w:t>
            </w:r>
          </w:p>
        </w:tc>
        <w:tc>
          <w:tcPr>
            <w:tcW w:w="1275" w:type="dxa"/>
            <w:vAlign w:val="center"/>
          </w:tcPr>
          <w:p w:rsidR="00683C1D" w:rsidRPr="008250CE" w:rsidRDefault="00683C1D" w:rsidP="00683C1D">
            <w:pPr>
              <w:pStyle w:val="Normalmystyle"/>
              <w:widowControl/>
              <w:spacing w:after="0"/>
              <w:jc w:val="center"/>
              <w:rPr>
                <w:rFonts w:ascii="Calibri" w:hAnsi="Calibri" w:cs="Calibri"/>
                <w:szCs w:val="22"/>
                <w:lang w:eastAsia="el-GR"/>
              </w:rPr>
            </w:pPr>
            <w:r w:rsidRPr="00185222">
              <w:rPr>
                <w:rFonts w:ascii="Calibri" w:hAnsi="Calibri" w:cs="Calibri"/>
                <w:szCs w:val="22"/>
                <w:lang w:val="en-US" w:eastAsia="el-GR"/>
              </w:rPr>
              <w:sym w:font="Symbol" w:char="00B3"/>
            </w:r>
            <w:r w:rsidRPr="00185222">
              <w:rPr>
                <w:rFonts w:ascii="Calibri" w:hAnsi="Calibri" w:cs="Calibri"/>
                <w:szCs w:val="22"/>
                <w:lang w:val="en-US" w:eastAsia="el-GR"/>
              </w:rPr>
              <w:t xml:space="preserve"> </w:t>
            </w:r>
            <w:r w:rsidR="008250CE" w:rsidRPr="00185222">
              <w:rPr>
                <w:rFonts w:ascii="Calibri" w:hAnsi="Calibri" w:cs="Calibri"/>
                <w:szCs w:val="22"/>
                <w:lang w:eastAsia="el-GR"/>
              </w:rPr>
              <w:t>2</w:t>
            </w:r>
          </w:p>
        </w:tc>
        <w:tc>
          <w:tcPr>
            <w:tcW w:w="1276" w:type="dxa"/>
            <w:vAlign w:val="center"/>
          </w:tcPr>
          <w:p w:rsidR="00683C1D" w:rsidRPr="00CF1556" w:rsidRDefault="00683C1D" w:rsidP="00683C1D">
            <w:pPr>
              <w:jc w:val="center"/>
              <w:rPr>
                <w:rFonts w:cs="Calibri"/>
                <w:b/>
                <w:lang w:val="en-US"/>
              </w:rPr>
            </w:pPr>
          </w:p>
        </w:tc>
        <w:tc>
          <w:tcPr>
            <w:tcW w:w="1559" w:type="dxa"/>
            <w:vAlign w:val="center"/>
          </w:tcPr>
          <w:p w:rsidR="00683C1D" w:rsidRPr="00CF1556" w:rsidRDefault="00683C1D" w:rsidP="00683C1D">
            <w:pPr>
              <w:jc w:val="center"/>
              <w:rPr>
                <w:rFonts w:cs="Calibri"/>
              </w:rPr>
            </w:pPr>
          </w:p>
        </w:tc>
      </w:tr>
      <w:tr w:rsidR="00683C1D" w:rsidRPr="00CF1556" w:rsidTr="00683C1D">
        <w:trPr>
          <w:trHeight w:val="274"/>
        </w:trPr>
        <w:tc>
          <w:tcPr>
            <w:tcW w:w="709" w:type="dxa"/>
            <w:vAlign w:val="center"/>
          </w:tcPr>
          <w:p w:rsidR="00683C1D" w:rsidRPr="00185222" w:rsidRDefault="00683C1D" w:rsidP="00683C1D">
            <w:pPr>
              <w:jc w:val="center"/>
              <w:rPr>
                <w:rFonts w:cs="Calibri"/>
                <w:lang w:val="en-US"/>
              </w:rPr>
            </w:pPr>
            <w:r w:rsidRPr="00185222">
              <w:rPr>
                <w:rFonts w:cs="Calibri"/>
                <w:sz w:val="22"/>
                <w:szCs w:val="22"/>
                <w:lang w:val="en-US"/>
              </w:rPr>
              <w:t>36</w:t>
            </w:r>
          </w:p>
        </w:tc>
        <w:tc>
          <w:tcPr>
            <w:tcW w:w="4820" w:type="dxa"/>
          </w:tcPr>
          <w:p w:rsidR="00683C1D" w:rsidRPr="00185222" w:rsidRDefault="00683C1D" w:rsidP="00683C1D">
            <w:pPr>
              <w:jc w:val="both"/>
              <w:rPr>
                <w:rFonts w:cs="Calibri"/>
              </w:rPr>
            </w:pPr>
            <w:r w:rsidRPr="00185222">
              <w:rPr>
                <w:rFonts w:cs="Calibri"/>
                <w:sz w:val="22"/>
                <w:szCs w:val="22"/>
              </w:rPr>
              <w:t xml:space="preserve">Να προσφερθούν δύο (2) </w:t>
            </w:r>
            <w:r w:rsidRPr="00185222">
              <w:rPr>
                <w:rFonts w:cs="Calibri"/>
                <w:sz w:val="22"/>
                <w:szCs w:val="22"/>
                <w:lang w:val="en-US"/>
              </w:rPr>
              <w:t>FC</w:t>
            </w:r>
            <w:r w:rsidRPr="00185222">
              <w:rPr>
                <w:rFonts w:cs="Calibri"/>
                <w:sz w:val="22"/>
                <w:szCs w:val="22"/>
              </w:rPr>
              <w:t>-</w:t>
            </w:r>
            <w:r w:rsidRPr="00185222">
              <w:rPr>
                <w:rFonts w:cs="Calibri"/>
                <w:sz w:val="22"/>
                <w:szCs w:val="22"/>
                <w:lang w:val="en-US"/>
              </w:rPr>
              <w:t>Switches</w:t>
            </w:r>
            <w:r w:rsidRPr="00185222">
              <w:rPr>
                <w:rFonts w:cs="Calibri"/>
                <w:sz w:val="22"/>
                <w:szCs w:val="22"/>
              </w:rPr>
              <w:t xml:space="preserve"> για οπτική διασύνδεση </w:t>
            </w:r>
            <w:r w:rsidRPr="00185222">
              <w:rPr>
                <w:rFonts w:cs="Calibri"/>
                <w:sz w:val="22"/>
                <w:szCs w:val="22"/>
                <w:lang w:val="en-US"/>
              </w:rPr>
              <w:t>Dual</w:t>
            </w:r>
            <w:r w:rsidRPr="00185222">
              <w:rPr>
                <w:rFonts w:cs="Calibri"/>
                <w:sz w:val="22"/>
                <w:szCs w:val="22"/>
              </w:rPr>
              <w:t>-</w:t>
            </w:r>
            <w:r w:rsidRPr="00185222">
              <w:rPr>
                <w:rFonts w:cs="Calibri"/>
                <w:sz w:val="22"/>
                <w:szCs w:val="22"/>
                <w:lang w:val="en-US"/>
              </w:rPr>
              <w:t>Path</w:t>
            </w:r>
            <w:r w:rsidRPr="00185222">
              <w:rPr>
                <w:rFonts w:cs="Calibri"/>
                <w:sz w:val="22"/>
                <w:szCs w:val="22"/>
              </w:rPr>
              <w:t xml:space="preserve"> στα 8 </w:t>
            </w:r>
            <w:proofErr w:type="spellStart"/>
            <w:r w:rsidRPr="00185222">
              <w:rPr>
                <w:rFonts w:cs="Calibri"/>
                <w:sz w:val="22"/>
                <w:szCs w:val="22"/>
                <w:lang w:val="en-US"/>
              </w:rPr>
              <w:t>Gbps</w:t>
            </w:r>
            <w:proofErr w:type="spellEnd"/>
            <w:r w:rsidRPr="00185222">
              <w:rPr>
                <w:rFonts w:cs="Calibri"/>
                <w:sz w:val="22"/>
                <w:szCs w:val="22"/>
              </w:rPr>
              <w:t xml:space="preserve"> με το προσφερόμενο σύστημα </w:t>
            </w:r>
            <w:r w:rsidRPr="00185222">
              <w:rPr>
                <w:rFonts w:cs="Calibri"/>
                <w:sz w:val="22"/>
                <w:szCs w:val="22"/>
                <w:lang w:val="en-US"/>
              </w:rPr>
              <w:t>S</w:t>
            </w:r>
            <w:r w:rsidRPr="00185222">
              <w:rPr>
                <w:rFonts w:cs="Calibri"/>
                <w:sz w:val="22"/>
                <w:szCs w:val="22"/>
              </w:rPr>
              <w:t>.</w:t>
            </w:r>
            <w:r w:rsidRPr="00185222">
              <w:rPr>
                <w:rFonts w:cs="Calibri"/>
                <w:sz w:val="22"/>
                <w:szCs w:val="22"/>
                <w:lang w:val="en-US"/>
              </w:rPr>
              <w:t>A</w:t>
            </w:r>
            <w:r w:rsidRPr="00185222">
              <w:rPr>
                <w:rFonts w:cs="Calibri"/>
                <w:sz w:val="22"/>
                <w:szCs w:val="22"/>
              </w:rPr>
              <w:t>.</w:t>
            </w:r>
            <w:r w:rsidRPr="00185222">
              <w:rPr>
                <w:rFonts w:cs="Calibri"/>
                <w:sz w:val="22"/>
                <w:szCs w:val="22"/>
                <w:lang w:val="en-US"/>
              </w:rPr>
              <w:t>N</w:t>
            </w:r>
            <w:r w:rsidRPr="00185222">
              <w:rPr>
                <w:rFonts w:cs="Calibri"/>
                <w:sz w:val="22"/>
                <w:szCs w:val="22"/>
              </w:rPr>
              <w:t xml:space="preserve"> </w:t>
            </w:r>
          </w:p>
        </w:tc>
        <w:tc>
          <w:tcPr>
            <w:tcW w:w="1275" w:type="dxa"/>
            <w:vAlign w:val="center"/>
          </w:tcPr>
          <w:p w:rsidR="00683C1D" w:rsidRPr="00CF1556" w:rsidRDefault="00683C1D" w:rsidP="00683C1D">
            <w:pPr>
              <w:jc w:val="center"/>
              <w:rPr>
                <w:rFonts w:cs="Calibri"/>
                <w:lang w:val="en-US"/>
              </w:rPr>
            </w:pPr>
            <w:r w:rsidRPr="00185222">
              <w:rPr>
                <w:rFonts w:cs="Calibri"/>
                <w:sz w:val="22"/>
                <w:szCs w:val="22"/>
                <w:lang w:val="en-US"/>
              </w:rPr>
              <w:t>NAI</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7A1CD5" w:rsidRPr="00CF1556" w:rsidTr="00683C1D">
        <w:trPr>
          <w:trHeight w:val="274"/>
        </w:trPr>
        <w:tc>
          <w:tcPr>
            <w:tcW w:w="709" w:type="dxa"/>
            <w:vAlign w:val="center"/>
          </w:tcPr>
          <w:p w:rsidR="007A1CD5" w:rsidRPr="007A1CD5" w:rsidRDefault="007A1CD5" w:rsidP="00683C1D">
            <w:pPr>
              <w:jc w:val="center"/>
              <w:rPr>
                <w:rFonts w:cs="Calibri"/>
                <w:sz w:val="22"/>
                <w:szCs w:val="22"/>
              </w:rPr>
            </w:pPr>
            <w:r>
              <w:rPr>
                <w:rFonts w:cs="Calibri"/>
                <w:sz w:val="22"/>
                <w:szCs w:val="22"/>
              </w:rPr>
              <w:t>36.1</w:t>
            </w:r>
          </w:p>
        </w:tc>
        <w:tc>
          <w:tcPr>
            <w:tcW w:w="4820" w:type="dxa"/>
          </w:tcPr>
          <w:p w:rsidR="007A1CD5" w:rsidRPr="007A1CD5" w:rsidRDefault="007A1CD5" w:rsidP="00683C1D">
            <w:pPr>
              <w:jc w:val="both"/>
              <w:rPr>
                <w:rFonts w:cs="Calibri"/>
                <w:szCs w:val="22"/>
              </w:rPr>
            </w:pPr>
            <w:r>
              <w:rPr>
                <w:rFonts w:cs="Calibri"/>
                <w:szCs w:val="22"/>
              </w:rPr>
              <w:t xml:space="preserve">Τα προσφερόμενα </w:t>
            </w:r>
            <w:r>
              <w:rPr>
                <w:rFonts w:cs="Calibri"/>
                <w:szCs w:val="22"/>
                <w:lang w:val="en-US"/>
              </w:rPr>
              <w:t>FC</w:t>
            </w:r>
            <w:r w:rsidRPr="007A1CD5">
              <w:rPr>
                <w:rFonts w:cs="Calibri"/>
                <w:szCs w:val="22"/>
              </w:rPr>
              <w:t xml:space="preserve"> </w:t>
            </w:r>
            <w:r>
              <w:rPr>
                <w:rFonts w:cs="Calibri"/>
                <w:szCs w:val="22"/>
                <w:lang w:val="en-US"/>
              </w:rPr>
              <w:t>Switches</w:t>
            </w:r>
            <w:r w:rsidRPr="007A1CD5">
              <w:rPr>
                <w:rFonts w:cs="Calibri"/>
                <w:szCs w:val="22"/>
              </w:rPr>
              <w:t>, θα πρ</w:t>
            </w:r>
            <w:r>
              <w:rPr>
                <w:rFonts w:cs="Calibri"/>
                <w:szCs w:val="22"/>
              </w:rPr>
              <w:t xml:space="preserve">έπει να συνεργάζονται με το </w:t>
            </w:r>
            <w:r>
              <w:rPr>
                <w:rFonts w:cs="Calibri"/>
                <w:szCs w:val="22"/>
                <w:lang w:val="en-US"/>
              </w:rPr>
              <w:t>fabric</w:t>
            </w:r>
            <w:r w:rsidRPr="007A1CD5">
              <w:rPr>
                <w:rFonts w:cs="Calibri"/>
                <w:szCs w:val="22"/>
              </w:rPr>
              <w:t xml:space="preserve"> </w:t>
            </w:r>
            <w:r>
              <w:rPr>
                <w:rFonts w:cs="Calibri"/>
                <w:szCs w:val="22"/>
              </w:rPr>
              <w:t xml:space="preserve">που έχει υλοποιηθεί στην ΗΔΙΚΑ με κεντρικό σύστημα </w:t>
            </w:r>
            <w:r>
              <w:rPr>
                <w:rFonts w:cs="Calibri"/>
                <w:szCs w:val="22"/>
                <w:lang w:val="en-US"/>
              </w:rPr>
              <w:t>backup</w:t>
            </w:r>
            <w:r w:rsidRPr="007A1CD5">
              <w:rPr>
                <w:rFonts w:cs="Calibri"/>
                <w:szCs w:val="22"/>
              </w:rPr>
              <w:t xml:space="preserve"> (</w:t>
            </w:r>
            <w:r>
              <w:rPr>
                <w:rFonts w:cs="Calibri"/>
                <w:szCs w:val="22"/>
              </w:rPr>
              <w:t xml:space="preserve">υπάρχοντα </w:t>
            </w:r>
            <w:r>
              <w:rPr>
                <w:rFonts w:cs="Calibri"/>
                <w:szCs w:val="22"/>
                <w:lang w:val="en-US"/>
              </w:rPr>
              <w:t>FC</w:t>
            </w:r>
            <w:r w:rsidRPr="007A1CD5">
              <w:rPr>
                <w:rFonts w:cs="Calibri"/>
                <w:szCs w:val="22"/>
              </w:rPr>
              <w:t xml:space="preserve"> </w:t>
            </w:r>
            <w:r>
              <w:rPr>
                <w:rFonts w:cs="Calibri"/>
                <w:szCs w:val="22"/>
                <w:lang w:val="en-US"/>
              </w:rPr>
              <w:t>switches</w:t>
            </w:r>
            <w:r w:rsidRPr="007A1CD5">
              <w:rPr>
                <w:rFonts w:cs="Calibri"/>
                <w:szCs w:val="22"/>
              </w:rPr>
              <w:t xml:space="preserve">: </w:t>
            </w:r>
            <w:r>
              <w:rPr>
                <w:rFonts w:cs="Calibri"/>
                <w:szCs w:val="22"/>
                <w:lang w:val="en-US"/>
              </w:rPr>
              <w:t>Brocade</w:t>
            </w:r>
            <w:r w:rsidRPr="007A1CD5">
              <w:rPr>
                <w:rFonts w:cs="Calibri"/>
                <w:szCs w:val="22"/>
              </w:rPr>
              <w:t xml:space="preserve"> </w:t>
            </w:r>
            <w:r>
              <w:rPr>
                <w:rFonts w:cs="Calibri"/>
                <w:szCs w:val="22"/>
                <w:lang w:val="en-US"/>
              </w:rPr>
              <w:t>Type</w:t>
            </w:r>
            <w:r w:rsidRPr="007A1CD5">
              <w:rPr>
                <w:rFonts w:cs="Calibri"/>
                <w:szCs w:val="22"/>
              </w:rPr>
              <w:t xml:space="preserve">-002005, </w:t>
            </w:r>
            <w:r>
              <w:rPr>
                <w:rFonts w:cs="Calibri"/>
                <w:szCs w:val="22"/>
                <w:lang w:val="en-US"/>
              </w:rPr>
              <w:t>Model</w:t>
            </w:r>
            <w:r w:rsidRPr="007A1CD5">
              <w:rPr>
                <w:rFonts w:cs="Calibri"/>
                <w:szCs w:val="22"/>
              </w:rPr>
              <w:t>-</w:t>
            </w:r>
            <w:r>
              <w:rPr>
                <w:rFonts w:cs="Calibri"/>
                <w:szCs w:val="22"/>
                <w:lang w:val="en-US"/>
              </w:rPr>
              <w:t>B</w:t>
            </w:r>
            <w:r w:rsidRPr="007A1CD5">
              <w:rPr>
                <w:rFonts w:cs="Calibri"/>
                <w:szCs w:val="22"/>
              </w:rPr>
              <w:t>16).</w:t>
            </w:r>
          </w:p>
        </w:tc>
        <w:tc>
          <w:tcPr>
            <w:tcW w:w="1275" w:type="dxa"/>
            <w:vAlign w:val="center"/>
          </w:tcPr>
          <w:p w:rsidR="007A1CD5" w:rsidRPr="007A1CD5" w:rsidRDefault="007A1CD5" w:rsidP="00683C1D">
            <w:pPr>
              <w:jc w:val="center"/>
              <w:rPr>
                <w:rFonts w:cs="Calibri"/>
                <w:sz w:val="22"/>
                <w:szCs w:val="22"/>
              </w:rPr>
            </w:pPr>
            <w:r>
              <w:rPr>
                <w:rFonts w:cs="Calibri"/>
                <w:sz w:val="22"/>
                <w:szCs w:val="22"/>
              </w:rPr>
              <w:t>ΝΑΙ</w:t>
            </w:r>
          </w:p>
        </w:tc>
        <w:tc>
          <w:tcPr>
            <w:tcW w:w="1276" w:type="dxa"/>
            <w:vAlign w:val="center"/>
          </w:tcPr>
          <w:p w:rsidR="007A1CD5" w:rsidRPr="007A1CD5" w:rsidRDefault="007A1CD5" w:rsidP="00683C1D">
            <w:pPr>
              <w:jc w:val="center"/>
              <w:rPr>
                <w:rFonts w:cs="Calibri"/>
              </w:rPr>
            </w:pPr>
          </w:p>
        </w:tc>
        <w:tc>
          <w:tcPr>
            <w:tcW w:w="1559" w:type="dxa"/>
            <w:vAlign w:val="center"/>
          </w:tcPr>
          <w:p w:rsidR="007A1CD5" w:rsidRPr="007A1CD5" w:rsidRDefault="007A1CD5" w:rsidP="00683C1D">
            <w:pPr>
              <w:jc w:val="center"/>
              <w:rPr>
                <w:rFonts w:cs="Calibri"/>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37</w:t>
            </w:r>
          </w:p>
        </w:tc>
        <w:tc>
          <w:tcPr>
            <w:tcW w:w="4820" w:type="dxa"/>
          </w:tcPr>
          <w:p w:rsidR="00683C1D" w:rsidRPr="00CF1556" w:rsidRDefault="00683C1D" w:rsidP="00683C1D">
            <w:pPr>
              <w:jc w:val="both"/>
              <w:rPr>
                <w:rFonts w:cs="Calibri"/>
              </w:rPr>
            </w:pPr>
            <w:r w:rsidRPr="00CF1556">
              <w:rPr>
                <w:rFonts w:cs="Calibri"/>
                <w:szCs w:val="22"/>
              </w:rPr>
              <w:t xml:space="preserve">Τα προσφερόμενα </w:t>
            </w:r>
            <w:r w:rsidRPr="00CF1556">
              <w:rPr>
                <w:rFonts w:cs="Calibri"/>
                <w:szCs w:val="22"/>
                <w:lang w:val="en-US"/>
              </w:rPr>
              <w:t>FC</w:t>
            </w:r>
            <w:r w:rsidRPr="00CF1556">
              <w:rPr>
                <w:rFonts w:cs="Calibri"/>
                <w:szCs w:val="22"/>
              </w:rPr>
              <w:t xml:space="preserve"> </w:t>
            </w:r>
            <w:r w:rsidRPr="00CF1556">
              <w:rPr>
                <w:rFonts w:cs="Calibri"/>
                <w:szCs w:val="22"/>
                <w:lang w:val="en-US"/>
              </w:rPr>
              <w:t>Switches</w:t>
            </w:r>
            <w:r w:rsidRPr="00CF1556">
              <w:rPr>
                <w:rFonts w:cs="Calibri"/>
                <w:szCs w:val="22"/>
              </w:rPr>
              <w:t xml:space="preserve">, θα πρέπει να φέρουν ικανό αριθμό θυρών ώστε να υποστηρίζεται η </w:t>
            </w:r>
            <w:r w:rsidRPr="00CF1556">
              <w:rPr>
                <w:rFonts w:cs="Calibri"/>
                <w:szCs w:val="22"/>
                <w:lang w:val="en-US"/>
              </w:rPr>
              <w:t>dual</w:t>
            </w:r>
            <w:r w:rsidRPr="00CF1556">
              <w:rPr>
                <w:rFonts w:cs="Calibri"/>
                <w:szCs w:val="22"/>
              </w:rPr>
              <w:t xml:space="preserve"> </w:t>
            </w:r>
            <w:r w:rsidRPr="00CF1556">
              <w:rPr>
                <w:rFonts w:cs="Calibri"/>
                <w:szCs w:val="22"/>
                <w:lang w:val="en-US"/>
              </w:rPr>
              <w:t>path</w:t>
            </w:r>
            <w:r w:rsidRPr="00CF1556">
              <w:rPr>
                <w:rFonts w:cs="Calibri"/>
                <w:szCs w:val="22"/>
              </w:rPr>
              <w:t xml:space="preserve"> οπτική διασύνδεση με </w:t>
            </w:r>
            <w:r w:rsidRPr="00CF1556">
              <w:rPr>
                <w:rFonts w:cs="Calibri"/>
                <w:szCs w:val="22"/>
                <w:lang w:val="en-US"/>
              </w:rPr>
              <w:t>SAN</w:t>
            </w:r>
            <w:r w:rsidRPr="00CF1556">
              <w:rPr>
                <w:rFonts w:cs="Calibri"/>
                <w:szCs w:val="22"/>
              </w:rPr>
              <w:t xml:space="preserve"> για τον μέγιστο αριθμό </w:t>
            </w:r>
            <w:r w:rsidRPr="00CF1556">
              <w:rPr>
                <w:rFonts w:cs="Calibri"/>
                <w:szCs w:val="22"/>
                <w:lang w:val="en-US"/>
              </w:rPr>
              <w:t>Blade</w:t>
            </w:r>
            <w:r w:rsidRPr="00CF1556">
              <w:rPr>
                <w:rFonts w:cs="Calibri"/>
                <w:szCs w:val="22"/>
              </w:rPr>
              <w:t xml:space="preserve"> </w:t>
            </w:r>
            <w:r w:rsidRPr="00CF1556">
              <w:rPr>
                <w:rFonts w:cs="Calibri"/>
                <w:szCs w:val="22"/>
                <w:lang w:val="en-US"/>
              </w:rPr>
              <w:t>Servers</w:t>
            </w:r>
            <w:r w:rsidRPr="00CF1556">
              <w:rPr>
                <w:rFonts w:cs="Calibri"/>
                <w:szCs w:val="22"/>
              </w:rPr>
              <w:t xml:space="preserve"> που μπορεί να δεχθεί το </w:t>
            </w:r>
            <w:r w:rsidRPr="00CF1556">
              <w:rPr>
                <w:rFonts w:cs="Calibri"/>
                <w:szCs w:val="22"/>
                <w:lang w:val="en-US"/>
              </w:rPr>
              <w:t>Blade</w:t>
            </w:r>
            <w:r w:rsidRPr="00CF1556">
              <w:rPr>
                <w:rFonts w:cs="Calibri"/>
                <w:szCs w:val="22"/>
              </w:rPr>
              <w:t xml:space="preserve"> </w:t>
            </w:r>
            <w:r w:rsidRPr="00CF1556">
              <w:rPr>
                <w:rFonts w:cs="Calibri"/>
                <w:szCs w:val="22"/>
                <w:lang w:val="en-US"/>
              </w:rPr>
              <w:t>Chassis</w:t>
            </w:r>
            <w:r w:rsidRPr="00CF1556">
              <w:rPr>
                <w:rFonts w:cs="Calibri"/>
                <w:szCs w:val="22"/>
              </w:rPr>
              <w:t xml:space="preserve">. </w:t>
            </w:r>
          </w:p>
        </w:tc>
        <w:tc>
          <w:tcPr>
            <w:tcW w:w="1275" w:type="dxa"/>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38</w:t>
            </w:r>
          </w:p>
        </w:tc>
        <w:tc>
          <w:tcPr>
            <w:tcW w:w="4820" w:type="dxa"/>
          </w:tcPr>
          <w:p w:rsidR="00683C1D" w:rsidRPr="00CF1556" w:rsidRDefault="00683C1D" w:rsidP="00683C1D">
            <w:pPr>
              <w:jc w:val="both"/>
              <w:rPr>
                <w:rFonts w:cs="Calibri"/>
              </w:rPr>
            </w:pPr>
            <w:r w:rsidRPr="00CF1556">
              <w:rPr>
                <w:rFonts w:cs="Calibri"/>
                <w:szCs w:val="22"/>
              </w:rPr>
              <w:t xml:space="preserve">Να προσφερθεί λογισμικό </w:t>
            </w:r>
            <w:r w:rsidRPr="00CF1556">
              <w:rPr>
                <w:rFonts w:cs="Calibri"/>
                <w:szCs w:val="22"/>
                <w:lang w:val="en-US"/>
              </w:rPr>
              <w:t>multi</w:t>
            </w:r>
            <w:r w:rsidRPr="00CF1556">
              <w:rPr>
                <w:rFonts w:cs="Calibri"/>
                <w:szCs w:val="22"/>
              </w:rPr>
              <w:t>-</w:t>
            </w:r>
            <w:proofErr w:type="spellStart"/>
            <w:r w:rsidRPr="00CF1556">
              <w:rPr>
                <w:rFonts w:cs="Calibri"/>
                <w:szCs w:val="22"/>
                <w:lang w:val="en-US"/>
              </w:rPr>
              <w:t>pathing</w:t>
            </w:r>
            <w:proofErr w:type="spellEnd"/>
            <w:r w:rsidRPr="00CF1556">
              <w:rPr>
                <w:rFonts w:cs="Calibri"/>
                <w:szCs w:val="22"/>
              </w:rPr>
              <w:t xml:space="preserve"> (τουλάχιστον για τα γνωστά  Λειτουργικά συστήματα), </w:t>
            </w:r>
            <w:r w:rsidRPr="00286E0D">
              <w:rPr>
                <w:rFonts w:cs="Calibri"/>
                <w:sz w:val="22"/>
                <w:szCs w:val="22"/>
              </w:rPr>
              <w:t>ώστε</w:t>
            </w:r>
            <w:r w:rsidRPr="00CF1556">
              <w:rPr>
                <w:rFonts w:cs="Calibri"/>
                <w:szCs w:val="22"/>
              </w:rPr>
              <w:t xml:space="preserve"> να υπάρχει υποστήριξη να χρησιμοποιηθούν διπλές οδεύσεις των </w:t>
            </w:r>
            <w:r w:rsidRPr="00CF1556">
              <w:rPr>
                <w:rFonts w:cs="Calibri"/>
                <w:szCs w:val="22"/>
                <w:lang w:val="en-US"/>
              </w:rPr>
              <w:t>Blade</w:t>
            </w:r>
            <w:r w:rsidRPr="00CF1556">
              <w:rPr>
                <w:rFonts w:cs="Calibri"/>
                <w:szCs w:val="22"/>
              </w:rPr>
              <w:t xml:space="preserve"> </w:t>
            </w:r>
            <w:r w:rsidRPr="00CF1556">
              <w:rPr>
                <w:rFonts w:cs="Calibri"/>
                <w:szCs w:val="22"/>
                <w:lang w:val="en-US"/>
              </w:rPr>
              <w:t>Servers</w:t>
            </w:r>
            <w:r w:rsidRPr="00CF1556">
              <w:rPr>
                <w:rFonts w:cs="Calibri"/>
                <w:szCs w:val="22"/>
              </w:rPr>
              <w:t xml:space="preserve"> προς </w:t>
            </w:r>
            <w:r w:rsidRPr="00CF1556">
              <w:rPr>
                <w:rFonts w:cs="Calibri"/>
                <w:szCs w:val="22"/>
                <w:lang w:val="en-US"/>
              </w:rPr>
              <w:t>SAN</w:t>
            </w:r>
            <w:r w:rsidRPr="00CF1556">
              <w:rPr>
                <w:rFonts w:cs="Calibri"/>
                <w:szCs w:val="22"/>
              </w:rPr>
              <w:t xml:space="preserve"> με </w:t>
            </w:r>
            <w:r w:rsidRPr="00CF1556">
              <w:rPr>
                <w:rFonts w:cs="Calibri"/>
                <w:szCs w:val="22"/>
                <w:lang w:val="en-US"/>
              </w:rPr>
              <w:t>failover</w:t>
            </w:r>
            <w:r w:rsidRPr="00CF1556">
              <w:rPr>
                <w:rFonts w:cs="Calibri"/>
                <w:szCs w:val="22"/>
              </w:rPr>
              <w:t xml:space="preserve"> &amp; </w:t>
            </w:r>
            <w:r w:rsidRPr="00CF1556">
              <w:rPr>
                <w:rFonts w:cs="Calibri"/>
                <w:szCs w:val="22"/>
                <w:lang w:val="en-US"/>
              </w:rPr>
              <w:t>load</w:t>
            </w:r>
            <w:r w:rsidRPr="00CF1556">
              <w:rPr>
                <w:rFonts w:cs="Calibri"/>
                <w:szCs w:val="22"/>
              </w:rPr>
              <w:t xml:space="preserve"> </w:t>
            </w:r>
            <w:r w:rsidRPr="00CF1556">
              <w:rPr>
                <w:rFonts w:cs="Calibri"/>
                <w:szCs w:val="22"/>
                <w:lang w:val="en-US"/>
              </w:rPr>
              <w:t>balancing</w:t>
            </w:r>
          </w:p>
        </w:tc>
        <w:tc>
          <w:tcPr>
            <w:tcW w:w="1275" w:type="dxa"/>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39</w:t>
            </w:r>
          </w:p>
        </w:tc>
        <w:tc>
          <w:tcPr>
            <w:tcW w:w="4820" w:type="dxa"/>
          </w:tcPr>
          <w:p w:rsidR="00683C1D" w:rsidRPr="00CF1556" w:rsidRDefault="00683C1D" w:rsidP="00683C1D">
            <w:pPr>
              <w:jc w:val="both"/>
              <w:rPr>
                <w:rFonts w:cs="Calibri"/>
                <w:lang w:val="en-US"/>
              </w:rPr>
            </w:pPr>
            <w:proofErr w:type="spellStart"/>
            <w:r w:rsidRPr="00CF1556">
              <w:rPr>
                <w:rFonts w:cs="Calibri"/>
                <w:sz w:val="22"/>
                <w:szCs w:val="22"/>
                <w:lang w:val="en-US"/>
              </w:rPr>
              <w:t>Να</w:t>
            </w:r>
            <w:proofErr w:type="spellEnd"/>
            <w:r w:rsidRPr="00CF1556">
              <w:rPr>
                <w:rFonts w:cs="Calibri"/>
                <w:sz w:val="22"/>
                <w:szCs w:val="22"/>
                <w:lang w:val="en-US"/>
              </w:rPr>
              <w:t xml:space="preserve"> </w:t>
            </w:r>
            <w:proofErr w:type="spellStart"/>
            <w:r w:rsidRPr="00CF1556">
              <w:rPr>
                <w:rFonts w:cs="Calibri"/>
                <w:sz w:val="22"/>
                <w:szCs w:val="22"/>
                <w:lang w:val="en-US"/>
              </w:rPr>
              <w:t>γίνει</w:t>
            </w:r>
            <w:proofErr w:type="spellEnd"/>
            <w:r w:rsidRPr="00CF1556">
              <w:rPr>
                <w:rFonts w:cs="Calibri"/>
                <w:sz w:val="22"/>
                <w:szCs w:val="22"/>
                <w:lang w:val="en-US"/>
              </w:rPr>
              <w:t xml:space="preserve"> η </w:t>
            </w:r>
            <w:proofErr w:type="spellStart"/>
            <w:r w:rsidRPr="00CF1556">
              <w:rPr>
                <w:rFonts w:cs="Calibri"/>
                <w:sz w:val="22"/>
                <w:szCs w:val="22"/>
                <w:lang w:val="en-US"/>
              </w:rPr>
              <w:t>αδιάλειπτη</w:t>
            </w:r>
            <w:proofErr w:type="spellEnd"/>
            <w:r w:rsidRPr="00CF1556">
              <w:rPr>
                <w:rFonts w:cs="Calibri"/>
                <w:sz w:val="22"/>
                <w:szCs w:val="22"/>
                <w:lang w:val="en-US"/>
              </w:rPr>
              <w:t xml:space="preserve"> </w:t>
            </w:r>
            <w:proofErr w:type="spellStart"/>
            <w:r w:rsidRPr="00CF1556">
              <w:rPr>
                <w:rFonts w:cs="Calibri"/>
                <w:sz w:val="22"/>
                <w:szCs w:val="22"/>
                <w:lang w:val="en-US"/>
              </w:rPr>
              <w:t>διασύνδεση</w:t>
            </w:r>
            <w:proofErr w:type="spellEnd"/>
            <w:r w:rsidRPr="00CF1556">
              <w:rPr>
                <w:rFonts w:cs="Calibri"/>
                <w:sz w:val="22"/>
                <w:szCs w:val="22"/>
                <w:lang w:val="en-US"/>
              </w:rPr>
              <w:t xml:space="preserve"> </w:t>
            </w:r>
            <w:proofErr w:type="spellStart"/>
            <w:r w:rsidRPr="00CF1556">
              <w:rPr>
                <w:rFonts w:cs="Calibri"/>
                <w:sz w:val="22"/>
                <w:szCs w:val="22"/>
                <w:lang w:val="en-US"/>
              </w:rPr>
              <w:t>του</w:t>
            </w:r>
            <w:proofErr w:type="spellEnd"/>
            <w:r w:rsidRPr="00CF1556">
              <w:rPr>
                <w:rFonts w:cs="Calibri"/>
                <w:sz w:val="22"/>
                <w:szCs w:val="22"/>
                <w:lang w:val="en-US"/>
              </w:rPr>
              <w:t xml:space="preserve"> Blade Chassis </w:t>
            </w:r>
            <w:proofErr w:type="spellStart"/>
            <w:r w:rsidRPr="00CF1556">
              <w:rPr>
                <w:rFonts w:cs="Calibri"/>
                <w:sz w:val="22"/>
                <w:szCs w:val="22"/>
                <w:lang w:val="en-US"/>
              </w:rPr>
              <w:t>με</w:t>
            </w:r>
            <w:proofErr w:type="spellEnd"/>
            <w:r w:rsidRPr="00CF1556">
              <w:rPr>
                <w:rFonts w:cs="Calibri"/>
                <w:sz w:val="22"/>
                <w:szCs w:val="22"/>
                <w:lang w:val="en-US"/>
              </w:rPr>
              <w:t xml:space="preserve"> SAN (</w:t>
            </w:r>
            <w:proofErr w:type="spellStart"/>
            <w:r w:rsidRPr="00CF1556">
              <w:rPr>
                <w:rFonts w:cs="Calibri"/>
                <w:sz w:val="22"/>
                <w:szCs w:val="22"/>
                <w:lang w:val="en-US"/>
              </w:rPr>
              <w:t>χωρίς</w:t>
            </w:r>
            <w:proofErr w:type="spellEnd"/>
            <w:r w:rsidRPr="00CF1556">
              <w:rPr>
                <w:rFonts w:cs="Calibri"/>
                <w:sz w:val="22"/>
                <w:szCs w:val="22"/>
                <w:lang w:val="en-US"/>
              </w:rPr>
              <w:t xml:space="preserve"> single points of failure).</w:t>
            </w:r>
          </w:p>
        </w:tc>
        <w:tc>
          <w:tcPr>
            <w:tcW w:w="1275" w:type="dxa"/>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40</w:t>
            </w:r>
          </w:p>
        </w:tc>
        <w:tc>
          <w:tcPr>
            <w:tcW w:w="4820" w:type="dxa"/>
          </w:tcPr>
          <w:p w:rsidR="00683C1D" w:rsidRPr="00CF1556" w:rsidRDefault="00683C1D" w:rsidP="00683C1D">
            <w:pPr>
              <w:jc w:val="both"/>
              <w:rPr>
                <w:rFonts w:cs="Calibri"/>
              </w:rPr>
            </w:pPr>
            <w:r w:rsidRPr="00CF1556">
              <w:rPr>
                <w:rFonts w:cs="Calibri"/>
                <w:sz w:val="22"/>
                <w:szCs w:val="22"/>
              </w:rPr>
              <w:t xml:space="preserve">Επιθυμητό να προσφερθούν δύο (2) </w:t>
            </w:r>
            <w:r w:rsidRPr="00CF1556">
              <w:rPr>
                <w:rFonts w:cs="Calibri"/>
                <w:sz w:val="22"/>
                <w:szCs w:val="22"/>
                <w:lang w:val="en-US"/>
              </w:rPr>
              <w:t>FC</w:t>
            </w:r>
            <w:r w:rsidRPr="00CF1556">
              <w:rPr>
                <w:rFonts w:cs="Calibri"/>
                <w:sz w:val="22"/>
                <w:szCs w:val="22"/>
              </w:rPr>
              <w:t>-</w:t>
            </w:r>
            <w:r w:rsidRPr="00CF1556">
              <w:rPr>
                <w:rFonts w:cs="Calibri"/>
                <w:sz w:val="22"/>
                <w:szCs w:val="22"/>
                <w:lang w:val="en-US"/>
              </w:rPr>
              <w:t>Switches</w:t>
            </w:r>
            <w:r w:rsidRPr="00CF1556">
              <w:rPr>
                <w:rFonts w:cs="Calibri"/>
                <w:sz w:val="22"/>
                <w:szCs w:val="22"/>
              </w:rPr>
              <w:t xml:space="preserve"> για οπτική διασύνδεση </w:t>
            </w:r>
            <w:r w:rsidRPr="00CF1556">
              <w:rPr>
                <w:rFonts w:cs="Calibri"/>
                <w:sz w:val="22"/>
                <w:szCs w:val="22"/>
                <w:lang w:val="en-US"/>
              </w:rPr>
              <w:t>Dual</w:t>
            </w:r>
            <w:r w:rsidRPr="00CF1556">
              <w:rPr>
                <w:rFonts w:cs="Calibri"/>
                <w:sz w:val="22"/>
                <w:szCs w:val="22"/>
              </w:rPr>
              <w:t>-</w:t>
            </w:r>
            <w:r w:rsidRPr="00CF1556">
              <w:rPr>
                <w:rFonts w:cs="Calibri"/>
                <w:sz w:val="22"/>
                <w:szCs w:val="22"/>
                <w:lang w:val="en-US"/>
              </w:rPr>
              <w:t>Path</w:t>
            </w:r>
            <w:r w:rsidRPr="00CF1556">
              <w:rPr>
                <w:rFonts w:cs="Calibri"/>
                <w:sz w:val="22"/>
                <w:szCs w:val="22"/>
              </w:rPr>
              <w:t xml:space="preserve"> στα 10 </w:t>
            </w:r>
            <w:proofErr w:type="spellStart"/>
            <w:r w:rsidRPr="00CF1556">
              <w:rPr>
                <w:rFonts w:cs="Calibri"/>
                <w:sz w:val="22"/>
                <w:szCs w:val="22"/>
                <w:lang w:val="en-US"/>
              </w:rPr>
              <w:t>Gbps</w:t>
            </w:r>
            <w:proofErr w:type="spellEnd"/>
            <w:r w:rsidRPr="00CF1556">
              <w:rPr>
                <w:rFonts w:cs="Calibri"/>
                <w:sz w:val="22"/>
                <w:szCs w:val="22"/>
              </w:rPr>
              <w:t xml:space="preserve"> με το προσφερόμενο σύστημα </w:t>
            </w:r>
            <w:r w:rsidRPr="00CF1556">
              <w:rPr>
                <w:rFonts w:cs="Calibri"/>
                <w:sz w:val="22"/>
                <w:szCs w:val="22"/>
                <w:lang w:val="en-US"/>
              </w:rPr>
              <w:t>S</w:t>
            </w:r>
            <w:r w:rsidRPr="00CF1556">
              <w:rPr>
                <w:rFonts w:cs="Calibri"/>
                <w:sz w:val="22"/>
                <w:szCs w:val="22"/>
              </w:rPr>
              <w:t>.</w:t>
            </w:r>
            <w:r w:rsidRPr="00CF1556">
              <w:rPr>
                <w:rFonts w:cs="Calibri"/>
                <w:sz w:val="22"/>
                <w:szCs w:val="22"/>
                <w:lang w:val="en-US"/>
              </w:rPr>
              <w:t>A</w:t>
            </w:r>
            <w:r w:rsidRPr="00CF1556">
              <w:rPr>
                <w:rFonts w:cs="Calibri"/>
                <w:sz w:val="22"/>
                <w:szCs w:val="22"/>
              </w:rPr>
              <w:t>.</w:t>
            </w:r>
            <w:r w:rsidRPr="00CF1556">
              <w:rPr>
                <w:rFonts w:cs="Calibri"/>
                <w:sz w:val="22"/>
                <w:szCs w:val="22"/>
                <w:lang w:val="en-US"/>
              </w:rPr>
              <w:t>N</w:t>
            </w:r>
            <w:r w:rsidRPr="00CF1556">
              <w:rPr>
                <w:rFonts w:cs="Calibri"/>
                <w:sz w:val="22"/>
                <w:szCs w:val="22"/>
              </w:rPr>
              <w:t>.</w:t>
            </w:r>
          </w:p>
        </w:tc>
        <w:tc>
          <w:tcPr>
            <w:tcW w:w="1275" w:type="dxa"/>
            <w:vAlign w:val="center"/>
          </w:tcPr>
          <w:p w:rsidR="00683C1D" w:rsidRPr="00CF1556" w:rsidRDefault="00683C1D" w:rsidP="00683C1D">
            <w:pPr>
              <w:jc w:val="center"/>
              <w:rPr>
                <w:rFonts w:cs="Calibri"/>
              </w:rPr>
            </w:pPr>
          </w:p>
        </w:tc>
        <w:tc>
          <w:tcPr>
            <w:tcW w:w="1276" w:type="dxa"/>
            <w:vAlign w:val="center"/>
          </w:tcPr>
          <w:p w:rsidR="00683C1D" w:rsidRPr="00CF1556" w:rsidRDefault="00683C1D" w:rsidP="00683C1D">
            <w:pPr>
              <w:jc w:val="center"/>
              <w:rPr>
                <w:rFonts w:cs="Calibri"/>
              </w:rPr>
            </w:pPr>
          </w:p>
        </w:tc>
        <w:tc>
          <w:tcPr>
            <w:tcW w:w="1559" w:type="dxa"/>
            <w:vAlign w:val="center"/>
          </w:tcPr>
          <w:p w:rsidR="00683C1D" w:rsidRPr="00CF1556" w:rsidRDefault="00683C1D" w:rsidP="00683C1D">
            <w:pPr>
              <w:jc w:val="center"/>
              <w:rPr>
                <w:rFonts w:cs="Calibri"/>
              </w:rPr>
            </w:pPr>
          </w:p>
        </w:tc>
      </w:tr>
      <w:tr w:rsidR="00683C1D" w:rsidRPr="00CF1556" w:rsidTr="00683C1D">
        <w:trPr>
          <w:trHeight w:val="274"/>
        </w:trPr>
        <w:tc>
          <w:tcPr>
            <w:tcW w:w="709" w:type="dxa"/>
            <w:shd w:val="pct10" w:color="auto" w:fill="FFFFFF"/>
            <w:vAlign w:val="center"/>
          </w:tcPr>
          <w:p w:rsidR="00683C1D" w:rsidRPr="00CF1556" w:rsidRDefault="00683C1D" w:rsidP="00683C1D">
            <w:pPr>
              <w:jc w:val="center"/>
              <w:rPr>
                <w:rFonts w:cs="Calibri"/>
              </w:rPr>
            </w:pPr>
          </w:p>
        </w:tc>
        <w:tc>
          <w:tcPr>
            <w:tcW w:w="4820" w:type="dxa"/>
            <w:shd w:val="pct10" w:color="auto" w:fill="FFFFFF"/>
          </w:tcPr>
          <w:p w:rsidR="00683C1D" w:rsidRPr="00CF1556" w:rsidRDefault="00683C1D" w:rsidP="00683C1D">
            <w:pPr>
              <w:jc w:val="center"/>
              <w:rPr>
                <w:rFonts w:cs="Calibri"/>
                <w:lang w:val="en-US"/>
              </w:rPr>
            </w:pPr>
            <w:r w:rsidRPr="00CF1556">
              <w:rPr>
                <w:rFonts w:cs="Calibri"/>
                <w:b/>
                <w:sz w:val="22"/>
                <w:szCs w:val="22"/>
              </w:rPr>
              <w:t>Ελεγκτής διαχείρισης.</w:t>
            </w:r>
          </w:p>
        </w:tc>
        <w:tc>
          <w:tcPr>
            <w:tcW w:w="1275" w:type="dxa"/>
            <w:shd w:val="pct10" w:color="auto" w:fill="FFFFFF"/>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p>
        </w:tc>
        <w:tc>
          <w:tcPr>
            <w:tcW w:w="1276" w:type="dxa"/>
            <w:shd w:val="pct10" w:color="auto" w:fill="FFFFFF"/>
            <w:vAlign w:val="center"/>
          </w:tcPr>
          <w:p w:rsidR="00683C1D" w:rsidRPr="00CF1556" w:rsidRDefault="00683C1D" w:rsidP="00683C1D">
            <w:pPr>
              <w:jc w:val="center"/>
              <w:rPr>
                <w:rFonts w:cs="Calibri"/>
                <w:lang w:val="en-US"/>
              </w:rPr>
            </w:pPr>
          </w:p>
        </w:tc>
        <w:tc>
          <w:tcPr>
            <w:tcW w:w="1559" w:type="dxa"/>
            <w:shd w:val="pct10" w:color="auto" w:fill="FFFFFF"/>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41</w:t>
            </w:r>
          </w:p>
        </w:tc>
        <w:tc>
          <w:tcPr>
            <w:tcW w:w="4820" w:type="dxa"/>
          </w:tcPr>
          <w:p w:rsidR="00683C1D" w:rsidRPr="00CF1556" w:rsidRDefault="00683C1D" w:rsidP="00683C1D">
            <w:pPr>
              <w:pStyle w:val="TabletextCharChar1"/>
              <w:spacing w:after="0"/>
              <w:jc w:val="both"/>
              <w:rPr>
                <w:rFonts w:ascii="Calibri" w:hAnsi="Calibri" w:cs="Calibri"/>
                <w:b/>
                <w:sz w:val="22"/>
                <w:szCs w:val="22"/>
              </w:rPr>
            </w:pPr>
            <w:r w:rsidRPr="00CF1556">
              <w:rPr>
                <w:rFonts w:ascii="Calibri" w:hAnsi="Calibri" w:cs="Calibri"/>
                <w:sz w:val="22"/>
                <w:szCs w:val="22"/>
                <w:lang w:eastAsia="el-GR"/>
              </w:rPr>
              <w:t xml:space="preserve">Να διαθέτει ενσωματωμένη μονάδα διαχείρισης και παρακολούθησης όλων των στοιχείων του συστήματος </w:t>
            </w:r>
            <w:proofErr w:type="spellStart"/>
            <w:r w:rsidRPr="00CF1556">
              <w:rPr>
                <w:rFonts w:ascii="Calibri" w:hAnsi="Calibri" w:cs="Calibri"/>
                <w:sz w:val="22"/>
                <w:szCs w:val="22"/>
                <w:lang w:eastAsia="el-GR"/>
              </w:rPr>
              <w:t>Blade</w:t>
            </w:r>
            <w:proofErr w:type="spellEnd"/>
            <w:r w:rsidRPr="00CF1556">
              <w:rPr>
                <w:rFonts w:ascii="Calibri" w:hAnsi="Calibri" w:cs="Calibri"/>
                <w:sz w:val="22"/>
                <w:szCs w:val="22"/>
                <w:lang w:eastAsia="el-GR"/>
              </w:rPr>
              <w:t xml:space="preserve"> </w:t>
            </w:r>
            <w:proofErr w:type="spellStart"/>
            <w:r w:rsidRPr="00CF1556">
              <w:rPr>
                <w:rFonts w:ascii="Calibri" w:hAnsi="Calibri" w:cs="Calibri"/>
                <w:sz w:val="22"/>
                <w:szCs w:val="22"/>
                <w:lang w:eastAsia="el-GR"/>
              </w:rPr>
              <w:t>Chassis</w:t>
            </w:r>
            <w:proofErr w:type="spellEnd"/>
            <w:r w:rsidRPr="00CF1556">
              <w:rPr>
                <w:rFonts w:ascii="Calibri" w:hAnsi="Calibri" w:cs="Calibri"/>
                <w:sz w:val="22"/>
                <w:szCs w:val="22"/>
                <w:lang w:eastAsia="el-GR"/>
              </w:rPr>
              <w:t xml:space="preserve"> (πχ. </w:t>
            </w:r>
            <w:proofErr w:type="spellStart"/>
            <w:r w:rsidRPr="00CF1556">
              <w:rPr>
                <w:rFonts w:ascii="Calibri" w:hAnsi="Calibri" w:cs="Calibri"/>
                <w:sz w:val="22"/>
                <w:szCs w:val="22"/>
                <w:lang w:eastAsia="el-GR"/>
              </w:rPr>
              <w:t>blade</w:t>
            </w:r>
            <w:proofErr w:type="spellEnd"/>
            <w:r w:rsidRPr="00CF1556">
              <w:rPr>
                <w:rFonts w:ascii="Calibri" w:hAnsi="Calibri" w:cs="Calibri"/>
                <w:sz w:val="22"/>
                <w:szCs w:val="22"/>
                <w:lang w:eastAsia="el-GR"/>
              </w:rPr>
              <w:t xml:space="preserve"> </w:t>
            </w:r>
            <w:proofErr w:type="spellStart"/>
            <w:r w:rsidRPr="00CF1556">
              <w:rPr>
                <w:rFonts w:ascii="Calibri" w:hAnsi="Calibri" w:cs="Calibri"/>
                <w:sz w:val="22"/>
                <w:szCs w:val="22"/>
                <w:lang w:eastAsia="el-GR"/>
              </w:rPr>
              <w:t>servers</w:t>
            </w:r>
            <w:proofErr w:type="spellEnd"/>
            <w:r w:rsidRPr="00CF1556">
              <w:rPr>
                <w:rFonts w:ascii="Calibri" w:hAnsi="Calibri" w:cs="Calibri"/>
                <w:sz w:val="22"/>
                <w:szCs w:val="22"/>
                <w:lang w:eastAsia="el-GR"/>
              </w:rPr>
              <w:t xml:space="preserve">, </w:t>
            </w:r>
            <w:proofErr w:type="spellStart"/>
            <w:r w:rsidRPr="00CF1556">
              <w:rPr>
                <w:rFonts w:ascii="Calibri" w:hAnsi="Calibri" w:cs="Calibri"/>
                <w:sz w:val="22"/>
                <w:szCs w:val="22"/>
                <w:lang w:eastAsia="el-GR"/>
              </w:rPr>
              <w:t>Ethernet</w:t>
            </w:r>
            <w:proofErr w:type="spellEnd"/>
            <w:r w:rsidRPr="00CF1556">
              <w:rPr>
                <w:rFonts w:ascii="Calibri" w:hAnsi="Calibri" w:cs="Calibri"/>
                <w:sz w:val="22"/>
                <w:szCs w:val="22"/>
                <w:lang w:eastAsia="el-GR"/>
              </w:rPr>
              <w:t xml:space="preserve"> και FC </w:t>
            </w:r>
            <w:proofErr w:type="spellStart"/>
            <w:r w:rsidRPr="00CF1556">
              <w:rPr>
                <w:rFonts w:ascii="Calibri" w:hAnsi="Calibri" w:cs="Calibri"/>
                <w:sz w:val="22"/>
                <w:szCs w:val="22"/>
                <w:lang w:eastAsia="el-GR"/>
              </w:rPr>
              <w:t>switches</w:t>
            </w:r>
            <w:proofErr w:type="spellEnd"/>
            <w:r w:rsidRPr="00CF1556">
              <w:rPr>
                <w:rFonts w:ascii="Calibri" w:hAnsi="Calibri" w:cs="Calibri"/>
                <w:sz w:val="22"/>
                <w:szCs w:val="22"/>
                <w:lang w:eastAsia="el-GR"/>
              </w:rPr>
              <w:t xml:space="preserve">, τροφοδοτικά και </w:t>
            </w:r>
            <w:r w:rsidRPr="00CF1556">
              <w:rPr>
                <w:rFonts w:ascii="Calibri" w:hAnsi="Calibri" w:cs="Calibri"/>
                <w:sz w:val="22"/>
                <w:szCs w:val="22"/>
                <w:lang w:eastAsia="el-GR"/>
              </w:rPr>
              <w:lastRenderedPageBreak/>
              <w:t xml:space="preserve">ανεμιστήρες του </w:t>
            </w:r>
            <w:proofErr w:type="spellStart"/>
            <w:r w:rsidRPr="00CF1556">
              <w:rPr>
                <w:rFonts w:ascii="Calibri" w:hAnsi="Calibri" w:cs="Calibri"/>
                <w:sz w:val="22"/>
                <w:szCs w:val="22"/>
                <w:lang w:eastAsia="el-GR"/>
              </w:rPr>
              <w:t>Blade</w:t>
            </w:r>
            <w:proofErr w:type="spellEnd"/>
            <w:r w:rsidRPr="00CF1556">
              <w:rPr>
                <w:rFonts w:ascii="Calibri" w:hAnsi="Calibri" w:cs="Calibri"/>
                <w:sz w:val="22"/>
                <w:szCs w:val="22"/>
                <w:lang w:eastAsia="el-GR"/>
              </w:rPr>
              <w:t xml:space="preserve"> </w:t>
            </w:r>
            <w:proofErr w:type="spellStart"/>
            <w:r w:rsidRPr="00CF1556">
              <w:rPr>
                <w:rFonts w:ascii="Calibri" w:hAnsi="Calibri" w:cs="Calibri"/>
                <w:sz w:val="22"/>
                <w:szCs w:val="22"/>
                <w:lang w:eastAsia="el-GR"/>
              </w:rPr>
              <w:t>Chassis</w:t>
            </w:r>
            <w:proofErr w:type="spellEnd"/>
            <w:r w:rsidRPr="00CF1556">
              <w:rPr>
                <w:rFonts w:ascii="Calibri" w:hAnsi="Calibri" w:cs="Calibri"/>
                <w:sz w:val="22"/>
                <w:szCs w:val="22"/>
                <w:lang w:eastAsia="el-GR"/>
              </w:rPr>
              <w:t xml:space="preserve">, θερμοκρασία, κλπ) που να μπορεί να αλλαχθεί ενώ το σύστημα </w:t>
            </w:r>
            <w:proofErr w:type="spellStart"/>
            <w:r w:rsidRPr="00CF1556">
              <w:rPr>
                <w:rFonts w:ascii="Calibri" w:hAnsi="Calibri" w:cs="Calibri"/>
                <w:sz w:val="22"/>
                <w:szCs w:val="22"/>
                <w:lang w:eastAsia="el-GR"/>
              </w:rPr>
              <w:t>Blade</w:t>
            </w:r>
            <w:proofErr w:type="spellEnd"/>
            <w:r w:rsidRPr="00CF1556">
              <w:rPr>
                <w:rFonts w:ascii="Calibri" w:hAnsi="Calibri" w:cs="Calibri"/>
                <w:sz w:val="22"/>
                <w:szCs w:val="22"/>
                <w:lang w:eastAsia="el-GR"/>
              </w:rPr>
              <w:t xml:space="preserve"> </w:t>
            </w:r>
            <w:proofErr w:type="spellStart"/>
            <w:r w:rsidRPr="00CF1556">
              <w:rPr>
                <w:rFonts w:ascii="Calibri" w:hAnsi="Calibri" w:cs="Calibri"/>
                <w:sz w:val="22"/>
                <w:szCs w:val="22"/>
                <w:lang w:eastAsia="el-GR"/>
              </w:rPr>
              <w:t>Chassis</w:t>
            </w:r>
            <w:proofErr w:type="spellEnd"/>
            <w:r w:rsidRPr="00CF1556">
              <w:rPr>
                <w:rFonts w:ascii="Calibri" w:hAnsi="Calibri" w:cs="Calibri"/>
                <w:sz w:val="22"/>
                <w:szCs w:val="22"/>
                <w:lang w:eastAsia="el-GR"/>
              </w:rPr>
              <w:t xml:space="preserve"> βρίσκεται σε λειτουργία (</w:t>
            </w:r>
            <w:proofErr w:type="spellStart"/>
            <w:r w:rsidRPr="00CF1556">
              <w:rPr>
                <w:rFonts w:ascii="Calibri" w:hAnsi="Calibri" w:cs="Calibri"/>
                <w:sz w:val="22"/>
                <w:szCs w:val="22"/>
                <w:lang w:eastAsia="el-GR"/>
              </w:rPr>
              <w:t>Hot</w:t>
            </w:r>
            <w:proofErr w:type="spellEnd"/>
            <w:r w:rsidRPr="00CF1556">
              <w:rPr>
                <w:rFonts w:ascii="Calibri" w:hAnsi="Calibri" w:cs="Calibri"/>
                <w:sz w:val="22"/>
                <w:szCs w:val="22"/>
                <w:lang w:eastAsia="el-GR"/>
              </w:rPr>
              <w:t>-</w:t>
            </w:r>
            <w:proofErr w:type="spellStart"/>
            <w:r w:rsidRPr="00CF1556">
              <w:rPr>
                <w:rFonts w:ascii="Calibri" w:hAnsi="Calibri" w:cs="Calibri"/>
                <w:sz w:val="22"/>
                <w:szCs w:val="22"/>
                <w:lang w:eastAsia="el-GR"/>
              </w:rPr>
              <w:t>swap</w:t>
            </w:r>
            <w:proofErr w:type="spellEnd"/>
            <w:r w:rsidRPr="00CF1556">
              <w:rPr>
                <w:rFonts w:ascii="Calibri" w:hAnsi="Calibri" w:cs="Calibri"/>
                <w:sz w:val="22"/>
                <w:szCs w:val="22"/>
                <w:lang w:eastAsia="el-GR"/>
              </w:rPr>
              <w:t>/</w:t>
            </w:r>
            <w:proofErr w:type="spellStart"/>
            <w:r w:rsidRPr="00CF1556">
              <w:rPr>
                <w:rFonts w:ascii="Calibri" w:hAnsi="Calibri" w:cs="Calibri"/>
                <w:sz w:val="22"/>
                <w:szCs w:val="22"/>
                <w:lang w:eastAsia="el-GR"/>
              </w:rPr>
              <w:t>hot</w:t>
            </w:r>
            <w:proofErr w:type="spellEnd"/>
            <w:r w:rsidRPr="00CF1556">
              <w:rPr>
                <w:rFonts w:ascii="Calibri" w:hAnsi="Calibri" w:cs="Calibri"/>
                <w:sz w:val="22"/>
                <w:szCs w:val="22"/>
                <w:lang w:eastAsia="el-GR"/>
              </w:rPr>
              <w:t>-</w:t>
            </w:r>
            <w:proofErr w:type="spellStart"/>
            <w:r w:rsidRPr="00CF1556">
              <w:rPr>
                <w:rFonts w:ascii="Calibri" w:hAnsi="Calibri" w:cs="Calibri"/>
                <w:sz w:val="22"/>
                <w:szCs w:val="22"/>
                <w:lang w:eastAsia="el-GR"/>
              </w:rPr>
              <w:t>plug</w:t>
            </w:r>
            <w:proofErr w:type="spellEnd"/>
            <w:r w:rsidRPr="00CF1556">
              <w:rPr>
                <w:rFonts w:ascii="Calibri" w:hAnsi="Calibri" w:cs="Calibri"/>
                <w:sz w:val="22"/>
                <w:szCs w:val="22"/>
                <w:lang w:eastAsia="el-GR"/>
              </w:rPr>
              <w:t>).</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lastRenderedPageBreak/>
              <w:t>ΝΑΙ</w:t>
            </w:r>
          </w:p>
        </w:tc>
        <w:tc>
          <w:tcPr>
            <w:tcW w:w="1276" w:type="dxa"/>
            <w:vAlign w:val="center"/>
          </w:tcPr>
          <w:p w:rsidR="00683C1D" w:rsidRPr="00CF1556" w:rsidRDefault="00683C1D" w:rsidP="00683C1D">
            <w:pPr>
              <w:jc w:val="center"/>
              <w:rPr>
                <w:rFonts w:cs="Calibri"/>
                <w:b/>
              </w:rPr>
            </w:pPr>
          </w:p>
        </w:tc>
        <w:tc>
          <w:tcPr>
            <w:tcW w:w="1559" w:type="dxa"/>
            <w:vAlign w:val="center"/>
          </w:tcPr>
          <w:p w:rsidR="00683C1D" w:rsidRPr="00CF1556" w:rsidRDefault="00683C1D" w:rsidP="00683C1D">
            <w:pPr>
              <w:jc w:val="center"/>
              <w:rPr>
                <w:rFonts w:cs="Calibri"/>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lastRenderedPageBreak/>
              <w:t>42</w:t>
            </w:r>
          </w:p>
        </w:tc>
        <w:tc>
          <w:tcPr>
            <w:tcW w:w="4820" w:type="dxa"/>
          </w:tcPr>
          <w:p w:rsidR="00683C1D" w:rsidRPr="00CF1556" w:rsidRDefault="00683C1D" w:rsidP="00683C1D">
            <w:pPr>
              <w:jc w:val="both"/>
              <w:rPr>
                <w:rFonts w:cs="Calibri"/>
              </w:rPr>
            </w:pPr>
            <w:r w:rsidRPr="00CF1556">
              <w:rPr>
                <w:rFonts w:cs="Calibri"/>
                <w:sz w:val="22"/>
                <w:szCs w:val="22"/>
              </w:rPr>
              <w:t xml:space="preserve">Να διαθέτει κύρια και εφεδρική θύρες διασύνδεσης με </w:t>
            </w:r>
            <w:r w:rsidRPr="00CF1556">
              <w:rPr>
                <w:rFonts w:cs="Calibri"/>
                <w:sz w:val="22"/>
                <w:szCs w:val="22"/>
                <w:lang w:val="en-US"/>
              </w:rPr>
              <w:t>LAN</w:t>
            </w:r>
            <w:r w:rsidRPr="00CF1556">
              <w:rPr>
                <w:rFonts w:cs="Calibri"/>
                <w:sz w:val="22"/>
                <w:szCs w:val="22"/>
              </w:rPr>
              <w:t xml:space="preserve"> (</w:t>
            </w:r>
            <w:r w:rsidRPr="00CF1556">
              <w:rPr>
                <w:rFonts w:cs="Calibri"/>
                <w:sz w:val="22"/>
                <w:szCs w:val="22"/>
                <w:lang w:val="en-US"/>
              </w:rPr>
              <w:t>Ethernet</w:t>
            </w:r>
            <w:r w:rsidRPr="00CF1556">
              <w:rPr>
                <w:rFonts w:cs="Calibri"/>
                <w:sz w:val="22"/>
                <w:szCs w:val="22"/>
              </w:rPr>
              <w:t>) για την απομακρυσμένη διαχείριση και παρακολούθηση όλων των στοιχείων του συστήματος.</w:t>
            </w:r>
          </w:p>
        </w:tc>
        <w:tc>
          <w:tcPr>
            <w:tcW w:w="1275" w:type="dxa"/>
            <w:vAlign w:val="center"/>
          </w:tcPr>
          <w:p w:rsidR="00683C1D" w:rsidRPr="00CF1556" w:rsidRDefault="00683C1D" w:rsidP="00683C1D">
            <w:pPr>
              <w:jc w:val="center"/>
              <w:rPr>
                <w:rFonts w:cs="Calibri"/>
                <w:lang w:val="en-US"/>
              </w:rPr>
            </w:pPr>
            <w:r w:rsidRPr="00CF1556">
              <w:rPr>
                <w:rFonts w:cs="Calibri"/>
                <w:sz w:val="22"/>
                <w:szCs w:val="22"/>
                <w:lang w:val="en-US"/>
              </w:rPr>
              <w:t>NAI</w:t>
            </w:r>
          </w:p>
        </w:tc>
        <w:tc>
          <w:tcPr>
            <w:tcW w:w="1276" w:type="dxa"/>
          </w:tcPr>
          <w:p w:rsidR="00683C1D" w:rsidRPr="00CF1556" w:rsidRDefault="00683C1D" w:rsidP="00683C1D">
            <w:pPr>
              <w:ind w:left="393"/>
              <w:jc w:val="center"/>
              <w:rPr>
                <w:rFonts w:cs="Calibri"/>
                <w:lang w:val="en-US"/>
              </w:rPr>
            </w:pPr>
          </w:p>
        </w:tc>
        <w:tc>
          <w:tcPr>
            <w:tcW w:w="1559" w:type="dxa"/>
          </w:tcPr>
          <w:p w:rsidR="00683C1D" w:rsidRPr="00CF1556" w:rsidRDefault="00683C1D" w:rsidP="00683C1D">
            <w:pPr>
              <w:ind w:left="393" w:right="152"/>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43</w:t>
            </w:r>
          </w:p>
        </w:tc>
        <w:tc>
          <w:tcPr>
            <w:tcW w:w="4820" w:type="dxa"/>
          </w:tcPr>
          <w:p w:rsidR="00683C1D" w:rsidRPr="00CF1556" w:rsidRDefault="00683C1D" w:rsidP="00683C1D">
            <w:pPr>
              <w:jc w:val="both"/>
              <w:rPr>
                <w:rFonts w:cs="Calibri"/>
              </w:rPr>
            </w:pPr>
            <w:r w:rsidRPr="00CF1556">
              <w:rPr>
                <w:rFonts w:cs="Calibri"/>
                <w:sz w:val="22"/>
                <w:szCs w:val="22"/>
              </w:rPr>
              <w:t xml:space="preserve">Υποστήριξη επικοινωνίας με τις μονάδες διαχείρισης μέσω: </w:t>
            </w:r>
            <w:r w:rsidRPr="00CF1556">
              <w:rPr>
                <w:rFonts w:cs="Calibri"/>
                <w:sz w:val="22"/>
                <w:szCs w:val="22"/>
                <w:lang w:val="en-US"/>
              </w:rPr>
              <w:t>SHH</w:t>
            </w:r>
            <w:r w:rsidRPr="00CF1556">
              <w:rPr>
                <w:rFonts w:cs="Calibri"/>
                <w:sz w:val="22"/>
                <w:szCs w:val="22"/>
              </w:rPr>
              <w:t xml:space="preserve">, </w:t>
            </w:r>
            <w:r w:rsidRPr="00CF1556">
              <w:rPr>
                <w:rFonts w:cs="Calibri"/>
                <w:sz w:val="22"/>
                <w:szCs w:val="22"/>
                <w:lang w:val="en-US"/>
              </w:rPr>
              <w:t>Telnet</w:t>
            </w:r>
            <w:r w:rsidRPr="00CF1556">
              <w:rPr>
                <w:rFonts w:cs="Calibri"/>
                <w:sz w:val="22"/>
                <w:szCs w:val="22"/>
              </w:rPr>
              <w:t xml:space="preserve">, </w:t>
            </w:r>
            <w:r w:rsidRPr="00CF1556">
              <w:rPr>
                <w:rFonts w:cs="Calibri"/>
                <w:sz w:val="22"/>
                <w:szCs w:val="22"/>
                <w:lang w:val="en-US"/>
              </w:rPr>
              <w:t>HTTP</w:t>
            </w:r>
            <w:r w:rsidRPr="00CF1556">
              <w:rPr>
                <w:rFonts w:cs="Calibri"/>
                <w:sz w:val="22"/>
                <w:szCs w:val="22"/>
              </w:rPr>
              <w:t xml:space="preserve">, </w:t>
            </w:r>
            <w:r w:rsidRPr="00CF1556">
              <w:rPr>
                <w:rFonts w:cs="Calibri"/>
                <w:sz w:val="22"/>
                <w:szCs w:val="22"/>
                <w:lang w:val="en-US"/>
              </w:rPr>
              <w:t>HTTPS</w:t>
            </w:r>
          </w:p>
        </w:tc>
        <w:tc>
          <w:tcPr>
            <w:tcW w:w="1275" w:type="dxa"/>
            <w:vAlign w:val="center"/>
          </w:tcPr>
          <w:p w:rsidR="00683C1D" w:rsidRPr="00CF1556" w:rsidRDefault="00683C1D" w:rsidP="00683C1D">
            <w:pPr>
              <w:jc w:val="center"/>
              <w:rPr>
                <w:rFonts w:cs="Calibri"/>
                <w:lang w:val="en-US"/>
              </w:rPr>
            </w:pPr>
            <w:r w:rsidRPr="00CF1556">
              <w:rPr>
                <w:rFonts w:cs="Calibri"/>
                <w:sz w:val="22"/>
                <w:szCs w:val="22"/>
                <w:lang w:val="en-US"/>
              </w:rPr>
              <w:t>NAI</w:t>
            </w:r>
          </w:p>
        </w:tc>
        <w:tc>
          <w:tcPr>
            <w:tcW w:w="1276" w:type="dxa"/>
          </w:tcPr>
          <w:p w:rsidR="00683C1D" w:rsidRPr="00CF1556" w:rsidRDefault="00683C1D" w:rsidP="00683C1D">
            <w:pPr>
              <w:ind w:left="393"/>
              <w:jc w:val="center"/>
              <w:rPr>
                <w:rFonts w:cs="Calibri"/>
                <w:lang w:val="en-US"/>
              </w:rPr>
            </w:pPr>
          </w:p>
        </w:tc>
        <w:tc>
          <w:tcPr>
            <w:tcW w:w="1559" w:type="dxa"/>
          </w:tcPr>
          <w:p w:rsidR="00683C1D" w:rsidRPr="00CF1556" w:rsidRDefault="00683C1D" w:rsidP="00683C1D">
            <w:pPr>
              <w:ind w:left="393" w:right="152"/>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44</w:t>
            </w:r>
          </w:p>
        </w:tc>
        <w:tc>
          <w:tcPr>
            <w:tcW w:w="4820" w:type="dxa"/>
          </w:tcPr>
          <w:p w:rsidR="00683C1D" w:rsidRPr="00CF1556" w:rsidRDefault="00683C1D" w:rsidP="00683C1D">
            <w:pPr>
              <w:jc w:val="both"/>
              <w:rPr>
                <w:rFonts w:cs="Calibri"/>
              </w:rPr>
            </w:pPr>
            <w:r w:rsidRPr="00CF1556">
              <w:rPr>
                <w:rFonts w:cs="Calibri"/>
                <w:sz w:val="22"/>
                <w:szCs w:val="22"/>
              </w:rPr>
              <w:t xml:space="preserve">Υποστήριξη ενεργοποίησης/απενεργοποίησης των </w:t>
            </w:r>
            <w:r w:rsidRPr="00CF1556">
              <w:rPr>
                <w:rFonts w:cs="Calibri"/>
                <w:sz w:val="22"/>
                <w:szCs w:val="22"/>
                <w:lang w:val="en-US"/>
              </w:rPr>
              <w:t>Blade</w:t>
            </w:r>
            <w:r w:rsidRPr="00CF1556">
              <w:rPr>
                <w:rFonts w:cs="Calibri"/>
                <w:sz w:val="22"/>
                <w:szCs w:val="22"/>
              </w:rPr>
              <w:t xml:space="preserve"> </w:t>
            </w:r>
            <w:r w:rsidRPr="00CF1556">
              <w:rPr>
                <w:rFonts w:cs="Calibri"/>
                <w:sz w:val="22"/>
                <w:szCs w:val="22"/>
                <w:lang w:val="en-US"/>
              </w:rPr>
              <w:t>Servers</w:t>
            </w:r>
            <w:r w:rsidRPr="00CF1556">
              <w:rPr>
                <w:rFonts w:cs="Calibri"/>
                <w:sz w:val="22"/>
                <w:szCs w:val="22"/>
              </w:rPr>
              <w:t xml:space="preserve"> μέσω του περιβάλλοντος διαχείρισης (</w:t>
            </w:r>
            <w:r w:rsidRPr="00CF1556">
              <w:rPr>
                <w:rFonts w:cs="Calibri"/>
                <w:sz w:val="22"/>
                <w:szCs w:val="22"/>
                <w:lang w:val="en-US"/>
              </w:rPr>
              <w:t>remote</w:t>
            </w:r>
            <w:r w:rsidRPr="00CF1556">
              <w:rPr>
                <w:rFonts w:cs="Calibri"/>
                <w:sz w:val="22"/>
                <w:szCs w:val="22"/>
              </w:rPr>
              <w:t xml:space="preserve"> </w:t>
            </w:r>
            <w:r w:rsidRPr="00CF1556">
              <w:rPr>
                <w:rFonts w:cs="Calibri"/>
                <w:sz w:val="22"/>
                <w:szCs w:val="22"/>
                <w:lang w:val="en-US"/>
              </w:rPr>
              <w:t>power</w:t>
            </w:r>
            <w:r w:rsidRPr="00CF1556">
              <w:rPr>
                <w:rFonts w:cs="Calibri"/>
                <w:sz w:val="22"/>
                <w:szCs w:val="22"/>
              </w:rPr>
              <w:t xml:space="preserve"> </w:t>
            </w:r>
            <w:r w:rsidRPr="00CF1556">
              <w:rPr>
                <w:rFonts w:cs="Calibri"/>
                <w:sz w:val="22"/>
                <w:szCs w:val="22"/>
                <w:lang w:val="en-US"/>
              </w:rPr>
              <w:t>on</w:t>
            </w:r>
            <w:r w:rsidRPr="00CF1556">
              <w:rPr>
                <w:rFonts w:cs="Calibri"/>
                <w:sz w:val="22"/>
                <w:szCs w:val="22"/>
              </w:rPr>
              <w:t>/</w:t>
            </w:r>
            <w:r w:rsidRPr="00CF1556">
              <w:rPr>
                <w:rFonts w:cs="Calibri"/>
                <w:sz w:val="22"/>
                <w:szCs w:val="22"/>
                <w:lang w:val="en-US"/>
              </w:rPr>
              <w:t>off</w:t>
            </w:r>
            <w:r w:rsidRPr="00CF1556">
              <w:rPr>
                <w:rFonts w:cs="Calibri"/>
                <w:sz w:val="22"/>
                <w:szCs w:val="22"/>
              </w:rPr>
              <w:t>)</w:t>
            </w:r>
          </w:p>
        </w:tc>
        <w:tc>
          <w:tcPr>
            <w:tcW w:w="1275" w:type="dxa"/>
            <w:vAlign w:val="center"/>
          </w:tcPr>
          <w:p w:rsidR="00683C1D" w:rsidRPr="00CF1556" w:rsidRDefault="00683C1D" w:rsidP="00683C1D">
            <w:pPr>
              <w:jc w:val="center"/>
              <w:rPr>
                <w:rFonts w:cs="Calibri"/>
                <w:lang w:val="en-US"/>
              </w:rPr>
            </w:pPr>
            <w:r w:rsidRPr="00CF1556">
              <w:rPr>
                <w:rFonts w:cs="Calibri"/>
                <w:sz w:val="22"/>
                <w:szCs w:val="22"/>
                <w:lang w:val="en-US"/>
              </w:rPr>
              <w:t>NAI</w:t>
            </w:r>
          </w:p>
        </w:tc>
        <w:tc>
          <w:tcPr>
            <w:tcW w:w="1276" w:type="dxa"/>
          </w:tcPr>
          <w:p w:rsidR="00683C1D" w:rsidRPr="00CF1556" w:rsidRDefault="00683C1D" w:rsidP="00683C1D">
            <w:pPr>
              <w:jc w:val="center"/>
              <w:rPr>
                <w:rFonts w:cs="Calibri"/>
                <w:lang w:val="en-US"/>
              </w:rPr>
            </w:pPr>
          </w:p>
        </w:tc>
        <w:tc>
          <w:tcPr>
            <w:tcW w:w="1559" w:type="dxa"/>
          </w:tcPr>
          <w:p w:rsidR="00683C1D" w:rsidRPr="00CF1556" w:rsidRDefault="00683C1D" w:rsidP="00683C1D">
            <w:pPr>
              <w:ind w:left="152" w:right="152"/>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45</w:t>
            </w:r>
          </w:p>
        </w:tc>
        <w:tc>
          <w:tcPr>
            <w:tcW w:w="4820" w:type="dxa"/>
          </w:tcPr>
          <w:p w:rsidR="00683C1D" w:rsidRPr="00CF1556" w:rsidRDefault="00683C1D" w:rsidP="00683C1D">
            <w:pPr>
              <w:jc w:val="both"/>
              <w:rPr>
                <w:rFonts w:cs="Calibri"/>
              </w:rPr>
            </w:pPr>
            <w:r w:rsidRPr="00CF1556">
              <w:rPr>
                <w:rFonts w:cs="Calibri"/>
                <w:sz w:val="22"/>
                <w:szCs w:val="22"/>
              </w:rPr>
              <w:t xml:space="preserve">Αναλυτική καταγραφή/παρουσίαση της κατάστασης στοιχείων του συστήματος </w:t>
            </w:r>
            <w:r>
              <w:rPr>
                <w:rFonts w:cs="Calibri"/>
                <w:sz w:val="22"/>
                <w:szCs w:val="22"/>
              </w:rPr>
              <w:t>(</w:t>
            </w:r>
            <w:r w:rsidRPr="00CF1556">
              <w:rPr>
                <w:rFonts w:cs="Calibri"/>
                <w:sz w:val="22"/>
                <w:szCs w:val="22"/>
              </w:rPr>
              <w:t>να αναφερθούν οι μονάδες που παρακολουθούνται  - π.χ. ανεμιστήρες, σκληροί δίσκοι κτλ.)</w:t>
            </w:r>
          </w:p>
        </w:tc>
        <w:tc>
          <w:tcPr>
            <w:tcW w:w="1275" w:type="dxa"/>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tcPr>
          <w:p w:rsidR="00683C1D" w:rsidRPr="00CF1556" w:rsidRDefault="00683C1D" w:rsidP="00683C1D">
            <w:pPr>
              <w:jc w:val="center"/>
              <w:rPr>
                <w:rFonts w:cs="Calibri"/>
                <w:lang w:val="en-US"/>
              </w:rPr>
            </w:pPr>
          </w:p>
        </w:tc>
        <w:tc>
          <w:tcPr>
            <w:tcW w:w="1559" w:type="dxa"/>
          </w:tcPr>
          <w:p w:rsidR="00683C1D" w:rsidRPr="00CF1556" w:rsidRDefault="00683C1D" w:rsidP="00683C1D">
            <w:pPr>
              <w:ind w:left="152" w:right="152"/>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46</w:t>
            </w:r>
          </w:p>
        </w:tc>
        <w:tc>
          <w:tcPr>
            <w:tcW w:w="4820" w:type="dxa"/>
          </w:tcPr>
          <w:p w:rsidR="00683C1D" w:rsidRPr="00CF1556" w:rsidRDefault="00683C1D" w:rsidP="00683C1D">
            <w:pPr>
              <w:jc w:val="both"/>
              <w:rPr>
                <w:rFonts w:cs="Calibri"/>
                <w:lang w:val="en-US"/>
              </w:rPr>
            </w:pPr>
            <w:proofErr w:type="spellStart"/>
            <w:r w:rsidRPr="00CF1556">
              <w:rPr>
                <w:rFonts w:cs="Calibri"/>
                <w:sz w:val="22"/>
                <w:szCs w:val="22"/>
                <w:lang w:val="en-US"/>
              </w:rPr>
              <w:t>Υποστήριξη</w:t>
            </w:r>
            <w:proofErr w:type="spellEnd"/>
            <w:r w:rsidRPr="00CF1556">
              <w:rPr>
                <w:rFonts w:cs="Calibri"/>
                <w:sz w:val="22"/>
                <w:szCs w:val="22"/>
                <w:lang w:val="en-US"/>
              </w:rPr>
              <w:t xml:space="preserve"> SNMP</w:t>
            </w:r>
          </w:p>
        </w:tc>
        <w:tc>
          <w:tcPr>
            <w:tcW w:w="1275" w:type="dxa"/>
          </w:tcPr>
          <w:p w:rsidR="00683C1D" w:rsidRPr="00CF1556" w:rsidRDefault="00683C1D" w:rsidP="00683C1D">
            <w:pPr>
              <w:jc w:val="center"/>
              <w:rPr>
                <w:rFonts w:cs="Calibri"/>
                <w:lang w:val="en-US"/>
              </w:rPr>
            </w:pPr>
            <w:r w:rsidRPr="00CF1556">
              <w:rPr>
                <w:rFonts w:cs="Calibri"/>
                <w:sz w:val="22"/>
                <w:szCs w:val="22"/>
                <w:lang w:val="en-US"/>
              </w:rPr>
              <w:t>NAI</w:t>
            </w:r>
          </w:p>
        </w:tc>
        <w:tc>
          <w:tcPr>
            <w:tcW w:w="1276" w:type="dxa"/>
          </w:tcPr>
          <w:p w:rsidR="00683C1D" w:rsidRPr="00CF1556" w:rsidRDefault="00683C1D" w:rsidP="00683C1D">
            <w:pPr>
              <w:jc w:val="center"/>
              <w:rPr>
                <w:rFonts w:cs="Calibri"/>
                <w:lang w:val="en-US"/>
              </w:rPr>
            </w:pPr>
          </w:p>
        </w:tc>
        <w:tc>
          <w:tcPr>
            <w:tcW w:w="1559" w:type="dxa"/>
          </w:tcPr>
          <w:p w:rsidR="00683C1D" w:rsidRPr="00CF1556" w:rsidRDefault="00683C1D" w:rsidP="00683C1D">
            <w:pPr>
              <w:ind w:left="152" w:right="152"/>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47</w:t>
            </w:r>
          </w:p>
        </w:tc>
        <w:tc>
          <w:tcPr>
            <w:tcW w:w="4820" w:type="dxa"/>
          </w:tcPr>
          <w:p w:rsidR="00683C1D" w:rsidRPr="00CF1556" w:rsidRDefault="00683C1D" w:rsidP="00683C1D">
            <w:pPr>
              <w:jc w:val="both"/>
              <w:rPr>
                <w:rFonts w:cs="Calibri"/>
              </w:rPr>
            </w:pPr>
            <w:r w:rsidRPr="00CF1556">
              <w:rPr>
                <w:rFonts w:cs="Calibri"/>
                <w:sz w:val="22"/>
                <w:szCs w:val="22"/>
              </w:rPr>
              <w:t xml:space="preserve">Υποστήριξη ειδοποίησης μέσω </w:t>
            </w:r>
            <w:r w:rsidRPr="00CF1556">
              <w:rPr>
                <w:rFonts w:cs="Calibri"/>
                <w:sz w:val="22"/>
                <w:szCs w:val="22"/>
                <w:lang w:val="en-US"/>
              </w:rPr>
              <w:t>SNMP</w:t>
            </w:r>
            <w:r w:rsidRPr="00CF1556">
              <w:rPr>
                <w:rFonts w:cs="Calibri"/>
                <w:sz w:val="22"/>
                <w:szCs w:val="22"/>
              </w:rPr>
              <w:t xml:space="preserve"> σε περίπτωση βλάβης</w:t>
            </w:r>
          </w:p>
        </w:tc>
        <w:tc>
          <w:tcPr>
            <w:tcW w:w="1275" w:type="dxa"/>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tcPr>
          <w:p w:rsidR="00683C1D" w:rsidRPr="00CF1556" w:rsidRDefault="00683C1D" w:rsidP="00683C1D">
            <w:pPr>
              <w:jc w:val="center"/>
              <w:rPr>
                <w:rFonts w:cs="Calibri"/>
                <w:lang w:val="en-US"/>
              </w:rPr>
            </w:pPr>
          </w:p>
        </w:tc>
        <w:tc>
          <w:tcPr>
            <w:tcW w:w="1559" w:type="dxa"/>
          </w:tcPr>
          <w:p w:rsidR="00683C1D" w:rsidRPr="00CF1556" w:rsidRDefault="00683C1D" w:rsidP="00683C1D">
            <w:pPr>
              <w:ind w:left="152" w:right="152"/>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48</w:t>
            </w:r>
          </w:p>
        </w:tc>
        <w:tc>
          <w:tcPr>
            <w:tcW w:w="4820" w:type="dxa"/>
          </w:tcPr>
          <w:p w:rsidR="00683C1D" w:rsidRPr="00CF1556" w:rsidRDefault="00683C1D" w:rsidP="00683C1D">
            <w:pPr>
              <w:jc w:val="both"/>
              <w:rPr>
                <w:rFonts w:cs="Calibri"/>
                <w:lang w:val="en-US"/>
              </w:rPr>
            </w:pPr>
            <w:proofErr w:type="spellStart"/>
            <w:r w:rsidRPr="00CF1556">
              <w:rPr>
                <w:rFonts w:cs="Calibri"/>
                <w:sz w:val="22"/>
                <w:szCs w:val="22"/>
                <w:lang w:val="en-US"/>
              </w:rPr>
              <w:t>Υποστήριξη</w:t>
            </w:r>
            <w:proofErr w:type="spellEnd"/>
            <w:r w:rsidRPr="00CF1556">
              <w:rPr>
                <w:rFonts w:cs="Calibri"/>
                <w:sz w:val="22"/>
                <w:szCs w:val="22"/>
                <w:lang w:val="en-US"/>
              </w:rPr>
              <w:t xml:space="preserve"> Intelligent Platform Management Interface (IPMI) version 2.0 (</w:t>
            </w:r>
            <w:proofErr w:type="spellStart"/>
            <w:r w:rsidRPr="00CF1556">
              <w:rPr>
                <w:rFonts w:cs="Calibri"/>
                <w:sz w:val="22"/>
                <w:szCs w:val="22"/>
                <w:lang w:val="en-US"/>
              </w:rPr>
              <w:t>τουλάχιστον</w:t>
            </w:r>
            <w:proofErr w:type="spellEnd"/>
            <w:r w:rsidRPr="00CF1556">
              <w:rPr>
                <w:rFonts w:cs="Calibri"/>
                <w:sz w:val="22"/>
                <w:szCs w:val="22"/>
                <w:lang w:val="en-US"/>
              </w:rPr>
              <w:t xml:space="preserve">) </w:t>
            </w:r>
            <w:proofErr w:type="spellStart"/>
            <w:r w:rsidRPr="00CF1556">
              <w:rPr>
                <w:rFonts w:cs="Calibri"/>
                <w:sz w:val="22"/>
                <w:szCs w:val="22"/>
                <w:lang w:val="en-US"/>
              </w:rPr>
              <w:t>για</w:t>
            </w:r>
            <w:proofErr w:type="spellEnd"/>
            <w:r w:rsidRPr="00CF1556">
              <w:rPr>
                <w:rFonts w:cs="Calibri"/>
                <w:sz w:val="22"/>
                <w:szCs w:val="22"/>
                <w:lang w:val="en-US"/>
              </w:rPr>
              <w:t xml:space="preserve"> </w:t>
            </w:r>
            <w:proofErr w:type="spellStart"/>
            <w:r w:rsidRPr="00CF1556">
              <w:rPr>
                <w:rFonts w:cs="Calibri"/>
                <w:sz w:val="22"/>
                <w:szCs w:val="22"/>
                <w:lang w:val="en-US"/>
              </w:rPr>
              <w:t>την</w:t>
            </w:r>
            <w:proofErr w:type="spellEnd"/>
            <w:r w:rsidRPr="00CF1556">
              <w:rPr>
                <w:rFonts w:cs="Calibri"/>
                <w:sz w:val="22"/>
                <w:szCs w:val="22"/>
                <w:lang w:val="en-US"/>
              </w:rPr>
              <w:t xml:space="preserve"> </w:t>
            </w:r>
            <w:proofErr w:type="spellStart"/>
            <w:r w:rsidRPr="00CF1556">
              <w:rPr>
                <w:rFonts w:cs="Calibri"/>
                <w:sz w:val="22"/>
                <w:szCs w:val="22"/>
                <w:lang w:val="en-US"/>
              </w:rPr>
              <w:t>απομακρυσμένη</w:t>
            </w:r>
            <w:proofErr w:type="spellEnd"/>
            <w:r w:rsidRPr="00CF1556">
              <w:rPr>
                <w:rFonts w:cs="Calibri"/>
                <w:sz w:val="22"/>
                <w:szCs w:val="22"/>
                <w:lang w:val="en-US"/>
              </w:rPr>
              <w:t xml:space="preserve"> </w:t>
            </w:r>
            <w:proofErr w:type="spellStart"/>
            <w:r w:rsidRPr="00CF1556">
              <w:rPr>
                <w:rFonts w:cs="Calibri"/>
                <w:sz w:val="22"/>
                <w:szCs w:val="22"/>
                <w:lang w:val="en-US"/>
              </w:rPr>
              <w:t>παρακολούθηση</w:t>
            </w:r>
            <w:proofErr w:type="spellEnd"/>
            <w:r w:rsidRPr="00CF1556">
              <w:rPr>
                <w:rFonts w:cs="Calibri"/>
                <w:sz w:val="22"/>
                <w:szCs w:val="22"/>
                <w:lang w:val="en-US"/>
              </w:rPr>
              <w:t xml:space="preserve"> </w:t>
            </w:r>
            <w:proofErr w:type="spellStart"/>
            <w:r w:rsidRPr="00CF1556">
              <w:rPr>
                <w:rFonts w:cs="Calibri"/>
                <w:sz w:val="22"/>
                <w:szCs w:val="22"/>
                <w:lang w:val="en-US"/>
              </w:rPr>
              <w:t>και</w:t>
            </w:r>
            <w:proofErr w:type="spellEnd"/>
            <w:r w:rsidRPr="00CF1556">
              <w:rPr>
                <w:rFonts w:cs="Calibri"/>
                <w:sz w:val="22"/>
                <w:szCs w:val="22"/>
                <w:lang w:val="en-US"/>
              </w:rPr>
              <w:t xml:space="preserve"> </w:t>
            </w:r>
            <w:proofErr w:type="spellStart"/>
            <w:r w:rsidRPr="00CF1556">
              <w:rPr>
                <w:rFonts w:cs="Calibri"/>
                <w:sz w:val="22"/>
                <w:szCs w:val="22"/>
                <w:lang w:val="en-US"/>
              </w:rPr>
              <w:t>διαχείριση</w:t>
            </w:r>
            <w:proofErr w:type="spellEnd"/>
            <w:r w:rsidRPr="00CF1556">
              <w:rPr>
                <w:rFonts w:cs="Calibri"/>
                <w:sz w:val="22"/>
                <w:szCs w:val="22"/>
                <w:lang w:val="en-US"/>
              </w:rPr>
              <w:t xml:space="preserve"> </w:t>
            </w:r>
            <w:proofErr w:type="spellStart"/>
            <w:r w:rsidRPr="00CF1556">
              <w:rPr>
                <w:rFonts w:cs="Calibri"/>
                <w:sz w:val="22"/>
                <w:szCs w:val="22"/>
                <w:lang w:val="en-US"/>
              </w:rPr>
              <w:t>των</w:t>
            </w:r>
            <w:proofErr w:type="spellEnd"/>
            <w:r w:rsidRPr="00CF1556">
              <w:rPr>
                <w:rFonts w:cs="Calibri"/>
                <w:sz w:val="22"/>
                <w:szCs w:val="22"/>
                <w:lang w:val="en-US"/>
              </w:rPr>
              <w:t xml:space="preserve"> Blade Servers </w:t>
            </w:r>
            <w:proofErr w:type="spellStart"/>
            <w:r w:rsidRPr="00CF1556">
              <w:rPr>
                <w:rFonts w:cs="Calibri"/>
                <w:sz w:val="22"/>
                <w:szCs w:val="22"/>
                <w:lang w:val="en-US"/>
              </w:rPr>
              <w:t>μέσω</w:t>
            </w:r>
            <w:proofErr w:type="spellEnd"/>
            <w:r w:rsidRPr="00CF1556">
              <w:rPr>
                <w:rFonts w:cs="Calibri"/>
                <w:sz w:val="22"/>
                <w:szCs w:val="22"/>
                <w:lang w:val="en-US"/>
              </w:rPr>
              <w:t xml:space="preserve"> </w:t>
            </w:r>
            <w:proofErr w:type="spellStart"/>
            <w:r w:rsidRPr="00CF1556">
              <w:rPr>
                <w:rFonts w:cs="Calibri"/>
                <w:sz w:val="22"/>
                <w:szCs w:val="22"/>
                <w:lang w:val="en-US"/>
              </w:rPr>
              <w:t>του</w:t>
            </w:r>
            <w:proofErr w:type="spellEnd"/>
            <w:r w:rsidRPr="00CF1556">
              <w:rPr>
                <w:rFonts w:cs="Calibri"/>
                <w:sz w:val="22"/>
                <w:szCs w:val="22"/>
                <w:lang w:val="en-US"/>
              </w:rPr>
              <w:t xml:space="preserve"> </w:t>
            </w:r>
            <w:proofErr w:type="spellStart"/>
            <w:r w:rsidRPr="00CF1556">
              <w:rPr>
                <w:rFonts w:cs="Calibri"/>
                <w:sz w:val="22"/>
                <w:szCs w:val="22"/>
                <w:lang w:val="en-US"/>
              </w:rPr>
              <w:t>τοπικού</w:t>
            </w:r>
            <w:proofErr w:type="spellEnd"/>
            <w:r w:rsidRPr="00CF1556">
              <w:rPr>
                <w:rFonts w:cs="Calibri"/>
                <w:sz w:val="22"/>
                <w:szCs w:val="22"/>
                <w:lang w:val="en-US"/>
              </w:rPr>
              <w:t xml:space="preserve"> </w:t>
            </w:r>
            <w:proofErr w:type="spellStart"/>
            <w:r w:rsidRPr="00CF1556">
              <w:rPr>
                <w:rFonts w:cs="Calibri"/>
                <w:sz w:val="22"/>
                <w:szCs w:val="22"/>
                <w:lang w:val="en-US"/>
              </w:rPr>
              <w:t>δικτύου</w:t>
            </w:r>
            <w:proofErr w:type="spellEnd"/>
            <w:r w:rsidRPr="00CF1556">
              <w:rPr>
                <w:rFonts w:cs="Calibri"/>
                <w:sz w:val="22"/>
                <w:szCs w:val="22"/>
                <w:lang w:val="en-US"/>
              </w:rPr>
              <w:t xml:space="preserve"> </w:t>
            </w:r>
            <w:proofErr w:type="spellStart"/>
            <w:r w:rsidRPr="00CF1556">
              <w:rPr>
                <w:rFonts w:cs="Calibri"/>
                <w:sz w:val="22"/>
                <w:szCs w:val="22"/>
                <w:lang w:val="en-US"/>
              </w:rPr>
              <w:t>και</w:t>
            </w:r>
            <w:proofErr w:type="spellEnd"/>
            <w:r w:rsidRPr="00CF1556">
              <w:rPr>
                <w:rFonts w:cs="Calibri"/>
                <w:sz w:val="22"/>
                <w:szCs w:val="22"/>
                <w:lang w:val="en-US"/>
              </w:rPr>
              <w:t xml:space="preserve"> </w:t>
            </w:r>
            <w:proofErr w:type="spellStart"/>
            <w:r w:rsidRPr="00CF1556">
              <w:rPr>
                <w:rFonts w:cs="Calibri"/>
                <w:sz w:val="22"/>
                <w:szCs w:val="22"/>
                <w:lang w:val="en-US"/>
              </w:rPr>
              <w:t>της</w:t>
            </w:r>
            <w:proofErr w:type="spellEnd"/>
            <w:r w:rsidRPr="00CF1556">
              <w:rPr>
                <w:rFonts w:cs="Calibri"/>
                <w:sz w:val="22"/>
                <w:szCs w:val="22"/>
                <w:lang w:val="en-US"/>
              </w:rPr>
              <w:t xml:space="preserve"> </w:t>
            </w:r>
            <w:proofErr w:type="spellStart"/>
            <w:r w:rsidRPr="00CF1556">
              <w:rPr>
                <w:rFonts w:cs="Calibri"/>
                <w:sz w:val="22"/>
                <w:szCs w:val="22"/>
                <w:lang w:val="en-US"/>
              </w:rPr>
              <w:t>στοίβας</w:t>
            </w:r>
            <w:proofErr w:type="spellEnd"/>
            <w:r w:rsidRPr="00CF1556">
              <w:rPr>
                <w:rFonts w:cs="Calibri"/>
                <w:sz w:val="22"/>
                <w:szCs w:val="22"/>
                <w:lang w:val="en-US"/>
              </w:rPr>
              <w:t xml:space="preserve"> </w:t>
            </w:r>
            <w:proofErr w:type="spellStart"/>
            <w:r w:rsidRPr="00CF1556">
              <w:rPr>
                <w:rFonts w:cs="Calibri"/>
                <w:sz w:val="22"/>
                <w:szCs w:val="22"/>
                <w:lang w:val="en-US"/>
              </w:rPr>
              <w:t>πρωτοκόλλων</w:t>
            </w:r>
            <w:proofErr w:type="spellEnd"/>
            <w:r w:rsidRPr="00CF1556">
              <w:rPr>
                <w:rFonts w:cs="Calibri"/>
                <w:sz w:val="22"/>
                <w:szCs w:val="22"/>
                <w:lang w:val="en-US"/>
              </w:rPr>
              <w:t xml:space="preserve"> TCP/IP</w:t>
            </w:r>
            <w:r>
              <w:rPr>
                <w:rFonts w:cs="Calibri"/>
                <w:sz w:val="22"/>
                <w:szCs w:val="22"/>
                <w:lang w:val="en-US"/>
              </w:rPr>
              <w:t>:</w:t>
            </w:r>
          </w:p>
          <w:p w:rsidR="00683C1D" w:rsidRPr="00CF1556" w:rsidRDefault="00683C1D" w:rsidP="00683C1D">
            <w:pPr>
              <w:numPr>
                <w:ilvl w:val="0"/>
                <w:numId w:val="27"/>
              </w:numPr>
              <w:ind w:left="425" w:hanging="245"/>
              <w:jc w:val="both"/>
              <w:rPr>
                <w:rFonts w:cs="Calibri"/>
                <w:lang w:val="en-US"/>
              </w:rPr>
            </w:pPr>
            <w:proofErr w:type="spellStart"/>
            <w:r w:rsidRPr="00CF1556">
              <w:rPr>
                <w:rFonts w:cs="Calibri"/>
                <w:sz w:val="22"/>
                <w:szCs w:val="22"/>
                <w:lang w:val="en-US"/>
              </w:rPr>
              <w:t>Απομακρυσμένο</w:t>
            </w:r>
            <w:proofErr w:type="spellEnd"/>
            <w:r w:rsidRPr="00CF1556">
              <w:rPr>
                <w:rFonts w:cs="Calibri"/>
                <w:sz w:val="22"/>
                <w:szCs w:val="22"/>
                <w:lang w:val="en-US"/>
              </w:rPr>
              <w:t xml:space="preserve"> reboot</w:t>
            </w:r>
          </w:p>
          <w:p w:rsidR="00683C1D" w:rsidRPr="00CF1556" w:rsidRDefault="00683C1D" w:rsidP="00683C1D">
            <w:pPr>
              <w:numPr>
                <w:ilvl w:val="0"/>
                <w:numId w:val="27"/>
              </w:numPr>
              <w:ind w:left="425" w:hanging="245"/>
              <w:jc w:val="both"/>
              <w:rPr>
                <w:rFonts w:cs="Calibri"/>
                <w:lang w:val="en-US"/>
              </w:rPr>
            </w:pPr>
            <w:proofErr w:type="spellStart"/>
            <w:r w:rsidRPr="00CF1556">
              <w:rPr>
                <w:rFonts w:cs="Calibri"/>
                <w:sz w:val="22"/>
                <w:szCs w:val="22"/>
                <w:lang w:val="en-US"/>
              </w:rPr>
              <w:t>Εσωτερική</w:t>
            </w:r>
            <w:proofErr w:type="spellEnd"/>
            <w:r w:rsidRPr="00CF1556">
              <w:rPr>
                <w:rFonts w:cs="Calibri"/>
                <w:sz w:val="22"/>
                <w:szCs w:val="22"/>
                <w:lang w:val="en-US"/>
              </w:rPr>
              <w:t xml:space="preserve"> </w:t>
            </w:r>
            <w:proofErr w:type="spellStart"/>
            <w:r w:rsidRPr="00CF1556">
              <w:rPr>
                <w:rFonts w:cs="Calibri"/>
                <w:sz w:val="22"/>
                <w:szCs w:val="22"/>
                <w:lang w:val="en-US"/>
              </w:rPr>
              <w:t>θερμοκρασία</w:t>
            </w:r>
            <w:proofErr w:type="spellEnd"/>
          </w:p>
          <w:p w:rsidR="00683C1D" w:rsidRPr="00CF1556" w:rsidRDefault="00683C1D" w:rsidP="00683C1D">
            <w:pPr>
              <w:numPr>
                <w:ilvl w:val="0"/>
                <w:numId w:val="27"/>
              </w:numPr>
              <w:ind w:left="425" w:hanging="245"/>
              <w:jc w:val="both"/>
              <w:rPr>
                <w:rFonts w:cs="Calibri"/>
                <w:lang w:val="en-US"/>
              </w:rPr>
            </w:pPr>
            <w:proofErr w:type="spellStart"/>
            <w:r w:rsidRPr="00CF1556">
              <w:rPr>
                <w:rFonts w:cs="Calibri"/>
                <w:sz w:val="22"/>
                <w:szCs w:val="22"/>
                <w:lang w:val="en-US"/>
              </w:rPr>
              <w:t>Λειτουργία</w:t>
            </w:r>
            <w:proofErr w:type="spellEnd"/>
            <w:r w:rsidRPr="00CF1556">
              <w:rPr>
                <w:rFonts w:cs="Calibri"/>
                <w:sz w:val="22"/>
                <w:szCs w:val="22"/>
                <w:lang w:val="en-US"/>
              </w:rPr>
              <w:t xml:space="preserve"> </w:t>
            </w:r>
            <w:proofErr w:type="spellStart"/>
            <w:r w:rsidRPr="00CF1556">
              <w:rPr>
                <w:rFonts w:cs="Calibri"/>
                <w:sz w:val="22"/>
                <w:szCs w:val="22"/>
                <w:lang w:val="en-US"/>
              </w:rPr>
              <w:t>ανεμιστήρων</w:t>
            </w:r>
            <w:proofErr w:type="spellEnd"/>
          </w:p>
          <w:p w:rsidR="00683C1D" w:rsidRPr="00CF1556" w:rsidRDefault="00683C1D" w:rsidP="00683C1D">
            <w:pPr>
              <w:numPr>
                <w:ilvl w:val="0"/>
                <w:numId w:val="27"/>
              </w:numPr>
              <w:ind w:left="425" w:hanging="245"/>
              <w:jc w:val="both"/>
              <w:rPr>
                <w:rFonts w:cs="Calibri"/>
                <w:lang w:val="en-US"/>
              </w:rPr>
            </w:pPr>
            <w:proofErr w:type="spellStart"/>
            <w:r w:rsidRPr="00CF1556">
              <w:rPr>
                <w:rFonts w:cs="Calibri"/>
                <w:sz w:val="22"/>
                <w:szCs w:val="22"/>
                <w:lang w:val="en-US"/>
              </w:rPr>
              <w:t>Άλλα</w:t>
            </w:r>
            <w:proofErr w:type="spellEnd"/>
            <w:r w:rsidRPr="00CF1556">
              <w:rPr>
                <w:rFonts w:cs="Calibri"/>
                <w:sz w:val="22"/>
                <w:szCs w:val="22"/>
                <w:lang w:val="en-US"/>
              </w:rPr>
              <w:t xml:space="preserve"> (</w:t>
            </w:r>
            <w:proofErr w:type="spellStart"/>
            <w:r w:rsidRPr="00CF1556">
              <w:rPr>
                <w:rFonts w:cs="Calibri"/>
                <w:sz w:val="22"/>
                <w:szCs w:val="22"/>
                <w:lang w:val="en-US"/>
              </w:rPr>
              <w:t>να</w:t>
            </w:r>
            <w:proofErr w:type="spellEnd"/>
            <w:r w:rsidRPr="00CF1556">
              <w:rPr>
                <w:rFonts w:cs="Calibri"/>
                <w:sz w:val="22"/>
                <w:szCs w:val="22"/>
                <w:lang w:val="en-US"/>
              </w:rPr>
              <w:t xml:space="preserve"> </w:t>
            </w:r>
            <w:proofErr w:type="spellStart"/>
            <w:r w:rsidRPr="00CF1556">
              <w:rPr>
                <w:rFonts w:cs="Calibri"/>
                <w:sz w:val="22"/>
                <w:szCs w:val="22"/>
                <w:lang w:val="en-US"/>
              </w:rPr>
              <w:t>αναφερθούν</w:t>
            </w:r>
            <w:proofErr w:type="spellEnd"/>
            <w:r w:rsidRPr="00CF1556">
              <w:rPr>
                <w:rFonts w:cs="Calibri"/>
                <w:sz w:val="22"/>
                <w:szCs w:val="22"/>
                <w:lang w:val="en-US"/>
              </w:rPr>
              <w:t>)</w:t>
            </w:r>
          </w:p>
        </w:tc>
        <w:tc>
          <w:tcPr>
            <w:tcW w:w="1275" w:type="dxa"/>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tcPr>
          <w:p w:rsidR="00683C1D" w:rsidRPr="00CF1556" w:rsidRDefault="00683C1D" w:rsidP="00683C1D">
            <w:pPr>
              <w:jc w:val="center"/>
              <w:rPr>
                <w:rFonts w:cs="Calibri"/>
                <w:lang w:val="en-US"/>
              </w:rPr>
            </w:pPr>
          </w:p>
        </w:tc>
        <w:tc>
          <w:tcPr>
            <w:tcW w:w="1559" w:type="dxa"/>
          </w:tcPr>
          <w:p w:rsidR="00683C1D" w:rsidRPr="00CF1556" w:rsidRDefault="00683C1D" w:rsidP="00683C1D">
            <w:pPr>
              <w:ind w:left="152" w:right="152"/>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49</w:t>
            </w:r>
          </w:p>
        </w:tc>
        <w:tc>
          <w:tcPr>
            <w:tcW w:w="4820" w:type="dxa"/>
          </w:tcPr>
          <w:p w:rsidR="00683C1D" w:rsidRPr="00CF1556" w:rsidRDefault="00683C1D" w:rsidP="00683C1D">
            <w:pPr>
              <w:jc w:val="both"/>
              <w:rPr>
                <w:rFonts w:cs="Calibri"/>
              </w:rPr>
            </w:pPr>
            <w:r w:rsidRPr="00CF1556">
              <w:rPr>
                <w:rFonts w:cs="Calibri"/>
                <w:sz w:val="22"/>
                <w:szCs w:val="22"/>
              </w:rPr>
              <w:t xml:space="preserve">Υποστήριξη πολλαπλών κωδικών πρόσβασης μέσω του πρωτοκόλλου </w:t>
            </w:r>
            <w:r w:rsidRPr="00CF1556">
              <w:rPr>
                <w:rFonts w:cs="Calibri"/>
                <w:sz w:val="22"/>
                <w:szCs w:val="22"/>
                <w:lang w:val="en-US"/>
              </w:rPr>
              <w:t>Intelligent</w:t>
            </w:r>
            <w:r w:rsidRPr="00CF1556">
              <w:rPr>
                <w:rFonts w:cs="Calibri"/>
                <w:sz w:val="22"/>
                <w:szCs w:val="22"/>
              </w:rPr>
              <w:t xml:space="preserve"> </w:t>
            </w:r>
            <w:r w:rsidRPr="00CF1556">
              <w:rPr>
                <w:rFonts w:cs="Calibri"/>
                <w:sz w:val="22"/>
                <w:szCs w:val="22"/>
                <w:lang w:val="en-US"/>
              </w:rPr>
              <w:t>Platform</w:t>
            </w:r>
            <w:r w:rsidRPr="00CF1556">
              <w:rPr>
                <w:rFonts w:cs="Calibri"/>
                <w:sz w:val="22"/>
                <w:szCs w:val="22"/>
              </w:rPr>
              <w:t xml:space="preserve"> </w:t>
            </w:r>
            <w:r w:rsidRPr="00CF1556">
              <w:rPr>
                <w:rFonts w:cs="Calibri"/>
                <w:sz w:val="22"/>
                <w:szCs w:val="22"/>
                <w:lang w:val="en-US"/>
              </w:rPr>
              <w:t>Management</w:t>
            </w:r>
            <w:r w:rsidRPr="00CF1556">
              <w:rPr>
                <w:rFonts w:cs="Calibri"/>
                <w:sz w:val="22"/>
                <w:szCs w:val="22"/>
              </w:rPr>
              <w:t xml:space="preserve"> </w:t>
            </w:r>
            <w:r w:rsidRPr="00CF1556">
              <w:rPr>
                <w:rFonts w:cs="Calibri"/>
                <w:sz w:val="22"/>
                <w:szCs w:val="22"/>
                <w:lang w:val="en-US"/>
              </w:rPr>
              <w:t>Interface</w:t>
            </w:r>
            <w:r w:rsidRPr="00CF1556">
              <w:rPr>
                <w:rFonts w:cs="Calibri"/>
                <w:sz w:val="22"/>
                <w:szCs w:val="22"/>
              </w:rPr>
              <w:t xml:space="preserve"> (</w:t>
            </w:r>
            <w:r w:rsidRPr="00CF1556">
              <w:rPr>
                <w:rFonts w:cs="Calibri"/>
                <w:sz w:val="22"/>
                <w:szCs w:val="22"/>
                <w:lang w:val="en-US"/>
              </w:rPr>
              <w:t>IPMI</w:t>
            </w:r>
            <w:r w:rsidRPr="00CF1556">
              <w:rPr>
                <w:rFonts w:cs="Calibri"/>
                <w:sz w:val="22"/>
                <w:szCs w:val="22"/>
              </w:rPr>
              <w:t xml:space="preserve">) για την απομακρυσμένη παρακολούθηση και διαχείριση των </w:t>
            </w:r>
            <w:r w:rsidRPr="00CF1556">
              <w:rPr>
                <w:rFonts w:cs="Calibri"/>
                <w:sz w:val="22"/>
                <w:szCs w:val="22"/>
                <w:lang w:val="en-US"/>
              </w:rPr>
              <w:t>Blade</w:t>
            </w:r>
            <w:r w:rsidRPr="00CF1556">
              <w:rPr>
                <w:rFonts w:cs="Calibri"/>
                <w:sz w:val="22"/>
                <w:szCs w:val="22"/>
              </w:rPr>
              <w:t xml:space="preserve"> </w:t>
            </w:r>
            <w:r w:rsidRPr="00CF1556">
              <w:rPr>
                <w:rFonts w:cs="Calibri"/>
                <w:sz w:val="22"/>
                <w:szCs w:val="22"/>
                <w:lang w:val="en-US"/>
              </w:rPr>
              <w:t>Servers</w:t>
            </w:r>
            <w:r w:rsidRPr="00CF1556">
              <w:rPr>
                <w:rFonts w:cs="Calibri"/>
                <w:sz w:val="22"/>
                <w:szCs w:val="22"/>
              </w:rPr>
              <w:t xml:space="preserve"> μέσω του τοπικού δικτύου και της στοίβας πρωτοκόλλων </w:t>
            </w:r>
            <w:r w:rsidRPr="00CF1556">
              <w:rPr>
                <w:rFonts w:cs="Calibri"/>
                <w:sz w:val="22"/>
                <w:szCs w:val="22"/>
                <w:lang w:val="en-US"/>
              </w:rPr>
              <w:t>TCP</w:t>
            </w:r>
            <w:r w:rsidRPr="00CF1556">
              <w:rPr>
                <w:rFonts w:cs="Calibri"/>
                <w:sz w:val="22"/>
                <w:szCs w:val="22"/>
              </w:rPr>
              <w:t>/</w:t>
            </w:r>
            <w:r w:rsidRPr="00CF1556">
              <w:rPr>
                <w:rFonts w:cs="Calibri"/>
                <w:sz w:val="22"/>
                <w:szCs w:val="22"/>
                <w:lang w:val="en-US"/>
              </w:rPr>
              <w:t>IP</w:t>
            </w:r>
            <w:r>
              <w:rPr>
                <w:rFonts w:cs="Calibri"/>
                <w:sz w:val="22"/>
                <w:szCs w:val="22"/>
              </w:rPr>
              <w:t>:</w:t>
            </w:r>
          </w:p>
        </w:tc>
        <w:tc>
          <w:tcPr>
            <w:tcW w:w="1275" w:type="dxa"/>
          </w:tcPr>
          <w:p w:rsidR="00683C1D" w:rsidRPr="00CF1556" w:rsidRDefault="00683C1D" w:rsidP="00683C1D">
            <w:pPr>
              <w:jc w:val="center"/>
              <w:rPr>
                <w:rFonts w:cs="Calibri"/>
              </w:rPr>
            </w:pPr>
          </w:p>
        </w:tc>
        <w:tc>
          <w:tcPr>
            <w:tcW w:w="1276" w:type="dxa"/>
          </w:tcPr>
          <w:p w:rsidR="00683C1D" w:rsidRPr="00CF1556" w:rsidRDefault="00683C1D" w:rsidP="00683C1D">
            <w:pPr>
              <w:jc w:val="center"/>
              <w:rPr>
                <w:rFonts w:cs="Calibri"/>
              </w:rPr>
            </w:pPr>
          </w:p>
        </w:tc>
        <w:tc>
          <w:tcPr>
            <w:tcW w:w="1559" w:type="dxa"/>
          </w:tcPr>
          <w:p w:rsidR="00683C1D" w:rsidRPr="00CF1556" w:rsidRDefault="00683C1D" w:rsidP="00683C1D">
            <w:pPr>
              <w:ind w:left="152" w:right="152"/>
              <w:jc w:val="center"/>
              <w:rPr>
                <w:rFonts w:cs="Calibri"/>
              </w:rPr>
            </w:pPr>
          </w:p>
        </w:tc>
      </w:tr>
      <w:tr w:rsidR="00683C1D" w:rsidRPr="00983CC3"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50</w:t>
            </w:r>
          </w:p>
        </w:tc>
        <w:tc>
          <w:tcPr>
            <w:tcW w:w="4820" w:type="dxa"/>
          </w:tcPr>
          <w:p w:rsidR="00683C1D" w:rsidRPr="00CF1556" w:rsidRDefault="00683C1D" w:rsidP="00683C1D">
            <w:pPr>
              <w:jc w:val="both"/>
              <w:rPr>
                <w:rFonts w:cs="Calibri"/>
                <w:lang w:val="en-US"/>
              </w:rPr>
            </w:pPr>
            <w:proofErr w:type="spellStart"/>
            <w:r w:rsidRPr="00CF1556">
              <w:rPr>
                <w:rFonts w:cs="Calibri"/>
                <w:sz w:val="22"/>
                <w:szCs w:val="22"/>
                <w:lang w:val="en-US"/>
              </w:rPr>
              <w:t>Υποστήριξη</w:t>
            </w:r>
            <w:proofErr w:type="spellEnd"/>
            <w:r w:rsidRPr="00CF1556">
              <w:rPr>
                <w:rFonts w:cs="Calibri"/>
                <w:sz w:val="22"/>
                <w:szCs w:val="22"/>
                <w:lang w:val="en-US"/>
              </w:rPr>
              <w:t xml:space="preserve"> </w:t>
            </w:r>
            <w:proofErr w:type="spellStart"/>
            <w:r w:rsidRPr="00CF1556">
              <w:rPr>
                <w:rFonts w:cs="Calibri"/>
                <w:sz w:val="22"/>
                <w:szCs w:val="22"/>
                <w:lang w:val="en-US"/>
              </w:rPr>
              <w:t>για</w:t>
            </w:r>
            <w:proofErr w:type="spellEnd"/>
            <w:r w:rsidRPr="00CF1556">
              <w:rPr>
                <w:rFonts w:cs="Calibri"/>
                <w:sz w:val="22"/>
                <w:szCs w:val="22"/>
                <w:lang w:val="en-US"/>
              </w:rPr>
              <w:t xml:space="preserve"> BIOS/Console redirection over IPMI</w:t>
            </w:r>
          </w:p>
        </w:tc>
        <w:tc>
          <w:tcPr>
            <w:tcW w:w="1275" w:type="dxa"/>
          </w:tcPr>
          <w:p w:rsidR="00683C1D" w:rsidRPr="00CF1556" w:rsidRDefault="00683C1D" w:rsidP="00683C1D">
            <w:pPr>
              <w:jc w:val="center"/>
              <w:rPr>
                <w:rFonts w:cs="Calibri"/>
                <w:lang w:val="en-US"/>
              </w:rPr>
            </w:pPr>
          </w:p>
        </w:tc>
        <w:tc>
          <w:tcPr>
            <w:tcW w:w="1276" w:type="dxa"/>
          </w:tcPr>
          <w:p w:rsidR="00683C1D" w:rsidRPr="00CF1556" w:rsidRDefault="00683C1D" w:rsidP="00683C1D">
            <w:pPr>
              <w:jc w:val="center"/>
              <w:rPr>
                <w:rFonts w:cs="Calibri"/>
                <w:lang w:val="en-US"/>
              </w:rPr>
            </w:pPr>
          </w:p>
        </w:tc>
        <w:tc>
          <w:tcPr>
            <w:tcW w:w="1559" w:type="dxa"/>
          </w:tcPr>
          <w:p w:rsidR="00683C1D" w:rsidRPr="00CF1556" w:rsidRDefault="00683C1D" w:rsidP="00683C1D">
            <w:pPr>
              <w:ind w:left="152" w:right="152"/>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51</w:t>
            </w:r>
          </w:p>
        </w:tc>
        <w:tc>
          <w:tcPr>
            <w:tcW w:w="4820" w:type="dxa"/>
          </w:tcPr>
          <w:p w:rsidR="00683C1D" w:rsidRPr="00CF1556" w:rsidRDefault="00683C1D" w:rsidP="00683C1D">
            <w:pPr>
              <w:jc w:val="both"/>
              <w:rPr>
                <w:rFonts w:cs="Calibri"/>
              </w:rPr>
            </w:pPr>
            <w:r w:rsidRPr="00CF1556">
              <w:rPr>
                <w:rFonts w:cs="Calibri"/>
                <w:sz w:val="22"/>
                <w:szCs w:val="22"/>
              </w:rPr>
              <w:t xml:space="preserve">Πιστοποιητικό </w:t>
            </w:r>
            <w:r w:rsidRPr="00CF1556">
              <w:rPr>
                <w:rFonts w:cs="Calibri"/>
                <w:sz w:val="22"/>
                <w:szCs w:val="22"/>
                <w:lang w:val="en-US"/>
              </w:rPr>
              <w:t>ISO</w:t>
            </w:r>
            <w:r w:rsidRPr="00CF1556">
              <w:rPr>
                <w:rFonts w:cs="Calibri"/>
                <w:sz w:val="22"/>
                <w:szCs w:val="22"/>
              </w:rPr>
              <w:t xml:space="preserve"> 9001 του κατασκευαστή ή άλλα πιστοποιητικά ποιότητας του μηχανήματος</w:t>
            </w:r>
          </w:p>
        </w:tc>
        <w:tc>
          <w:tcPr>
            <w:tcW w:w="1275" w:type="dxa"/>
            <w:vAlign w:val="center"/>
          </w:tcPr>
          <w:p w:rsidR="00683C1D" w:rsidRPr="00CF1556" w:rsidRDefault="00683C1D" w:rsidP="00683C1D">
            <w:pPr>
              <w:jc w:val="center"/>
              <w:rPr>
                <w:rFonts w:cs="Calibri"/>
                <w:lang w:val="en-US"/>
              </w:rPr>
            </w:pPr>
            <w:r w:rsidRPr="00CF1556">
              <w:rPr>
                <w:rFonts w:cs="Calibri"/>
                <w:sz w:val="22"/>
                <w:szCs w:val="22"/>
                <w:lang w:val="en-US"/>
              </w:rPr>
              <w:t>ΝΑΙ</w:t>
            </w:r>
          </w:p>
        </w:tc>
        <w:tc>
          <w:tcPr>
            <w:tcW w:w="1276" w:type="dxa"/>
          </w:tcPr>
          <w:p w:rsidR="00683C1D" w:rsidRPr="00CF1556" w:rsidRDefault="00683C1D" w:rsidP="00683C1D">
            <w:pPr>
              <w:jc w:val="center"/>
              <w:rPr>
                <w:rFonts w:cs="Calibri"/>
                <w:lang w:val="en-US"/>
              </w:rPr>
            </w:pPr>
          </w:p>
        </w:tc>
        <w:tc>
          <w:tcPr>
            <w:tcW w:w="1559" w:type="dxa"/>
          </w:tcPr>
          <w:p w:rsidR="00683C1D" w:rsidRPr="00CF1556" w:rsidRDefault="00683C1D" w:rsidP="00683C1D">
            <w:pPr>
              <w:ind w:left="152" w:right="152"/>
              <w:jc w:val="center"/>
              <w:rPr>
                <w:rFonts w:cs="Calibri"/>
                <w:lang w:val="en-US"/>
              </w:rPr>
            </w:pPr>
          </w:p>
        </w:tc>
      </w:tr>
      <w:tr w:rsidR="00683C1D" w:rsidRPr="00CF1556" w:rsidTr="00683C1D">
        <w:trPr>
          <w:trHeight w:val="274"/>
        </w:trPr>
        <w:tc>
          <w:tcPr>
            <w:tcW w:w="709" w:type="dxa"/>
            <w:shd w:val="pct10" w:color="auto" w:fill="FFFFFF"/>
          </w:tcPr>
          <w:p w:rsidR="00683C1D" w:rsidRPr="00CF1556" w:rsidRDefault="00683C1D" w:rsidP="00683C1D">
            <w:pPr>
              <w:jc w:val="center"/>
              <w:rPr>
                <w:rFonts w:cs="Calibri"/>
                <w:lang w:val="en-US"/>
              </w:rPr>
            </w:pPr>
          </w:p>
        </w:tc>
        <w:tc>
          <w:tcPr>
            <w:tcW w:w="4820" w:type="dxa"/>
            <w:shd w:val="pct10" w:color="auto" w:fill="FFFFFF"/>
          </w:tcPr>
          <w:p w:rsidR="00683C1D" w:rsidRPr="00CF1556" w:rsidRDefault="00683C1D" w:rsidP="00683C1D">
            <w:pPr>
              <w:jc w:val="center"/>
              <w:rPr>
                <w:rFonts w:cs="Calibri"/>
                <w:lang w:val="en-US"/>
              </w:rPr>
            </w:pPr>
            <w:r w:rsidRPr="00CF1556">
              <w:rPr>
                <w:rFonts w:cs="Calibri"/>
                <w:b/>
                <w:sz w:val="22"/>
                <w:szCs w:val="22"/>
              </w:rPr>
              <w:t>Διαθεσιμότητα</w:t>
            </w:r>
          </w:p>
        </w:tc>
        <w:tc>
          <w:tcPr>
            <w:tcW w:w="1275" w:type="dxa"/>
            <w:shd w:val="pct10" w:color="auto" w:fill="FFFFFF"/>
            <w:vAlign w:val="center"/>
          </w:tcPr>
          <w:p w:rsidR="00683C1D" w:rsidRPr="00CF1556" w:rsidRDefault="00683C1D" w:rsidP="00683C1D">
            <w:pPr>
              <w:pStyle w:val="Normalmystyle"/>
              <w:widowControl/>
              <w:spacing w:after="0"/>
              <w:ind w:left="57" w:right="57"/>
              <w:jc w:val="center"/>
              <w:rPr>
                <w:rFonts w:ascii="Calibri" w:hAnsi="Calibri" w:cs="Calibri"/>
                <w:szCs w:val="22"/>
                <w:lang w:val="en-US" w:eastAsia="el-GR"/>
              </w:rPr>
            </w:pPr>
          </w:p>
        </w:tc>
        <w:tc>
          <w:tcPr>
            <w:tcW w:w="1276" w:type="dxa"/>
            <w:shd w:val="pct10" w:color="auto" w:fill="FFFFFF"/>
            <w:vAlign w:val="center"/>
          </w:tcPr>
          <w:p w:rsidR="00683C1D" w:rsidRPr="00CF1556" w:rsidRDefault="00683C1D" w:rsidP="00683C1D">
            <w:pPr>
              <w:ind w:left="57" w:right="57"/>
              <w:jc w:val="center"/>
              <w:rPr>
                <w:rFonts w:cs="Calibri"/>
                <w:lang w:val="en-US"/>
              </w:rPr>
            </w:pPr>
          </w:p>
        </w:tc>
        <w:tc>
          <w:tcPr>
            <w:tcW w:w="1559" w:type="dxa"/>
            <w:shd w:val="pct10" w:color="auto" w:fill="FFFFFF"/>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52</w:t>
            </w:r>
          </w:p>
        </w:tc>
        <w:tc>
          <w:tcPr>
            <w:tcW w:w="4820" w:type="dxa"/>
            <w:vAlign w:val="center"/>
          </w:tcPr>
          <w:p w:rsidR="00683C1D" w:rsidRPr="00CF1556" w:rsidRDefault="00683C1D" w:rsidP="00683C1D">
            <w:pPr>
              <w:ind w:right="73"/>
              <w:jc w:val="both"/>
              <w:rPr>
                <w:rFonts w:cs="Calibri"/>
              </w:rPr>
            </w:pPr>
            <w:r w:rsidRPr="00CF1556">
              <w:rPr>
                <w:rFonts w:cs="Calibri"/>
                <w:sz w:val="22"/>
                <w:szCs w:val="22"/>
              </w:rPr>
              <w:t xml:space="preserve">Το προσφερόμενο </w:t>
            </w:r>
            <w:r w:rsidRPr="00CF1556">
              <w:rPr>
                <w:rFonts w:cs="Calibri"/>
                <w:sz w:val="22"/>
                <w:szCs w:val="22"/>
                <w:lang w:val="en-US"/>
              </w:rPr>
              <w:t>Blade</w:t>
            </w:r>
            <w:r w:rsidRPr="00CF1556">
              <w:rPr>
                <w:rFonts w:cs="Calibri"/>
                <w:sz w:val="22"/>
                <w:szCs w:val="22"/>
              </w:rPr>
              <w:t xml:space="preserve"> </w:t>
            </w:r>
            <w:r w:rsidRPr="00CF1556">
              <w:rPr>
                <w:rFonts w:cs="Calibri"/>
                <w:sz w:val="22"/>
                <w:szCs w:val="22"/>
                <w:lang w:val="en-US"/>
              </w:rPr>
              <w:t>Chassis</w:t>
            </w:r>
            <w:r w:rsidRPr="00CF1556">
              <w:rPr>
                <w:rFonts w:cs="Calibri"/>
                <w:sz w:val="22"/>
                <w:szCs w:val="22"/>
              </w:rPr>
              <w:t xml:space="preserve"> θα πρέπει να υλοποιεί χαρακτηριστικά υψηλής διαθεσιμότητας:</w:t>
            </w:r>
          </w:p>
        </w:tc>
        <w:tc>
          <w:tcPr>
            <w:tcW w:w="1275" w:type="dxa"/>
            <w:vAlign w:val="center"/>
          </w:tcPr>
          <w:p w:rsidR="00683C1D" w:rsidRPr="00CF1556" w:rsidRDefault="00683C1D" w:rsidP="00683C1D">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ind w:left="57" w:right="57"/>
              <w:jc w:val="center"/>
              <w:rPr>
                <w:rFonts w:cs="Calibri"/>
                <w:lang w:val="en-US"/>
              </w:rPr>
            </w:pPr>
          </w:p>
        </w:tc>
        <w:tc>
          <w:tcPr>
            <w:tcW w:w="1559" w:type="dxa"/>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53</w:t>
            </w:r>
          </w:p>
        </w:tc>
        <w:tc>
          <w:tcPr>
            <w:tcW w:w="4820" w:type="dxa"/>
            <w:vAlign w:val="center"/>
          </w:tcPr>
          <w:p w:rsidR="00683C1D" w:rsidRPr="00CF1556" w:rsidRDefault="00683C1D" w:rsidP="00683C1D">
            <w:pPr>
              <w:numPr>
                <w:ilvl w:val="0"/>
                <w:numId w:val="27"/>
              </w:numPr>
              <w:ind w:left="425" w:hanging="245"/>
              <w:jc w:val="both"/>
              <w:rPr>
                <w:rFonts w:cs="Calibri"/>
                <w:lang w:val="en-US"/>
              </w:rPr>
            </w:pPr>
            <w:r w:rsidRPr="00CF1556">
              <w:rPr>
                <w:rFonts w:cs="Calibri"/>
                <w:sz w:val="22"/>
                <w:szCs w:val="22"/>
                <w:lang w:val="en-US"/>
              </w:rPr>
              <w:t xml:space="preserve">Hot-swap/hot-plug </w:t>
            </w:r>
            <w:proofErr w:type="spellStart"/>
            <w:r w:rsidRPr="00CF1556">
              <w:rPr>
                <w:rFonts w:cs="Calibri"/>
                <w:sz w:val="22"/>
                <w:szCs w:val="22"/>
                <w:lang w:val="en-US"/>
              </w:rPr>
              <w:t>στοιχεία</w:t>
            </w:r>
            <w:proofErr w:type="spellEnd"/>
            <w:r w:rsidRPr="00CF1556">
              <w:rPr>
                <w:rFonts w:cs="Calibri"/>
                <w:sz w:val="22"/>
                <w:szCs w:val="22"/>
                <w:lang w:val="en-US"/>
              </w:rPr>
              <w:t xml:space="preserve"> (</w:t>
            </w:r>
            <w:proofErr w:type="spellStart"/>
            <w:r w:rsidRPr="00CF1556">
              <w:rPr>
                <w:rFonts w:cs="Calibri"/>
                <w:sz w:val="22"/>
                <w:szCs w:val="22"/>
                <w:lang w:val="en-US"/>
              </w:rPr>
              <w:t>πχ</w:t>
            </w:r>
            <w:proofErr w:type="spellEnd"/>
            <w:r w:rsidRPr="00CF1556">
              <w:rPr>
                <w:rFonts w:cs="Calibri"/>
                <w:sz w:val="22"/>
                <w:szCs w:val="22"/>
                <w:lang w:val="en-US"/>
              </w:rPr>
              <w:t xml:space="preserve">, </w:t>
            </w:r>
            <w:proofErr w:type="spellStart"/>
            <w:r w:rsidRPr="00CF1556">
              <w:rPr>
                <w:rFonts w:cs="Calibri"/>
                <w:sz w:val="22"/>
                <w:szCs w:val="22"/>
                <w:lang w:val="en-US"/>
              </w:rPr>
              <w:t>ανεμιστήρες</w:t>
            </w:r>
            <w:proofErr w:type="spellEnd"/>
            <w:r w:rsidRPr="00CF1556">
              <w:rPr>
                <w:rFonts w:cs="Calibri"/>
                <w:sz w:val="22"/>
                <w:szCs w:val="22"/>
                <w:lang w:val="en-US"/>
              </w:rPr>
              <w:t xml:space="preserve">, </w:t>
            </w:r>
            <w:proofErr w:type="spellStart"/>
            <w:r w:rsidRPr="00CF1556">
              <w:rPr>
                <w:rFonts w:cs="Calibri"/>
                <w:sz w:val="22"/>
                <w:szCs w:val="22"/>
                <w:lang w:val="en-US"/>
              </w:rPr>
              <w:t>τροφοδοτικά</w:t>
            </w:r>
            <w:proofErr w:type="spellEnd"/>
            <w:r w:rsidRPr="00CF1556">
              <w:rPr>
                <w:rFonts w:cs="Calibri"/>
                <w:sz w:val="22"/>
                <w:szCs w:val="22"/>
                <w:lang w:val="en-US"/>
              </w:rPr>
              <w:t xml:space="preserve">, switches, </w:t>
            </w:r>
            <w:proofErr w:type="spellStart"/>
            <w:r w:rsidRPr="00CF1556">
              <w:rPr>
                <w:rFonts w:cs="Calibri"/>
                <w:sz w:val="22"/>
                <w:szCs w:val="22"/>
                <w:lang w:val="en-US"/>
              </w:rPr>
              <w:t>κλπ</w:t>
            </w:r>
            <w:proofErr w:type="spellEnd"/>
            <w:r w:rsidRPr="00CF1556">
              <w:rPr>
                <w:rFonts w:cs="Calibri"/>
                <w:sz w:val="22"/>
                <w:szCs w:val="22"/>
                <w:lang w:val="en-US"/>
              </w:rPr>
              <w:t>).</w:t>
            </w:r>
          </w:p>
        </w:tc>
        <w:tc>
          <w:tcPr>
            <w:tcW w:w="1275" w:type="dxa"/>
            <w:vAlign w:val="center"/>
          </w:tcPr>
          <w:p w:rsidR="00683C1D" w:rsidRPr="00CF1556" w:rsidRDefault="00683C1D" w:rsidP="00683C1D">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ind w:left="57" w:right="57"/>
              <w:jc w:val="center"/>
              <w:rPr>
                <w:rFonts w:cs="Calibri"/>
                <w:lang w:val="en-US"/>
              </w:rPr>
            </w:pPr>
          </w:p>
        </w:tc>
        <w:tc>
          <w:tcPr>
            <w:tcW w:w="1559" w:type="dxa"/>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tcPr>
          <w:p w:rsidR="00683C1D" w:rsidRPr="00CF1556" w:rsidRDefault="00683C1D" w:rsidP="00683C1D">
            <w:pPr>
              <w:jc w:val="center"/>
              <w:rPr>
                <w:rFonts w:cs="Calibri"/>
                <w:lang w:val="en-US"/>
              </w:rPr>
            </w:pPr>
            <w:r w:rsidRPr="00CF1556">
              <w:rPr>
                <w:rFonts w:cs="Calibri"/>
                <w:sz w:val="22"/>
                <w:szCs w:val="22"/>
                <w:lang w:val="en-US"/>
              </w:rPr>
              <w:t>54</w:t>
            </w:r>
          </w:p>
        </w:tc>
        <w:tc>
          <w:tcPr>
            <w:tcW w:w="4820" w:type="dxa"/>
            <w:vAlign w:val="center"/>
          </w:tcPr>
          <w:p w:rsidR="00683C1D" w:rsidRPr="003E5EC5" w:rsidRDefault="00683C1D" w:rsidP="00683C1D">
            <w:pPr>
              <w:numPr>
                <w:ilvl w:val="0"/>
                <w:numId w:val="27"/>
              </w:numPr>
              <w:ind w:left="425" w:hanging="245"/>
              <w:jc w:val="both"/>
              <w:rPr>
                <w:rFonts w:cs="Calibri"/>
              </w:rPr>
            </w:pPr>
            <w:r w:rsidRPr="003E5EC5">
              <w:rPr>
                <w:rFonts w:cs="Calibri"/>
                <w:sz w:val="22"/>
                <w:szCs w:val="22"/>
              </w:rPr>
              <w:t>Αυτόματη ενημέρωση του διαχειριστή σε περίπτωση βλάβης που θα πρέπει να περιγραφεί</w:t>
            </w:r>
          </w:p>
        </w:tc>
        <w:tc>
          <w:tcPr>
            <w:tcW w:w="1275" w:type="dxa"/>
            <w:vAlign w:val="center"/>
          </w:tcPr>
          <w:p w:rsidR="00683C1D" w:rsidRPr="00CF1556" w:rsidRDefault="00683C1D" w:rsidP="00683C1D">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ind w:left="57" w:right="57"/>
              <w:jc w:val="center"/>
              <w:rPr>
                <w:rFonts w:cs="Calibri"/>
                <w:lang w:val="en-US"/>
              </w:rPr>
            </w:pPr>
          </w:p>
        </w:tc>
        <w:tc>
          <w:tcPr>
            <w:tcW w:w="1559" w:type="dxa"/>
            <w:vAlign w:val="center"/>
          </w:tcPr>
          <w:p w:rsidR="00683C1D" w:rsidRPr="00CF1556" w:rsidRDefault="00683C1D" w:rsidP="00683C1D">
            <w:pPr>
              <w:ind w:left="57" w:right="57"/>
              <w:jc w:val="center"/>
              <w:rPr>
                <w:rFonts w:cs="Calibri"/>
                <w:lang w:val="en-US"/>
              </w:rPr>
            </w:pPr>
          </w:p>
        </w:tc>
      </w:tr>
      <w:tr w:rsidR="00683C1D" w:rsidRPr="00CF1556" w:rsidTr="00683C1D">
        <w:trPr>
          <w:trHeight w:val="274"/>
        </w:trPr>
        <w:tc>
          <w:tcPr>
            <w:tcW w:w="709" w:type="dxa"/>
            <w:shd w:val="pct10" w:color="auto" w:fill="FFFFFF"/>
            <w:vAlign w:val="center"/>
          </w:tcPr>
          <w:p w:rsidR="00683C1D" w:rsidRPr="00CF1556" w:rsidRDefault="00683C1D" w:rsidP="00683C1D">
            <w:pPr>
              <w:jc w:val="center"/>
              <w:rPr>
                <w:rFonts w:cs="Calibri"/>
              </w:rPr>
            </w:pPr>
          </w:p>
        </w:tc>
        <w:tc>
          <w:tcPr>
            <w:tcW w:w="4820" w:type="dxa"/>
            <w:shd w:val="pct10" w:color="auto" w:fill="FFFFFF"/>
          </w:tcPr>
          <w:p w:rsidR="00683C1D" w:rsidRPr="00CF1556" w:rsidRDefault="00683C1D" w:rsidP="00683C1D">
            <w:pPr>
              <w:jc w:val="center"/>
              <w:rPr>
                <w:rFonts w:cs="Calibri"/>
                <w:lang w:val="en-US"/>
              </w:rPr>
            </w:pPr>
            <w:r w:rsidRPr="00CF1556">
              <w:rPr>
                <w:rFonts w:cs="Calibri"/>
                <w:b/>
                <w:sz w:val="22"/>
                <w:szCs w:val="22"/>
              </w:rPr>
              <w:t>Λοιπά χαρακτηριστικά</w:t>
            </w:r>
            <w:r w:rsidRPr="00CF1556">
              <w:rPr>
                <w:rFonts w:cs="Calibri"/>
                <w:sz w:val="22"/>
                <w:szCs w:val="22"/>
                <w:lang w:val="en-US"/>
              </w:rPr>
              <w:t xml:space="preserve"> </w:t>
            </w:r>
          </w:p>
        </w:tc>
        <w:tc>
          <w:tcPr>
            <w:tcW w:w="1275" w:type="dxa"/>
            <w:shd w:val="pct10" w:color="auto" w:fill="FFFFFF"/>
            <w:vAlign w:val="center"/>
          </w:tcPr>
          <w:p w:rsidR="00683C1D" w:rsidRPr="00CF1556" w:rsidRDefault="00683C1D" w:rsidP="00683C1D">
            <w:pPr>
              <w:jc w:val="center"/>
              <w:rPr>
                <w:rFonts w:cs="Calibri"/>
                <w:lang w:val="en-US"/>
              </w:rPr>
            </w:pPr>
          </w:p>
        </w:tc>
        <w:tc>
          <w:tcPr>
            <w:tcW w:w="1276" w:type="dxa"/>
            <w:shd w:val="pct10" w:color="auto" w:fill="FFFFFF"/>
            <w:vAlign w:val="center"/>
          </w:tcPr>
          <w:p w:rsidR="00683C1D" w:rsidRPr="00CF1556" w:rsidRDefault="00683C1D" w:rsidP="00683C1D">
            <w:pPr>
              <w:jc w:val="center"/>
              <w:rPr>
                <w:rFonts w:cs="Calibri"/>
                <w:lang w:val="en-US"/>
              </w:rPr>
            </w:pPr>
          </w:p>
        </w:tc>
        <w:tc>
          <w:tcPr>
            <w:tcW w:w="1559" w:type="dxa"/>
            <w:shd w:val="pct10" w:color="auto" w:fill="FFFFFF"/>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55</w:t>
            </w:r>
          </w:p>
        </w:tc>
        <w:tc>
          <w:tcPr>
            <w:tcW w:w="4820" w:type="dxa"/>
            <w:vAlign w:val="center"/>
          </w:tcPr>
          <w:p w:rsidR="00683C1D" w:rsidRPr="00CF1556" w:rsidRDefault="00683C1D" w:rsidP="00683C1D">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 xml:space="preserve">Τα </w:t>
            </w:r>
            <w:r w:rsidRPr="00CF1556">
              <w:rPr>
                <w:rFonts w:ascii="Calibri" w:hAnsi="Calibri" w:cs="Calibri"/>
                <w:sz w:val="22"/>
                <w:szCs w:val="22"/>
                <w:lang w:val="en-US" w:eastAsia="el-GR"/>
              </w:rPr>
              <w:t>Server</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connectivity</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modules</w:t>
            </w:r>
            <w:r w:rsidRPr="00CF1556">
              <w:rPr>
                <w:rFonts w:ascii="Calibri" w:hAnsi="Calibri" w:cs="Calibri"/>
                <w:sz w:val="22"/>
                <w:szCs w:val="22"/>
                <w:lang w:eastAsia="el-GR"/>
              </w:rPr>
              <w:t xml:space="preserve"> που θα προσφερθούν θα πρέπει να φέρουν ικανό αριθμό θυρών ώστε να υποστηρίζουν τον μέγιστο αριθμό </w:t>
            </w:r>
            <w:r w:rsidRPr="00CF1556">
              <w:rPr>
                <w:rFonts w:ascii="Calibri" w:hAnsi="Calibri" w:cs="Calibri"/>
                <w:sz w:val="22"/>
                <w:szCs w:val="22"/>
                <w:lang w:val="en-US" w:eastAsia="el-GR"/>
              </w:rPr>
              <w:lastRenderedPageBreak/>
              <w:t>Blade</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Servers</w:t>
            </w:r>
            <w:r w:rsidRPr="00CF1556">
              <w:rPr>
                <w:rFonts w:ascii="Calibri" w:hAnsi="Calibri" w:cs="Calibri"/>
                <w:sz w:val="22"/>
                <w:szCs w:val="22"/>
                <w:lang w:eastAsia="el-GR"/>
              </w:rPr>
              <w:t xml:space="preserve"> που μπορεί να δεχθεί το </w:t>
            </w:r>
            <w:r w:rsidRPr="00CF1556">
              <w:rPr>
                <w:rFonts w:ascii="Calibri" w:hAnsi="Calibri" w:cs="Calibri"/>
                <w:sz w:val="22"/>
                <w:szCs w:val="22"/>
                <w:lang w:val="en-US" w:eastAsia="el-GR"/>
              </w:rPr>
              <w:t>Blade</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Chassis</w:t>
            </w:r>
            <w:r w:rsidRPr="00CF1556">
              <w:rPr>
                <w:rFonts w:ascii="Calibri" w:hAnsi="Calibri" w:cs="Calibri"/>
                <w:sz w:val="22"/>
                <w:szCs w:val="22"/>
                <w:lang w:eastAsia="el-GR"/>
              </w:rPr>
              <w:t xml:space="preserve"> με 100 % εφεδρεία.</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lastRenderedPageBreak/>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lastRenderedPageBreak/>
              <w:t>56</w:t>
            </w:r>
          </w:p>
        </w:tc>
        <w:tc>
          <w:tcPr>
            <w:tcW w:w="4820" w:type="dxa"/>
            <w:vAlign w:val="center"/>
          </w:tcPr>
          <w:p w:rsidR="00683C1D" w:rsidRPr="00CF1556" w:rsidRDefault="00683C1D" w:rsidP="00683C1D">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 xml:space="preserve">Να προσφερθεί κονσόλα διαχείρισης του συστήματος με πληκτρολόγιο ΕΛΟΤ-928 η οποία να συνοδεύεται και από το ανάλογο λογισμικό του ίδιου κατασκευαστή για την τοπική διαχείριση του συνόλου των </w:t>
            </w:r>
            <w:r w:rsidRPr="00CF1556">
              <w:rPr>
                <w:rFonts w:ascii="Calibri" w:hAnsi="Calibri" w:cs="Calibri"/>
                <w:sz w:val="22"/>
                <w:szCs w:val="22"/>
                <w:lang w:val="en-US" w:eastAsia="el-GR"/>
              </w:rPr>
              <w:t>blade</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servers</w:t>
            </w:r>
            <w:r w:rsidRPr="00CF1556">
              <w:rPr>
                <w:rFonts w:ascii="Calibri" w:hAnsi="Calibri" w:cs="Calibri"/>
                <w:sz w:val="22"/>
                <w:szCs w:val="22"/>
                <w:lang w:eastAsia="el-GR"/>
              </w:rPr>
              <w:t xml:space="preserve"> που μπορεί να υποστηρίξει το </w:t>
            </w:r>
            <w:r w:rsidRPr="00CF1556">
              <w:rPr>
                <w:rFonts w:ascii="Calibri" w:hAnsi="Calibri" w:cs="Calibri"/>
                <w:sz w:val="22"/>
                <w:szCs w:val="22"/>
                <w:lang w:val="en-US" w:eastAsia="el-GR"/>
              </w:rPr>
              <w:t>Blade</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Chassis</w:t>
            </w:r>
            <w:r w:rsidRPr="00CF1556">
              <w:rPr>
                <w:rFonts w:ascii="Calibri" w:hAnsi="Calibri" w:cs="Calibri"/>
                <w:sz w:val="22"/>
                <w:szCs w:val="22"/>
                <w:lang w:eastAsia="el-GR"/>
              </w:rPr>
              <w:t xml:space="preserve"> </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shd w:val="pct10" w:color="auto" w:fill="FFFFFF"/>
            <w:vAlign w:val="center"/>
          </w:tcPr>
          <w:p w:rsidR="00683C1D" w:rsidRPr="00CF1556" w:rsidRDefault="00683C1D" w:rsidP="00683C1D">
            <w:pPr>
              <w:jc w:val="center"/>
              <w:rPr>
                <w:rFonts w:cs="Calibri"/>
                <w:lang w:val="en-US"/>
              </w:rPr>
            </w:pPr>
          </w:p>
        </w:tc>
        <w:tc>
          <w:tcPr>
            <w:tcW w:w="4820" w:type="dxa"/>
            <w:shd w:val="pct10" w:color="auto" w:fill="FFFFFF"/>
          </w:tcPr>
          <w:p w:rsidR="00683C1D" w:rsidRPr="00CF1556" w:rsidRDefault="00683C1D" w:rsidP="00683C1D">
            <w:pPr>
              <w:jc w:val="center"/>
              <w:rPr>
                <w:rFonts w:cs="Calibri"/>
                <w:lang w:val="en-US"/>
              </w:rPr>
            </w:pPr>
            <w:r w:rsidRPr="00CF1556">
              <w:rPr>
                <w:rFonts w:cs="Calibri"/>
                <w:b/>
                <w:sz w:val="22"/>
                <w:szCs w:val="22"/>
              </w:rPr>
              <w:t>Συνοδευτικό Λογισμικό</w:t>
            </w:r>
            <w:r w:rsidRPr="00CF1556">
              <w:rPr>
                <w:rFonts w:cs="Calibri"/>
                <w:sz w:val="22"/>
                <w:szCs w:val="22"/>
                <w:lang w:val="en-US"/>
              </w:rPr>
              <w:t xml:space="preserve"> </w:t>
            </w:r>
          </w:p>
        </w:tc>
        <w:tc>
          <w:tcPr>
            <w:tcW w:w="1275" w:type="dxa"/>
            <w:shd w:val="pct10" w:color="auto" w:fill="FFFFFF"/>
            <w:vAlign w:val="center"/>
          </w:tcPr>
          <w:p w:rsidR="00683C1D" w:rsidRPr="00CF1556" w:rsidRDefault="00683C1D" w:rsidP="00683C1D">
            <w:pPr>
              <w:jc w:val="center"/>
              <w:rPr>
                <w:rFonts w:cs="Calibri"/>
                <w:lang w:val="en-US"/>
              </w:rPr>
            </w:pPr>
          </w:p>
        </w:tc>
        <w:tc>
          <w:tcPr>
            <w:tcW w:w="1276" w:type="dxa"/>
            <w:shd w:val="pct10" w:color="auto" w:fill="FFFFFF"/>
            <w:vAlign w:val="center"/>
          </w:tcPr>
          <w:p w:rsidR="00683C1D" w:rsidRPr="00CF1556" w:rsidRDefault="00683C1D" w:rsidP="00683C1D">
            <w:pPr>
              <w:jc w:val="center"/>
              <w:rPr>
                <w:rFonts w:cs="Calibri"/>
                <w:lang w:val="en-US"/>
              </w:rPr>
            </w:pPr>
          </w:p>
        </w:tc>
        <w:tc>
          <w:tcPr>
            <w:tcW w:w="1559" w:type="dxa"/>
            <w:shd w:val="pct10" w:color="auto" w:fill="FFFFFF"/>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57</w:t>
            </w:r>
          </w:p>
        </w:tc>
        <w:tc>
          <w:tcPr>
            <w:tcW w:w="4820" w:type="dxa"/>
            <w:vAlign w:val="center"/>
          </w:tcPr>
          <w:p w:rsidR="00683C1D" w:rsidRPr="00CF1556" w:rsidRDefault="00683C1D" w:rsidP="00683C1D">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 xml:space="preserve">Λογισμικό απομακρυσμένης διαχείρισης των </w:t>
            </w:r>
            <w:r w:rsidRPr="00CF1556">
              <w:rPr>
                <w:rFonts w:ascii="Calibri" w:hAnsi="Calibri" w:cs="Calibri"/>
                <w:sz w:val="22"/>
                <w:szCs w:val="22"/>
                <w:lang w:val="en-US" w:eastAsia="el-GR"/>
              </w:rPr>
              <w:t>servers</w:t>
            </w:r>
            <w:r w:rsidRPr="00CF1556">
              <w:rPr>
                <w:rFonts w:ascii="Calibri" w:hAnsi="Calibri" w:cs="Calibri"/>
                <w:sz w:val="22"/>
                <w:szCs w:val="22"/>
                <w:lang w:eastAsia="el-GR"/>
              </w:rPr>
              <w:t xml:space="preserve"> και των εγκατεστημένων </w:t>
            </w:r>
            <w:r w:rsidRPr="00CF1556">
              <w:rPr>
                <w:rFonts w:ascii="Calibri" w:hAnsi="Calibri" w:cs="Calibri"/>
                <w:sz w:val="22"/>
                <w:szCs w:val="22"/>
                <w:lang w:val="en-US" w:eastAsia="el-GR"/>
              </w:rPr>
              <w:t>Modules</w:t>
            </w:r>
            <w:r w:rsidRPr="00CF1556">
              <w:rPr>
                <w:rFonts w:ascii="Calibri" w:hAnsi="Calibri" w:cs="Calibri"/>
                <w:sz w:val="22"/>
                <w:szCs w:val="22"/>
                <w:lang w:eastAsia="el-GR"/>
              </w:rPr>
              <w:t>, του ίδιου κατασκευαστή.</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shd w:val="pct10" w:color="auto" w:fill="FFFFFF"/>
            <w:vAlign w:val="center"/>
          </w:tcPr>
          <w:p w:rsidR="00683C1D" w:rsidRPr="00CF1556" w:rsidRDefault="00683C1D" w:rsidP="00683C1D">
            <w:pPr>
              <w:jc w:val="center"/>
              <w:rPr>
                <w:rFonts w:cs="Calibri"/>
                <w:lang w:val="en-US"/>
              </w:rPr>
            </w:pPr>
          </w:p>
        </w:tc>
        <w:tc>
          <w:tcPr>
            <w:tcW w:w="4820" w:type="dxa"/>
            <w:shd w:val="pct10" w:color="auto" w:fill="FFFFFF"/>
          </w:tcPr>
          <w:p w:rsidR="00683C1D" w:rsidRPr="00CF1556" w:rsidRDefault="00683C1D" w:rsidP="00683C1D">
            <w:pPr>
              <w:jc w:val="center"/>
              <w:rPr>
                <w:rFonts w:cs="Calibri"/>
                <w:lang w:val="en-US"/>
              </w:rPr>
            </w:pPr>
            <w:r w:rsidRPr="00CF1556">
              <w:rPr>
                <w:rFonts w:cs="Calibri"/>
                <w:b/>
                <w:sz w:val="22"/>
                <w:szCs w:val="22"/>
              </w:rPr>
              <w:t>Άλλα Χαρακτηριστικά Συστήματος</w:t>
            </w:r>
          </w:p>
        </w:tc>
        <w:tc>
          <w:tcPr>
            <w:tcW w:w="1275" w:type="dxa"/>
            <w:shd w:val="pct10" w:color="auto" w:fill="FFFFFF"/>
            <w:vAlign w:val="center"/>
          </w:tcPr>
          <w:p w:rsidR="00683C1D" w:rsidRPr="00CF1556" w:rsidRDefault="00683C1D" w:rsidP="00683C1D">
            <w:pPr>
              <w:jc w:val="center"/>
              <w:rPr>
                <w:rFonts w:cs="Calibri"/>
                <w:lang w:val="en-US"/>
              </w:rPr>
            </w:pPr>
          </w:p>
        </w:tc>
        <w:tc>
          <w:tcPr>
            <w:tcW w:w="1276" w:type="dxa"/>
            <w:shd w:val="pct10" w:color="auto" w:fill="FFFFFF"/>
            <w:vAlign w:val="center"/>
          </w:tcPr>
          <w:p w:rsidR="00683C1D" w:rsidRPr="00CF1556" w:rsidRDefault="00683C1D" w:rsidP="00683C1D">
            <w:pPr>
              <w:jc w:val="center"/>
              <w:rPr>
                <w:rFonts w:cs="Calibri"/>
                <w:lang w:val="en-US"/>
              </w:rPr>
            </w:pPr>
          </w:p>
        </w:tc>
        <w:tc>
          <w:tcPr>
            <w:tcW w:w="1559" w:type="dxa"/>
            <w:shd w:val="pct10" w:color="auto" w:fill="FFFFFF"/>
            <w:vAlign w:val="center"/>
          </w:tcPr>
          <w:p w:rsidR="00683C1D" w:rsidRPr="00CF1556" w:rsidRDefault="00683C1D" w:rsidP="00683C1D">
            <w:pPr>
              <w:jc w:val="center"/>
              <w:rPr>
                <w:rFonts w:cs="Calibri"/>
                <w:lang w:val="en-US"/>
              </w:rPr>
            </w:pPr>
          </w:p>
        </w:tc>
      </w:tr>
      <w:tr w:rsidR="00683C1D" w:rsidRPr="00CF1556" w:rsidTr="00683C1D">
        <w:trPr>
          <w:trHeight w:val="274"/>
        </w:trPr>
        <w:tc>
          <w:tcPr>
            <w:tcW w:w="709" w:type="dxa"/>
            <w:vAlign w:val="center"/>
          </w:tcPr>
          <w:p w:rsidR="00683C1D" w:rsidRPr="00CF1556" w:rsidRDefault="00683C1D" w:rsidP="00683C1D">
            <w:pPr>
              <w:jc w:val="center"/>
              <w:rPr>
                <w:rFonts w:cs="Calibri"/>
                <w:lang w:val="en-US"/>
              </w:rPr>
            </w:pPr>
            <w:r w:rsidRPr="00CF1556">
              <w:rPr>
                <w:rFonts w:cs="Calibri"/>
                <w:sz w:val="22"/>
                <w:szCs w:val="22"/>
                <w:lang w:val="en-US"/>
              </w:rPr>
              <w:t>58</w:t>
            </w:r>
          </w:p>
        </w:tc>
        <w:tc>
          <w:tcPr>
            <w:tcW w:w="4820" w:type="dxa"/>
            <w:vAlign w:val="center"/>
          </w:tcPr>
          <w:p w:rsidR="00683C1D" w:rsidRPr="00CF1556" w:rsidRDefault="00683C1D" w:rsidP="00683C1D">
            <w:pPr>
              <w:pStyle w:val="TabletextCharChar1"/>
              <w:spacing w:after="0"/>
              <w:jc w:val="center"/>
              <w:rPr>
                <w:rFonts w:ascii="Calibri" w:hAnsi="Calibri" w:cs="Calibri"/>
                <w:sz w:val="22"/>
                <w:szCs w:val="22"/>
                <w:lang w:val="en-US" w:eastAsia="el-GR"/>
              </w:rPr>
            </w:pPr>
            <w:proofErr w:type="spellStart"/>
            <w:r w:rsidRPr="00CF1556">
              <w:rPr>
                <w:rFonts w:ascii="Calibri" w:hAnsi="Calibri" w:cs="Calibri"/>
                <w:sz w:val="22"/>
                <w:szCs w:val="22"/>
                <w:lang w:val="en-US" w:eastAsia="el-GR"/>
              </w:rPr>
              <w:t>Να</w:t>
            </w:r>
            <w:proofErr w:type="spellEnd"/>
            <w:r w:rsidRPr="00CF1556">
              <w:rPr>
                <w:rFonts w:ascii="Calibri" w:hAnsi="Calibri" w:cs="Calibri"/>
                <w:sz w:val="22"/>
                <w:szCs w:val="22"/>
                <w:lang w:val="en-US" w:eastAsia="el-GR"/>
              </w:rPr>
              <w:t xml:space="preserve"> </w:t>
            </w:r>
            <w:proofErr w:type="spellStart"/>
            <w:r w:rsidRPr="00CF1556">
              <w:rPr>
                <w:rFonts w:ascii="Calibri" w:hAnsi="Calibri" w:cs="Calibri"/>
                <w:sz w:val="22"/>
                <w:szCs w:val="22"/>
                <w:lang w:val="en-US" w:eastAsia="el-GR"/>
              </w:rPr>
              <w:t>περιγραφούν</w:t>
            </w:r>
            <w:proofErr w:type="spellEnd"/>
            <w:r w:rsidRPr="00CF1556">
              <w:rPr>
                <w:rFonts w:ascii="Calibri" w:hAnsi="Calibri" w:cs="Calibri"/>
                <w:sz w:val="22"/>
                <w:szCs w:val="22"/>
                <w:lang w:val="en-US" w:eastAsia="el-GR"/>
              </w:rPr>
              <w:t xml:space="preserve"> </w:t>
            </w:r>
          </w:p>
        </w:tc>
        <w:tc>
          <w:tcPr>
            <w:tcW w:w="1275" w:type="dxa"/>
            <w:vAlign w:val="center"/>
          </w:tcPr>
          <w:p w:rsidR="00683C1D" w:rsidRPr="00CF1556" w:rsidRDefault="00683C1D" w:rsidP="00683C1D">
            <w:pPr>
              <w:pStyle w:val="Normalmystyle"/>
              <w:widowControl/>
              <w:spacing w:after="0"/>
              <w:jc w:val="center"/>
              <w:rPr>
                <w:rFonts w:ascii="Calibri" w:hAnsi="Calibri" w:cs="Calibri"/>
                <w:szCs w:val="22"/>
                <w:lang w:val="en-US" w:eastAsia="el-GR"/>
              </w:rPr>
            </w:pPr>
          </w:p>
        </w:tc>
        <w:tc>
          <w:tcPr>
            <w:tcW w:w="1276" w:type="dxa"/>
            <w:vAlign w:val="center"/>
          </w:tcPr>
          <w:p w:rsidR="00683C1D" w:rsidRPr="00CF1556" w:rsidRDefault="00683C1D" w:rsidP="00683C1D">
            <w:pPr>
              <w:jc w:val="center"/>
              <w:rPr>
                <w:rFonts w:cs="Calibri"/>
                <w:lang w:val="en-US"/>
              </w:rPr>
            </w:pPr>
          </w:p>
        </w:tc>
        <w:tc>
          <w:tcPr>
            <w:tcW w:w="1559" w:type="dxa"/>
            <w:vAlign w:val="center"/>
          </w:tcPr>
          <w:p w:rsidR="00683C1D" w:rsidRPr="00CF1556" w:rsidRDefault="00683C1D" w:rsidP="00683C1D">
            <w:pPr>
              <w:jc w:val="center"/>
              <w:rPr>
                <w:rFonts w:cs="Calibri"/>
                <w:lang w:val="en-US"/>
              </w:rPr>
            </w:pPr>
          </w:p>
        </w:tc>
      </w:tr>
    </w:tbl>
    <w:p w:rsidR="00683C1D" w:rsidRPr="00683C1D" w:rsidRDefault="00683C1D" w:rsidP="00683C1D"/>
    <w:bookmarkEnd w:id="32"/>
    <w:bookmarkEnd w:id="33"/>
    <w:bookmarkEnd w:id="34"/>
    <w:bookmarkEnd w:id="35"/>
    <w:bookmarkEnd w:id="36"/>
    <w:bookmarkEnd w:id="37"/>
    <w:p w:rsidR="00080573" w:rsidRDefault="00080573" w:rsidP="00080573">
      <w:pPr>
        <w:pStyle w:val="2"/>
        <w:numPr>
          <w:ilvl w:val="0"/>
          <w:numId w:val="0"/>
        </w:numPr>
        <w:spacing w:before="60"/>
        <w:jc w:val="both"/>
        <w:rPr>
          <w:b w:val="0"/>
          <w:bCs w:val="0"/>
          <w:sz w:val="24"/>
          <w:szCs w:val="24"/>
          <w:lang w:val="en-US"/>
        </w:rPr>
      </w:pPr>
    </w:p>
    <w:p w:rsidR="00080573" w:rsidRDefault="00080573" w:rsidP="00080573">
      <w:pPr>
        <w:rPr>
          <w:lang w:val="en-US"/>
        </w:rPr>
      </w:pPr>
    </w:p>
    <w:p w:rsidR="00080573" w:rsidRDefault="00080573" w:rsidP="00080573">
      <w:pPr>
        <w:rPr>
          <w:lang w:val="en-US"/>
        </w:rPr>
      </w:pPr>
    </w:p>
    <w:p w:rsidR="00683C1D" w:rsidRDefault="00683C1D" w:rsidP="00080573">
      <w:pPr>
        <w:pStyle w:val="2"/>
        <w:numPr>
          <w:ilvl w:val="0"/>
          <w:numId w:val="0"/>
        </w:numPr>
        <w:ind w:left="360" w:hanging="360"/>
      </w:pPr>
    </w:p>
    <w:p w:rsidR="00080573" w:rsidRPr="00537F86" w:rsidRDefault="00080573" w:rsidP="00080573">
      <w:pPr>
        <w:pStyle w:val="2"/>
        <w:numPr>
          <w:ilvl w:val="0"/>
          <w:numId w:val="0"/>
        </w:numPr>
        <w:ind w:left="360" w:hanging="360"/>
      </w:pPr>
      <w:bookmarkStart w:id="50" w:name="_Toc358713572"/>
      <w:r>
        <w:t>Γ3.</w:t>
      </w:r>
      <w:r w:rsidR="00946748">
        <w:t>4</w:t>
      </w:r>
      <w:r>
        <w:t xml:space="preserve"> Τεχνικές προδιαγραφές </w:t>
      </w:r>
      <w:r>
        <w:rPr>
          <w:lang w:val="en-US"/>
        </w:rPr>
        <w:t>Blade</w:t>
      </w:r>
      <w:r w:rsidRPr="00080573">
        <w:t xml:space="preserve"> </w:t>
      </w:r>
      <w:r>
        <w:rPr>
          <w:lang w:val="en-US"/>
        </w:rPr>
        <w:t>Servers</w:t>
      </w:r>
      <w:bookmarkEnd w:id="50"/>
    </w:p>
    <w:tbl>
      <w:tblPr>
        <w:tblpPr w:leftFromText="180" w:rightFromText="180" w:vertAnchor="text" w:horzAnchor="margin" w:tblpXSpec="center" w:tblpY="1035"/>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000"/>
      </w:tblPr>
      <w:tblGrid>
        <w:gridCol w:w="709"/>
        <w:gridCol w:w="4820"/>
        <w:gridCol w:w="1275"/>
        <w:gridCol w:w="1276"/>
        <w:gridCol w:w="1559"/>
      </w:tblGrid>
      <w:tr w:rsidR="00080573" w:rsidRPr="00CF1556" w:rsidTr="00080573">
        <w:trPr>
          <w:tblHeader/>
        </w:trPr>
        <w:tc>
          <w:tcPr>
            <w:tcW w:w="70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b/>
              </w:rPr>
            </w:pPr>
            <w:r w:rsidRPr="00CF1556">
              <w:rPr>
                <w:rFonts w:cs="Calibri"/>
                <w:b/>
                <w:sz w:val="22"/>
                <w:szCs w:val="22"/>
              </w:rPr>
              <w:t>Α/Α</w:t>
            </w:r>
          </w:p>
        </w:tc>
        <w:tc>
          <w:tcPr>
            <w:tcW w:w="482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b/>
              </w:rPr>
            </w:pPr>
            <w:r w:rsidRPr="00CF1556">
              <w:rPr>
                <w:rFonts w:cs="Calibri"/>
                <w:b/>
                <w:sz w:val="22"/>
                <w:szCs w:val="22"/>
              </w:rPr>
              <w:t xml:space="preserve">ΠΕΡΙΓΡΑΦΗ </w:t>
            </w:r>
          </w:p>
        </w:tc>
        <w:tc>
          <w:tcPr>
            <w:tcW w:w="1275"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b/>
              </w:rPr>
            </w:pPr>
            <w:r w:rsidRPr="00CF1556">
              <w:rPr>
                <w:rFonts w:cs="Calibri"/>
                <w:b/>
                <w:sz w:val="22"/>
                <w:szCs w:val="22"/>
              </w:rPr>
              <w:t>ΑΠΑΙΤΗΣΗ</w:t>
            </w:r>
          </w:p>
        </w:tc>
        <w:tc>
          <w:tcPr>
            <w:tcW w:w="1276"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b/>
              </w:rPr>
            </w:pPr>
            <w:r w:rsidRPr="00CF1556">
              <w:rPr>
                <w:rFonts w:cs="Calibri"/>
                <w:b/>
                <w:sz w:val="22"/>
                <w:szCs w:val="22"/>
              </w:rPr>
              <w:t>ΑΠΑΝΤΗΣΗ</w:t>
            </w:r>
          </w:p>
        </w:tc>
        <w:tc>
          <w:tcPr>
            <w:tcW w:w="155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b/>
              </w:rPr>
            </w:pPr>
            <w:r w:rsidRPr="00CF1556">
              <w:rPr>
                <w:rFonts w:cs="Calibri"/>
                <w:b/>
                <w:sz w:val="22"/>
                <w:szCs w:val="22"/>
              </w:rPr>
              <w:t>ΠΑΡΑΠΟΜΠΗ</w:t>
            </w: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rPr>
            </w:pPr>
          </w:p>
        </w:tc>
        <w:tc>
          <w:tcPr>
            <w:tcW w:w="8930" w:type="dxa"/>
            <w:gridSpan w:val="4"/>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lang w:val="en-US"/>
              </w:rPr>
            </w:pPr>
            <w:r>
              <w:rPr>
                <w:rFonts w:cs="Calibri"/>
                <w:b/>
              </w:rPr>
              <w:t xml:space="preserve">Τεχνικές προδιαγραφές </w:t>
            </w:r>
            <w:r>
              <w:rPr>
                <w:rFonts w:cs="Calibri"/>
                <w:b/>
                <w:lang w:val="en-US"/>
              </w:rPr>
              <w:t>Blade Servers</w:t>
            </w: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rPr>
            </w:pPr>
          </w:p>
        </w:tc>
        <w:tc>
          <w:tcPr>
            <w:tcW w:w="482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b/>
              </w:rPr>
            </w:pPr>
            <w:r w:rsidRPr="00CF1556">
              <w:rPr>
                <w:rFonts w:cs="Calibri"/>
                <w:b/>
                <w:sz w:val="22"/>
                <w:szCs w:val="22"/>
              </w:rPr>
              <w:t xml:space="preserve">Γενικά Χαρακτηριστικά </w:t>
            </w:r>
          </w:p>
        </w:tc>
        <w:tc>
          <w:tcPr>
            <w:tcW w:w="1275"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p>
        </w:tc>
        <w:tc>
          <w:tcPr>
            <w:tcW w:w="1276"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CF1556" w:rsidRDefault="00080573" w:rsidP="00080573">
            <w:pPr>
              <w:jc w:val="center"/>
              <w:rPr>
                <w:rFonts w:cs="Calibri"/>
                <w:lang w:val="en-US"/>
              </w:rPr>
            </w:pPr>
          </w:p>
        </w:tc>
      </w:tr>
      <w:tr w:rsidR="00080573" w:rsidRPr="00F568E5" w:rsidTr="00080573">
        <w:trPr>
          <w:trHeight w:val="274"/>
        </w:trPr>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080573" w:rsidRPr="00F568E5" w:rsidRDefault="00080573" w:rsidP="00080573">
            <w:pPr>
              <w:jc w:val="center"/>
              <w:rPr>
                <w:rFonts w:cs="Calibri"/>
                <w:lang w:val="en-US"/>
              </w:rPr>
            </w:pPr>
            <w:r w:rsidRPr="00F568E5">
              <w:rPr>
                <w:rFonts w:cs="Calibri"/>
                <w:sz w:val="22"/>
                <w:szCs w:val="22"/>
              </w:rPr>
              <w:t>1</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rsidR="00080573" w:rsidRPr="00F568E5" w:rsidRDefault="00080573" w:rsidP="00080573">
            <w:pPr>
              <w:jc w:val="both"/>
              <w:rPr>
                <w:rFonts w:cs="Calibri"/>
              </w:rPr>
            </w:pPr>
            <w:r w:rsidRPr="00F568E5">
              <w:rPr>
                <w:rFonts w:cs="Calibri"/>
                <w:sz w:val="22"/>
                <w:szCs w:val="22"/>
              </w:rPr>
              <w:t xml:space="preserve">Προσφερόμενος Αριθμός </w:t>
            </w:r>
            <w:proofErr w:type="spellStart"/>
            <w:r w:rsidRPr="00F568E5">
              <w:rPr>
                <w:rFonts w:cs="Calibri"/>
                <w:sz w:val="22"/>
                <w:szCs w:val="22"/>
              </w:rPr>
              <w:t>Blade</w:t>
            </w:r>
            <w:proofErr w:type="spellEnd"/>
            <w:r w:rsidRPr="00F568E5">
              <w:rPr>
                <w:rFonts w:cs="Calibri"/>
                <w:sz w:val="22"/>
                <w:szCs w:val="22"/>
              </w:rPr>
              <w:t xml:space="preserve"> </w:t>
            </w:r>
            <w:proofErr w:type="spellStart"/>
            <w:r w:rsidRPr="00F568E5">
              <w:rPr>
                <w:rFonts w:cs="Calibri"/>
                <w:sz w:val="22"/>
                <w:szCs w:val="22"/>
              </w:rPr>
              <w:t>Servers</w:t>
            </w:r>
            <w:proofErr w:type="spellEnd"/>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080573" w:rsidRPr="00A163BC" w:rsidRDefault="00080573" w:rsidP="00080573">
            <w:pPr>
              <w:pStyle w:val="Normalmystyle"/>
              <w:widowControl/>
              <w:spacing w:after="0"/>
              <w:jc w:val="center"/>
              <w:rPr>
                <w:rFonts w:ascii="Calibri" w:hAnsi="Calibri" w:cs="Calibri"/>
                <w:szCs w:val="22"/>
                <w:lang w:eastAsia="el-GR"/>
              </w:rPr>
            </w:pPr>
            <w:r w:rsidRPr="00185222">
              <w:rPr>
                <w:rFonts w:ascii="Calibri" w:hAnsi="Calibri" w:cs="Calibri"/>
                <w:szCs w:val="22"/>
                <w:lang w:eastAsia="el-GR"/>
              </w:rPr>
              <w:sym w:font="Symbol" w:char="00B3"/>
            </w:r>
            <w:r w:rsidRPr="00185222">
              <w:rPr>
                <w:rFonts w:ascii="Calibri" w:hAnsi="Calibri" w:cs="Calibri"/>
                <w:szCs w:val="22"/>
                <w:lang w:eastAsia="el-GR"/>
              </w:rPr>
              <w:t xml:space="preserve"> </w:t>
            </w:r>
            <w:r w:rsidR="00A163BC" w:rsidRPr="00185222">
              <w:rPr>
                <w:rFonts w:ascii="Calibri" w:hAnsi="Calibri" w:cs="Calibri"/>
                <w:szCs w:val="22"/>
                <w:lang w:eastAsia="el-GR"/>
              </w:rPr>
              <w:t>7</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080573" w:rsidRPr="00F568E5"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rsidR="00080573" w:rsidRPr="00F568E5"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widowControl/>
              <w:spacing w:after="0"/>
              <w:jc w:val="both"/>
              <w:rPr>
                <w:rFonts w:ascii="Calibri" w:hAnsi="Calibri" w:cs="Calibri"/>
                <w:sz w:val="22"/>
                <w:szCs w:val="22"/>
                <w:lang w:eastAsia="el-GR"/>
              </w:rPr>
            </w:pPr>
            <w:r w:rsidRPr="00CF1556">
              <w:rPr>
                <w:rFonts w:ascii="Calibri" w:hAnsi="Calibri" w:cs="Calibri"/>
                <w:sz w:val="22"/>
                <w:szCs w:val="22"/>
                <w:lang w:eastAsia="el-GR"/>
              </w:rPr>
              <w:t xml:space="preserve">Να είναι του ιδίου κατασκευαστή με το </w:t>
            </w:r>
            <w:r w:rsidRPr="00CF1556">
              <w:rPr>
                <w:rFonts w:ascii="Calibri" w:hAnsi="Calibri" w:cs="Calibri"/>
                <w:sz w:val="22"/>
                <w:szCs w:val="22"/>
                <w:lang w:val="en-US" w:eastAsia="el-GR"/>
              </w:rPr>
              <w:t>Blade</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Chassis</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NAI</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3</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widowControl/>
              <w:spacing w:after="0"/>
              <w:jc w:val="both"/>
              <w:rPr>
                <w:rFonts w:ascii="Calibri" w:hAnsi="Calibri" w:cs="Calibri"/>
                <w:sz w:val="22"/>
                <w:szCs w:val="22"/>
                <w:lang w:val="en-US" w:eastAsia="el-GR"/>
              </w:rPr>
            </w:pPr>
            <w:proofErr w:type="spellStart"/>
            <w:r w:rsidRPr="00CF1556">
              <w:rPr>
                <w:rFonts w:ascii="Calibri" w:hAnsi="Calibri" w:cs="Calibri"/>
                <w:sz w:val="22"/>
                <w:szCs w:val="22"/>
                <w:lang w:val="en-US" w:eastAsia="el-GR"/>
              </w:rPr>
              <w:t>Να</w:t>
            </w:r>
            <w:proofErr w:type="spellEnd"/>
            <w:r w:rsidRPr="00CF1556">
              <w:rPr>
                <w:rFonts w:ascii="Calibri" w:hAnsi="Calibri" w:cs="Calibri"/>
                <w:sz w:val="22"/>
                <w:szCs w:val="22"/>
                <w:lang w:val="en-US" w:eastAsia="el-GR"/>
              </w:rPr>
              <w:t xml:space="preserve"> </w:t>
            </w:r>
            <w:proofErr w:type="spellStart"/>
            <w:r w:rsidRPr="00CF1556">
              <w:rPr>
                <w:rFonts w:ascii="Calibri" w:hAnsi="Calibri" w:cs="Calibri"/>
                <w:sz w:val="22"/>
                <w:szCs w:val="22"/>
                <w:lang w:val="en-US" w:eastAsia="el-GR"/>
              </w:rPr>
              <w:t>αναφερθούν</w:t>
            </w:r>
            <w:proofErr w:type="spellEnd"/>
            <w:r w:rsidRPr="00CF1556">
              <w:rPr>
                <w:rFonts w:ascii="Calibri" w:hAnsi="Calibri" w:cs="Calibri"/>
                <w:sz w:val="22"/>
                <w:szCs w:val="22"/>
                <w:lang w:val="en-US" w:eastAsia="el-GR"/>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4</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numPr>
                <w:ilvl w:val="0"/>
                <w:numId w:val="27"/>
              </w:numPr>
              <w:spacing w:after="0"/>
              <w:ind w:left="425" w:hanging="245"/>
              <w:jc w:val="both"/>
              <w:rPr>
                <w:rFonts w:ascii="Calibri" w:hAnsi="Calibri" w:cs="Calibri"/>
                <w:sz w:val="22"/>
                <w:szCs w:val="22"/>
                <w:lang w:val="en-US" w:eastAsia="el-GR"/>
              </w:rPr>
            </w:pPr>
            <w:proofErr w:type="spellStart"/>
            <w:r w:rsidRPr="00CF1556">
              <w:rPr>
                <w:rFonts w:ascii="Calibri" w:hAnsi="Calibri" w:cs="Calibri"/>
                <w:sz w:val="22"/>
                <w:szCs w:val="22"/>
                <w:lang w:val="en-US" w:eastAsia="el-GR"/>
              </w:rPr>
              <w:t>Το</w:t>
            </w:r>
            <w:proofErr w:type="spellEnd"/>
            <w:r w:rsidRPr="00CF1556">
              <w:rPr>
                <w:rFonts w:ascii="Calibri" w:hAnsi="Calibri" w:cs="Calibri"/>
                <w:sz w:val="22"/>
                <w:szCs w:val="22"/>
                <w:lang w:val="en-US" w:eastAsia="el-GR"/>
              </w:rPr>
              <w:t xml:space="preserve"> </w:t>
            </w:r>
            <w:proofErr w:type="spellStart"/>
            <w:r w:rsidRPr="00CF1556">
              <w:rPr>
                <w:rFonts w:ascii="Calibri" w:hAnsi="Calibri" w:cs="Calibri"/>
                <w:sz w:val="22"/>
                <w:szCs w:val="22"/>
                <w:lang w:val="en-US" w:eastAsia="el-GR"/>
              </w:rPr>
              <w:t>Μοντέλο</w:t>
            </w:r>
            <w:proofErr w:type="spellEnd"/>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5</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numPr>
                <w:ilvl w:val="0"/>
                <w:numId w:val="27"/>
              </w:numPr>
              <w:spacing w:after="0"/>
              <w:ind w:left="425" w:hanging="245"/>
              <w:jc w:val="both"/>
              <w:rPr>
                <w:rFonts w:ascii="Calibri" w:hAnsi="Calibri" w:cs="Calibri"/>
                <w:sz w:val="22"/>
                <w:szCs w:val="22"/>
                <w:lang w:val="en-US" w:eastAsia="el-GR"/>
              </w:rPr>
            </w:pPr>
            <w:r w:rsidRPr="00CF1556">
              <w:rPr>
                <w:rFonts w:ascii="Calibri" w:hAnsi="Calibri" w:cs="Calibri"/>
                <w:sz w:val="22"/>
                <w:szCs w:val="22"/>
                <w:lang w:val="en-US" w:eastAsia="el-GR"/>
              </w:rPr>
              <w:t xml:space="preserve">Η </w:t>
            </w:r>
            <w:proofErr w:type="spellStart"/>
            <w:r w:rsidRPr="00CF1556">
              <w:rPr>
                <w:rFonts w:ascii="Calibri" w:hAnsi="Calibri" w:cs="Calibri"/>
                <w:sz w:val="22"/>
                <w:szCs w:val="22"/>
                <w:lang w:val="en-US" w:eastAsia="el-GR"/>
              </w:rPr>
              <w:t>Αρχιτεκτονική</w:t>
            </w:r>
            <w:proofErr w:type="spellEnd"/>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6</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numPr>
                <w:ilvl w:val="0"/>
                <w:numId w:val="27"/>
              </w:numPr>
              <w:spacing w:after="0"/>
              <w:ind w:left="425" w:hanging="245"/>
              <w:jc w:val="both"/>
              <w:rPr>
                <w:rFonts w:ascii="Calibri" w:hAnsi="Calibri" w:cs="Calibri"/>
                <w:sz w:val="22"/>
                <w:szCs w:val="22"/>
                <w:lang w:eastAsia="el-GR"/>
              </w:rPr>
            </w:pPr>
            <w:r w:rsidRPr="00CF1556">
              <w:rPr>
                <w:rFonts w:ascii="Calibri" w:hAnsi="Calibri" w:cs="Calibri"/>
                <w:sz w:val="22"/>
                <w:szCs w:val="22"/>
                <w:lang w:eastAsia="el-GR"/>
              </w:rPr>
              <w:t xml:space="preserve">Τα Πιστοποιητικά (Ποιότητας, Προστασίας περιβάλλοντος, </w:t>
            </w:r>
            <w:proofErr w:type="spellStart"/>
            <w:r w:rsidRPr="00CF1556">
              <w:rPr>
                <w:rFonts w:ascii="Calibri" w:hAnsi="Calibri" w:cs="Calibri"/>
                <w:sz w:val="22"/>
                <w:szCs w:val="22"/>
                <w:lang w:eastAsia="el-GR"/>
              </w:rPr>
              <w:t>κ.λ.π</w:t>
            </w:r>
            <w:proofErr w:type="spellEnd"/>
            <w:r w:rsidRPr="00CF1556">
              <w:rPr>
                <w:rFonts w:ascii="Calibri" w:hAnsi="Calibri" w:cs="Calibri"/>
                <w:sz w:val="22"/>
                <w:szCs w:val="22"/>
                <w:lang w:eastAsia="el-GR"/>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7</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spacing w:after="0"/>
              <w:jc w:val="both"/>
              <w:rPr>
                <w:rFonts w:ascii="Calibri" w:hAnsi="Calibri" w:cs="Calibri"/>
                <w:sz w:val="22"/>
                <w:szCs w:val="22"/>
                <w:lang w:val="en-US" w:eastAsia="el-GR"/>
              </w:rPr>
            </w:pPr>
            <w:proofErr w:type="spellStart"/>
            <w:r w:rsidRPr="00CF1556">
              <w:rPr>
                <w:rFonts w:ascii="Calibri" w:hAnsi="Calibri" w:cs="Calibri"/>
                <w:sz w:val="22"/>
                <w:szCs w:val="22"/>
                <w:lang w:val="en-US" w:eastAsia="el-GR"/>
              </w:rPr>
              <w:t>Πιστοποίηση</w:t>
            </w:r>
            <w:proofErr w:type="spellEnd"/>
            <w:r w:rsidRPr="00CF1556">
              <w:rPr>
                <w:rFonts w:ascii="Calibri" w:hAnsi="Calibri" w:cs="Calibri"/>
                <w:sz w:val="22"/>
                <w:szCs w:val="22"/>
                <w:lang w:val="en-US" w:eastAsia="el-GR"/>
              </w:rPr>
              <w:t xml:space="preserve"> </w:t>
            </w:r>
            <w:proofErr w:type="spellStart"/>
            <w:r w:rsidRPr="00CF1556">
              <w:rPr>
                <w:rFonts w:ascii="Calibri" w:hAnsi="Calibri" w:cs="Calibri"/>
                <w:sz w:val="22"/>
                <w:szCs w:val="22"/>
                <w:lang w:val="en-US" w:eastAsia="el-GR"/>
              </w:rPr>
              <w:t>κατασκευαστή</w:t>
            </w:r>
            <w:proofErr w:type="spellEnd"/>
            <w:r w:rsidRPr="00CF1556">
              <w:rPr>
                <w:rFonts w:ascii="Calibri" w:hAnsi="Calibri" w:cs="Calibri"/>
                <w:sz w:val="22"/>
                <w:szCs w:val="22"/>
                <w:lang w:val="en-US" w:eastAsia="el-GR"/>
              </w:rPr>
              <w:t xml:space="preserve"> </w:t>
            </w:r>
            <w:proofErr w:type="spellStart"/>
            <w:r w:rsidRPr="00CF1556">
              <w:rPr>
                <w:rFonts w:ascii="Calibri" w:hAnsi="Calibri" w:cs="Calibri"/>
                <w:sz w:val="22"/>
                <w:szCs w:val="22"/>
                <w:lang w:val="en-US" w:eastAsia="el-GR"/>
              </w:rPr>
              <w:t>κατά</w:t>
            </w:r>
            <w:proofErr w:type="spellEnd"/>
            <w:r w:rsidRPr="00CF1556">
              <w:rPr>
                <w:rFonts w:ascii="Calibri" w:hAnsi="Calibri" w:cs="Calibri"/>
                <w:sz w:val="22"/>
                <w:szCs w:val="22"/>
                <w:lang w:val="en-US" w:eastAsia="el-GR"/>
              </w:rPr>
              <w:t xml:space="preserve"> ISO 9001</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8</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Να αναφερθεί ο χρόνος ανακοίνωσης του προσφερόμενου μοντέλου</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9</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 xml:space="preserve">Τα βασικά τμήματα των </w:t>
            </w:r>
            <w:r w:rsidRPr="00CF1556">
              <w:rPr>
                <w:rFonts w:ascii="Calibri" w:hAnsi="Calibri" w:cs="Calibri"/>
                <w:sz w:val="22"/>
                <w:szCs w:val="22"/>
                <w:lang w:val="en-US" w:eastAsia="el-GR"/>
              </w:rPr>
              <w:t>Blade</w:t>
            </w:r>
            <w:r w:rsidRPr="00CF1556">
              <w:rPr>
                <w:rFonts w:ascii="Calibri" w:hAnsi="Calibri" w:cs="Calibri"/>
                <w:sz w:val="22"/>
                <w:szCs w:val="22"/>
                <w:lang w:eastAsia="el-GR"/>
              </w:rPr>
              <w:t xml:space="preserve"> </w:t>
            </w:r>
            <w:r w:rsidRPr="00CF1556">
              <w:rPr>
                <w:rFonts w:ascii="Calibri" w:hAnsi="Calibri" w:cs="Calibri"/>
                <w:sz w:val="22"/>
                <w:szCs w:val="22"/>
                <w:lang w:val="en-US" w:eastAsia="el-GR"/>
              </w:rPr>
              <w:t>Servers</w:t>
            </w:r>
            <w:r w:rsidRPr="00CF1556">
              <w:rPr>
                <w:rFonts w:ascii="Calibri" w:hAnsi="Calibri" w:cs="Calibri"/>
                <w:sz w:val="22"/>
                <w:szCs w:val="22"/>
                <w:lang w:eastAsia="el-GR"/>
              </w:rPr>
              <w:t xml:space="preserve"> θα πρέπει να βρίσκονται σε παραγωγή από τον κατασκευαστή τους την χρονική στιγμή υποβολής της προσφοράς. </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10</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Όλα τα τμήματα που συνθέτουν τον εξοπλισμό να είναι συναρμολογημένα από τον κατασκευαστή του συστήματος και εγκεκριμένα από αυτόν</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11</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Το σύνολο του εξοπλισμού πρέπει να υποστηρίζει πλήρως τους Ελληνικούς χαρακτήρες (ΕΛΟΤ 928)</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482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r w:rsidRPr="00CF1556">
              <w:rPr>
                <w:rFonts w:cs="Calibri"/>
                <w:b/>
                <w:sz w:val="22"/>
                <w:szCs w:val="22"/>
              </w:rPr>
              <w:t>Αρχιτεκτονική – Διαθεσιμότητα</w:t>
            </w:r>
          </w:p>
        </w:tc>
        <w:tc>
          <w:tcPr>
            <w:tcW w:w="1275"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p>
        </w:tc>
        <w:tc>
          <w:tcPr>
            <w:tcW w:w="1276"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12</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Τα προσφερόμενα συστήματα θα πρέπει να </w:t>
            </w:r>
            <w:r w:rsidRPr="00CF1556">
              <w:rPr>
                <w:rFonts w:cs="Calibri"/>
                <w:sz w:val="22"/>
                <w:szCs w:val="22"/>
              </w:rPr>
              <w:lastRenderedPageBreak/>
              <w:t xml:space="preserve">υλοποιούν χαρακτηριστικά υψηλής διαθεσιμότητας που θα πρέπει να περιγραφούν (πχ. τυχόν  διπλούς </w:t>
            </w:r>
            <w:r w:rsidRPr="00CF1556">
              <w:rPr>
                <w:rFonts w:cs="Calibri"/>
                <w:sz w:val="22"/>
                <w:szCs w:val="22"/>
                <w:lang w:val="en-US"/>
              </w:rPr>
              <w:t>controllers</w:t>
            </w:r>
            <w:r w:rsidRPr="00CF1556">
              <w:rPr>
                <w:rFonts w:cs="Calibri"/>
                <w:sz w:val="22"/>
                <w:szCs w:val="22"/>
              </w:rPr>
              <w:t xml:space="preserve">, τροφοδοτικά κλπ) </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jc w:val="center"/>
              <w:rPr>
                <w:rFonts w:ascii="Calibri" w:hAnsi="Calibri" w:cs="Calibri"/>
                <w:szCs w:val="22"/>
                <w:lang w:val="en-US" w:eastAsia="el-GR"/>
              </w:rPr>
            </w:pPr>
            <w:r w:rsidRPr="00CF1556">
              <w:rPr>
                <w:rFonts w:ascii="Calibri" w:hAnsi="Calibri" w:cs="Calibri"/>
                <w:szCs w:val="22"/>
                <w:lang w:val="en-US" w:eastAsia="el-GR"/>
              </w:rPr>
              <w:lastRenderedPageBreak/>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jc w:val="center"/>
              <w:rPr>
                <w:rFonts w:cs="Calibri"/>
                <w:lang w:val="en-US"/>
              </w:rPr>
            </w:pPr>
          </w:p>
        </w:tc>
      </w:tr>
      <w:tr w:rsidR="00080573" w:rsidRPr="00CF1556" w:rsidTr="00080573">
        <w:trPr>
          <w:trHeight w:val="274"/>
        </w:trPr>
        <w:tc>
          <w:tcPr>
            <w:tcW w:w="709" w:type="dxa"/>
            <w:tcBorders>
              <w:top w:val="single" w:sz="4"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lastRenderedPageBreak/>
              <w:t>13</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tabs>
                <w:tab w:val="num" w:pos="425"/>
              </w:tabs>
              <w:jc w:val="both"/>
              <w:rPr>
                <w:rFonts w:cs="Calibri"/>
              </w:rPr>
            </w:pPr>
            <w:r w:rsidRPr="00CF1556">
              <w:rPr>
                <w:rFonts w:cs="Calibri"/>
                <w:sz w:val="22"/>
                <w:szCs w:val="22"/>
              </w:rPr>
              <w:t>Αυτόματη ενημέρωση του διαχειριστή σε περίπτωση βλάβης που θα πρέπει να περιγραφεί</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482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r w:rsidRPr="00CF1556">
              <w:rPr>
                <w:rFonts w:cs="Calibri"/>
                <w:b/>
                <w:sz w:val="22"/>
                <w:szCs w:val="22"/>
              </w:rPr>
              <w:t xml:space="preserve">CPU (ανά </w:t>
            </w:r>
            <w:proofErr w:type="spellStart"/>
            <w:r w:rsidRPr="00CF1556">
              <w:rPr>
                <w:rFonts w:cs="Calibri"/>
                <w:b/>
                <w:sz w:val="22"/>
                <w:szCs w:val="22"/>
              </w:rPr>
              <w:t>server</w:t>
            </w:r>
            <w:proofErr w:type="spellEnd"/>
            <w:r w:rsidRPr="00CF1556">
              <w:rPr>
                <w:rFonts w:cs="Calibri"/>
                <w:b/>
                <w:sz w:val="22"/>
                <w:szCs w:val="22"/>
              </w:rPr>
              <w:t>)</w:t>
            </w:r>
          </w:p>
        </w:tc>
        <w:tc>
          <w:tcPr>
            <w:tcW w:w="1275"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p>
        </w:tc>
        <w:tc>
          <w:tcPr>
            <w:tcW w:w="1276"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14</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Να υποστηρίζονται επεξεργαστές αρχιτεκτονικής </w:t>
            </w:r>
            <w:r w:rsidRPr="00CF1556">
              <w:rPr>
                <w:rFonts w:cs="Calibri"/>
                <w:sz w:val="22"/>
                <w:szCs w:val="22"/>
                <w:lang w:val="en-US"/>
              </w:rPr>
              <w:t>x</w:t>
            </w:r>
            <w:r w:rsidRPr="00CF1556">
              <w:rPr>
                <w:rFonts w:cs="Calibri"/>
                <w:sz w:val="22"/>
                <w:szCs w:val="22"/>
              </w:rPr>
              <w:t>86-64</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15</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lang w:val="en-US"/>
              </w:rPr>
              <w:t>Chipset</w:t>
            </w:r>
            <w:r w:rsidRPr="00CF1556">
              <w:rPr>
                <w:rFonts w:cs="Calibri"/>
                <w:sz w:val="22"/>
                <w:szCs w:val="22"/>
              </w:rPr>
              <w:t xml:space="preserve"> σύγχρονης τεχνολογίας. Να αναφερθεί το </w:t>
            </w:r>
            <w:r w:rsidRPr="00CF1556">
              <w:rPr>
                <w:rFonts w:cs="Calibri"/>
                <w:sz w:val="22"/>
                <w:szCs w:val="22"/>
                <w:lang w:val="en-US"/>
              </w:rPr>
              <w:t>chipset</w:t>
            </w:r>
            <w:r w:rsidRPr="00CF1556">
              <w:rPr>
                <w:rFonts w:cs="Calibri"/>
                <w:sz w:val="22"/>
                <w:szCs w:val="22"/>
              </w:rPr>
              <w:t xml:space="preserve"> που χρησιμοποιείται</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16</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lang w:val="en-US"/>
              </w:rPr>
            </w:pPr>
            <w:proofErr w:type="spellStart"/>
            <w:r w:rsidRPr="00CF1556">
              <w:rPr>
                <w:rFonts w:cs="Calibri"/>
                <w:sz w:val="22"/>
                <w:szCs w:val="22"/>
                <w:lang w:val="en-US"/>
              </w:rPr>
              <w:t>Υποστήριξη</w:t>
            </w:r>
            <w:proofErr w:type="spellEnd"/>
            <w:r w:rsidRPr="00CF1556">
              <w:rPr>
                <w:rFonts w:cs="Calibri"/>
                <w:sz w:val="22"/>
                <w:szCs w:val="22"/>
                <w:lang w:val="en-US"/>
              </w:rPr>
              <w:t xml:space="preserve"> </w:t>
            </w:r>
            <w:proofErr w:type="spellStart"/>
            <w:r w:rsidRPr="00CF1556">
              <w:rPr>
                <w:rFonts w:cs="Calibri"/>
                <w:sz w:val="22"/>
                <w:szCs w:val="22"/>
                <w:lang w:val="en-US"/>
              </w:rPr>
              <w:t>για</w:t>
            </w:r>
            <w:proofErr w:type="spellEnd"/>
            <w:r w:rsidRPr="00CF1556">
              <w:rPr>
                <w:rFonts w:cs="Calibri"/>
                <w:sz w:val="22"/>
                <w:szCs w:val="22"/>
                <w:lang w:val="en-US"/>
              </w:rPr>
              <w:t xml:space="preserve"> hardware virtualization (</w:t>
            </w:r>
            <w:r w:rsidRPr="00CF1556">
              <w:rPr>
                <w:rFonts w:cs="Calibri"/>
                <w:sz w:val="22"/>
                <w:szCs w:val="22"/>
              </w:rPr>
              <w:t>πχ</w:t>
            </w:r>
            <w:r w:rsidRPr="00CF1556">
              <w:rPr>
                <w:rFonts w:cs="Calibri"/>
                <w:sz w:val="22"/>
                <w:szCs w:val="22"/>
                <w:lang w:val="en-US"/>
              </w:rPr>
              <w:t xml:space="preserve"> Intel-VT Virtualization, AMD-V Virtualization ή </w:t>
            </w:r>
            <w:r w:rsidRPr="00CF1556">
              <w:rPr>
                <w:rFonts w:cs="Calibri"/>
                <w:sz w:val="22"/>
                <w:szCs w:val="22"/>
              </w:rPr>
              <w:t>ισοδύναμο</w:t>
            </w:r>
            <w:r w:rsidRPr="00CF1556">
              <w:rPr>
                <w:rFonts w:cs="Calibri"/>
                <w:sz w:val="22"/>
                <w:szCs w:val="22"/>
                <w:lang w:val="en-US"/>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17</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A163BC" w:rsidRDefault="00080573" w:rsidP="00857B15">
            <w:pPr>
              <w:jc w:val="both"/>
              <w:rPr>
                <w:rFonts w:cs="Calibri"/>
              </w:rPr>
            </w:pPr>
            <w:r w:rsidRPr="00A163BC">
              <w:rPr>
                <w:rFonts w:cs="Calibri"/>
                <w:sz w:val="22"/>
                <w:szCs w:val="22"/>
              </w:rPr>
              <w:t xml:space="preserve">Οι μονάδες επεξεργαστών να είναι οργανωμένες σε </w:t>
            </w:r>
            <w:r w:rsidRPr="00185222">
              <w:rPr>
                <w:rFonts w:cs="Calibri"/>
                <w:sz w:val="22"/>
                <w:szCs w:val="22"/>
              </w:rPr>
              <w:t xml:space="preserve">ομάδες </w:t>
            </w:r>
            <w:r w:rsidR="00185222" w:rsidRPr="00185222">
              <w:rPr>
                <w:rFonts w:cs="Calibri"/>
                <w:sz w:val="22"/>
                <w:szCs w:val="22"/>
              </w:rPr>
              <w:t xml:space="preserve">των </w:t>
            </w:r>
            <w:r w:rsidR="00857B15">
              <w:rPr>
                <w:rFonts w:cs="Calibri"/>
                <w:sz w:val="22"/>
                <w:szCs w:val="22"/>
              </w:rPr>
              <w:t>έξι</w:t>
            </w:r>
            <w:r w:rsidRPr="00A163BC">
              <w:rPr>
                <w:rFonts w:cs="Calibri"/>
                <w:sz w:val="22"/>
                <w:szCs w:val="22"/>
              </w:rPr>
              <w:t xml:space="preserve"> </w:t>
            </w:r>
            <w:r w:rsidR="00857B15">
              <w:rPr>
                <w:rFonts w:cs="Calibri"/>
                <w:sz w:val="22"/>
                <w:szCs w:val="22"/>
              </w:rPr>
              <w:t xml:space="preserve">(6) </w:t>
            </w:r>
            <w:r w:rsidRPr="00A163BC">
              <w:rPr>
                <w:rFonts w:cs="Calibri"/>
                <w:sz w:val="22"/>
                <w:szCs w:val="22"/>
              </w:rPr>
              <w:t>τουλάχιστον ανά φυσική μονάδα πυριτίου (</w:t>
            </w:r>
            <w:r w:rsidRPr="00A163BC">
              <w:rPr>
                <w:rFonts w:cs="Calibri"/>
                <w:sz w:val="22"/>
                <w:szCs w:val="22"/>
                <w:lang w:val="en-US"/>
              </w:rPr>
              <w:t>processor</w:t>
            </w:r>
            <w:r w:rsidRPr="00A163BC">
              <w:rPr>
                <w:rFonts w:cs="Calibri"/>
                <w:sz w:val="22"/>
                <w:szCs w:val="22"/>
              </w:rPr>
              <w:t xml:space="preserve"> </w:t>
            </w:r>
            <w:r w:rsidRPr="00A163BC">
              <w:rPr>
                <w:rFonts w:cs="Calibri"/>
                <w:sz w:val="22"/>
                <w:szCs w:val="22"/>
                <w:lang w:val="en-US"/>
              </w:rPr>
              <w:t>die</w:t>
            </w:r>
            <w:r w:rsidRPr="00A163BC">
              <w:rPr>
                <w:rFonts w:cs="Calibri"/>
                <w:sz w:val="22"/>
                <w:szCs w:val="22"/>
              </w:rPr>
              <w:t xml:space="preserve">) (δηλ. </w:t>
            </w:r>
            <w:r w:rsidRPr="00185222">
              <w:rPr>
                <w:rFonts w:cs="Calibri"/>
                <w:sz w:val="22"/>
                <w:szCs w:val="22"/>
              </w:rPr>
              <w:t xml:space="preserve">τουλάχιστον </w:t>
            </w:r>
            <w:r w:rsidR="00857B15">
              <w:rPr>
                <w:rFonts w:cs="Calibri"/>
                <w:sz w:val="22"/>
                <w:szCs w:val="22"/>
                <w:lang w:val="en-US"/>
              </w:rPr>
              <w:t>six</w:t>
            </w:r>
            <w:r w:rsidRPr="00A163BC">
              <w:rPr>
                <w:rFonts w:cs="Calibri"/>
                <w:sz w:val="22"/>
                <w:szCs w:val="22"/>
              </w:rPr>
              <w:t xml:space="preserve"> </w:t>
            </w:r>
            <w:r w:rsidRPr="00A163BC">
              <w:rPr>
                <w:rFonts w:cs="Calibri"/>
                <w:sz w:val="22"/>
                <w:szCs w:val="22"/>
                <w:lang w:val="en-US"/>
              </w:rPr>
              <w:t>core</w:t>
            </w:r>
            <w:r w:rsidRPr="00A163BC">
              <w:rPr>
                <w:rFonts w:cs="Calibri"/>
                <w:sz w:val="22"/>
                <w:szCs w:val="22"/>
              </w:rPr>
              <w:t xml:space="preserve"> </w:t>
            </w:r>
            <w:r w:rsidRPr="00A163BC">
              <w:rPr>
                <w:rFonts w:cs="Calibri"/>
                <w:sz w:val="22"/>
                <w:szCs w:val="22"/>
                <w:lang w:val="en-US"/>
              </w:rPr>
              <w:t>CPU</w:t>
            </w:r>
            <w:r w:rsidRPr="00A163BC">
              <w:rPr>
                <w:rFonts w:cs="Calibri"/>
                <w:sz w:val="22"/>
                <w:szCs w:val="22"/>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18</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Προσφερόμενος αριθμός επεξεργαστών </w:t>
            </w:r>
            <w:r w:rsidRPr="00CF1556">
              <w:rPr>
                <w:rFonts w:cs="Calibri"/>
                <w:sz w:val="22"/>
                <w:szCs w:val="22"/>
                <w:lang w:val="en-US"/>
              </w:rPr>
              <w:t>CPU</w:t>
            </w:r>
            <w:r w:rsidRPr="00CF1556">
              <w:rPr>
                <w:rFonts w:cs="Calibri"/>
                <w:sz w:val="22"/>
                <w:szCs w:val="22"/>
              </w:rPr>
              <w:t xml:space="preserve"> </w:t>
            </w:r>
            <w:r w:rsidRPr="00CF1556">
              <w:rPr>
                <w:rFonts w:cs="Calibri"/>
                <w:sz w:val="22"/>
                <w:szCs w:val="22"/>
                <w:lang w:val="en-US"/>
              </w:rPr>
              <w:t>processor</w:t>
            </w:r>
            <w:r w:rsidRPr="00CF1556">
              <w:rPr>
                <w:rFonts w:cs="Calibri"/>
                <w:sz w:val="22"/>
                <w:szCs w:val="22"/>
              </w:rPr>
              <w:t xml:space="preserve"> </w:t>
            </w:r>
            <w:r w:rsidRPr="00CF1556">
              <w:rPr>
                <w:rFonts w:cs="Calibri"/>
                <w:sz w:val="22"/>
                <w:szCs w:val="22"/>
                <w:lang w:val="en-US"/>
              </w:rPr>
              <w:t>die</w:t>
            </w:r>
            <w:r w:rsidRPr="00CF1556">
              <w:rPr>
                <w:rFonts w:cs="Calibri"/>
                <w:sz w:val="22"/>
                <w:szCs w:val="22"/>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 2</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19</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Να υποστηρίζεται και να αναφερθεί ο αριθμός της ταυτόχρονης εκτέλεσης πολλαπλών νημάτων ανά πυρήνα (</w:t>
            </w:r>
            <w:r w:rsidRPr="00CF1556">
              <w:rPr>
                <w:rFonts w:cs="Calibri"/>
                <w:sz w:val="22"/>
                <w:szCs w:val="22"/>
                <w:lang w:val="en-US"/>
              </w:rPr>
              <w:t>multi</w:t>
            </w:r>
            <w:r w:rsidRPr="00CF1556">
              <w:rPr>
                <w:rFonts w:cs="Calibri"/>
                <w:sz w:val="22"/>
                <w:szCs w:val="22"/>
              </w:rPr>
              <w:t>-</w:t>
            </w:r>
            <w:r w:rsidRPr="00CF1556">
              <w:rPr>
                <w:rFonts w:cs="Calibri"/>
                <w:sz w:val="22"/>
                <w:szCs w:val="22"/>
                <w:lang w:val="en-US"/>
              </w:rPr>
              <w:t>threading</w:t>
            </w:r>
            <w:r w:rsidRPr="00CF1556">
              <w:rPr>
                <w:rFonts w:cs="Calibri"/>
                <w:sz w:val="22"/>
                <w:szCs w:val="22"/>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20</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Να αναφερθεί ο μέγιστος αριθμός επεξεργαστών (</w:t>
            </w:r>
            <w:r w:rsidRPr="00CF1556">
              <w:rPr>
                <w:rFonts w:cs="Calibri"/>
                <w:sz w:val="22"/>
                <w:szCs w:val="22"/>
                <w:lang w:val="en-US"/>
              </w:rPr>
              <w:t>processor</w:t>
            </w:r>
            <w:r w:rsidRPr="00CF1556">
              <w:rPr>
                <w:rFonts w:cs="Calibri"/>
                <w:sz w:val="22"/>
                <w:szCs w:val="22"/>
              </w:rPr>
              <w:t xml:space="preserve"> </w:t>
            </w:r>
            <w:r w:rsidRPr="00CF1556">
              <w:rPr>
                <w:rFonts w:cs="Calibri"/>
                <w:sz w:val="22"/>
                <w:szCs w:val="22"/>
                <w:lang w:val="en-US"/>
              </w:rPr>
              <w:t>die</w:t>
            </w:r>
            <w:r w:rsidRPr="00CF1556">
              <w:rPr>
                <w:rFonts w:cs="Calibri"/>
                <w:sz w:val="22"/>
                <w:szCs w:val="22"/>
              </w:rPr>
              <w:t>) που υποστηρίζονται από τον εξυπηρετητή</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NAI</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21</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Να αναφερθεί η συχνότητα χρονισμού των  προσφερομένων  επεξεργαστών (</w:t>
            </w:r>
            <w:r w:rsidRPr="00CF1556">
              <w:rPr>
                <w:rFonts w:cs="Calibri"/>
                <w:sz w:val="22"/>
                <w:szCs w:val="22"/>
                <w:lang w:val="en-US"/>
              </w:rPr>
              <w:t>GHz</w:t>
            </w:r>
            <w:r w:rsidRPr="00CF1556">
              <w:rPr>
                <w:rFonts w:cs="Calibri"/>
                <w:sz w:val="22"/>
                <w:szCs w:val="22"/>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22</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Να αναφερθεί ο χρονισμός </w:t>
            </w:r>
            <w:r w:rsidRPr="00CF1556">
              <w:rPr>
                <w:rFonts w:cs="Calibri"/>
                <w:sz w:val="22"/>
                <w:szCs w:val="22"/>
                <w:lang w:val="en-US"/>
              </w:rPr>
              <w:t>FSB</w:t>
            </w:r>
            <w:r w:rsidRPr="00CF1556">
              <w:rPr>
                <w:rFonts w:cs="Calibri"/>
                <w:sz w:val="22"/>
                <w:szCs w:val="22"/>
              </w:rPr>
              <w:t xml:space="preserve"> των προσφερομένων επεξεργαστών (</w:t>
            </w:r>
            <w:r w:rsidRPr="00CF1556">
              <w:rPr>
                <w:rFonts w:cs="Calibri"/>
                <w:sz w:val="22"/>
                <w:szCs w:val="22"/>
                <w:lang w:val="en-US"/>
              </w:rPr>
              <w:t>MHz</w:t>
            </w:r>
            <w:r w:rsidRPr="00CF1556">
              <w:rPr>
                <w:rFonts w:cs="Calibri"/>
                <w:sz w:val="22"/>
                <w:szCs w:val="22"/>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23</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lang w:val="en-US"/>
              </w:rPr>
            </w:pPr>
            <w:r w:rsidRPr="00CF1556">
              <w:rPr>
                <w:rFonts w:cs="Calibri"/>
                <w:sz w:val="22"/>
                <w:szCs w:val="22"/>
                <w:lang w:val="en-US"/>
              </w:rPr>
              <w:t xml:space="preserve">Addressability </w:t>
            </w:r>
            <w:proofErr w:type="spellStart"/>
            <w:r w:rsidRPr="00CF1556">
              <w:rPr>
                <w:rFonts w:cs="Calibri"/>
                <w:sz w:val="22"/>
                <w:szCs w:val="22"/>
                <w:lang w:val="en-US"/>
              </w:rPr>
              <w:t>επεξεργαστών</w:t>
            </w:r>
            <w:proofErr w:type="spellEnd"/>
            <w:r w:rsidRPr="00CF1556">
              <w:rPr>
                <w:rFonts w:cs="Calibri"/>
                <w:sz w:val="22"/>
                <w:szCs w:val="22"/>
                <w:lang w:val="en-US"/>
              </w:rPr>
              <w:t xml:space="preserve"> (bit)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 64</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24</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right="73"/>
              <w:jc w:val="both"/>
              <w:rPr>
                <w:rFonts w:cs="Calibri"/>
              </w:rPr>
            </w:pPr>
            <w:r w:rsidRPr="00CF1556">
              <w:rPr>
                <w:rFonts w:cs="Calibri"/>
                <w:sz w:val="22"/>
                <w:szCs w:val="22"/>
              </w:rPr>
              <w:t xml:space="preserve">Να αναφερθεί το μέγεθος και ο τύπος της προσφερόμενης μνήμης </w:t>
            </w:r>
            <w:r w:rsidRPr="00CF1556">
              <w:rPr>
                <w:rFonts w:cs="Calibri"/>
                <w:sz w:val="22"/>
                <w:szCs w:val="22"/>
                <w:lang w:val="en-US"/>
              </w:rPr>
              <w:t>cache</w:t>
            </w:r>
            <w:r w:rsidRPr="00CF1556">
              <w:rPr>
                <w:rFonts w:cs="Calibri"/>
                <w:sz w:val="22"/>
                <w:szCs w:val="22"/>
              </w:rPr>
              <w:t xml:space="preserve"> ανά επεξεργαστή (</w:t>
            </w:r>
            <w:r w:rsidRPr="00CF1556">
              <w:rPr>
                <w:rFonts w:cs="Calibri"/>
                <w:sz w:val="22"/>
                <w:szCs w:val="22"/>
                <w:lang w:val="en-US"/>
              </w:rPr>
              <w:t>processor</w:t>
            </w:r>
            <w:r w:rsidRPr="00CF1556">
              <w:rPr>
                <w:rFonts w:cs="Calibri"/>
                <w:sz w:val="22"/>
                <w:szCs w:val="22"/>
              </w:rPr>
              <w:t xml:space="preserve"> </w:t>
            </w:r>
            <w:r w:rsidRPr="00CF1556">
              <w:rPr>
                <w:rFonts w:cs="Calibri"/>
                <w:sz w:val="22"/>
                <w:szCs w:val="22"/>
                <w:lang w:val="en-US"/>
              </w:rPr>
              <w:t>die</w:t>
            </w:r>
            <w:r w:rsidRPr="00CF1556">
              <w:rPr>
                <w:rFonts w:cs="Calibri"/>
                <w:sz w:val="22"/>
                <w:szCs w:val="22"/>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482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r w:rsidRPr="00CF1556">
              <w:rPr>
                <w:rFonts w:cs="Calibri"/>
                <w:b/>
                <w:sz w:val="22"/>
                <w:szCs w:val="22"/>
              </w:rPr>
              <w:t xml:space="preserve">Κύρια Μνήμη (ανά </w:t>
            </w:r>
            <w:proofErr w:type="spellStart"/>
            <w:r w:rsidRPr="00CF1556">
              <w:rPr>
                <w:rFonts w:cs="Calibri"/>
                <w:b/>
                <w:sz w:val="22"/>
                <w:szCs w:val="22"/>
              </w:rPr>
              <w:t>server</w:t>
            </w:r>
            <w:proofErr w:type="spellEnd"/>
            <w:r w:rsidRPr="00CF1556">
              <w:rPr>
                <w:rFonts w:cs="Calibri"/>
                <w:b/>
                <w:sz w:val="22"/>
                <w:szCs w:val="22"/>
              </w:rPr>
              <w:t>)</w:t>
            </w:r>
          </w:p>
        </w:tc>
        <w:tc>
          <w:tcPr>
            <w:tcW w:w="1275"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p>
        </w:tc>
        <w:tc>
          <w:tcPr>
            <w:tcW w:w="1276"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25</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33" w:right="73"/>
              <w:jc w:val="both"/>
              <w:rPr>
                <w:rFonts w:cs="Calibri"/>
              </w:rPr>
            </w:pPr>
            <w:r w:rsidRPr="00CF1556">
              <w:rPr>
                <w:rFonts w:cs="Calibri"/>
                <w:sz w:val="22"/>
                <w:szCs w:val="22"/>
              </w:rPr>
              <w:t xml:space="preserve">Μέγεθος προσφερόμενης κύριας μνήμης </w:t>
            </w:r>
            <w:r w:rsidRPr="00CF1556">
              <w:rPr>
                <w:rFonts w:cs="Calibri"/>
                <w:sz w:val="22"/>
                <w:szCs w:val="22"/>
                <w:lang w:val="en-US"/>
              </w:rPr>
              <w:t>RAM</w:t>
            </w:r>
            <w:r w:rsidRPr="00CF1556">
              <w:rPr>
                <w:rFonts w:cs="Calibri"/>
                <w:sz w:val="22"/>
                <w:szCs w:val="22"/>
              </w:rPr>
              <w:br w:type="column"/>
            </w:r>
            <w:r w:rsidRPr="00CF1556">
              <w:rPr>
                <w:rFonts w:cs="Calibri"/>
                <w:sz w:val="22"/>
                <w:szCs w:val="22"/>
              </w:rPr>
              <w:br w:type="column"/>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236BD3" w:rsidRDefault="00080573" w:rsidP="00903920">
            <w:pPr>
              <w:pStyle w:val="Normalmystyle"/>
              <w:widowControl/>
              <w:spacing w:after="0"/>
              <w:ind w:left="57" w:right="57"/>
              <w:jc w:val="center"/>
              <w:rPr>
                <w:rFonts w:ascii="Calibri" w:hAnsi="Calibri" w:cs="Calibri"/>
                <w:szCs w:val="22"/>
                <w:lang w:val="en-US" w:eastAsia="el-GR"/>
              </w:rPr>
            </w:pPr>
            <w:r w:rsidRPr="00661BF6">
              <w:rPr>
                <w:rFonts w:ascii="Calibri" w:hAnsi="Calibri" w:cs="Calibri"/>
                <w:szCs w:val="22"/>
                <w:lang w:eastAsia="el-GR"/>
              </w:rPr>
              <w:sym w:font="Symbol" w:char="00B3"/>
            </w:r>
            <w:r w:rsidRPr="00661BF6">
              <w:rPr>
                <w:rFonts w:ascii="Calibri" w:hAnsi="Calibri" w:cs="Calibri"/>
                <w:szCs w:val="22"/>
                <w:lang w:eastAsia="el-GR"/>
              </w:rPr>
              <w:t xml:space="preserve"> </w:t>
            </w:r>
            <w:r w:rsidR="00903920">
              <w:rPr>
                <w:rFonts w:ascii="Calibri" w:hAnsi="Calibri" w:cs="Calibri"/>
                <w:szCs w:val="22"/>
                <w:lang w:val="en-US" w:eastAsia="el-GR"/>
              </w:rPr>
              <w:t xml:space="preserve">96 </w:t>
            </w:r>
            <w:r w:rsidRPr="00661BF6">
              <w:rPr>
                <w:rFonts w:ascii="Calibri" w:hAnsi="Calibri" w:cs="Calibri"/>
                <w:szCs w:val="22"/>
                <w:lang w:val="en-US" w:eastAsia="el-GR"/>
              </w:rPr>
              <w:t>GB</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26</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widowControl/>
              <w:spacing w:after="0"/>
              <w:jc w:val="both"/>
              <w:rPr>
                <w:rFonts w:ascii="Calibri" w:hAnsi="Calibri" w:cs="Calibri"/>
                <w:sz w:val="22"/>
                <w:szCs w:val="22"/>
                <w:lang w:val="en-US" w:eastAsia="el-GR"/>
              </w:rPr>
            </w:pPr>
            <w:proofErr w:type="spellStart"/>
            <w:r w:rsidRPr="00CF1556">
              <w:rPr>
                <w:rFonts w:ascii="Calibri" w:hAnsi="Calibri" w:cs="Calibri"/>
                <w:sz w:val="22"/>
                <w:szCs w:val="22"/>
                <w:lang w:val="en-US" w:eastAsia="el-GR"/>
              </w:rPr>
              <w:t>Να</w:t>
            </w:r>
            <w:proofErr w:type="spellEnd"/>
            <w:r w:rsidRPr="00CF1556">
              <w:rPr>
                <w:rFonts w:ascii="Calibri" w:hAnsi="Calibri" w:cs="Calibri"/>
                <w:sz w:val="22"/>
                <w:szCs w:val="22"/>
                <w:lang w:val="en-US" w:eastAsia="el-GR"/>
              </w:rPr>
              <w:t xml:space="preserve"> </w:t>
            </w:r>
            <w:proofErr w:type="spellStart"/>
            <w:r w:rsidRPr="00CF1556">
              <w:rPr>
                <w:rFonts w:ascii="Calibri" w:hAnsi="Calibri" w:cs="Calibri"/>
                <w:sz w:val="22"/>
                <w:szCs w:val="22"/>
                <w:lang w:val="en-US" w:eastAsia="el-GR"/>
              </w:rPr>
              <w:t>αναφερθούν</w:t>
            </w:r>
            <w:proofErr w:type="spellEnd"/>
            <w:r w:rsidRPr="00CF1556">
              <w:rPr>
                <w:rFonts w:ascii="Calibri" w:hAnsi="Calibri" w:cs="Calibri"/>
                <w:sz w:val="22"/>
                <w:szCs w:val="22"/>
                <w:lang w:val="en-US" w:eastAsia="el-GR"/>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27</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numPr>
                <w:ilvl w:val="0"/>
                <w:numId w:val="25"/>
              </w:numPr>
              <w:tabs>
                <w:tab w:val="clear" w:pos="720"/>
                <w:tab w:val="num" w:pos="477"/>
              </w:tabs>
              <w:ind w:left="393" w:right="73" w:hanging="213"/>
              <w:jc w:val="both"/>
              <w:rPr>
                <w:rFonts w:cs="Calibri"/>
              </w:rPr>
            </w:pPr>
            <w:r w:rsidRPr="00CF1556">
              <w:rPr>
                <w:rFonts w:cs="Calibri"/>
                <w:sz w:val="22"/>
                <w:szCs w:val="22"/>
              </w:rPr>
              <w:t xml:space="preserve">Ο τύπος της μνήμης και η συχνότητα (τουλάχιστον ≥1066 </w:t>
            </w:r>
            <w:r w:rsidRPr="00CF1556">
              <w:rPr>
                <w:rFonts w:cs="Calibri"/>
                <w:sz w:val="22"/>
                <w:szCs w:val="22"/>
                <w:lang w:val="en-US"/>
              </w:rPr>
              <w:t>MHz</w:t>
            </w:r>
            <w:r w:rsidRPr="00CF1556">
              <w:rPr>
                <w:rFonts w:cs="Calibri"/>
                <w:sz w:val="22"/>
                <w:szCs w:val="22"/>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28</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Υποστήριξη ταυτόχρονης επικοινωνίας με τουλάχιστον δύο </w:t>
            </w:r>
            <w:proofErr w:type="spellStart"/>
            <w:r w:rsidRPr="00CF1556">
              <w:rPr>
                <w:rFonts w:cs="Calibri"/>
                <w:sz w:val="22"/>
                <w:szCs w:val="22"/>
              </w:rPr>
              <w:t>δομοστοιχεία</w:t>
            </w:r>
            <w:proofErr w:type="spellEnd"/>
            <w:r w:rsidRPr="00CF1556">
              <w:rPr>
                <w:rFonts w:cs="Calibri"/>
                <w:sz w:val="22"/>
                <w:szCs w:val="22"/>
              </w:rPr>
              <w:t xml:space="preserve"> μνήμης για πολλαπλάσιο εύρος </w:t>
            </w:r>
            <w:r>
              <w:rPr>
                <w:rFonts w:cs="Calibri"/>
                <w:sz w:val="22"/>
                <w:szCs w:val="22"/>
              </w:rPr>
              <w:t>(</w:t>
            </w:r>
            <w:r w:rsidRPr="00CF1556">
              <w:rPr>
                <w:rFonts w:cs="Calibri"/>
                <w:sz w:val="22"/>
                <w:szCs w:val="22"/>
                <w:lang w:val="en-US"/>
              </w:rPr>
              <w:t>dual</w:t>
            </w:r>
            <w:r w:rsidRPr="00CF1556">
              <w:rPr>
                <w:rFonts w:cs="Calibri"/>
                <w:sz w:val="22"/>
                <w:szCs w:val="22"/>
              </w:rPr>
              <w:t>/</w:t>
            </w:r>
            <w:r w:rsidRPr="00CF1556">
              <w:rPr>
                <w:rFonts w:cs="Calibri"/>
                <w:sz w:val="22"/>
                <w:szCs w:val="22"/>
                <w:lang w:val="en-US"/>
              </w:rPr>
              <w:t>multichannel</w:t>
            </w:r>
            <w:r w:rsidRPr="00CF1556">
              <w:rPr>
                <w:rFonts w:cs="Calibri"/>
                <w:sz w:val="22"/>
                <w:szCs w:val="22"/>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NAI</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29</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Υποστήριξη δύο πράξεων σε κάθε παλμό του ρολογιού (</w:t>
            </w:r>
            <w:r w:rsidRPr="00CF1556">
              <w:rPr>
                <w:rFonts w:cs="Calibri"/>
                <w:sz w:val="22"/>
                <w:szCs w:val="22"/>
                <w:lang w:val="en-US"/>
              </w:rPr>
              <w:t>Dual</w:t>
            </w:r>
            <w:r w:rsidRPr="00CF1556">
              <w:rPr>
                <w:rFonts w:cs="Calibri"/>
                <w:sz w:val="22"/>
                <w:szCs w:val="22"/>
              </w:rPr>
              <w:t xml:space="preserve"> </w:t>
            </w:r>
            <w:r w:rsidRPr="00CF1556">
              <w:rPr>
                <w:rFonts w:cs="Calibri"/>
                <w:sz w:val="22"/>
                <w:szCs w:val="22"/>
                <w:lang w:val="en-US"/>
              </w:rPr>
              <w:t>Data</w:t>
            </w:r>
            <w:r w:rsidRPr="00CF1556">
              <w:rPr>
                <w:rFonts w:cs="Calibri"/>
                <w:sz w:val="22"/>
                <w:szCs w:val="22"/>
              </w:rPr>
              <w:t xml:space="preserve"> </w:t>
            </w:r>
            <w:r w:rsidRPr="00CF1556">
              <w:rPr>
                <w:rFonts w:cs="Calibri"/>
                <w:sz w:val="22"/>
                <w:szCs w:val="22"/>
                <w:lang w:val="en-US"/>
              </w:rPr>
              <w:t>Rate</w:t>
            </w:r>
            <w:r w:rsidRPr="00CF1556">
              <w:rPr>
                <w:rFonts w:cs="Calibri"/>
                <w:sz w:val="22"/>
                <w:szCs w:val="22"/>
              </w:rPr>
              <w:t xml:space="preserve"> 3 – </w:t>
            </w:r>
            <w:r w:rsidRPr="00CF1556">
              <w:rPr>
                <w:rFonts w:cs="Calibri"/>
                <w:sz w:val="22"/>
                <w:szCs w:val="22"/>
                <w:lang w:val="en-US"/>
              </w:rPr>
              <w:t>DDR</w:t>
            </w:r>
            <w:r w:rsidRPr="00CF1556">
              <w:rPr>
                <w:rFonts w:cs="Calibri"/>
                <w:sz w:val="22"/>
                <w:szCs w:val="22"/>
              </w:rPr>
              <w:t xml:space="preserve"> 3) </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NAI</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30</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Ενσωματωμένο κύκλωμα για τη διόρθωση λαθών (</w:t>
            </w:r>
            <w:r w:rsidRPr="00CF1556">
              <w:rPr>
                <w:rFonts w:cs="Calibri"/>
                <w:sz w:val="22"/>
                <w:szCs w:val="22"/>
                <w:lang w:val="en-US"/>
              </w:rPr>
              <w:t>ECC</w:t>
            </w:r>
            <w:r w:rsidRPr="00CF1556">
              <w:rPr>
                <w:rFonts w:cs="Calibri"/>
                <w:sz w:val="22"/>
                <w:szCs w:val="22"/>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NAI</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31</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33" w:right="73"/>
              <w:jc w:val="both"/>
              <w:rPr>
                <w:rFonts w:cs="Calibri"/>
              </w:rPr>
            </w:pPr>
            <w:r w:rsidRPr="00CF1556">
              <w:rPr>
                <w:rFonts w:cs="Calibri"/>
                <w:sz w:val="22"/>
                <w:szCs w:val="22"/>
              </w:rPr>
              <w:t>Υποστήριξη επέκτασης της κύριας μνήμης (</w:t>
            </w:r>
            <w:r w:rsidRPr="00CF1556">
              <w:rPr>
                <w:rFonts w:cs="Calibri"/>
                <w:sz w:val="22"/>
                <w:szCs w:val="22"/>
                <w:lang w:val="en-US"/>
              </w:rPr>
              <w:t>GB</w:t>
            </w:r>
            <w:r w:rsidRPr="00CF1556">
              <w:rPr>
                <w:rFonts w:cs="Calibri"/>
                <w:sz w:val="22"/>
                <w:szCs w:val="22"/>
              </w:rPr>
              <w:t>)</w:t>
            </w:r>
            <w:r w:rsidRPr="00CF1556">
              <w:rPr>
                <w:rFonts w:cs="Calibri"/>
                <w:sz w:val="22"/>
                <w:szCs w:val="22"/>
              </w:rPr>
              <w:br w:type="column"/>
            </w:r>
            <w:r w:rsidRPr="00CF1556">
              <w:rPr>
                <w:rFonts w:cs="Calibri"/>
                <w:sz w:val="22"/>
                <w:szCs w:val="22"/>
              </w:rPr>
              <w:br w:type="column"/>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903920">
            <w:pPr>
              <w:pStyle w:val="Normalmystyle"/>
              <w:widowControl/>
              <w:spacing w:after="0"/>
              <w:ind w:left="57" w:right="57"/>
              <w:jc w:val="center"/>
              <w:rPr>
                <w:rFonts w:ascii="Calibri" w:hAnsi="Calibri" w:cs="Calibri"/>
                <w:szCs w:val="22"/>
                <w:lang w:val="en-US" w:eastAsia="el-GR"/>
              </w:rPr>
            </w:pPr>
            <w:r w:rsidRPr="00661BF6">
              <w:rPr>
                <w:rFonts w:ascii="Calibri" w:hAnsi="Calibri" w:cs="Calibri"/>
                <w:szCs w:val="22"/>
                <w:lang w:val="en-US" w:eastAsia="el-GR"/>
              </w:rPr>
              <w:sym w:font="Symbol" w:char="00B3"/>
            </w:r>
            <w:r w:rsidRPr="00661BF6">
              <w:rPr>
                <w:rFonts w:ascii="Calibri" w:hAnsi="Calibri" w:cs="Calibri"/>
                <w:szCs w:val="22"/>
                <w:lang w:val="en-US" w:eastAsia="el-GR"/>
              </w:rPr>
              <w:t xml:space="preserve"> </w:t>
            </w:r>
            <w:r w:rsidR="00903920">
              <w:rPr>
                <w:rFonts w:ascii="Calibri" w:hAnsi="Calibri" w:cs="Calibri"/>
                <w:szCs w:val="22"/>
                <w:lang w:val="en-US"/>
              </w:rPr>
              <w:t>192</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286E0D" w:rsidRDefault="00080573" w:rsidP="00080573">
            <w:pPr>
              <w:jc w:val="center"/>
              <w:rPr>
                <w:rFonts w:cs="Calibri"/>
              </w:rPr>
            </w:pPr>
          </w:p>
        </w:tc>
        <w:tc>
          <w:tcPr>
            <w:tcW w:w="482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236BD3" w:rsidRDefault="00080573" w:rsidP="00080573">
            <w:pPr>
              <w:jc w:val="both"/>
              <w:rPr>
                <w:rFonts w:cs="Calibri"/>
                <w:b/>
              </w:rPr>
            </w:pPr>
            <w:r w:rsidRPr="00236BD3">
              <w:rPr>
                <w:rFonts w:cs="Calibri"/>
                <w:b/>
                <w:sz w:val="22"/>
                <w:szCs w:val="22"/>
              </w:rPr>
              <w:t>Θύρες διασύνδεσης σε Τοπικό Δίκτυο (</w:t>
            </w:r>
            <w:r w:rsidRPr="00236BD3">
              <w:rPr>
                <w:rFonts w:cs="Calibri"/>
                <w:b/>
                <w:sz w:val="22"/>
                <w:szCs w:val="22"/>
                <w:lang w:val="en-US"/>
              </w:rPr>
              <w:t>LAN</w:t>
            </w:r>
            <w:r w:rsidRPr="00236BD3">
              <w:rPr>
                <w:rFonts w:cs="Calibri"/>
                <w:b/>
                <w:sz w:val="22"/>
                <w:szCs w:val="22"/>
              </w:rPr>
              <w:t xml:space="preserve">) (ανά </w:t>
            </w:r>
            <w:r w:rsidRPr="00236BD3">
              <w:rPr>
                <w:rFonts w:cs="Calibri"/>
                <w:b/>
                <w:sz w:val="22"/>
                <w:szCs w:val="22"/>
                <w:lang w:val="en-US"/>
              </w:rPr>
              <w:t>server</w:t>
            </w:r>
            <w:r w:rsidRPr="00236BD3">
              <w:rPr>
                <w:rFonts w:cs="Calibri"/>
                <w:b/>
                <w:sz w:val="22"/>
                <w:szCs w:val="22"/>
              </w:rPr>
              <w:t>)</w:t>
            </w:r>
          </w:p>
        </w:tc>
        <w:tc>
          <w:tcPr>
            <w:tcW w:w="1275"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pStyle w:val="Normalmystyle"/>
              <w:widowControl/>
              <w:spacing w:after="0"/>
              <w:ind w:left="57" w:right="57"/>
              <w:jc w:val="center"/>
              <w:rPr>
                <w:rFonts w:ascii="Calibri" w:hAnsi="Calibri" w:cs="Calibri"/>
                <w:szCs w:val="22"/>
                <w:lang w:eastAsia="el-GR"/>
              </w:rPr>
            </w:pPr>
          </w:p>
        </w:tc>
        <w:tc>
          <w:tcPr>
            <w:tcW w:w="1276"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ind w:left="57" w:right="57"/>
              <w:jc w:val="center"/>
              <w:rPr>
                <w:rFonts w:cs="Calibri"/>
              </w:rPr>
            </w:pPr>
          </w:p>
        </w:tc>
        <w:tc>
          <w:tcPr>
            <w:tcW w:w="155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ind w:left="57" w:right="57"/>
              <w:jc w:val="center"/>
              <w:rPr>
                <w:rFonts w:cs="Calibri"/>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32</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1A4304">
            <w:pPr>
              <w:ind w:left="33" w:right="73"/>
              <w:jc w:val="both"/>
              <w:rPr>
                <w:rFonts w:cs="Calibri"/>
              </w:rPr>
            </w:pPr>
            <w:r w:rsidRPr="00CF1556">
              <w:rPr>
                <w:rFonts w:cs="Calibri"/>
                <w:sz w:val="22"/>
                <w:szCs w:val="22"/>
              </w:rPr>
              <w:t>Προσφερόμενος αριθμός θυρών δικτύου</w:t>
            </w:r>
            <w:r w:rsidR="001A4304" w:rsidRPr="001A4304">
              <w:rPr>
                <w:rFonts w:cs="Calibri"/>
                <w:sz w:val="22"/>
                <w:szCs w:val="22"/>
              </w:rPr>
              <w:t xml:space="preserve"> 10-</w:t>
            </w:r>
            <w:r w:rsidRPr="00CF1556">
              <w:rPr>
                <w:rFonts w:cs="Calibri"/>
                <w:sz w:val="22"/>
                <w:szCs w:val="22"/>
                <w:lang w:val="en-US"/>
              </w:rPr>
              <w:t>Gigabit</w:t>
            </w:r>
            <w:r w:rsidRPr="00CF1556">
              <w:rPr>
                <w:rFonts w:cs="Calibri"/>
                <w:sz w:val="22"/>
                <w:szCs w:val="22"/>
              </w:rPr>
              <w:t xml:space="preserve"> </w:t>
            </w:r>
            <w:r w:rsidRPr="00CF1556">
              <w:rPr>
                <w:rFonts w:cs="Calibri"/>
                <w:sz w:val="22"/>
                <w:szCs w:val="22"/>
                <w:lang w:val="en-US"/>
              </w:rPr>
              <w:t>Ethernet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 4</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33</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33" w:right="73"/>
              <w:jc w:val="both"/>
              <w:rPr>
                <w:rFonts w:cs="Calibri"/>
                <w:lang w:val="en-US"/>
              </w:rPr>
            </w:pPr>
            <w:proofErr w:type="spellStart"/>
            <w:r w:rsidRPr="00CF1556">
              <w:rPr>
                <w:rFonts w:cs="Calibri"/>
                <w:sz w:val="22"/>
                <w:szCs w:val="22"/>
                <w:lang w:val="en-US"/>
              </w:rPr>
              <w:t>Να</w:t>
            </w:r>
            <w:proofErr w:type="spellEnd"/>
            <w:r w:rsidRPr="00CF1556">
              <w:rPr>
                <w:rFonts w:cs="Calibri"/>
                <w:sz w:val="22"/>
                <w:szCs w:val="22"/>
                <w:lang w:val="en-US"/>
              </w:rPr>
              <w:t xml:space="preserve"> </w:t>
            </w:r>
            <w:proofErr w:type="spellStart"/>
            <w:r w:rsidRPr="00CF1556">
              <w:rPr>
                <w:rFonts w:cs="Calibri"/>
                <w:sz w:val="22"/>
                <w:szCs w:val="22"/>
                <w:lang w:val="en-US"/>
              </w:rPr>
              <w:t>υποστηρίζεται</w:t>
            </w:r>
            <w:proofErr w:type="spellEnd"/>
            <w:r w:rsidRPr="00CF1556">
              <w:rPr>
                <w:rFonts w:cs="Calibri"/>
                <w:sz w:val="22"/>
                <w:szCs w:val="22"/>
                <w:lang w:val="en-US"/>
              </w:rPr>
              <w:t xml:space="preserve"> Pre-Execution Environment (PXE)</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lastRenderedPageBreak/>
              <w:t>34</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33" w:right="73"/>
              <w:jc w:val="both"/>
              <w:rPr>
                <w:rFonts w:cs="Calibri"/>
                <w:lang w:val="en-US"/>
              </w:rPr>
            </w:pPr>
            <w:proofErr w:type="spellStart"/>
            <w:r w:rsidRPr="00CF1556">
              <w:rPr>
                <w:rFonts w:cs="Calibri"/>
                <w:sz w:val="22"/>
                <w:szCs w:val="22"/>
                <w:lang w:val="en-US"/>
              </w:rPr>
              <w:t>Να</w:t>
            </w:r>
            <w:proofErr w:type="spellEnd"/>
            <w:r w:rsidRPr="00CF1556">
              <w:rPr>
                <w:rFonts w:cs="Calibri"/>
                <w:sz w:val="22"/>
                <w:szCs w:val="22"/>
                <w:lang w:val="en-US"/>
              </w:rPr>
              <w:t xml:space="preserve"> </w:t>
            </w:r>
            <w:proofErr w:type="spellStart"/>
            <w:r w:rsidRPr="00CF1556">
              <w:rPr>
                <w:rFonts w:cs="Calibri"/>
                <w:sz w:val="22"/>
                <w:szCs w:val="22"/>
                <w:lang w:val="en-US"/>
              </w:rPr>
              <w:t>υποστηρίζεται</w:t>
            </w:r>
            <w:proofErr w:type="spellEnd"/>
            <w:r w:rsidRPr="00CF1556">
              <w:rPr>
                <w:rFonts w:cs="Calibri"/>
                <w:sz w:val="22"/>
                <w:szCs w:val="22"/>
                <w:lang w:val="en-US"/>
              </w:rPr>
              <w:t xml:space="preserve"> Remote Wake on LAN</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val="en-US" w:eastAsia="el-GR"/>
              </w:rPr>
            </w:pP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35</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33" w:right="73"/>
              <w:jc w:val="both"/>
              <w:rPr>
                <w:rFonts w:cs="Calibri"/>
              </w:rPr>
            </w:pPr>
            <w:r w:rsidRPr="00CF1556">
              <w:rPr>
                <w:rFonts w:cs="Calibri"/>
                <w:sz w:val="22"/>
                <w:szCs w:val="22"/>
              </w:rPr>
              <w:t xml:space="preserve">Εάν υποστηρίζεται </w:t>
            </w:r>
            <w:r w:rsidRPr="00CF1556">
              <w:rPr>
                <w:rFonts w:cs="Calibri"/>
                <w:sz w:val="22"/>
                <w:szCs w:val="22"/>
                <w:lang w:val="en-US"/>
              </w:rPr>
              <w:t>TCP</w:t>
            </w:r>
            <w:r w:rsidRPr="00CF1556">
              <w:rPr>
                <w:rFonts w:cs="Calibri"/>
                <w:sz w:val="22"/>
                <w:szCs w:val="22"/>
              </w:rPr>
              <w:t>/</w:t>
            </w:r>
            <w:r w:rsidRPr="00CF1556">
              <w:rPr>
                <w:rFonts w:cs="Calibri"/>
                <w:sz w:val="22"/>
                <w:szCs w:val="22"/>
                <w:lang w:val="en-US"/>
              </w:rPr>
              <w:t>IP</w:t>
            </w:r>
            <w:r w:rsidRPr="00CF1556">
              <w:rPr>
                <w:rFonts w:cs="Calibri"/>
                <w:sz w:val="22"/>
                <w:szCs w:val="22"/>
              </w:rPr>
              <w:t xml:space="preserve"> </w:t>
            </w:r>
            <w:r w:rsidRPr="00CF1556">
              <w:rPr>
                <w:rFonts w:cs="Calibri"/>
                <w:sz w:val="22"/>
                <w:szCs w:val="22"/>
                <w:lang w:val="en-US"/>
              </w:rPr>
              <w:t>off</w:t>
            </w:r>
            <w:r w:rsidRPr="00CF1556">
              <w:rPr>
                <w:rFonts w:cs="Calibri"/>
                <w:sz w:val="22"/>
                <w:szCs w:val="22"/>
              </w:rPr>
              <w:t xml:space="preserve"> </w:t>
            </w:r>
            <w:r w:rsidRPr="00CF1556">
              <w:rPr>
                <w:rFonts w:cs="Calibri"/>
                <w:sz w:val="22"/>
                <w:szCs w:val="22"/>
                <w:lang w:val="en-US"/>
              </w:rPr>
              <w:t>loading</w:t>
            </w:r>
            <w:r w:rsidRPr="00CF1556">
              <w:rPr>
                <w:rFonts w:cs="Calibri"/>
                <w:sz w:val="22"/>
                <w:szCs w:val="22"/>
              </w:rPr>
              <w:t>, να προσφερθεί</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eastAsia="el-GR"/>
              </w:rPr>
            </w:pP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36</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33" w:right="73"/>
              <w:jc w:val="both"/>
              <w:rPr>
                <w:rFonts w:cs="Calibri"/>
              </w:rPr>
            </w:pPr>
            <w:r w:rsidRPr="00CF1556">
              <w:rPr>
                <w:rFonts w:cs="Calibri"/>
                <w:sz w:val="22"/>
                <w:szCs w:val="22"/>
              </w:rPr>
              <w:t xml:space="preserve">Να υποστηρίζεται η τεχνολογία </w:t>
            </w:r>
            <w:r w:rsidRPr="00CF1556">
              <w:rPr>
                <w:rFonts w:cs="Calibri"/>
                <w:sz w:val="22"/>
                <w:szCs w:val="22"/>
                <w:lang w:val="en-US"/>
              </w:rPr>
              <w:t>Network</w:t>
            </w:r>
            <w:r w:rsidRPr="00CF1556">
              <w:rPr>
                <w:rFonts w:cs="Calibri"/>
                <w:sz w:val="22"/>
                <w:szCs w:val="22"/>
              </w:rPr>
              <w:t xml:space="preserve"> </w:t>
            </w:r>
            <w:r w:rsidRPr="00CF1556">
              <w:rPr>
                <w:rFonts w:cs="Calibri"/>
                <w:sz w:val="22"/>
                <w:szCs w:val="22"/>
                <w:lang w:val="en-US"/>
              </w:rPr>
              <w:t>teaming</w:t>
            </w:r>
            <w:r w:rsidRPr="00CF1556">
              <w:rPr>
                <w:rFonts w:cs="Calibri"/>
                <w:sz w:val="22"/>
                <w:szCs w:val="22"/>
              </w:rPr>
              <w:t xml:space="preserve"> </w:t>
            </w:r>
            <w:r w:rsidRPr="00CF1556">
              <w:rPr>
                <w:rFonts w:cs="Calibri"/>
                <w:sz w:val="22"/>
                <w:szCs w:val="22"/>
                <w:lang w:val="en-US"/>
              </w:rPr>
              <w:t>Load</w:t>
            </w:r>
            <w:r w:rsidRPr="00CF1556">
              <w:rPr>
                <w:rFonts w:cs="Calibri"/>
                <w:sz w:val="22"/>
                <w:szCs w:val="22"/>
              </w:rPr>
              <w:t xml:space="preserve"> </w:t>
            </w:r>
            <w:r w:rsidRPr="00CF1556">
              <w:rPr>
                <w:rFonts w:cs="Calibri"/>
                <w:sz w:val="22"/>
                <w:szCs w:val="22"/>
                <w:lang w:val="en-US"/>
              </w:rPr>
              <w:t>balancing</w:t>
            </w:r>
            <w:r w:rsidRPr="00CF1556">
              <w:rPr>
                <w:rFonts w:cs="Calibri"/>
                <w:sz w:val="22"/>
                <w:szCs w:val="22"/>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ind w:left="57" w:right="57"/>
              <w:jc w:val="center"/>
              <w:rPr>
                <w:rFonts w:ascii="Calibri" w:hAnsi="Calibri" w:cs="Calibri"/>
                <w:szCs w:val="22"/>
                <w:lang w:eastAsia="el-GR"/>
              </w:rPr>
            </w:pP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rPr>
            </w:pPr>
          </w:p>
        </w:tc>
        <w:tc>
          <w:tcPr>
            <w:tcW w:w="482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rPr>
            </w:pPr>
            <w:r w:rsidRPr="00CF1556">
              <w:rPr>
                <w:rFonts w:cs="Calibri"/>
                <w:b/>
                <w:sz w:val="22"/>
                <w:szCs w:val="22"/>
              </w:rPr>
              <w:t xml:space="preserve">Διασύνδεση με SAN (ανά </w:t>
            </w:r>
            <w:proofErr w:type="spellStart"/>
            <w:r w:rsidRPr="00CF1556">
              <w:rPr>
                <w:rFonts w:cs="Calibri"/>
                <w:b/>
                <w:sz w:val="22"/>
                <w:szCs w:val="22"/>
              </w:rPr>
              <w:t>server</w:t>
            </w:r>
            <w:proofErr w:type="spellEnd"/>
            <w:r w:rsidRPr="00CF1556">
              <w:rPr>
                <w:rFonts w:cs="Calibri"/>
                <w:b/>
                <w:sz w:val="22"/>
                <w:szCs w:val="22"/>
              </w:rPr>
              <w:t>)</w:t>
            </w:r>
          </w:p>
        </w:tc>
        <w:tc>
          <w:tcPr>
            <w:tcW w:w="1275"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rPr>
            </w:pPr>
          </w:p>
        </w:tc>
        <w:tc>
          <w:tcPr>
            <w:tcW w:w="1276"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rPr>
            </w:pPr>
          </w:p>
        </w:tc>
        <w:tc>
          <w:tcPr>
            <w:tcW w:w="155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37</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1A4304">
            <w:pPr>
              <w:jc w:val="both"/>
              <w:rPr>
                <w:rFonts w:cs="Calibri"/>
              </w:rPr>
            </w:pPr>
            <w:r w:rsidRPr="00CF1556">
              <w:rPr>
                <w:rFonts w:cs="Calibri"/>
                <w:sz w:val="22"/>
                <w:szCs w:val="22"/>
              </w:rPr>
              <w:t xml:space="preserve">Να προσφερθούν τουλάχιστον 2 </w:t>
            </w:r>
            <w:r w:rsidRPr="00CF1556">
              <w:rPr>
                <w:rFonts w:cs="Calibri"/>
                <w:sz w:val="22"/>
                <w:szCs w:val="22"/>
                <w:lang w:val="en-US"/>
              </w:rPr>
              <w:t>FC</w:t>
            </w:r>
            <w:r w:rsidRPr="00CF1556">
              <w:rPr>
                <w:rFonts w:cs="Calibri"/>
                <w:sz w:val="22"/>
                <w:szCs w:val="22"/>
              </w:rPr>
              <w:t xml:space="preserve"> θύρες για οπτική διασύνδεση </w:t>
            </w:r>
            <w:r w:rsidRPr="00CF1556">
              <w:rPr>
                <w:rFonts w:cs="Calibri"/>
                <w:sz w:val="22"/>
                <w:szCs w:val="22"/>
                <w:lang w:val="en-US"/>
              </w:rPr>
              <w:t>Dual</w:t>
            </w:r>
            <w:r w:rsidRPr="00CF1556">
              <w:rPr>
                <w:rFonts w:cs="Calibri"/>
                <w:sz w:val="22"/>
                <w:szCs w:val="22"/>
              </w:rPr>
              <w:t>-</w:t>
            </w:r>
            <w:r w:rsidRPr="00CF1556">
              <w:rPr>
                <w:rFonts w:cs="Calibri"/>
                <w:sz w:val="22"/>
                <w:szCs w:val="22"/>
                <w:lang w:val="en-US"/>
              </w:rPr>
              <w:t>Path</w:t>
            </w:r>
            <w:r w:rsidRPr="00CF1556">
              <w:rPr>
                <w:rFonts w:cs="Calibri"/>
                <w:sz w:val="22"/>
                <w:szCs w:val="22"/>
              </w:rPr>
              <w:t xml:space="preserve"> τουλάχιστον στα </w:t>
            </w:r>
            <w:r w:rsidR="001A4304" w:rsidRPr="001A4304">
              <w:rPr>
                <w:rFonts w:cs="Calibri"/>
                <w:sz w:val="22"/>
                <w:szCs w:val="22"/>
              </w:rPr>
              <w:t>8</w:t>
            </w:r>
            <w:r w:rsidRPr="00CF1556">
              <w:rPr>
                <w:rFonts w:cs="Calibri"/>
                <w:sz w:val="22"/>
                <w:szCs w:val="22"/>
              </w:rPr>
              <w:t>-</w:t>
            </w:r>
            <w:proofErr w:type="spellStart"/>
            <w:r w:rsidRPr="00CF1556">
              <w:rPr>
                <w:rFonts w:cs="Calibri"/>
                <w:sz w:val="22"/>
                <w:szCs w:val="22"/>
                <w:lang w:val="en-US"/>
              </w:rPr>
              <w:t>Gbps</w:t>
            </w:r>
            <w:proofErr w:type="spellEnd"/>
            <w:r w:rsidRPr="00CF1556">
              <w:rPr>
                <w:rFonts w:cs="Calibri"/>
                <w:sz w:val="22"/>
                <w:szCs w:val="22"/>
              </w:rPr>
              <w:t xml:space="preserve"> με </w:t>
            </w:r>
            <w:r w:rsidRPr="00CF1556">
              <w:rPr>
                <w:rFonts w:cs="Calibri"/>
                <w:sz w:val="22"/>
                <w:szCs w:val="22"/>
                <w:lang w:val="en-US"/>
              </w:rPr>
              <w:t>SAN</w:t>
            </w:r>
            <w:r w:rsidRPr="00CF1556">
              <w:rPr>
                <w:rFonts w:cs="Calibri"/>
                <w:sz w:val="22"/>
                <w:szCs w:val="22"/>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38</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Να προσφερθεί το </w:t>
            </w:r>
            <w:r w:rsidRPr="00A163BC">
              <w:rPr>
                <w:rFonts w:cs="Calibri"/>
                <w:sz w:val="22"/>
                <w:szCs w:val="22"/>
              </w:rPr>
              <w:t>κατάλληλο λογισμικό/</w:t>
            </w:r>
            <w:r w:rsidRPr="00A163BC">
              <w:rPr>
                <w:rFonts w:cs="Calibri"/>
                <w:sz w:val="22"/>
                <w:szCs w:val="22"/>
                <w:lang w:val="en-US"/>
              </w:rPr>
              <w:t>drivers</w:t>
            </w:r>
            <w:r w:rsidRPr="00A163BC">
              <w:rPr>
                <w:rFonts w:cs="Calibri"/>
                <w:sz w:val="22"/>
                <w:szCs w:val="22"/>
              </w:rPr>
              <w:t xml:space="preserve"> (τουλάχιστον για τα γνωστά λειτουργικά) για την λειτουργία της οπτικής συνδεσιμότητας</w:t>
            </w:r>
            <w:r w:rsidRPr="00CF1556">
              <w:rPr>
                <w:rFonts w:cs="Calibri"/>
                <w:sz w:val="22"/>
                <w:szCs w:val="22"/>
              </w:rPr>
              <w:t xml:space="preserve"> με </w:t>
            </w:r>
            <w:r w:rsidRPr="00CF1556">
              <w:rPr>
                <w:rFonts w:cs="Calibri"/>
                <w:sz w:val="22"/>
                <w:szCs w:val="22"/>
                <w:lang w:val="en-US"/>
              </w:rPr>
              <w:t>SAN</w:t>
            </w:r>
            <w:r w:rsidRPr="00CF1556">
              <w:rPr>
                <w:rFonts w:cs="Calibri"/>
                <w:sz w:val="22"/>
                <w:szCs w:val="22"/>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39</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Να προσφερθεί λογισμικό </w:t>
            </w:r>
            <w:r w:rsidRPr="00CF1556">
              <w:rPr>
                <w:rFonts w:cs="Calibri"/>
                <w:sz w:val="22"/>
                <w:szCs w:val="22"/>
                <w:lang w:val="en-US"/>
              </w:rPr>
              <w:t>multi</w:t>
            </w:r>
            <w:r w:rsidRPr="00CF1556">
              <w:rPr>
                <w:rFonts w:cs="Calibri"/>
                <w:sz w:val="22"/>
                <w:szCs w:val="22"/>
              </w:rPr>
              <w:t>-</w:t>
            </w:r>
            <w:proofErr w:type="spellStart"/>
            <w:r w:rsidRPr="00CF1556">
              <w:rPr>
                <w:rFonts w:cs="Calibri"/>
                <w:sz w:val="22"/>
                <w:szCs w:val="22"/>
                <w:lang w:val="en-US"/>
              </w:rPr>
              <w:t>pathing</w:t>
            </w:r>
            <w:proofErr w:type="spellEnd"/>
            <w:r w:rsidRPr="00CF1556">
              <w:rPr>
                <w:rFonts w:cs="Calibri"/>
                <w:sz w:val="22"/>
                <w:szCs w:val="22"/>
              </w:rPr>
              <w:t xml:space="preserve"> τουλάχιστον για τα γνωστά  Λειτουργικά συστήματα), ώστε να μπορούν να χρησιμοποιηθούν διπλές οδεύσεις με </w:t>
            </w:r>
            <w:r w:rsidRPr="00CF1556">
              <w:rPr>
                <w:rFonts w:cs="Calibri"/>
                <w:sz w:val="22"/>
                <w:szCs w:val="22"/>
                <w:lang w:val="en-US"/>
              </w:rPr>
              <w:t>SAN</w:t>
            </w:r>
            <w:r w:rsidRPr="00CF1556">
              <w:rPr>
                <w:rFonts w:cs="Calibri"/>
                <w:sz w:val="22"/>
                <w:szCs w:val="22"/>
              </w:rPr>
              <w:t xml:space="preserve"> με </w:t>
            </w:r>
            <w:r w:rsidRPr="00CF1556">
              <w:rPr>
                <w:rFonts w:cs="Calibri"/>
                <w:sz w:val="22"/>
                <w:szCs w:val="22"/>
                <w:lang w:val="en-US"/>
              </w:rPr>
              <w:t>failover</w:t>
            </w:r>
            <w:r w:rsidRPr="00CF1556">
              <w:rPr>
                <w:rFonts w:cs="Calibri"/>
                <w:sz w:val="22"/>
                <w:szCs w:val="22"/>
              </w:rPr>
              <w:t xml:space="preserve"> &amp; </w:t>
            </w:r>
            <w:r w:rsidRPr="00CF1556">
              <w:rPr>
                <w:rFonts w:cs="Calibri"/>
                <w:sz w:val="22"/>
                <w:szCs w:val="22"/>
                <w:lang w:val="en-US"/>
              </w:rPr>
              <w:t>load</w:t>
            </w:r>
            <w:r w:rsidRPr="00CF1556">
              <w:rPr>
                <w:rFonts w:cs="Calibri"/>
                <w:sz w:val="22"/>
                <w:szCs w:val="22"/>
              </w:rPr>
              <w:t xml:space="preserve"> </w:t>
            </w:r>
            <w:r w:rsidRPr="00CF1556">
              <w:rPr>
                <w:rFonts w:cs="Calibri"/>
                <w:sz w:val="22"/>
                <w:szCs w:val="22"/>
                <w:lang w:val="en-US"/>
              </w:rPr>
              <w:t>balancing</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40</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Να γίνει η αδιάλειπτη διασύνδεση των προσφερομένων </w:t>
            </w:r>
            <w:r w:rsidRPr="00CF1556">
              <w:rPr>
                <w:rFonts w:cs="Calibri"/>
                <w:sz w:val="22"/>
                <w:szCs w:val="22"/>
                <w:lang w:val="en-US"/>
              </w:rPr>
              <w:t>servers</w:t>
            </w:r>
            <w:r w:rsidRPr="00CF1556">
              <w:rPr>
                <w:rFonts w:cs="Calibri"/>
                <w:sz w:val="22"/>
                <w:szCs w:val="22"/>
              </w:rPr>
              <w:t xml:space="preserve"> με το </w:t>
            </w:r>
            <w:r w:rsidRPr="00CF1556">
              <w:rPr>
                <w:rFonts w:cs="Calibri"/>
                <w:sz w:val="22"/>
                <w:szCs w:val="22"/>
                <w:lang w:val="en-US"/>
              </w:rPr>
              <w:t>SAN</w:t>
            </w:r>
            <w:r w:rsidRPr="00CF1556">
              <w:rPr>
                <w:rFonts w:cs="Calibri"/>
                <w:sz w:val="22"/>
                <w:szCs w:val="22"/>
              </w:rPr>
              <w:t xml:space="preserve"> (χωρίς </w:t>
            </w:r>
            <w:r w:rsidRPr="00CF1556">
              <w:rPr>
                <w:rFonts w:cs="Calibri"/>
                <w:sz w:val="22"/>
                <w:szCs w:val="22"/>
                <w:lang w:val="en-US"/>
              </w:rPr>
              <w:t>single</w:t>
            </w:r>
            <w:r w:rsidRPr="00CF1556">
              <w:rPr>
                <w:rFonts w:cs="Calibri"/>
                <w:sz w:val="22"/>
                <w:szCs w:val="22"/>
              </w:rPr>
              <w:t xml:space="preserve"> </w:t>
            </w:r>
            <w:r w:rsidRPr="00CF1556">
              <w:rPr>
                <w:rFonts w:cs="Calibri"/>
                <w:sz w:val="22"/>
                <w:szCs w:val="22"/>
                <w:lang w:val="en-US"/>
              </w:rPr>
              <w:t>points</w:t>
            </w:r>
            <w:r w:rsidRPr="00CF1556">
              <w:rPr>
                <w:rFonts w:cs="Calibri"/>
                <w:sz w:val="22"/>
                <w:szCs w:val="22"/>
              </w:rPr>
              <w:t xml:space="preserve"> </w:t>
            </w:r>
            <w:r w:rsidRPr="00CF1556">
              <w:rPr>
                <w:rFonts w:cs="Calibri"/>
                <w:sz w:val="22"/>
                <w:szCs w:val="22"/>
                <w:lang w:val="en-US"/>
              </w:rPr>
              <w:t>of</w:t>
            </w:r>
            <w:r w:rsidRPr="00CF1556">
              <w:rPr>
                <w:rFonts w:cs="Calibri"/>
                <w:sz w:val="22"/>
                <w:szCs w:val="22"/>
              </w:rPr>
              <w:t xml:space="preserve"> </w:t>
            </w:r>
            <w:r w:rsidRPr="00CF1556">
              <w:rPr>
                <w:rFonts w:cs="Calibri"/>
                <w:sz w:val="22"/>
                <w:szCs w:val="22"/>
                <w:lang w:val="en-US"/>
              </w:rPr>
              <w:t>failure</w:t>
            </w:r>
            <w:r w:rsidRPr="00CF1556">
              <w:rPr>
                <w:rFonts w:cs="Calibri"/>
                <w:sz w:val="22"/>
                <w:szCs w:val="22"/>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482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rPr>
            </w:pPr>
            <w:r w:rsidRPr="00CF1556">
              <w:rPr>
                <w:rFonts w:cs="Calibri"/>
                <w:b/>
                <w:sz w:val="22"/>
                <w:szCs w:val="22"/>
              </w:rPr>
              <w:t xml:space="preserve">Μονάδες δίσκων συστήματος </w:t>
            </w:r>
            <w:proofErr w:type="spellStart"/>
            <w:r w:rsidRPr="00CF1556">
              <w:rPr>
                <w:rFonts w:cs="Calibri"/>
                <w:b/>
                <w:sz w:val="22"/>
                <w:szCs w:val="22"/>
              </w:rPr>
              <w:t>system</w:t>
            </w:r>
            <w:proofErr w:type="spellEnd"/>
            <w:r w:rsidRPr="00CF1556">
              <w:rPr>
                <w:rFonts w:cs="Calibri"/>
                <w:b/>
                <w:sz w:val="22"/>
                <w:szCs w:val="22"/>
              </w:rPr>
              <w:t>-</w:t>
            </w:r>
            <w:proofErr w:type="spellStart"/>
            <w:r w:rsidRPr="00CF1556">
              <w:rPr>
                <w:rFonts w:cs="Calibri"/>
                <w:b/>
                <w:sz w:val="22"/>
                <w:szCs w:val="22"/>
              </w:rPr>
              <w:t>disks</w:t>
            </w:r>
            <w:proofErr w:type="spellEnd"/>
            <w:r w:rsidRPr="00CF1556">
              <w:rPr>
                <w:rFonts w:cs="Calibri"/>
                <w:b/>
                <w:sz w:val="22"/>
                <w:szCs w:val="22"/>
              </w:rPr>
              <w:t xml:space="preserve"> (ανά </w:t>
            </w:r>
            <w:proofErr w:type="spellStart"/>
            <w:r w:rsidRPr="00CF1556">
              <w:rPr>
                <w:rFonts w:cs="Calibri"/>
                <w:b/>
                <w:sz w:val="22"/>
                <w:szCs w:val="22"/>
              </w:rPr>
              <w:t>server</w:t>
            </w:r>
            <w:proofErr w:type="spellEnd"/>
            <w:r w:rsidRPr="00CF1556">
              <w:rPr>
                <w:rFonts w:cs="Calibri"/>
                <w:b/>
                <w:sz w:val="22"/>
                <w:szCs w:val="22"/>
              </w:rPr>
              <w:t>)</w:t>
            </w:r>
          </w:p>
        </w:tc>
        <w:tc>
          <w:tcPr>
            <w:tcW w:w="1275"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rPr>
            </w:pPr>
          </w:p>
        </w:tc>
        <w:tc>
          <w:tcPr>
            <w:tcW w:w="1276"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rPr>
            </w:pPr>
          </w:p>
        </w:tc>
        <w:tc>
          <w:tcPr>
            <w:tcW w:w="155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41</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Να αναφερθούν τα χαρακτηριστικά δίσκων:</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42</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numPr>
                <w:ilvl w:val="0"/>
                <w:numId w:val="27"/>
              </w:numPr>
              <w:ind w:left="425" w:hanging="245"/>
              <w:jc w:val="both"/>
              <w:rPr>
                <w:rFonts w:cs="Calibri"/>
                <w:lang w:val="en-US"/>
              </w:rPr>
            </w:pPr>
            <w:proofErr w:type="spellStart"/>
            <w:r w:rsidRPr="00CF1556">
              <w:rPr>
                <w:rFonts w:cs="Calibri"/>
                <w:sz w:val="22"/>
                <w:szCs w:val="22"/>
                <w:lang w:val="en-US"/>
              </w:rPr>
              <w:t>κατασκευαστής</w:t>
            </w:r>
            <w:proofErr w:type="spellEnd"/>
            <w:r w:rsidRPr="00CF1556">
              <w:rPr>
                <w:rFonts w:cs="Calibri"/>
                <w:sz w:val="22"/>
                <w:szCs w:val="22"/>
                <w:lang w:val="en-US"/>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43</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numPr>
                <w:ilvl w:val="0"/>
                <w:numId w:val="27"/>
              </w:numPr>
              <w:spacing w:after="0"/>
              <w:ind w:left="425" w:hanging="245"/>
              <w:jc w:val="both"/>
              <w:rPr>
                <w:rFonts w:ascii="Calibri" w:hAnsi="Calibri" w:cs="Calibri"/>
                <w:sz w:val="22"/>
                <w:szCs w:val="22"/>
                <w:lang w:val="en-US" w:eastAsia="el-GR"/>
              </w:rPr>
            </w:pPr>
            <w:proofErr w:type="spellStart"/>
            <w:r w:rsidRPr="00CF1556">
              <w:rPr>
                <w:rFonts w:ascii="Calibri" w:hAnsi="Calibri" w:cs="Calibri"/>
                <w:sz w:val="22"/>
                <w:szCs w:val="22"/>
                <w:lang w:val="en-US" w:eastAsia="el-GR"/>
              </w:rPr>
              <w:t>Μοντέλο</w:t>
            </w:r>
            <w:proofErr w:type="spellEnd"/>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44</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numPr>
                <w:ilvl w:val="0"/>
                <w:numId w:val="27"/>
              </w:numPr>
              <w:spacing w:after="0"/>
              <w:ind w:left="425" w:hanging="245"/>
              <w:jc w:val="both"/>
              <w:rPr>
                <w:rFonts w:ascii="Calibri" w:hAnsi="Calibri" w:cs="Calibri"/>
                <w:sz w:val="22"/>
                <w:szCs w:val="22"/>
                <w:lang w:val="en-US" w:eastAsia="el-GR"/>
              </w:rPr>
            </w:pPr>
            <w:proofErr w:type="spellStart"/>
            <w:r w:rsidRPr="00CF1556">
              <w:rPr>
                <w:rFonts w:ascii="Calibri" w:hAnsi="Calibri" w:cs="Calibri"/>
                <w:sz w:val="22"/>
                <w:szCs w:val="22"/>
                <w:lang w:val="en-US" w:eastAsia="el-GR"/>
              </w:rPr>
              <w:t>Τεχνικά</w:t>
            </w:r>
            <w:proofErr w:type="spellEnd"/>
            <w:r w:rsidRPr="00CF1556">
              <w:rPr>
                <w:rFonts w:ascii="Calibri" w:hAnsi="Calibri" w:cs="Calibri"/>
                <w:sz w:val="22"/>
                <w:szCs w:val="22"/>
                <w:lang w:val="en-US" w:eastAsia="el-GR"/>
              </w:rPr>
              <w:t xml:space="preserve"> </w:t>
            </w:r>
            <w:proofErr w:type="spellStart"/>
            <w:r w:rsidRPr="00CF1556">
              <w:rPr>
                <w:rFonts w:ascii="Calibri" w:hAnsi="Calibri" w:cs="Calibri"/>
                <w:sz w:val="22"/>
                <w:szCs w:val="22"/>
                <w:lang w:val="en-US" w:eastAsia="el-GR"/>
              </w:rPr>
              <w:t>χαρακτηριστικά</w:t>
            </w:r>
            <w:proofErr w:type="spellEnd"/>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45</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Ελεγκτής σκληρών δίσκων με υποστήριξη </w:t>
            </w:r>
            <w:r w:rsidRPr="00CF1556">
              <w:rPr>
                <w:rFonts w:cs="Calibri"/>
                <w:sz w:val="22"/>
                <w:szCs w:val="22"/>
                <w:lang w:val="en-US"/>
              </w:rPr>
              <w:t>Hardware</w:t>
            </w:r>
            <w:r w:rsidRPr="00CF1556">
              <w:rPr>
                <w:rFonts w:cs="Calibri"/>
                <w:sz w:val="22"/>
                <w:szCs w:val="22"/>
              </w:rPr>
              <w:t xml:space="preserve"> </w:t>
            </w:r>
            <w:r w:rsidRPr="00CF1556">
              <w:rPr>
                <w:rFonts w:cs="Calibri"/>
                <w:sz w:val="22"/>
                <w:szCs w:val="22"/>
                <w:lang w:val="en-US"/>
              </w:rPr>
              <w:t>RAID</w:t>
            </w:r>
            <w:r w:rsidRPr="00CF1556">
              <w:rPr>
                <w:rFonts w:cs="Calibri"/>
                <w:sz w:val="22"/>
                <w:szCs w:val="22"/>
              </w:rPr>
              <w:t xml:space="preserve"> 0, 1.</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46</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lang w:val="en-US"/>
              </w:rPr>
            </w:pPr>
            <w:proofErr w:type="spellStart"/>
            <w:r w:rsidRPr="00CF1556">
              <w:rPr>
                <w:rFonts w:cs="Calibri"/>
                <w:sz w:val="22"/>
                <w:szCs w:val="22"/>
                <w:lang w:val="en-US"/>
              </w:rPr>
              <w:t>Τύποι</w:t>
            </w:r>
            <w:proofErr w:type="spellEnd"/>
            <w:r w:rsidRPr="00CF1556">
              <w:rPr>
                <w:rFonts w:cs="Calibri"/>
                <w:sz w:val="22"/>
                <w:szCs w:val="22"/>
                <w:lang w:val="en-US"/>
              </w:rPr>
              <w:t xml:space="preserve"> </w:t>
            </w:r>
            <w:proofErr w:type="spellStart"/>
            <w:r w:rsidRPr="00CF1556">
              <w:rPr>
                <w:rFonts w:cs="Calibri"/>
                <w:sz w:val="22"/>
                <w:szCs w:val="22"/>
                <w:lang w:val="en-US"/>
              </w:rPr>
              <w:t>ελεγκτή</w:t>
            </w:r>
            <w:proofErr w:type="spellEnd"/>
            <w:r w:rsidRPr="00CF1556">
              <w:rPr>
                <w:rFonts w:cs="Calibri"/>
                <w:sz w:val="22"/>
                <w:szCs w:val="22"/>
                <w:lang w:val="en-US"/>
              </w:rPr>
              <w:t xml:space="preserve"> </w:t>
            </w:r>
            <w:proofErr w:type="spellStart"/>
            <w:r w:rsidRPr="00CF1556">
              <w:rPr>
                <w:rFonts w:cs="Calibri"/>
                <w:sz w:val="22"/>
                <w:szCs w:val="22"/>
                <w:lang w:val="en-US"/>
              </w:rPr>
              <w:t>δίσκων</w:t>
            </w:r>
            <w:proofErr w:type="spellEnd"/>
            <w:r w:rsidRPr="00CF1556">
              <w:rPr>
                <w:rFonts w:cs="Calibri"/>
                <w:sz w:val="22"/>
                <w:szCs w:val="22"/>
                <w:lang w:val="en-US"/>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SAS</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47</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lang w:val="en-US"/>
              </w:rPr>
            </w:pPr>
            <w:proofErr w:type="spellStart"/>
            <w:r w:rsidRPr="00CF1556">
              <w:rPr>
                <w:rFonts w:cs="Calibri"/>
                <w:sz w:val="22"/>
                <w:szCs w:val="22"/>
                <w:lang w:val="en-US"/>
              </w:rPr>
              <w:t>Τύπος</w:t>
            </w:r>
            <w:proofErr w:type="spellEnd"/>
            <w:r w:rsidRPr="00CF1556">
              <w:rPr>
                <w:rFonts w:cs="Calibri"/>
                <w:sz w:val="22"/>
                <w:szCs w:val="22"/>
                <w:lang w:val="en-US"/>
              </w:rPr>
              <w:t xml:space="preserve"> </w:t>
            </w:r>
            <w:proofErr w:type="spellStart"/>
            <w:r w:rsidRPr="00CF1556">
              <w:rPr>
                <w:rFonts w:cs="Calibri"/>
                <w:sz w:val="22"/>
                <w:szCs w:val="22"/>
                <w:lang w:val="en-US"/>
              </w:rPr>
              <w:t>θέσης</w:t>
            </w:r>
            <w:proofErr w:type="spellEnd"/>
            <w:r w:rsidRPr="00CF1556">
              <w:rPr>
                <w:rFonts w:cs="Calibri"/>
                <w:sz w:val="22"/>
                <w:szCs w:val="22"/>
                <w:lang w:val="en-US"/>
              </w:rPr>
              <w:t xml:space="preserve"> </w:t>
            </w:r>
            <w:proofErr w:type="spellStart"/>
            <w:r w:rsidRPr="00CF1556">
              <w:rPr>
                <w:rFonts w:cs="Calibri"/>
                <w:sz w:val="22"/>
                <w:szCs w:val="22"/>
                <w:lang w:val="en-US"/>
              </w:rPr>
              <w:t>δίσκων</w:t>
            </w:r>
            <w:proofErr w:type="spellEnd"/>
            <w:r w:rsidRPr="00CF1556">
              <w:rPr>
                <w:rFonts w:cs="Calibri"/>
                <w:sz w:val="22"/>
                <w:szCs w:val="22"/>
                <w:lang w:val="en-US"/>
              </w:rPr>
              <w:t xml:space="preserve"> </w:t>
            </w:r>
            <w:proofErr w:type="spellStart"/>
            <w:r w:rsidRPr="00CF1556">
              <w:rPr>
                <w:rFonts w:cs="Calibri"/>
                <w:sz w:val="22"/>
                <w:szCs w:val="22"/>
                <w:lang w:val="en-US"/>
              </w:rPr>
              <w:t>εσωτερικός</w:t>
            </w:r>
            <w:proofErr w:type="spellEnd"/>
            <w:r w:rsidRPr="00CF1556">
              <w:rPr>
                <w:rFonts w:cs="Calibri"/>
                <w:sz w:val="22"/>
                <w:szCs w:val="22"/>
                <w:lang w:val="en-US"/>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48</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Αριθμός μονάδων</w:t>
            </w:r>
            <w:r w:rsidRPr="00CF1556">
              <w:rPr>
                <w:rFonts w:cs="Calibri"/>
                <w:sz w:val="22"/>
                <w:szCs w:val="22"/>
              </w:rPr>
              <w:br w:type="column"/>
            </w:r>
            <w:r w:rsidRPr="00CF1556">
              <w:rPr>
                <w:rFonts w:cs="Calibri"/>
                <w:sz w:val="22"/>
                <w:szCs w:val="22"/>
              </w:rPr>
              <w:br w:type="column"/>
              <w:t xml:space="preserve"> δίσκων </w:t>
            </w:r>
            <w:r w:rsidRPr="00CF1556">
              <w:rPr>
                <w:rFonts w:cs="Calibri"/>
                <w:sz w:val="22"/>
                <w:szCs w:val="22"/>
                <w:lang w:val="en-US"/>
              </w:rPr>
              <w:t>Hot</w:t>
            </w:r>
            <w:r w:rsidRPr="00CF1556">
              <w:rPr>
                <w:rFonts w:cs="Calibri"/>
                <w:sz w:val="22"/>
                <w:szCs w:val="22"/>
              </w:rPr>
              <w:t>-</w:t>
            </w:r>
            <w:r w:rsidRPr="00CF1556">
              <w:rPr>
                <w:rFonts w:cs="Calibri"/>
                <w:sz w:val="22"/>
                <w:szCs w:val="22"/>
                <w:lang w:val="en-US"/>
              </w:rPr>
              <w:t>plug</w:t>
            </w:r>
            <w:r w:rsidRPr="00CF1556">
              <w:rPr>
                <w:rFonts w:cs="Calibri"/>
                <w:sz w:val="22"/>
                <w:szCs w:val="22"/>
              </w:rPr>
              <w:t xml:space="preserve"> </w:t>
            </w:r>
            <w:r w:rsidRPr="00CF1556">
              <w:rPr>
                <w:rFonts w:cs="Calibri"/>
                <w:sz w:val="22"/>
                <w:szCs w:val="22"/>
                <w:lang w:val="en-US"/>
              </w:rPr>
              <w:t>SAS</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sym w:font="Symbol" w:char="00B3"/>
            </w:r>
            <w:r w:rsidRPr="00CF1556">
              <w:rPr>
                <w:rFonts w:cs="Calibri"/>
                <w:sz w:val="22"/>
                <w:szCs w:val="22"/>
                <w:lang w:val="en-US"/>
              </w:rPr>
              <w:t xml:space="preserve"> 2</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49</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Δίσκοι συστήματος σε διάταξη </w:t>
            </w:r>
            <w:r w:rsidRPr="00CF1556">
              <w:rPr>
                <w:rFonts w:cs="Calibri"/>
                <w:sz w:val="22"/>
                <w:szCs w:val="22"/>
                <w:lang w:val="en-US"/>
              </w:rPr>
              <w:t>mirror</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50</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Χωρητικότητα διάταξης </w:t>
            </w:r>
            <w:r w:rsidRPr="00CF1556">
              <w:rPr>
                <w:rFonts w:cs="Calibri"/>
                <w:sz w:val="22"/>
                <w:szCs w:val="22"/>
                <w:lang w:val="en-US"/>
              </w:rPr>
              <w:t>mirror</w:t>
            </w:r>
            <w:r w:rsidRPr="00CF1556">
              <w:rPr>
                <w:rFonts w:cs="Calibri"/>
                <w:sz w:val="22"/>
                <w:szCs w:val="22"/>
              </w:rPr>
              <w:t xml:space="preserve"> δίσκων </w:t>
            </w:r>
            <w:r w:rsidRPr="00CF1556">
              <w:rPr>
                <w:rFonts w:cs="Calibri"/>
                <w:sz w:val="22"/>
                <w:szCs w:val="22"/>
                <w:lang w:val="en-US"/>
              </w:rPr>
              <w:t>RAW</w:t>
            </w:r>
            <w:r w:rsidRPr="00CF1556">
              <w:rPr>
                <w:rFonts w:cs="Calibri"/>
                <w:sz w:val="22"/>
                <w:szCs w:val="22"/>
              </w:rPr>
              <w:t xml:space="preserve"> σε </w:t>
            </w:r>
            <w:r w:rsidRPr="00CF1556">
              <w:rPr>
                <w:rFonts w:cs="Calibri"/>
                <w:sz w:val="22"/>
                <w:szCs w:val="22"/>
                <w:lang w:val="en-US"/>
              </w:rPr>
              <w:t>GB</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sym w:font="Symbol" w:char="00B3"/>
            </w:r>
            <w:r w:rsidRPr="00CF1556">
              <w:rPr>
                <w:rFonts w:ascii="Calibri" w:hAnsi="Calibri" w:cs="Calibri"/>
                <w:szCs w:val="22"/>
                <w:lang w:val="en-US" w:eastAsia="el-GR"/>
              </w:rPr>
              <w:t xml:space="preserve"> 140</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51</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Ταχύτητα περιστροφής προσφερόμενων δίσκων </w:t>
            </w:r>
            <w:r w:rsidRPr="00CF1556">
              <w:rPr>
                <w:rFonts w:cs="Calibri"/>
                <w:sz w:val="22"/>
                <w:szCs w:val="22"/>
                <w:lang w:val="en-US"/>
              </w:rPr>
              <w:sym w:font="Symbol" w:char="00B3"/>
            </w:r>
            <w:r w:rsidRPr="00CF1556">
              <w:rPr>
                <w:rFonts w:cs="Calibri"/>
                <w:sz w:val="22"/>
                <w:szCs w:val="22"/>
              </w:rPr>
              <w:t xml:space="preserve"> 10000 </w:t>
            </w:r>
            <w:r w:rsidRPr="00CF1556">
              <w:rPr>
                <w:rFonts w:cs="Calibri"/>
                <w:sz w:val="22"/>
                <w:szCs w:val="22"/>
                <w:lang w:val="en-US"/>
              </w:rPr>
              <w:t>rpm</w:t>
            </w:r>
            <w:r w:rsidRPr="00CF1556">
              <w:rPr>
                <w:rFonts w:cs="Calibri"/>
                <w:sz w:val="22"/>
                <w:szCs w:val="22"/>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52</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lang w:val="en-US"/>
              </w:rPr>
            </w:pPr>
            <w:proofErr w:type="spellStart"/>
            <w:r w:rsidRPr="00CF1556">
              <w:rPr>
                <w:rFonts w:cs="Calibri"/>
                <w:sz w:val="22"/>
                <w:szCs w:val="22"/>
                <w:lang w:val="en-US"/>
              </w:rPr>
              <w:t>Υποστήριξη</w:t>
            </w:r>
            <w:proofErr w:type="spellEnd"/>
            <w:r w:rsidRPr="00CF1556">
              <w:rPr>
                <w:rFonts w:cs="Calibri"/>
                <w:sz w:val="22"/>
                <w:szCs w:val="22"/>
                <w:lang w:val="en-US"/>
              </w:rPr>
              <w:t xml:space="preserve"> SMART ή </w:t>
            </w:r>
            <w:proofErr w:type="spellStart"/>
            <w:r w:rsidRPr="00CF1556">
              <w:rPr>
                <w:rFonts w:cs="Calibri"/>
                <w:sz w:val="22"/>
                <w:szCs w:val="22"/>
                <w:lang w:val="en-US"/>
              </w:rPr>
              <w:t>ισοδύναμη</w:t>
            </w:r>
            <w:proofErr w:type="spellEnd"/>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482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r w:rsidRPr="00CF1556">
              <w:rPr>
                <w:rFonts w:cs="Calibri"/>
                <w:b/>
                <w:sz w:val="22"/>
                <w:szCs w:val="22"/>
              </w:rPr>
              <w:t xml:space="preserve">Λογισμικό Διαχείρισης (ανά </w:t>
            </w:r>
            <w:proofErr w:type="spellStart"/>
            <w:r w:rsidRPr="00CF1556">
              <w:rPr>
                <w:rFonts w:cs="Calibri"/>
                <w:b/>
                <w:sz w:val="22"/>
                <w:szCs w:val="22"/>
              </w:rPr>
              <w:t>server</w:t>
            </w:r>
            <w:proofErr w:type="spellEnd"/>
            <w:r w:rsidRPr="00CF1556">
              <w:rPr>
                <w:rFonts w:cs="Calibri"/>
                <w:b/>
                <w:sz w:val="22"/>
                <w:szCs w:val="22"/>
              </w:rPr>
              <w:t>)</w:t>
            </w:r>
          </w:p>
        </w:tc>
        <w:tc>
          <w:tcPr>
            <w:tcW w:w="1275"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1276"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53</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TabletextCharChar1"/>
              <w:spacing w:after="0"/>
              <w:jc w:val="both"/>
              <w:rPr>
                <w:rFonts w:ascii="Calibri" w:hAnsi="Calibri" w:cs="Calibri"/>
                <w:sz w:val="22"/>
                <w:szCs w:val="22"/>
                <w:lang w:eastAsia="el-GR"/>
              </w:rPr>
            </w:pPr>
            <w:r w:rsidRPr="00CF1556">
              <w:rPr>
                <w:rFonts w:ascii="Calibri" w:hAnsi="Calibri" w:cs="Calibri"/>
                <w:sz w:val="22"/>
                <w:szCs w:val="22"/>
                <w:lang w:eastAsia="el-GR"/>
              </w:rPr>
              <w:t xml:space="preserve">Να προσφερθεί το απαιτούμενο λογισμικό απομακρυσμένης διαχείρισης του </w:t>
            </w:r>
            <w:r w:rsidRPr="00CF1556">
              <w:rPr>
                <w:rFonts w:ascii="Calibri" w:hAnsi="Calibri" w:cs="Calibri"/>
                <w:sz w:val="22"/>
                <w:szCs w:val="22"/>
                <w:lang w:val="en-US" w:eastAsia="el-GR"/>
              </w:rPr>
              <w:t>server</w:t>
            </w:r>
            <w:r w:rsidRPr="00CF1556">
              <w:rPr>
                <w:rFonts w:ascii="Calibri" w:hAnsi="Calibri" w:cs="Calibri"/>
                <w:sz w:val="22"/>
                <w:szCs w:val="22"/>
                <w:lang w:eastAsia="el-GR"/>
              </w:rPr>
              <w:t xml:space="preserve"> και των εγκατεστημένων του </w:t>
            </w:r>
            <w:r w:rsidRPr="00CF1556">
              <w:rPr>
                <w:rFonts w:ascii="Calibri" w:hAnsi="Calibri" w:cs="Calibri"/>
                <w:sz w:val="22"/>
                <w:szCs w:val="22"/>
                <w:lang w:val="en-US" w:eastAsia="el-GR"/>
              </w:rPr>
              <w:t>Modules</w:t>
            </w:r>
            <w:r w:rsidRPr="00CF1556">
              <w:rPr>
                <w:rFonts w:ascii="Calibri" w:hAnsi="Calibri" w:cs="Calibri"/>
                <w:sz w:val="22"/>
                <w:szCs w:val="22"/>
                <w:lang w:eastAsia="el-GR"/>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482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r w:rsidRPr="00CF1556">
              <w:rPr>
                <w:rFonts w:cs="Calibri"/>
                <w:b/>
                <w:sz w:val="22"/>
                <w:szCs w:val="22"/>
              </w:rPr>
              <w:t xml:space="preserve">Απόδοση συστήματος (ανά </w:t>
            </w:r>
            <w:proofErr w:type="spellStart"/>
            <w:r w:rsidRPr="00CF1556">
              <w:rPr>
                <w:rFonts w:cs="Calibri"/>
                <w:b/>
                <w:sz w:val="22"/>
                <w:szCs w:val="22"/>
              </w:rPr>
              <w:t>server</w:t>
            </w:r>
            <w:proofErr w:type="spellEnd"/>
            <w:r w:rsidRPr="00CF1556">
              <w:rPr>
                <w:rFonts w:cs="Calibri"/>
                <w:b/>
                <w:sz w:val="22"/>
                <w:szCs w:val="22"/>
              </w:rPr>
              <w:t>)</w:t>
            </w:r>
          </w:p>
        </w:tc>
        <w:tc>
          <w:tcPr>
            <w:tcW w:w="1275"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1276"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54</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Να αναφερθεί η επίδοση </w:t>
            </w:r>
            <w:proofErr w:type="spellStart"/>
            <w:r w:rsidRPr="00CF1556">
              <w:rPr>
                <w:rFonts w:cs="Calibri"/>
                <w:sz w:val="22"/>
                <w:szCs w:val="22"/>
                <w:lang w:val="en-US"/>
              </w:rPr>
              <w:t>SPECint</w:t>
            </w:r>
            <w:proofErr w:type="spellEnd"/>
            <w:r w:rsidRPr="00CF1556">
              <w:rPr>
                <w:rFonts w:cs="Calibri"/>
                <w:sz w:val="22"/>
                <w:szCs w:val="22"/>
              </w:rPr>
              <w:t>_</w:t>
            </w:r>
            <w:r w:rsidRPr="00CF1556">
              <w:rPr>
                <w:rFonts w:cs="Calibri"/>
                <w:sz w:val="22"/>
                <w:szCs w:val="22"/>
                <w:lang w:val="en-US"/>
              </w:rPr>
              <w:t>rate</w:t>
            </w:r>
            <w:r w:rsidRPr="00CF1556">
              <w:rPr>
                <w:rFonts w:cs="Calibri"/>
                <w:sz w:val="22"/>
                <w:szCs w:val="22"/>
              </w:rPr>
              <w:t>2006 για το προσφερόμενο σύστημα ή άλλο με το ίδιο υποσύστημα επεξεργαστών-κεντρικής μνήμης του ίδιου κατασκευαστή</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autoSpaceDE w:val="0"/>
              <w:autoSpaceDN w:val="0"/>
              <w:adjustRightInd w:val="0"/>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55</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Να αναφερθεί η επίδοση </w:t>
            </w:r>
            <w:proofErr w:type="spellStart"/>
            <w:r w:rsidRPr="00CF1556">
              <w:rPr>
                <w:rFonts w:cs="Calibri"/>
                <w:sz w:val="22"/>
                <w:szCs w:val="22"/>
                <w:lang w:val="en-US"/>
              </w:rPr>
              <w:t>SPECfp</w:t>
            </w:r>
            <w:proofErr w:type="spellEnd"/>
            <w:r w:rsidRPr="00CF1556">
              <w:rPr>
                <w:rFonts w:cs="Calibri"/>
                <w:sz w:val="22"/>
                <w:szCs w:val="22"/>
              </w:rPr>
              <w:t>_</w:t>
            </w:r>
            <w:r w:rsidRPr="00CF1556">
              <w:rPr>
                <w:rFonts w:cs="Calibri"/>
                <w:sz w:val="22"/>
                <w:szCs w:val="22"/>
                <w:lang w:val="en-US"/>
              </w:rPr>
              <w:t>rate</w:t>
            </w:r>
            <w:r w:rsidRPr="00CF1556">
              <w:rPr>
                <w:rFonts w:cs="Calibri"/>
                <w:sz w:val="22"/>
                <w:szCs w:val="22"/>
              </w:rPr>
              <w:t>2006 για το προσφερόμενο σύστημα ή άλλο με το ίδιο υποσύστημα επεξεργαστών-κεντρικής μνήμης του ίδιου κατασκευαστή</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autoSpaceDE w:val="0"/>
              <w:autoSpaceDN w:val="0"/>
              <w:adjustRightInd w:val="0"/>
              <w:jc w:val="center"/>
              <w:rPr>
                <w:rFonts w:cs="Calibri"/>
                <w:lang w:val="en-US"/>
              </w:rPr>
            </w:pPr>
            <w:r w:rsidRPr="00CF1556">
              <w:rPr>
                <w:rFonts w:cs="Calibri"/>
                <w:sz w:val="22"/>
                <w:szCs w:val="22"/>
                <w:lang w:val="en-US"/>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56</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both"/>
              <w:rPr>
                <w:rFonts w:cs="Calibri"/>
              </w:rPr>
            </w:pPr>
            <w:r w:rsidRPr="00CF1556">
              <w:rPr>
                <w:rFonts w:cs="Calibri"/>
                <w:sz w:val="22"/>
                <w:szCs w:val="22"/>
              </w:rPr>
              <w:t xml:space="preserve">Να κατατεθούν τα σχετικά αποτελέσματα των </w:t>
            </w:r>
            <w:proofErr w:type="spellStart"/>
            <w:r w:rsidRPr="00CF1556">
              <w:rPr>
                <w:rFonts w:cs="Calibri"/>
                <w:sz w:val="22"/>
                <w:szCs w:val="22"/>
                <w:lang w:val="en-US"/>
              </w:rPr>
              <w:t>SPECint</w:t>
            </w:r>
            <w:proofErr w:type="spellEnd"/>
            <w:r w:rsidRPr="00CF1556">
              <w:rPr>
                <w:rFonts w:cs="Calibri"/>
                <w:sz w:val="22"/>
                <w:szCs w:val="22"/>
              </w:rPr>
              <w:t>_</w:t>
            </w:r>
            <w:r w:rsidRPr="00CF1556">
              <w:rPr>
                <w:rFonts w:cs="Calibri"/>
                <w:sz w:val="22"/>
                <w:szCs w:val="22"/>
                <w:lang w:val="en-US"/>
              </w:rPr>
              <w:t>rate</w:t>
            </w:r>
            <w:r w:rsidRPr="00CF1556">
              <w:rPr>
                <w:rFonts w:cs="Calibri"/>
                <w:sz w:val="22"/>
                <w:szCs w:val="22"/>
              </w:rPr>
              <w:t xml:space="preserve">2006 και </w:t>
            </w:r>
            <w:proofErr w:type="spellStart"/>
            <w:r w:rsidRPr="00CF1556">
              <w:rPr>
                <w:rFonts w:cs="Calibri"/>
                <w:sz w:val="22"/>
                <w:szCs w:val="22"/>
                <w:lang w:val="en-US"/>
              </w:rPr>
              <w:t>SPECfp</w:t>
            </w:r>
            <w:proofErr w:type="spellEnd"/>
            <w:r w:rsidRPr="00CF1556">
              <w:rPr>
                <w:rFonts w:cs="Calibri"/>
                <w:sz w:val="22"/>
                <w:szCs w:val="22"/>
              </w:rPr>
              <w:t>_</w:t>
            </w:r>
            <w:r w:rsidRPr="00CF1556">
              <w:rPr>
                <w:rFonts w:cs="Calibri"/>
                <w:sz w:val="22"/>
                <w:szCs w:val="22"/>
                <w:lang w:val="en-US"/>
              </w:rPr>
              <w:t>rate</w:t>
            </w:r>
            <w:r w:rsidRPr="00CF1556">
              <w:rPr>
                <w:rFonts w:cs="Calibri"/>
                <w:sz w:val="22"/>
                <w:szCs w:val="22"/>
              </w:rPr>
              <w:t xml:space="preserve">2006. </w:t>
            </w:r>
          </w:p>
          <w:p w:rsidR="00080573" w:rsidRPr="00CF1556" w:rsidRDefault="00080573" w:rsidP="00080573">
            <w:pPr>
              <w:jc w:val="both"/>
              <w:rPr>
                <w:rFonts w:cs="Calibri"/>
              </w:rPr>
            </w:pPr>
            <w:r w:rsidRPr="00CF1556">
              <w:rPr>
                <w:rFonts w:cs="Calibri"/>
                <w:sz w:val="22"/>
                <w:szCs w:val="22"/>
              </w:rPr>
              <w:lastRenderedPageBreak/>
              <w:t>Τα αποτελέσματα μπορούν να είναι:</w:t>
            </w:r>
          </w:p>
          <w:p w:rsidR="00080573" w:rsidRPr="00CF1556" w:rsidRDefault="00080573" w:rsidP="00080573">
            <w:pPr>
              <w:pStyle w:val="af1"/>
              <w:numPr>
                <w:ilvl w:val="0"/>
                <w:numId w:val="26"/>
              </w:numPr>
              <w:spacing w:after="0"/>
              <w:ind w:left="425" w:hanging="283"/>
              <w:rPr>
                <w:rFonts w:ascii="Calibri" w:hAnsi="Calibri" w:cs="Calibri"/>
                <w:szCs w:val="22"/>
              </w:rPr>
            </w:pPr>
            <w:r w:rsidRPr="00CF1556">
              <w:rPr>
                <w:rFonts w:ascii="Calibri" w:hAnsi="Calibri" w:cs="Calibri"/>
                <w:szCs w:val="22"/>
              </w:rPr>
              <w:t>Επίσημα έγγραφα πιστοποιημένα από το αντίστοιχο διεθνή οργανισμό αξιολόγησης επιδόσεων υπολογιστικών συστημάτων (</w:t>
            </w:r>
            <w:r w:rsidRPr="00CF1556">
              <w:rPr>
                <w:rFonts w:ascii="Calibri" w:hAnsi="Calibri" w:cs="Calibri"/>
                <w:szCs w:val="22"/>
                <w:lang w:val="en-US"/>
              </w:rPr>
              <w:t>Standard</w:t>
            </w:r>
            <w:r w:rsidRPr="00CF1556">
              <w:rPr>
                <w:rFonts w:ascii="Calibri" w:hAnsi="Calibri" w:cs="Calibri"/>
                <w:szCs w:val="22"/>
              </w:rPr>
              <w:t xml:space="preserve"> </w:t>
            </w:r>
            <w:r w:rsidRPr="00CF1556">
              <w:rPr>
                <w:rFonts w:ascii="Calibri" w:hAnsi="Calibri" w:cs="Calibri"/>
                <w:szCs w:val="22"/>
                <w:lang w:val="en-US"/>
              </w:rPr>
              <w:t>Performance</w:t>
            </w:r>
            <w:r w:rsidRPr="00CF1556">
              <w:rPr>
                <w:rFonts w:ascii="Calibri" w:hAnsi="Calibri" w:cs="Calibri"/>
                <w:szCs w:val="22"/>
              </w:rPr>
              <w:t xml:space="preserve"> </w:t>
            </w:r>
            <w:r w:rsidRPr="00CF1556">
              <w:rPr>
                <w:rFonts w:ascii="Calibri" w:hAnsi="Calibri" w:cs="Calibri"/>
                <w:szCs w:val="22"/>
                <w:lang w:val="en-US"/>
              </w:rPr>
              <w:t>Evaluation</w:t>
            </w:r>
            <w:r w:rsidRPr="00CF1556">
              <w:rPr>
                <w:rFonts w:ascii="Calibri" w:hAnsi="Calibri" w:cs="Calibri"/>
                <w:szCs w:val="22"/>
              </w:rPr>
              <w:t xml:space="preserve"> </w:t>
            </w:r>
            <w:r w:rsidRPr="00CF1556">
              <w:rPr>
                <w:rFonts w:ascii="Calibri" w:hAnsi="Calibri" w:cs="Calibri"/>
                <w:szCs w:val="22"/>
                <w:lang w:val="en-US"/>
              </w:rPr>
              <w:t>Corporation</w:t>
            </w:r>
            <w:r w:rsidRPr="00CF1556">
              <w:rPr>
                <w:rFonts w:ascii="Calibri" w:hAnsi="Calibri" w:cs="Calibri"/>
                <w:szCs w:val="22"/>
              </w:rPr>
              <w:t>-</w:t>
            </w:r>
            <w:r w:rsidRPr="00CF1556">
              <w:rPr>
                <w:rFonts w:ascii="Calibri" w:hAnsi="Calibri" w:cs="Calibri"/>
                <w:szCs w:val="22"/>
                <w:lang w:val="en-US"/>
              </w:rPr>
              <w:t>SPEC</w:t>
            </w:r>
            <w:r w:rsidRPr="00CF1556">
              <w:rPr>
                <w:rFonts w:ascii="Calibri" w:hAnsi="Calibri" w:cs="Calibri"/>
                <w:szCs w:val="22"/>
              </w:rPr>
              <w:t>), ή</w:t>
            </w:r>
          </w:p>
          <w:p w:rsidR="00080573" w:rsidRPr="00CF1556" w:rsidRDefault="00080573" w:rsidP="00080573">
            <w:pPr>
              <w:pStyle w:val="af1"/>
              <w:numPr>
                <w:ilvl w:val="0"/>
                <w:numId w:val="26"/>
              </w:numPr>
              <w:spacing w:after="0"/>
              <w:ind w:left="425" w:hanging="283"/>
              <w:rPr>
                <w:rFonts w:ascii="Calibri" w:hAnsi="Calibri" w:cs="Calibri"/>
                <w:szCs w:val="22"/>
              </w:rPr>
            </w:pPr>
            <w:r w:rsidRPr="00CF1556">
              <w:rPr>
                <w:rFonts w:ascii="Calibri" w:hAnsi="Calibri" w:cs="Calibri"/>
                <w:szCs w:val="22"/>
              </w:rPr>
              <w:t>Εκτυπώσεις από τους επίσημους και μόνο δικτυακούς τόπους των εταιρειών κατασκευής με την αντίστοιχη ηλεκτρονική διεύθυνση, ή</w:t>
            </w:r>
          </w:p>
          <w:p w:rsidR="00080573" w:rsidRPr="00CF1556" w:rsidRDefault="00080573" w:rsidP="00080573">
            <w:pPr>
              <w:pStyle w:val="af1"/>
              <w:numPr>
                <w:ilvl w:val="0"/>
                <w:numId w:val="26"/>
              </w:numPr>
              <w:spacing w:after="0"/>
              <w:ind w:left="425" w:hanging="283"/>
              <w:rPr>
                <w:rFonts w:ascii="Calibri" w:hAnsi="Calibri" w:cs="Calibri"/>
                <w:szCs w:val="22"/>
              </w:rPr>
            </w:pPr>
            <w:r w:rsidRPr="00CF1556">
              <w:rPr>
                <w:rFonts w:ascii="Calibri" w:hAnsi="Calibri" w:cs="Calibri"/>
                <w:szCs w:val="22"/>
              </w:rPr>
              <w:t>Εκτυπώσεις από τον επίσημο και μόνο δικτυακό τόπο του διεθνή οργανισμού αξιολόγησης επιδόσεων  υπολογιστικών συστημάτων (</w:t>
            </w:r>
            <w:r w:rsidRPr="00CF1556">
              <w:rPr>
                <w:rFonts w:ascii="Calibri" w:hAnsi="Calibri" w:cs="Calibri"/>
                <w:szCs w:val="22"/>
                <w:lang w:val="en-US"/>
              </w:rPr>
              <w:t>Standard</w:t>
            </w:r>
            <w:r w:rsidRPr="00CF1556">
              <w:rPr>
                <w:rFonts w:ascii="Calibri" w:hAnsi="Calibri" w:cs="Calibri"/>
                <w:szCs w:val="22"/>
              </w:rPr>
              <w:t xml:space="preserve"> </w:t>
            </w:r>
            <w:r w:rsidRPr="00CF1556">
              <w:rPr>
                <w:rFonts w:ascii="Calibri" w:hAnsi="Calibri" w:cs="Calibri"/>
                <w:szCs w:val="22"/>
                <w:lang w:val="en-US"/>
              </w:rPr>
              <w:t>Performance</w:t>
            </w:r>
            <w:r w:rsidRPr="00CF1556">
              <w:rPr>
                <w:rFonts w:ascii="Calibri" w:hAnsi="Calibri" w:cs="Calibri"/>
                <w:szCs w:val="22"/>
              </w:rPr>
              <w:t xml:space="preserve"> </w:t>
            </w:r>
            <w:r w:rsidRPr="00CF1556">
              <w:rPr>
                <w:rFonts w:ascii="Calibri" w:hAnsi="Calibri" w:cs="Calibri"/>
                <w:szCs w:val="22"/>
                <w:lang w:val="en-US"/>
              </w:rPr>
              <w:t>Evaluation</w:t>
            </w:r>
            <w:r w:rsidRPr="00CF1556">
              <w:rPr>
                <w:rFonts w:ascii="Calibri" w:hAnsi="Calibri" w:cs="Calibri"/>
                <w:szCs w:val="22"/>
              </w:rPr>
              <w:t xml:space="preserve"> </w:t>
            </w:r>
            <w:r w:rsidRPr="00CF1556">
              <w:rPr>
                <w:rFonts w:ascii="Calibri" w:hAnsi="Calibri" w:cs="Calibri"/>
                <w:szCs w:val="22"/>
                <w:lang w:val="en-US"/>
              </w:rPr>
              <w:t>Corporation</w:t>
            </w:r>
            <w:r w:rsidRPr="00CF1556">
              <w:rPr>
                <w:rFonts w:ascii="Calibri" w:hAnsi="Calibri" w:cs="Calibri"/>
                <w:szCs w:val="22"/>
              </w:rPr>
              <w:t xml:space="preserve"> - </w:t>
            </w:r>
            <w:r w:rsidRPr="00CF1556">
              <w:rPr>
                <w:rFonts w:ascii="Calibri" w:hAnsi="Calibri" w:cs="Calibri"/>
                <w:szCs w:val="22"/>
                <w:lang w:val="en-US"/>
              </w:rPr>
              <w:t>SPEC</w:t>
            </w:r>
            <w:r w:rsidRPr="00CF1556">
              <w:rPr>
                <w:rFonts w:ascii="Calibri" w:hAnsi="Calibri" w:cs="Calibri"/>
                <w:szCs w:val="22"/>
              </w:rPr>
              <w:t xml:space="preserve">) με την αντίστοιχη ηλεκτρονική διεύθυνση, ή </w:t>
            </w:r>
          </w:p>
          <w:p w:rsidR="00080573" w:rsidRPr="00CF1556" w:rsidRDefault="00080573" w:rsidP="00080573">
            <w:pPr>
              <w:pStyle w:val="af1"/>
              <w:numPr>
                <w:ilvl w:val="0"/>
                <w:numId w:val="26"/>
              </w:numPr>
              <w:spacing w:after="0"/>
              <w:ind w:left="425" w:hanging="283"/>
              <w:rPr>
                <w:rFonts w:ascii="Calibri" w:hAnsi="Calibri" w:cs="Calibri"/>
                <w:szCs w:val="22"/>
              </w:rPr>
            </w:pPr>
            <w:r w:rsidRPr="00CF1556">
              <w:rPr>
                <w:rFonts w:ascii="Calibri" w:hAnsi="Calibri" w:cs="Calibri"/>
                <w:szCs w:val="22"/>
              </w:rPr>
              <w:t>Μετρήσεις που έχουν εκτελεστεί από τον υποψήφιο Ανάδοχο</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autoSpaceDE w:val="0"/>
              <w:autoSpaceDN w:val="0"/>
              <w:adjustRightInd w:val="0"/>
              <w:jc w:val="center"/>
              <w:rPr>
                <w:rFonts w:cs="Calibri"/>
                <w:lang w:val="en-US"/>
              </w:rPr>
            </w:pPr>
            <w:r w:rsidRPr="00CF1556">
              <w:rPr>
                <w:rFonts w:cs="Calibri"/>
                <w:sz w:val="22"/>
                <w:szCs w:val="22"/>
                <w:lang w:val="en-US"/>
              </w:rPr>
              <w:lastRenderedPageBreak/>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ind w:left="57" w:right="57"/>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482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both"/>
              <w:rPr>
                <w:rFonts w:cs="Calibri"/>
                <w:lang w:val="en-US"/>
              </w:rPr>
            </w:pPr>
            <w:r w:rsidRPr="00CF1556">
              <w:rPr>
                <w:rFonts w:cs="Calibri"/>
                <w:b/>
                <w:sz w:val="22"/>
                <w:szCs w:val="22"/>
              </w:rPr>
              <w:t>Λειτουργικό Σύστημα (ανά Server)</w:t>
            </w:r>
          </w:p>
        </w:tc>
        <w:tc>
          <w:tcPr>
            <w:tcW w:w="1275"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p>
        </w:tc>
        <w:tc>
          <w:tcPr>
            <w:tcW w:w="1276"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CF1556" w:rsidRDefault="00080573" w:rsidP="00080573">
            <w:pPr>
              <w:jc w:val="center"/>
              <w:rPr>
                <w:rFonts w:cs="Calibri"/>
                <w:lang w:val="en-US"/>
              </w:rPr>
            </w:pPr>
          </w:p>
        </w:tc>
      </w:tr>
      <w:tr w:rsidR="00080573"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286E0D" w:rsidRDefault="00080573" w:rsidP="00080573">
            <w:pPr>
              <w:jc w:val="center"/>
              <w:rPr>
                <w:rFonts w:cs="Calibri"/>
              </w:rPr>
            </w:pPr>
            <w:r>
              <w:rPr>
                <w:rFonts w:cs="Calibri"/>
                <w:sz w:val="22"/>
                <w:szCs w:val="22"/>
              </w:rPr>
              <w:t>57</w:t>
            </w:r>
          </w:p>
        </w:tc>
        <w:tc>
          <w:tcPr>
            <w:tcW w:w="4820" w:type="dxa"/>
            <w:tcBorders>
              <w:top w:val="single" w:sz="2" w:space="0" w:color="auto"/>
              <w:left w:val="single" w:sz="2" w:space="0" w:color="auto"/>
              <w:bottom w:val="single" w:sz="2" w:space="0" w:color="auto"/>
              <w:right w:val="single" w:sz="2" w:space="0" w:color="auto"/>
            </w:tcBorders>
            <w:vAlign w:val="center"/>
          </w:tcPr>
          <w:p w:rsidR="00080573" w:rsidRPr="00A163BC" w:rsidRDefault="00080573" w:rsidP="00080573">
            <w:pPr>
              <w:pStyle w:val="TabletextCharChar1"/>
              <w:widowControl/>
              <w:spacing w:after="0"/>
              <w:jc w:val="both"/>
              <w:rPr>
                <w:rFonts w:ascii="Calibri" w:hAnsi="Calibri" w:cs="Calibri"/>
                <w:sz w:val="22"/>
                <w:szCs w:val="22"/>
                <w:lang w:eastAsia="el-GR"/>
              </w:rPr>
            </w:pPr>
            <w:r w:rsidRPr="00CF1556">
              <w:rPr>
                <w:rFonts w:ascii="Calibri" w:hAnsi="Calibri" w:cs="Calibri"/>
                <w:sz w:val="22"/>
                <w:szCs w:val="22"/>
                <w:lang w:eastAsia="el-GR"/>
              </w:rPr>
              <w:t xml:space="preserve">Οι προσφερόμενοι εξυπηρετητές (συμπεριλαμβανομένων όλων των </w:t>
            </w:r>
            <w:r w:rsidRPr="00CF1556">
              <w:rPr>
                <w:rFonts w:ascii="Calibri" w:hAnsi="Calibri" w:cs="Calibri"/>
                <w:sz w:val="22"/>
                <w:szCs w:val="22"/>
                <w:lang w:val="en-US" w:eastAsia="el-GR"/>
              </w:rPr>
              <w:t>modules</w:t>
            </w:r>
            <w:r w:rsidRPr="00CF1556">
              <w:rPr>
                <w:rFonts w:ascii="Calibri" w:hAnsi="Calibri" w:cs="Calibri"/>
                <w:sz w:val="22"/>
                <w:szCs w:val="22"/>
                <w:lang w:eastAsia="el-GR"/>
              </w:rPr>
              <w:t xml:space="preserve"> που θα διαθέτουν) θα πρέπει να υποστηρίζονται </w:t>
            </w:r>
            <w:r w:rsidRPr="00A163BC">
              <w:rPr>
                <w:rFonts w:ascii="Calibri" w:hAnsi="Calibri" w:cs="Calibri"/>
                <w:sz w:val="22"/>
                <w:szCs w:val="22"/>
                <w:lang w:eastAsia="el-GR"/>
              </w:rPr>
              <w:t>τουλάχιστον από τα γνωστά Λειτουργικά Συστήματα</w:t>
            </w:r>
            <w:r w:rsidR="00CF2D6D" w:rsidRPr="00A163BC">
              <w:rPr>
                <w:rFonts w:ascii="Calibri" w:hAnsi="Calibri" w:cs="Calibri"/>
                <w:sz w:val="22"/>
                <w:szCs w:val="22"/>
                <w:lang w:eastAsia="el-GR"/>
              </w:rPr>
              <w:t xml:space="preserve"> </w:t>
            </w:r>
            <w:r w:rsidRPr="00A163BC">
              <w:rPr>
                <w:rFonts w:ascii="Calibri" w:hAnsi="Calibri" w:cs="Calibri"/>
                <w:sz w:val="22"/>
                <w:szCs w:val="22"/>
                <w:lang w:eastAsia="el-GR"/>
              </w:rPr>
              <w:t xml:space="preserve">καθώς και το </w:t>
            </w:r>
            <w:r w:rsidRPr="00A163BC">
              <w:rPr>
                <w:rFonts w:ascii="Calibri" w:hAnsi="Calibri" w:cs="Calibri"/>
                <w:sz w:val="22"/>
                <w:szCs w:val="22"/>
                <w:lang w:val="en-US" w:eastAsia="el-GR"/>
              </w:rPr>
              <w:t>virtualization</w:t>
            </w:r>
            <w:r w:rsidRPr="00A163BC">
              <w:rPr>
                <w:rFonts w:ascii="Calibri" w:hAnsi="Calibri" w:cs="Calibri"/>
                <w:sz w:val="22"/>
                <w:szCs w:val="22"/>
                <w:lang w:eastAsia="el-GR"/>
              </w:rPr>
              <w:t xml:space="preserve"> αυτών.</w:t>
            </w:r>
          </w:p>
          <w:p w:rsidR="00080573" w:rsidRPr="00CF1556" w:rsidRDefault="00080573" w:rsidP="00080573">
            <w:pPr>
              <w:pStyle w:val="TabletextCharChar1"/>
              <w:widowControl/>
              <w:spacing w:after="0"/>
              <w:jc w:val="both"/>
              <w:rPr>
                <w:rFonts w:ascii="Calibri" w:hAnsi="Calibri" w:cs="Calibri"/>
                <w:sz w:val="22"/>
                <w:szCs w:val="22"/>
                <w:lang w:eastAsia="el-GR"/>
              </w:rPr>
            </w:pPr>
            <w:r w:rsidRPr="00A163BC">
              <w:rPr>
                <w:rFonts w:ascii="Calibri" w:hAnsi="Calibri" w:cs="Calibri"/>
                <w:sz w:val="22"/>
                <w:szCs w:val="22"/>
                <w:lang w:eastAsia="el-GR"/>
              </w:rPr>
              <w:t xml:space="preserve">(Να υπάρχουν στα σχετικά </w:t>
            </w:r>
            <w:r w:rsidRPr="00A163BC">
              <w:rPr>
                <w:rFonts w:ascii="Calibri" w:hAnsi="Calibri" w:cs="Calibri"/>
                <w:sz w:val="22"/>
                <w:szCs w:val="22"/>
                <w:lang w:val="en-US" w:eastAsia="el-GR"/>
              </w:rPr>
              <w:t>Hardware</w:t>
            </w:r>
            <w:r w:rsidRPr="00A163BC">
              <w:rPr>
                <w:rFonts w:ascii="Calibri" w:hAnsi="Calibri" w:cs="Calibri"/>
                <w:sz w:val="22"/>
                <w:szCs w:val="22"/>
                <w:lang w:eastAsia="el-GR"/>
              </w:rPr>
              <w:t xml:space="preserve"> </w:t>
            </w:r>
            <w:r w:rsidRPr="00A163BC">
              <w:rPr>
                <w:rFonts w:ascii="Calibri" w:hAnsi="Calibri" w:cs="Calibri"/>
                <w:sz w:val="22"/>
                <w:szCs w:val="22"/>
                <w:lang w:val="en-US" w:eastAsia="el-GR"/>
              </w:rPr>
              <w:t>Compatibility</w:t>
            </w:r>
            <w:r w:rsidRPr="00A163BC">
              <w:rPr>
                <w:rFonts w:ascii="Calibri" w:hAnsi="Calibri" w:cs="Calibri"/>
                <w:sz w:val="22"/>
                <w:szCs w:val="22"/>
                <w:lang w:eastAsia="el-GR"/>
              </w:rPr>
              <w:t xml:space="preserve"> </w:t>
            </w:r>
            <w:r w:rsidRPr="00A163BC">
              <w:rPr>
                <w:rFonts w:ascii="Calibri" w:hAnsi="Calibri" w:cs="Calibri"/>
                <w:sz w:val="22"/>
                <w:szCs w:val="22"/>
                <w:lang w:val="en-US" w:eastAsia="el-GR"/>
              </w:rPr>
              <w:t>Lists</w:t>
            </w:r>
            <w:r w:rsidRPr="00A163BC">
              <w:rPr>
                <w:rFonts w:ascii="Calibri" w:hAnsi="Calibri" w:cs="Calibri"/>
                <w:sz w:val="22"/>
                <w:szCs w:val="22"/>
                <w:lang w:eastAsia="el-GR"/>
              </w:rPr>
              <w:t>)</w:t>
            </w:r>
          </w:p>
        </w:tc>
        <w:tc>
          <w:tcPr>
            <w:tcW w:w="1275"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pStyle w:val="Normalmystyle"/>
              <w:widowControl/>
              <w:spacing w:after="0"/>
              <w:jc w:val="center"/>
              <w:rPr>
                <w:rFonts w:ascii="Calibri" w:hAnsi="Calibri" w:cs="Calibri"/>
                <w:szCs w:val="22"/>
                <w:lang w:val="en-US" w:eastAsia="el-GR"/>
              </w:rPr>
            </w:pPr>
            <w:r w:rsidRPr="00CF1556">
              <w:rPr>
                <w:rFonts w:ascii="Calibri" w:hAnsi="Calibri" w:cs="Calibri"/>
                <w:szCs w:val="22"/>
                <w:lang w:val="en-US"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c>
          <w:tcPr>
            <w:tcW w:w="1559" w:type="dxa"/>
            <w:tcBorders>
              <w:top w:val="single" w:sz="2" w:space="0" w:color="auto"/>
              <w:left w:val="single" w:sz="2" w:space="0" w:color="auto"/>
              <w:bottom w:val="single" w:sz="2" w:space="0" w:color="auto"/>
              <w:right w:val="single" w:sz="2" w:space="0" w:color="auto"/>
            </w:tcBorders>
            <w:vAlign w:val="center"/>
          </w:tcPr>
          <w:p w:rsidR="00080573" w:rsidRPr="00CF1556" w:rsidRDefault="00080573" w:rsidP="00080573">
            <w:pPr>
              <w:jc w:val="center"/>
              <w:rPr>
                <w:rFonts w:cs="Calibri"/>
                <w:lang w:val="en-US"/>
              </w:rPr>
            </w:pPr>
          </w:p>
        </w:tc>
      </w:tr>
      <w:tr w:rsidR="008F504B" w:rsidRPr="00CF155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8F504B" w:rsidRPr="00661BF6" w:rsidRDefault="008F504B" w:rsidP="00080573">
            <w:pPr>
              <w:jc w:val="center"/>
              <w:rPr>
                <w:rFonts w:cs="Calibri"/>
                <w:sz w:val="22"/>
                <w:szCs w:val="22"/>
                <w:lang w:val="en-US"/>
              </w:rPr>
            </w:pPr>
            <w:r w:rsidRPr="00661BF6">
              <w:rPr>
                <w:rFonts w:cs="Calibri"/>
                <w:sz w:val="22"/>
                <w:szCs w:val="22"/>
                <w:lang w:val="en-US"/>
              </w:rPr>
              <w:t>58</w:t>
            </w:r>
          </w:p>
        </w:tc>
        <w:tc>
          <w:tcPr>
            <w:tcW w:w="4820" w:type="dxa"/>
            <w:tcBorders>
              <w:top w:val="single" w:sz="2" w:space="0" w:color="auto"/>
              <w:left w:val="single" w:sz="2" w:space="0" w:color="auto"/>
              <w:bottom w:val="single" w:sz="2" w:space="0" w:color="auto"/>
              <w:right w:val="single" w:sz="2" w:space="0" w:color="auto"/>
            </w:tcBorders>
            <w:vAlign w:val="center"/>
          </w:tcPr>
          <w:p w:rsidR="008F504B" w:rsidRPr="00661BF6" w:rsidRDefault="008F504B" w:rsidP="00080573">
            <w:pPr>
              <w:pStyle w:val="TabletextCharChar1"/>
              <w:widowControl/>
              <w:spacing w:after="0"/>
              <w:jc w:val="both"/>
              <w:rPr>
                <w:rFonts w:ascii="Calibri" w:hAnsi="Calibri" w:cs="Calibri"/>
                <w:sz w:val="22"/>
                <w:szCs w:val="22"/>
                <w:lang w:eastAsia="el-GR"/>
              </w:rPr>
            </w:pPr>
            <w:r w:rsidRPr="00661BF6">
              <w:rPr>
                <w:rFonts w:ascii="Calibri" w:hAnsi="Calibri" w:cs="Calibri"/>
                <w:sz w:val="22"/>
                <w:szCs w:val="22"/>
                <w:lang w:eastAsia="el-GR"/>
              </w:rPr>
              <w:t xml:space="preserve">Να προσφερθεί τουλάχιστον μία (1) άδεια χρήσης ανά </w:t>
            </w:r>
            <w:r w:rsidRPr="00661BF6">
              <w:rPr>
                <w:rFonts w:ascii="Calibri" w:hAnsi="Calibri" w:cs="Calibri"/>
                <w:sz w:val="22"/>
                <w:szCs w:val="22"/>
                <w:lang w:val="en-US" w:eastAsia="el-GR"/>
              </w:rPr>
              <w:t>server</w:t>
            </w:r>
            <w:r w:rsidRPr="00661BF6">
              <w:rPr>
                <w:rFonts w:ascii="Calibri" w:hAnsi="Calibri" w:cs="Calibri"/>
                <w:sz w:val="22"/>
                <w:szCs w:val="22"/>
                <w:lang w:eastAsia="el-GR"/>
              </w:rPr>
              <w:t xml:space="preserve"> του λειτουργικού συστήματος </w:t>
            </w:r>
            <w:r w:rsidRPr="00661BF6">
              <w:rPr>
                <w:rFonts w:ascii="Calibri" w:hAnsi="Calibri" w:cs="Calibri"/>
                <w:sz w:val="22"/>
                <w:szCs w:val="22"/>
                <w:lang w:val="en-US" w:eastAsia="el-GR"/>
              </w:rPr>
              <w:t>Linux</w:t>
            </w:r>
            <w:r w:rsidRPr="00661BF6">
              <w:rPr>
                <w:rFonts w:ascii="Calibri" w:hAnsi="Calibri" w:cs="Calibri"/>
                <w:sz w:val="22"/>
                <w:szCs w:val="22"/>
                <w:lang w:eastAsia="el-GR"/>
              </w:rPr>
              <w:t xml:space="preserve">: </w:t>
            </w:r>
            <w:proofErr w:type="spellStart"/>
            <w:r w:rsidRPr="00661BF6">
              <w:rPr>
                <w:rFonts w:ascii="Calibri" w:hAnsi="Calibri" w:cs="Calibri"/>
                <w:sz w:val="22"/>
                <w:szCs w:val="22"/>
                <w:lang w:val="en-US" w:eastAsia="el-GR"/>
              </w:rPr>
              <w:t>RedHat</w:t>
            </w:r>
            <w:proofErr w:type="spellEnd"/>
            <w:r w:rsidRPr="00661BF6">
              <w:rPr>
                <w:rFonts w:ascii="Calibri" w:hAnsi="Calibri" w:cs="Calibri"/>
                <w:sz w:val="22"/>
                <w:szCs w:val="22"/>
                <w:lang w:eastAsia="el-GR"/>
              </w:rPr>
              <w:t xml:space="preserve"> </w:t>
            </w:r>
            <w:r w:rsidRPr="00661BF6">
              <w:rPr>
                <w:rFonts w:ascii="Calibri" w:hAnsi="Calibri" w:cs="Calibri"/>
                <w:sz w:val="22"/>
                <w:szCs w:val="22"/>
                <w:lang w:val="en-US" w:eastAsia="el-GR"/>
              </w:rPr>
              <w:t>Enterprise</w:t>
            </w:r>
            <w:r w:rsidRPr="00661BF6">
              <w:rPr>
                <w:rFonts w:ascii="Calibri" w:hAnsi="Calibri" w:cs="Calibri"/>
                <w:sz w:val="22"/>
                <w:szCs w:val="22"/>
                <w:lang w:eastAsia="el-GR"/>
              </w:rPr>
              <w:t xml:space="preserve"> </w:t>
            </w:r>
            <w:r w:rsidRPr="00661BF6">
              <w:rPr>
                <w:rFonts w:ascii="Calibri" w:hAnsi="Calibri" w:cs="Calibri"/>
                <w:sz w:val="22"/>
                <w:szCs w:val="22"/>
                <w:lang w:val="en-US" w:eastAsia="el-GR"/>
              </w:rPr>
              <w:t>Linux</w:t>
            </w:r>
            <w:r w:rsidRPr="00661BF6">
              <w:rPr>
                <w:rFonts w:ascii="Calibri" w:hAnsi="Calibri" w:cs="Calibri"/>
                <w:sz w:val="22"/>
                <w:szCs w:val="22"/>
                <w:lang w:eastAsia="el-GR"/>
              </w:rPr>
              <w:t xml:space="preserve"> </w:t>
            </w:r>
            <w:r w:rsidRPr="00661BF6">
              <w:rPr>
                <w:rFonts w:ascii="Calibri" w:hAnsi="Calibri" w:cs="Calibri"/>
                <w:sz w:val="22"/>
                <w:szCs w:val="22"/>
                <w:lang w:val="en-US" w:eastAsia="el-GR"/>
              </w:rPr>
              <w:t>V</w:t>
            </w:r>
            <w:r w:rsidRPr="00661BF6">
              <w:rPr>
                <w:rFonts w:ascii="Calibri" w:hAnsi="Calibri" w:cs="Calibri"/>
                <w:sz w:val="22"/>
                <w:szCs w:val="22"/>
                <w:lang w:eastAsia="el-GR"/>
              </w:rPr>
              <w:t xml:space="preserve">6.* ή </w:t>
            </w:r>
            <w:proofErr w:type="spellStart"/>
            <w:r w:rsidRPr="00661BF6">
              <w:rPr>
                <w:rFonts w:ascii="Calibri" w:hAnsi="Calibri" w:cs="Calibri"/>
                <w:sz w:val="22"/>
                <w:szCs w:val="22"/>
                <w:lang w:eastAsia="el-GR"/>
              </w:rPr>
              <w:t>νέωτερο</w:t>
            </w:r>
            <w:proofErr w:type="spellEnd"/>
            <w:r w:rsidRPr="00661BF6">
              <w:rPr>
                <w:rFonts w:ascii="Calibri" w:hAnsi="Calibri" w:cs="Calibri"/>
                <w:sz w:val="22"/>
                <w:szCs w:val="22"/>
                <w:lang w:eastAsia="el-GR"/>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rsidR="008F504B" w:rsidRPr="008F504B" w:rsidRDefault="008F504B" w:rsidP="00080573">
            <w:pPr>
              <w:pStyle w:val="Normalmystyle"/>
              <w:widowControl/>
              <w:spacing w:after="0"/>
              <w:jc w:val="center"/>
              <w:rPr>
                <w:rFonts w:ascii="Calibri" w:hAnsi="Calibri" w:cs="Calibri"/>
                <w:szCs w:val="22"/>
                <w:lang w:eastAsia="el-GR"/>
              </w:rPr>
            </w:pPr>
            <w:r w:rsidRPr="00661BF6">
              <w:rPr>
                <w:rFonts w:ascii="Calibri" w:hAnsi="Calibri" w:cs="Calibri"/>
                <w:szCs w:val="22"/>
                <w:lang w:eastAsia="el-GR"/>
              </w:rPr>
              <w:t>ΝΑΙ</w:t>
            </w:r>
          </w:p>
        </w:tc>
        <w:tc>
          <w:tcPr>
            <w:tcW w:w="1276" w:type="dxa"/>
            <w:tcBorders>
              <w:top w:val="single" w:sz="2" w:space="0" w:color="auto"/>
              <w:left w:val="single" w:sz="2" w:space="0" w:color="auto"/>
              <w:bottom w:val="single" w:sz="2" w:space="0" w:color="auto"/>
              <w:right w:val="single" w:sz="2" w:space="0" w:color="auto"/>
            </w:tcBorders>
            <w:vAlign w:val="center"/>
          </w:tcPr>
          <w:p w:rsidR="008F504B" w:rsidRPr="008F504B" w:rsidRDefault="008F504B" w:rsidP="00080573">
            <w:pPr>
              <w:jc w:val="center"/>
              <w:rPr>
                <w:rFonts w:cs="Calibri"/>
              </w:rPr>
            </w:pPr>
          </w:p>
        </w:tc>
        <w:tc>
          <w:tcPr>
            <w:tcW w:w="1559" w:type="dxa"/>
            <w:tcBorders>
              <w:top w:val="single" w:sz="2" w:space="0" w:color="auto"/>
              <w:left w:val="single" w:sz="2" w:space="0" w:color="auto"/>
              <w:bottom w:val="single" w:sz="2" w:space="0" w:color="auto"/>
              <w:right w:val="single" w:sz="2" w:space="0" w:color="auto"/>
            </w:tcBorders>
            <w:vAlign w:val="center"/>
          </w:tcPr>
          <w:p w:rsidR="008F504B" w:rsidRPr="008F504B" w:rsidRDefault="008F504B" w:rsidP="00080573">
            <w:pPr>
              <w:jc w:val="center"/>
              <w:rPr>
                <w:rFonts w:cs="Calibri"/>
              </w:rPr>
            </w:pPr>
          </w:p>
        </w:tc>
      </w:tr>
    </w:tbl>
    <w:p w:rsidR="00080573" w:rsidRDefault="00080573" w:rsidP="00080573"/>
    <w:p w:rsidR="00080573" w:rsidRPr="008F504B" w:rsidRDefault="00080573" w:rsidP="00080573"/>
    <w:p w:rsidR="00080573" w:rsidRPr="008F504B" w:rsidRDefault="00080573" w:rsidP="00080573"/>
    <w:p w:rsidR="00080573" w:rsidRPr="00E12AE5" w:rsidRDefault="00E12AE5" w:rsidP="00080573">
      <w:pPr>
        <w:pStyle w:val="2"/>
        <w:numPr>
          <w:ilvl w:val="0"/>
          <w:numId w:val="0"/>
        </w:numPr>
        <w:ind w:left="360" w:hanging="360"/>
      </w:pPr>
      <w:bookmarkStart w:id="51" w:name="_Toc358713573"/>
      <w:r>
        <w:t>Γ3.</w:t>
      </w:r>
      <w:r w:rsidR="00946748">
        <w:t>5</w:t>
      </w:r>
      <w:r w:rsidR="00080573">
        <w:t xml:space="preserve"> </w:t>
      </w:r>
      <w:r w:rsidR="00080573" w:rsidRPr="001C437F">
        <w:t>Μονάδα/ες RACK</w:t>
      </w:r>
      <w:bookmarkEnd w:id="51"/>
    </w:p>
    <w:p w:rsidR="00080573" w:rsidRPr="00E12AE5" w:rsidRDefault="00080573" w:rsidP="00080573"/>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990"/>
        <w:gridCol w:w="4964"/>
        <w:gridCol w:w="1516"/>
        <w:gridCol w:w="1350"/>
        <w:gridCol w:w="819"/>
      </w:tblGrid>
      <w:tr w:rsidR="00080573" w:rsidRPr="001C437F" w:rsidTr="00080573">
        <w:trPr>
          <w:trHeight w:val="495"/>
          <w:tblHeader/>
        </w:trPr>
        <w:tc>
          <w:tcPr>
            <w:tcW w:w="99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Α/Α</w:t>
            </w:r>
          </w:p>
        </w:tc>
        <w:tc>
          <w:tcPr>
            <w:tcW w:w="4964"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 xml:space="preserve">ΠΕΡΙΓΡΑΦΗ </w:t>
            </w:r>
          </w:p>
        </w:tc>
        <w:tc>
          <w:tcPr>
            <w:tcW w:w="1516"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ΑΠΑΙΤΗΣΗ</w:t>
            </w: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ΑΠΑΝΤΗΣΗ</w:t>
            </w:r>
          </w:p>
        </w:tc>
        <w:tc>
          <w:tcPr>
            <w:tcW w:w="81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ΠΑΡΑΠΟΜΠΗ</w:t>
            </w: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rPr>
            </w:pPr>
          </w:p>
        </w:tc>
        <w:tc>
          <w:tcPr>
            <w:tcW w:w="4964"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 xml:space="preserve">Γενικά Χαρακτηριστικά </w:t>
            </w:r>
          </w:p>
        </w:tc>
        <w:tc>
          <w:tcPr>
            <w:tcW w:w="1516"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E12AE5" w:rsidRDefault="00080573" w:rsidP="00080573">
            <w:pPr>
              <w:pStyle w:val="Normalmystyle"/>
              <w:widowControl/>
              <w:spacing w:after="0"/>
              <w:jc w:val="center"/>
              <w:rPr>
                <w:rFonts w:asciiTheme="minorHAnsi" w:hAnsiTheme="minorHAnsi" w:cstheme="minorHAnsi"/>
                <w:szCs w:val="22"/>
                <w:lang w:eastAsia="el-GR"/>
              </w:rPr>
            </w:pP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E12AE5" w:rsidRDefault="00080573" w:rsidP="00080573">
            <w:pPr>
              <w:jc w:val="center"/>
              <w:rPr>
                <w:rFonts w:asciiTheme="minorHAnsi" w:hAnsiTheme="minorHAnsi" w:cstheme="minorHAnsi"/>
              </w:rPr>
            </w:pPr>
          </w:p>
        </w:tc>
        <w:tc>
          <w:tcPr>
            <w:tcW w:w="81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E12AE5" w:rsidRDefault="00080573" w:rsidP="00080573">
            <w:pPr>
              <w:jc w:val="center"/>
              <w:rPr>
                <w:rFonts w:asciiTheme="minorHAnsi" w:hAnsiTheme="minorHAnsi" w:cstheme="minorHAnsi"/>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E12AE5" w:rsidRDefault="00080573" w:rsidP="00080573">
            <w:pPr>
              <w:jc w:val="center"/>
              <w:rPr>
                <w:rFonts w:asciiTheme="minorHAnsi" w:hAnsiTheme="minorHAnsi" w:cstheme="minorHAnsi"/>
              </w:rPr>
            </w:pPr>
            <w:r w:rsidRPr="001C437F">
              <w:rPr>
                <w:rFonts w:asciiTheme="minorHAnsi" w:hAnsiTheme="minorHAnsi" w:cstheme="minorHAnsi"/>
                <w:sz w:val="22"/>
                <w:szCs w:val="22"/>
              </w:rPr>
              <w:t>1</w:t>
            </w:r>
          </w:p>
        </w:tc>
        <w:tc>
          <w:tcPr>
            <w:tcW w:w="4964"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Μονάδα/ες RACK (που καλύπτουν το σύνολο του εξοπλισμού)</w:t>
            </w:r>
          </w:p>
        </w:tc>
        <w:tc>
          <w:tcPr>
            <w:tcW w:w="1516"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sym w:font="Symbol" w:char="00B3"/>
            </w:r>
            <w:r w:rsidRPr="001C437F">
              <w:rPr>
                <w:rFonts w:asciiTheme="minorHAnsi" w:hAnsiTheme="minorHAnsi" w:cstheme="minorHAnsi"/>
                <w:sz w:val="22"/>
                <w:szCs w:val="22"/>
                <w:lang w:val="en-US"/>
              </w:rPr>
              <w:t xml:space="preserve"> 1</w:t>
            </w: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2</w:t>
            </w:r>
          </w:p>
        </w:tc>
        <w:tc>
          <w:tcPr>
            <w:tcW w:w="4964"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Όλος ο εξοπλισμός να εγκατασταθεί σε σύστημα </w:t>
            </w:r>
            <w:r w:rsidRPr="001C437F">
              <w:rPr>
                <w:rFonts w:asciiTheme="minorHAnsi" w:hAnsiTheme="minorHAnsi" w:cstheme="minorHAnsi"/>
                <w:sz w:val="22"/>
                <w:szCs w:val="22"/>
                <w:lang w:val="en-US" w:eastAsia="el-GR"/>
              </w:rPr>
              <w:t>RACK</w:t>
            </w:r>
            <w:r w:rsidRPr="001C437F">
              <w:rPr>
                <w:rFonts w:asciiTheme="minorHAnsi" w:hAnsiTheme="minorHAnsi" w:cstheme="minorHAnsi"/>
                <w:sz w:val="22"/>
                <w:szCs w:val="22"/>
                <w:lang w:eastAsia="el-GR"/>
              </w:rPr>
              <w:t xml:space="preserve"> της ίδιας κατασκευάστριας εταιρείας με όλο τ</w:t>
            </w:r>
            <w:r w:rsidRPr="001C437F">
              <w:rPr>
                <w:rFonts w:asciiTheme="minorHAnsi" w:hAnsiTheme="minorHAnsi" w:cstheme="minorHAnsi"/>
                <w:sz w:val="22"/>
                <w:szCs w:val="22"/>
                <w:lang w:val="en-US" w:eastAsia="el-GR"/>
              </w:rPr>
              <w:t>o</w:t>
            </w:r>
            <w:r w:rsidRPr="001C437F">
              <w:rPr>
                <w:rFonts w:asciiTheme="minorHAnsi" w:hAnsiTheme="minorHAnsi" w:cstheme="minorHAnsi"/>
                <w:sz w:val="22"/>
                <w:szCs w:val="22"/>
                <w:lang w:eastAsia="el-GR"/>
              </w:rPr>
              <w:t>ν προσφερόμενο εξοπλισμό (</w:t>
            </w:r>
            <w:r w:rsidRPr="001C437F">
              <w:rPr>
                <w:rFonts w:asciiTheme="minorHAnsi" w:hAnsiTheme="minorHAnsi" w:cstheme="minorHAnsi"/>
                <w:sz w:val="22"/>
                <w:szCs w:val="22"/>
                <w:lang w:val="en-US" w:eastAsia="el-GR"/>
              </w:rPr>
              <w:t>Blade</w:t>
            </w:r>
            <w:r w:rsidRPr="001C437F">
              <w:rPr>
                <w:rFonts w:asciiTheme="minorHAnsi" w:hAnsiTheme="minorHAnsi" w:cstheme="minorHAnsi"/>
                <w:sz w:val="22"/>
                <w:szCs w:val="22"/>
                <w:lang w:eastAsia="el-GR"/>
              </w:rPr>
              <w:t xml:space="preserve"> </w:t>
            </w:r>
            <w:r w:rsidRPr="001C437F">
              <w:rPr>
                <w:rFonts w:asciiTheme="minorHAnsi" w:hAnsiTheme="minorHAnsi" w:cstheme="minorHAnsi"/>
                <w:sz w:val="22"/>
                <w:szCs w:val="22"/>
                <w:lang w:val="en-US" w:eastAsia="el-GR"/>
              </w:rPr>
              <w:t>chassis</w:t>
            </w:r>
            <w:r w:rsidRPr="001C437F">
              <w:rPr>
                <w:rFonts w:asciiTheme="minorHAnsi" w:hAnsiTheme="minorHAnsi" w:cstheme="minorHAnsi"/>
                <w:sz w:val="22"/>
                <w:szCs w:val="22"/>
                <w:lang w:eastAsia="el-GR"/>
              </w:rPr>
              <w:t xml:space="preserve">, </w:t>
            </w:r>
            <w:r w:rsidRPr="001C437F">
              <w:rPr>
                <w:rFonts w:asciiTheme="minorHAnsi" w:hAnsiTheme="minorHAnsi" w:cstheme="minorHAnsi"/>
                <w:sz w:val="22"/>
                <w:szCs w:val="22"/>
                <w:lang w:val="en-US" w:eastAsia="el-GR"/>
              </w:rPr>
              <w:t>Blade</w:t>
            </w:r>
            <w:r w:rsidRPr="001C437F">
              <w:rPr>
                <w:rFonts w:asciiTheme="minorHAnsi" w:hAnsiTheme="minorHAnsi" w:cstheme="minorHAnsi"/>
                <w:sz w:val="22"/>
                <w:szCs w:val="22"/>
                <w:lang w:eastAsia="el-GR"/>
              </w:rPr>
              <w:t xml:space="preserve"> </w:t>
            </w:r>
            <w:r w:rsidRPr="001C437F">
              <w:rPr>
                <w:rFonts w:asciiTheme="minorHAnsi" w:hAnsiTheme="minorHAnsi" w:cstheme="minorHAnsi"/>
                <w:sz w:val="22"/>
                <w:szCs w:val="22"/>
                <w:lang w:val="en-US" w:eastAsia="el-GR"/>
              </w:rPr>
              <w:t>servers</w:t>
            </w:r>
            <w:r w:rsidRPr="001C437F">
              <w:rPr>
                <w:rFonts w:asciiTheme="minorHAnsi" w:hAnsiTheme="minorHAnsi" w:cstheme="minorHAnsi"/>
                <w:sz w:val="22"/>
                <w:szCs w:val="22"/>
                <w:lang w:eastAsia="el-GR"/>
              </w:rPr>
              <w:t>, κλπ)</w:t>
            </w:r>
          </w:p>
        </w:tc>
        <w:tc>
          <w:tcPr>
            <w:tcW w:w="1516"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w:t>
            </w:r>
          </w:p>
        </w:tc>
        <w:tc>
          <w:tcPr>
            <w:tcW w:w="4964"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Το προσφερόμενο </w:t>
            </w:r>
            <w:r w:rsidRPr="001C437F">
              <w:rPr>
                <w:rFonts w:asciiTheme="minorHAnsi" w:hAnsiTheme="minorHAnsi" w:cstheme="minorHAnsi"/>
                <w:sz w:val="22"/>
                <w:szCs w:val="22"/>
                <w:lang w:val="en-US" w:eastAsia="el-GR"/>
              </w:rPr>
              <w:t>RACK</w:t>
            </w:r>
            <w:r w:rsidRPr="001C437F">
              <w:rPr>
                <w:rFonts w:asciiTheme="minorHAnsi" w:hAnsiTheme="minorHAnsi" w:cstheme="minorHAnsi"/>
                <w:sz w:val="22"/>
                <w:szCs w:val="22"/>
                <w:lang w:eastAsia="el-GR"/>
              </w:rPr>
              <w:t xml:space="preserve"> να είναι συμβατό με συσκευές που ακολουθούν το </w:t>
            </w:r>
            <w:r w:rsidRPr="001C437F">
              <w:rPr>
                <w:rFonts w:asciiTheme="minorHAnsi" w:hAnsiTheme="minorHAnsi" w:cstheme="minorHAnsi"/>
                <w:sz w:val="22"/>
                <w:szCs w:val="22"/>
                <w:lang w:val="en-US" w:eastAsia="el-GR"/>
              </w:rPr>
              <w:t>standard</w:t>
            </w:r>
            <w:r w:rsidRPr="001C437F">
              <w:rPr>
                <w:rFonts w:asciiTheme="minorHAnsi" w:hAnsiTheme="minorHAnsi" w:cstheme="minorHAnsi"/>
                <w:sz w:val="22"/>
                <w:szCs w:val="22"/>
                <w:lang w:eastAsia="el-GR"/>
              </w:rPr>
              <w:t xml:space="preserve"> μήκος </w:t>
            </w:r>
            <w:smartTag w:uri="urn:schemas-microsoft-com:office:smarttags" w:element="metricconverter">
              <w:smartTagPr>
                <w:attr w:name="ProductID" w:val="19”"/>
              </w:smartTagPr>
              <w:r w:rsidRPr="001C437F">
                <w:rPr>
                  <w:rFonts w:asciiTheme="minorHAnsi" w:hAnsiTheme="minorHAnsi" w:cstheme="minorHAnsi"/>
                  <w:sz w:val="22"/>
                  <w:szCs w:val="22"/>
                  <w:lang w:eastAsia="el-GR"/>
                </w:rPr>
                <w:t>19”</w:t>
              </w:r>
            </w:smartTag>
            <w:r w:rsidRPr="001C437F">
              <w:rPr>
                <w:rFonts w:asciiTheme="minorHAnsi" w:hAnsiTheme="minorHAnsi" w:cstheme="minorHAnsi"/>
                <w:sz w:val="22"/>
                <w:szCs w:val="22"/>
                <w:lang w:eastAsia="el-GR"/>
              </w:rPr>
              <w:t xml:space="preserve"> </w:t>
            </w:r>
            <w:r w:rsidRPr="001C437F">
              <w:rPr>
                <w:rFonts w:asciiTheme="minorHAnsi" w:hAnsiTheme="minorHAnsi" w:cstheme="minorHAnsi"/>
                <w:sz w:val="22"/>
                <w:szCs w:val="22"/>
                <w:lang w:val="en-US" w:eastAsia="el-GR"/>
              </w:rPr>
              <w:t>inch</w:t>
            </w:r>
            <w:r w:rsidRPr="001C437F">
              <w:rPr>
                <w:rFonts w:asciiTheme="minorHAnsi" w:hAnsiTheme="minorHAnsi" w:cstheme="minorHAnsi"/>
                <w:sz w:val="22"/>
                <w:szCs w:val="22"/>
                <w:lang w:eastAsia="el-GR"/>
              </w:rPr>
              <w:t>.</w:t>
            </w:r>
          </w:p>
        </w:tc>
        <w:tc>
          <w:tcPr>
            <w:tcW w:w="1516"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r w:rsidRPr="001C437F">
              <w:rPr>
                <w:rFonts w:asciiTheme="minorHAnsi" w:hAnsiTheme="minorHAnsi" w:cstheme="minorHAnsi"/>
                <w:sz w:val="22"/>
                <w:szCs w:val="22"/>
                <w:lang w:val="en-US"/>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4</w:t>
            </w:r>
          </w:p>
        </w:tc>
        <w:tc>
          <w:tcPr>
            <w:tcW w:w="4964"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val="en-US" w:eastAsia="el-GR"/>
              </w:rPr>
              <w:t>T</w:t>
            </w:r>
            <w:r w:rsidRPr="001C437F">
              <w:rPr>
                <w:rFonts w:asciiTheme="minorHAnsi" w:hAnsiTheme="minorHAnsi" w:cstheme="minorHAnsi"/>
                <w:sz w:val="22"/>
                <w:szCs w:val="22"/>
                <w:lang w:eastAsia="el-GR"/>
              </w:rPr>
              <w:t xml:space="preserve">ο ύψος του προσφερόμενου </w:t>
            </w:r>
            <w:r w:rsidRPr="001C437F">
              <w:rPr>
                <w:rFonts w:asciiTheme="minorHAnsi" w:hAnsiTheme="minorHAnsi" w:cstheme="minorHAnsi"/>
                <w:sz w:val="22"/>
                <w:szCs w:val="22"/>
                <w:lang w:val="en-US" w:eastAsia="el-GR"/>
              </w:rPr>
              <w:t>RACK</w:t>
            </w:r>
            <w:r w:rsidRPr="001C437F">
              <w:rPr>
                <w:rFonts w:asciiTheme="minorHAnsi" w:hAnsiTheme="minorHAnsi" w:cstheme="minorHAnsi"/>
                <w:sz w:val="22"/>
                <w:szCs w:val="22"/>
                <w:lang w:eastAsia="el-GR"/>
              </w:rPr>
              <w:t xml:space="preserve"> να είναι τουλάχιστον 42</w:t>
            </w:r>
            <w:r w:rsidRPr="001C437F">
              <w:rPr>
                <w:rFonts w:asciiTheme="minorHAnsi" w:hAnsiTheme="minorHAnsi" w:cstheme="minorHAnsi"/>
                <w:sz w:val="22"/>
                <w:szCs w:val="22"/>
                <w:lang w:val="en-US" w:eastAsia="el-GR"/>
              </w:rPr>
              <w:t>U</w:t>
            </w:r>
          </w:p>
        </w:tc>
        <w:tc>
          <w:tcPr>
            <w:tcW w:w="1516"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r w:rsidRPr="001C437F">
              <w:rPr>
                <w:rFonts w:asciiTheme="minorHAnsi" w:hAnsiTheme="minorHAnsi" w:cstheme="minorHAnsi"/>
                <w:sz w:val="22"/>
                <w:szCs w:val="22"/>
                <w:lang w:val="en-US"/>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w:t>
            </w:r>
          </w:p>
        </w:tc>
        <w:tc>
          <w:tcPr>
            <w:tcW w:w="4964"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Δυνατότητα κλειδώματος κάθε θύρας του </w:t>
            </w:r>
            <w:r w:rsidRPr="001C437F">
              <w:rPr>
                <w:rFonts w:asciiTheme="minorHAnsi" w:hAnsiTheme="minorHAnsi" w:cstheme="minorHAnsi"/>
                <w:sz w:val="22"/>
                <w:szCs w:val="22"/>
                <w:lang w:val="en-US" w:eastAsia="el-GR"/>
              </w:rPr>
              <w:t>RACK</w:t>
            </w:r>
          </w:p>
        </w:tc>
        <w:tc>
          <w:tcPr>
            <w:tcW w:w="1516"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r w:rsidRPr="001C437F">
              <w:rPr>
                <w:rFonts w:asciiTheme="minorHAnsi" w:hAnsiTheme="minorHAnsi" w:cstheme="minorHAnsi"/>
                <w:sz w:val="22"/>
                <w:szCs w:val="22"/>
                <w:lang w:val="en-US"/>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6</w:t>
            </w:r>
          </w:p>
        </w:tc>
        <w:tc>
          <w:tcPr>
            <w:tcW w:w="4964"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Οι εμπρός και πίσω θύρες του </w:t>
            </w:r>
            <w:r w:rsidRPr="001C437F">
              <w:rPr>
                <w:rFonts w:asciiTheme="minorHAnsi" w:hAnsiTheme="minorHAnsi" w:cstheme="minorHAnsi"/>
                <w:sz w:val="22"/>
                <w:szCs w:val="22"/>
                <w:lang w:val="en-US" w:eastAsia="el-GR"/>
              </w:rPr>
              <w:t>RACK</w:t>
            </w:r>
            <w:r w:rsidRPr="001C437F">
              <w:rPr>
                <w:rFonts w:asciiTheme="minorHAnsi" w:hAnsiTheme="minorHAnsi" w:cstheme="minorHAnsi"/>
                <w:sz w:val="22"/>
                <w:szCs w:val="22"/>
                <w:lang w:eastAsia="el-GR"/>
              </w:rPr>
              <w:t xml:space="preserve"> να είναι διάτρητες για να διευκολύνεται η απαγωγή της θερμότητας του </w:t>
            </w:r>
            <w:r w:rsidRPr="001C437F">
              <w:rPr>
                <w:rFonts w:asciiTheme="minorHAnsi" w:hAnsiTheme="minorHAnsi" w:cstheme="minorHAnsi"/>
                <w:sz w:val="22"/>
                <w:szCs w:val="22"/>
                <w:lang w:eastAsia="el-GR"/>
              </w:rPr>
              <w:lastRenderedPageBreak/>
              <w:t xml:space="preserve">εξοπλισμού. </w:t>
            </w:r>
          </w:p>
        </w:tc>
        <w:tc>
          <w:tcPr>
            <w:tcW w:w="1516"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r w:rsidRPr="001C437F">
              <w:rPr>
                <w:rFonts w:asciiTheme="minorHAnsi" w:hAnsiTheme="minorHAnsi" w:cstheme="minorHAnsi"/>
                <w:sz w:val="22"/>
                <w:szCs w:val="22"/>
                <w:lang w:val="en-US"/>
              </w:rPr>
              <w:lastRenderedPageBreak/>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lastRenderedPageBreak/>
              <w:t>7</w:t>
            </w:r>
          </w:p>
        </w:tc>
        <w:tc>
          <w:tcPr>
            <w:tcW w:w="4964"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Στον εξοπλισμό του </w:t>
            </w:r>
            <w:r w:rsidRPr="001C437F">
              <w:rPr>
                <w:rFonts w:asciiTheme="minorHAnsi" w:hAnsiTheme="minorHAnsi" w:cstheme="minorHAnsi"/>
                <w:sz w:val="22"/>
                <w:szCs w:val="22"/>
                <w:lang w:val="en-US" w:eastAsia="el-GR"/>
              </w:rPr>
              <w:t>RACK</w:t>
            </w:r>
            <w:r w:rsidRPr="001C437F">
              <w:rPr>
                <w:rFonts w:asciiTheme="minorHAnsi" w:hAnsiTheme="minorHAnsi" w:cstheme="minorHAnsi"/>
                <w:sz w:val="22"/>
                <w:szCs w:val="22"/>
                <w:lang w:eastAsia="el-GR"/>
              </w:rPr>
              <w:t xml:space="preserve"> να προσφερθεί και όλος ο απαραίτητος εξοπλισμός για την εγκατάσταση, θέση σε λειτουργία, διαχείριση και παρακολούθηση όλου του εξοπλισμού π.χ. Κ</w:t>
            </w:r>
            <w:r w:rsidRPr="001C437F">
              <w:rPr>
                <w:rFonts w:asciiTheme="minorHAnsi" w:hAnsiTheme="minorHAnsi" w:cstheme="minorHAnsi"/>
                <w:sz w:val="22"/>
                <w:szCs w:val="22"/>
                <w:lang w:val="en-US" w:eastAsia="el-GR"/>
              </w:rPr>
              <w:t>VM</w:t>
            </w:r>
            <w:r w:rsidRPr="001C437F">
              <w:rPr>
                <w:rFonts w:asciiTheme="minorHAnsi" w:hAnsiTheme="minorHAnsi" w:cstheme="minorHAnsi"/>
                <w:sz w:val="22"/>
                <w:szCs w:val="22"/>
                <w:lang w:eastAsia="el-GR"/>
              </w:rPr>
              <w:t xml:space="preserve"> </w:t>
            </w:r>
            <w:r w:rsidRPr="001C437F">
              <w:rPr>
                <w:rFonts w:asciiTheme="minorHAnsi" w:hAnsiTheme="minorHAnsi" w:cstheme="minorHAnsi"/>
                <w:sz w:val="22"/>
                <w:szCs w:val="22"/>
                <w:lang w:val="en-US" w:eastAsia="el-GR"/>
              </w:rPr>
              <w:t>Switch</w:t>
            </w:r>
            <w:r w:rsidRPr="001C437F">
              <w:rPr>
                <w:rFonts w:asciiTheme="minorHAnsi" w:hAnsiTheme="minorHAnsi" w:cstheme="minorHAnsi"/>
                <w:sz w:val="22"/>
                <w:szCs w:val="22"/>
                <w:lang w:eastAsia="el-GR"/>
              </w:rPr>
              <w:t xml:space="preserve">, </w:t>
            </w:r>
            <w:r w:rsidRPr="001C437F">
              <w:rPr>
                <w:rFonts w:asciiTheme="minorHAnsi" w:hAnsiTheme="minorHAnsi" w:cstheme="minorHAnsi"/>
                <w:sz w:val="22"/>
                <w:szCs w:val="22"/>
                <w:lang w:val="en-US" w:eastAsia="el-GR"/>
              </w:rPr>
              <w:t>Rack</w:t>
            </w:r>
            <w:r w:rsidRPr="001C437F">
              <w:rPr>
                <w:rFonts w:asciiTheme="minorHAnsi" w:hAnsiTheme="minorHAnsi" w:cstheme="minorHAnsi"/>
                <w:sz w:val="22"/>
                <w:szCs w:val="22"/>
                <w:lang w:eastAsia="el-GR"/>
              </w:rPr>
              <w:t>-</w:t>
            </w:r>
            <w:r w:rsidRPr="001C437F">
              <w:rPr>
                <w:rFonts w:asciiTheme="minorHAnsi" w:hAnsiTheme="minorHAnsi" w:cstheme="minorHAnsi"/>
                <w:sz w:val="22"/>
                <w:szCs w:val="22"/>
                <w:lang w:val="en-US" w:eastAsia="el-GR"/>
              </w:rPr>
              <w:t>mounted</w:t>
            </w:r>
            <w:r w:rsidRPr="001C437F">
              <w:rPr>
                <w:rFonts w:asciiTheme="minorHAnsi" w:hAnsiTheme="minorHAnsi" w:cstheme="minorHAnsi"/>
                <w:sz w:val="22"/>
                <w:szCs w:val="22"/>
                <w:lang w:eastAsia="el-GR"/>
              </w:rPr>
              <w:t xml:space="preserve"> </w:t>
            </w:r>
            <w:r w:rsidRPr="001C437F">
              <w:rPr>
                <w:rFonts w:asciiTheme="minorHAnsi" w:hAnsiTheme="minorHAnsi" w:cstheme="minorHAnsi"/>
                <w:sz w:val="22"/>
                <w:szCs w:val="22"/>
                <w:lang w:val="en-US" w:eastAsia="el-GR"/>
              </w:rPr>
              <w:t>monitor</w:t>
            </w:r>
            <w:r w:rsidRPr="001C437F">
              <w:rPr>
                <w:rFonts w:asciiTheme="minorHAnsi" w:hAnsiTheme="minorHAnsi" w:cstheme="minorHAnsi"/>
                <w:sz w:val="22"/>
                <w:szCs w:val="22"/>
                <w:lang w:eastAsia="el-GR"/>
              </w:rPr>
              <w:t xml:space="preserve">, </w:t>
            </w:r>
            <w:r w:rsidRPr="001C437F">
              <w:rPr>
                <w:rFonts w:asciiTheme="minorHAnsi" w:hAnsiTheme="minorHAnsi" w:cstheme="minorHAnsi"/>
                <w:sz w:val="22"/>
                <w:szCs w:val="22"/>
                <w:lang w:val="en-US" w:eastAsia="el-GR"/>
              </w:rPr>
              <w:t>Keyboard</w:t>
            </w:r>
            <w:r w:rsidRPr="001C437F">
              <w:rPr>
                <w:rFonts w:asciiTheme="minorHAnsi" w:hAnsiTheme="minorHAnsi" w:cstheme="minorHAnsi"/>
                <w:sz w:val="22"/>
                <w:szCs w:val="22"/>
                <w:lang w:eastAsia="el-GR"/>
              </w:rPr>
              <w:t xml:space="preserve">, </w:t>
            </w:r>
            <w:r w:rsidRPr="001C437F">
              <w:rPr>
                <w:rFonts w:asciiTheme="minorHAnsi" w:hAnsiTheme="minorHAnsi" w:cstheme="minorHAnsi"/>
                <w:sz w:val="22"/>
                <w:szCs w:val="22"/>
                <w:lang w:val="en-US" w:eastAsia="el-GR"/>
              </w:rPr>
              <w:t>PDU</w:t>
            </w:r>
            <w:r w:rsidRPr="001C437F">
              <w:rPr>
                <w:rFonts w:asciiTheme="minorHAnsi" w:hAnsiTheme="minorHAnsi" w:cstheme="minorHAnsi"/>
                <w:sz w:val="22"/>
                <w:szCs w:val="22"/>
                <w:lang w:eastAsia="el-GR"/>
              </w:rPr>
              <w:t>’</w:t>
            </w:r>
            <w:r w:rsidRPr="001C437F">
              <w:rPr>
                <w:rFonts w:asciiTheme="minorHAnsi" w:hAnsiTheme="minorHAnsi" w:cstheme="minorHAnsi"/>
                <w:sz w:val="22"/>
                <w:szCs w:val="22"/>
                <w:lang w:val="en-US" w:eastAsia="el-GR"/>
              </w:rPr>
              <w:t>s</w:t>
            </w:r>
            <w:r w:rsidRPr="001C437F">
              <w:rPr>
                <w:rFonts w:asciiTheme="minorHAnsi" w:hAnsiTheme="minorHAnsi" w:cstheme="minorHAnsi"/>
                <w:sz w:val="22"/>
                <w:szCs w:val="22"/>
                <w:lang w:eastAsia="el-GR"/>
              </w:rPr>
              <w:t xml:space="preserve">,ανεμιστήρες, καλώδια σύνδεσης και τροφοδοσίας, </w:t>
            </w:r>
            <w:r w:rsidRPr="001C437F">
              <w:rPr>
                <w:rFonts w:asciiTheme="minorHAnsi" w:hAnsiTheme="minorHAnsi" w:cstheme="minorHAnsi"/>
                <w:sz w:val="22"/>
                <w:szCs w:val="22"/>
                <w:lang w:val="en-US" w:eastAsia="el-GR"/>
              </w:rPr>
              <w:t>adaptors</w:t>
            </w:r>
            <w:r w:rsidRPr="001C437F">
              <w:rPr>
                <w:rFonts w:asciiTheme="minorHAnsi" w:hAnsiTheme="minorHAnsi" w:cstheme="minorHAnsi"/>
                <w:sz w:val="22"/>
                <w:szCs w:val="22"/>
                <w:lang w:eastAsia="el-GR"/>
              </w:rPr>
              <w:t xml:space="preserve"> </w:t>
            </w:r>
            <w:proofErr w:type="spellStart"/>
            <w:r w:rsidRPr="001C437F">
              <w:rPr>
                <w:rFonts w:asciiTheme="minorHAnsi" w:hAnsiTheme="minorHAnsi" w:cstheme="minorHAnsi"/>
                <w:sz w:val="22"/>
                <w:szCs w:val="22"/>
                <w:lang w:eastAsia="el-GR"/>
              </w:rPr>
              <w:t>κ.λ.π</w:t>
            </w:r>
            <w:proofErr w:type="spellEnd"/>
            <w:r w:rsidRPr="001C437F">
              <w:rPr>
                <w:rFonts w:asciiTheme="minorHAnsi" w:hAnsiTheme="minorHAnsi" w:cstheme="minorHAnsi"/>
                <w:sz w:val="22"/>
                <w:szCs w:val="22"/>
                <w:lang w:eastAsia="el-GR"/>
              </w:rPr>
              <w:t xml:space="preserve">.).   </w:t>
            </w:r>
          </w:p>
        </w:tc>
        <w:tc>
          <w:tcPr>
            <w:tcW w:w="1516"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r w:rsidRPr="001C437F">
              <w:rPr>
                <w:rFonts w:asciiTheme="minorHAnsi" w:hAnsiTheme="minorHAnsi" w:cstheme="minorHAnsi"/>
                <w:sz w:val="22"/>
                <w:szCs w:val="22"/>
                <w:lang w:val="en-US"/>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8</w:t>
            </w:r>
          </w:p>
        </w:tc>
        <w:tc>
          <w:tcPr>
            <w:tcW w:w="4964"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Να δοθούν οι διαστάσεις και το βάρος της μονάδας </w:t>
            </w:r>
            <w:r w:rsidRPr="001C437F">
              <w:rPr>
                <w:rFonts w:asciiTheme="minorHAnsi" w:hAnsiTheme="minorHAnsi" w:cstheme="minorHAnsi"/>
                <w:sz w:val="22"/>
                <w:szCs w:val="22"/>
                <w:lang w:val="en-US" w:eastAsia="el-GR"/>
              </w:rPr>
              <w:t>RACK</w:t>
            </w:r>
            <w:r w:rsidRPr="001C437F">
              <w:rPr>
                <w:rFonts w:asciiTheme="minorHAnsi" w:hAnsiTheme="minorHAnsi" w:cstheme="minorHAnsi"/>
                <w:sz w:val="22"/>
                <w:szCs w:val="22"/>
                <w:lang w:eastAsia="el-GR"/>
              </w:rPr>
              <w:t xml:space="preserve"> που προσφέρεται τόσο στην προσφερόμενη σύνθεση όσο και στη μέγιστη δυνατή επέκτασή της.</w:t>
            </w:r>
          </w:p>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Το βάρος του προσφερόμενου εξοπλισμού θα πρέπει –επί ποινή αποκλεισμού- να εμπίπτει στα πλαίσια της στατικής του κτιρίου (</w:t>
            </w:r>
            <w:r w:rsidRPr="001C437F">
              <w:rPr>
                <w:rFonts w:asciiTheme="minorHAnsi" w:hAnsiTheme="minorHAnsi" w:cstheme="minorHAnsi"/>
                <w:sz w:val="22"/>
                <w:szCs w:val="22"/>
                <w:lang w:val="en-US" w:eastAsia="el-GR"/>
              </w:rPr>
              <w:t>Maximum</w:t>
            </w:r>
            <w:r w:rsidRPr="001C437F">
              <w:rPr>
                <w:rFonts w:asciiTheme="minorHAnsi" w:hAnsiTheme="minorHAnsi" w:cstheme="minorHAnsi"/>
                <w:sz w:val="22"/>
                <w:szCs w:val="22"/>
                <w:lang w:eastAsia="el-GR"/>
              </w:rPr>
              <w:t xml:space="preserve"> πίεση πλάκας 500 </w:t>
            </w:r>
            <w:proofErr w:type="spellStart"/>
            <w:r w:rsidRPr="001C437F">
              <w:rPr>
                <w:rFonts w:asciiTheme="minorHAnsi" w:hAnsiTheme="minorHAnsi" w:cstheme="minorHAnsi"/>
                <w:sz w:val="22"/>
                <w:szCs w:val="22"/>
                <w:lang w:val="en-US" w:eastAsia="el-GR"/>
              </w:rPr>
              <w:t>kgr</w:t>
            </w:r>
            <w:proofErr w:type="spellEnd"/>
            <w:r w:rsidRPr="001C437F">
              <w:rPr>
                <w:rFonts w:asciiTheme="minorHAnsi" w:hAnsiTheme="minorHAnsi" w:cstheme="minorHAnsi"/>
                <w:sz w:val="22"/>
                <w:szCs w:val="22"/>
                <w:lang w:eastAsia="el-GR"/>
              </w:rPr>
              <w:t>/</w:t>
            </w:r>
            <w:r w:rsidRPr="001C437F">
              <w:rPr>
                <w:rFonts w:asciiTheme="minorHAnsi" w:hAnsiTheme="minorHAnsi" w:cstheme="minorHAnsi"/>
                <w:sz w:val="22"/>
                <w:szCs w:val="22"/>
                <w:lang w:val="en-US" w:eastAsia="el-GR"/>
              </w:rPr>
              <w:t>m</w:t>
            </w:r>
            <w:r w:rsidRPr="001C437F">
              <w:rPr>
                <w:rFonts w:asciiTheme="minorHAnsi" w:hAnsiTheme="minorHAnsi" w:cstheme="minorHAnsi"/>
                <w:sz w:val="22"/>
                <w:szCs w:val="22"/>
                <w:lang w:eastAsia="el-GR"/>
              </w:rPr>
              <w:t>2) .</w:t>
            </w:r>
          </w:p>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Το υπάρχον </w:t>
            </w:r>
            <w:proofErr w:type="spellStart"/>
            <w:r w:rsidRPr="001C437F">
              <w:rPr>
                <w:rFonts w:asciiTheme="minorHAnsi" w:hAnsiTheme="minorHAnsi" w:cstheme="minorHAnsi"/>
                <w:sz w:val="22"/>
                <w:szCs w:val="22"/>
                <w:lang w:eastAsia="el-GR"/>
              </w:rPr>
              <w:t>ψευδοπάτωμα</w:t>
            </w:r>
            <w:proofErr w:type="spellEnd"/>
            <w:r w:rsidRPr="001C437F">
              <w:rPr>
                <w:rFonts w:asciiTheme="minorHAnsi" w:hAnsiTheme="minorHAnsi" w:cstheme="minorHAnsi"/>
                <w:sz w:val="22"/>
                <w:szCs w:val="22"/>
                <w:lang w:eastAsia="el-GR"/>
              </w:rPr>
              <w:t xml:space="preserve"> καλύπτει βάρος μέχρι 150 </w:t>
            </w:r>
            <w:proofErr w:type="spellStart"/>
            <w:r w:rsidRPr="001C437F">
              <w:rPr>
                <w:rFonts w:asciiTheme="minorHAnsi" w:hAnsiTheme="minorHAnsi" w:cstheme="minorHAnsi"/>
                <w:sz w:val="22"/>
                <w:szCs w:val="22"/>
                <w:lang w:val="en-US" w:eastAsia="el-GR"/>
              </w:rPr>
              <w:t>Kgr</w:t>
            </w:r>
            <w:proofErr w:type="spellEnd"/>
            <w:r w:rsidRPr="001C437F">
              <w:rPr>
                <w:rFonts w:asciiTheme="minorHAnsi" w:hAnsiTheme="minorHAnsi" w:cstheme="minorHAnsi"/>
                <w:sz w:val="22"/>
                <w:szCs w:val="22"/>
                <w:lang w:eastAsia="el-GR"/>
              </w:rPr>
              <w:t xml:space="preserve">/ </w:t>
            </w:r>
            <w:r w:rsidRPr="001C437F">
              <w:rPr>
                <w:rFonts w:asciiTheme="minorHAnsi" w:hAnsiTheme="minorHAnsi" w:cstheme="minorHAnsi"/>
                <w:sz w:val="22"/>
                <w:szCs w:val="22"/>
                <w:lang w:val="en-US" w:eastAsia="el-GR"/>
              </w:rPr>
              <w:t>m</w:t>
            </w:r>
            <w:r w:rsidRPr="001C437F">
              <w:rPr>
                <w:rFonts w:asciiTheme="minorHAnsi" w:hAnsiTheme="minorHAnsi" w:cstheme="minorHAnsi"/>
                <w:sz w:val="22"/>
                <w:szCs w:val="22"/>
                <w:lang w:eastAsia="el-GR"/>
              </w:rPr>
              <w:t xml:space="preserve">2. </w:t>
            </w:r>
          </w:p>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Σε περίπτωση υπέρβασης θα πρέπει με δαπάνες του Αναδόχου, να στηθεί ειδική βάση απ’ ευθείας πάνω στην πλάκα.  </w:t>
            </w:r>
          </w:p>
        </w:tc>
        <w:tc>
          <w:tcPr>
            <w:tcW w:w="1516"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r w:rsidRPr="001C437F">
              <w:rPr>
                <w:rFonts w:asciiTheme="minorHAnsi" w:hAnsiTheme="minorHAnsi" w:cstheme="minorHAnsi"/>
                <w:sz w:val="22"/>
                <w:szCs w:val="22"/>
                <w:lang w:val="en-US"/>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9</w:t>
            </w:r>
          </w:p>
        </w:tc>
        <w:tc>
          <w:tcPr>
            <w:tcW w:w="4964"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Να περιγραφεί ο τρόπος που δύναται να υλοποιηθεί η μέγιστη επέκταση του εξοπλισμού χωρίς να ξεπερνά τα όρια στατικής του κτιρίου. </w:t>
            </w:r>
          </w:p>
        </w:tc>
        <w:tc>
          <w:tcPr>
            <w:tcW w:w="1516"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Normalmystyle"/>
              <w:widowControl/>
              <w:spacing w:after="0"/>
              <w:ind w:left="57" w:right="57"/>
              <w:jc w:val="center"/>
              <w:rPr>
                <w:rFonts w:asciiTheme="minorHAnsi" w:hAnsiTheme="minorHAnsi" w:cstheme="minorHAnsi"/>
                <w:szCs w:val="22"/>
                <w:lang w:val="en-US" w:eastAsia="el-GR"/>
              </w:rPr>
            </w:pPr>
            <w:r w:rsidRPr="001C437F">
              <w:rPr>
                <w:rFonts w:asciiTheme="minorHAnsi" w:hAnsiTheme="minorHAnsi" w:cstheme="minorHAnsi"/>
                <w:szCs w:val="22"/>
                <w:lang w:val="en-US" w:eastAsia="el-GR"/>
              </w:rPr>
              <w:t>NAI</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left="57" w:right="57"/>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1C437F" w:rsidRDefault="00080573" w:rsidP="00080573">
            <w:pPr>
              <w:jc w:val="center"/>
              <w:rPr>
                <w:rFonts w:asciiTheme="minorHAnsi" w:hAnsiTheme="minorHAnsi" w:cstheme="minorHAnsi"/>
                <w:lang w:val="en-US"/>
              </w:rPr>
            </w:pPr>
          </w:p>
        </w:tc>
        <w:tc>
          <w:tcPr>
            <w:tcW w:w="4964"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1C437F" w:rsidRDefault="00080573" w:rsidP="00080573">
            <w:pPr>
              <w:jc w:val="center"/>
              <w:rPr>
                <w:rFonts w:asciiTheme="minorHAnsi" w:hAnsiTheme="minorHAnsi" w:cstheme="minorHAnsi"/>
                <w:b/>
                <w:bCs/>
                <w:lang w:val="en-US"/>
              </w:rPr>
            </w:pPr>
            <w:r w:rsidRPr="001C437F">
              <w:rPr>
                <w:rFonts w:asciiTheme="minorHAnsi" w:hAnsiTheme="minorHAnsi" w:cstheme="minorHAnsi"/>
                <w:b/>
                <w:sz w:val="22"/>
                <w:szCs w:val="22"/>
              </w:rPr>
              <w:t>Άλλα Χαρακτηριστικά.</w:t>
            </w:r>
          </w:p>
        </w:tc>
        <w:tc>
          <w:tcPr>
            <w:tcW w:w="1516"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1C437F" w:rsidRDefault="00080573" w:rsidP="00080573">
            <w:pPr>
              <w:jc w:val="center"/>
              <w:rPr>
                <w:rFonts w:asciiTheme="minorHAnsi" w:hAnsiTheme="minorHAnsi" w:cstheme="minorHAnsi"/>
                <w:lang w:val="en-US"/>
              </w:rPr>
            </w:pPr>
          </w:p>
        </w:tc>
        <w:tc>
          <w:tcPr>
            <w:tcW w:w="1350"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1C437F" w:rsidRDefault="00080573" w:rsidP="00080573">
            <w:pPr>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shd w:val="pct10" w:color="auto" w:fill="FFFFFF"/>
            <w:vAlign w:val="center"/>
          </w:tcPr>
          <w:p w:rsidR="00080573" w:rsidRPr="001C437F" w:rsidRDefault="00080573" w:rsidP="00080573">
            <w:pPr>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10</w:t>
            </w:r>
          </w:p>
        </w:tc>
        <w:tc>
          <w:tcPr>
            <w:tcW w:w="4964"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proofErr w:type="spellStart"/>
            <w:r w:rsidRPr="001C437F">
              <w:rPr>
                <w:rFonts w:asciiTheme="minorHAnsi" w:hAnsiTheme="minorHAnsi" w:cstheme="minorHAnsi"/>
                <w:sz w:val="22"/>
                <w:szCs w:val="22"/>
                <w:lang w:val="en-US"/>
              </w:rPr>
              <w:t>Τυποποίηση</w:t>
            </w:r>
            <w:proofErr w:type="spellEnd"/>
            <w:r w:rsidRPr="001C437F">
              <w:rPr>
                <w:rFonts w:asciiTheme="minorHAnsi" w:hAnsiTheme="minorHAnsi" w:cstheme="minorHAnsi"/>
                <w:sz w:val="22"/>
                <w:szCs w:val="22"/>
                <w:lang w:val="en-US"/>
              </w:rPr>
              <w:t xml:space="preserve"> </w:t>
            </w:r>
            <w:proofErr w:type="spellStart"/>
            <w:r w:rsidRPr="001C437F">
              <w:rPr>
                <w:rFonts w:asciiTheme="minorHAnsi" w:hAnsiTheme="minorHAnsi" w:cstheme="minorHAnsi"/>
                <w:sz w:val="22"/>
                <w:szCs w:val="22"/>
                <w:lang w:val="en-US"/>
              </w:rPr>
              <w:t>κατασκευαστή</w:t>
            </w:r>
            <w:proofErr w:type="spellEnd"/>
            <w:r w:rsidRPr="001C437F">
              <w:rPr>
                <w:rFonts w:asciiTheme="minorHAnsi" w:hAnsiTheme="minorHAnsi" w:cstheme="minorHAnsi"/>
                <w:sz w:val="22"/>
                <w:szCs w:val="22"/>
                <w:lang w:val="en-US"/>
              </w:rPr>
              <w:t xml:space="preserve"> </w:t>
            </w:r>
            <w:proofErr w:type="spellStart"/>
            <w:r w:rsidRPr="001C437F">
              <w:rPr>
                <w:rFonts w:asciiTheme="minorHAnsi" w:hAnsiTheme="minorHAnsi" w:cstheme="minorHAnsi"/>
                <w:sz w:val="22"/>
                <w:szCs w:val="22"/>
                <w:lang w:val="en-US"/>
              </w:rPr>
              <w:t>κατά</w:t>
            </w:r>
            <w:proofErr w:type="spellEnd"/>
            <w:r w:rsidRPr="001C437F">
              <w:rPr>
                <w:rFonts w:asciiTheme="minorHAnsi" w:hAnsiTheme="minorHAnsi" w:cstheme="minorHAnsi"/>
                <w:sz w:val="22"/>
                <w:szCs w:val="22"/>
                <w:lang w:val="en-US"/>
              </w:rPr>
              <w:t xml:space="preserve"> ISO 9001</w:t>
            </w:r>
          </w:p>
        </w:tc>
        <w:tc>
          <w:tcPr>
            <w:tcW w:w="1516"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p>
        </w:tc>
      </w:tr>
      <w:tr w:rsidR="00080573" w:rsidRPr="001C437F" w:rsidTr="00080573">
        <w:trPr>
          <w:trHeight w:val="274"/>
        </w:trPr>
        <w:tc>
          <w:tcPr>
            <w:tcW w:w="99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11</w:t>
            </w:r>
          </w:p>
        </w:tc>
        <w:tc>
          <w:tcPr>
            <w:tcW w:w="4964"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proofErr w:type="spellStart"/>
            <w:r w:rsidRPr="001C437F">
              <w:rPr>
                <w:rFonts w:asciiTheme="minorHAnsi" w:hAnsiTheme="minorHAnsi" w:cstheme="minorHAnsi"/>
                <w:sz w:val="22"/>
                <w:szCs w:val="22"/>
                <w:lang w:val="en-US"/>
              </w:rPr>
              <w:t>Πιστοποίηση</w:t>
            </w:r>
            <w:proofErr w:type="spellEnd"/>
            <w:r w:rsidRPr="001C437F">
              <w:rPr>
                <w:rFonts w:asciiTheme="minorHAnsi" w:hAnsiTheme="minorHAnsi" w:cstheme="minorHAnsi"/>
                <w:sz w:val="22"/>
                <w:szCs w:val="22"/>
                <w:lang w:val="en-US"/>
              </w:rPr>
              <w:t xml:space="preserve"> CE Mark </w:t>
            </w:r>
          </w:p>
        </w:tc>
        <w:tc>
          <w:tcPr>
            <w:tcW w:w="1516"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p>
        </w:tc>
        <w:tc>
          <w:tcPr>
            <w:tcW w:w="81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p>
        </w:tc>
      </w:tr>
    </w:tbl>
    <w:p w:rsidR="00080573" w:rsidRDefault="00080573" w:rsidP="00080573">
      <w:pPr>
        <w:rPr>
          <w:lang w:val="en-US"/>
        </w:rPr>
      </w:pPr>
    </w:p>
    <w:p w:rsidR="00080573" w:rsidRDefault="00080573" w:rsidP="00080573">
      <w:pPr>
        <w:rPr>
          <w:lang w:val="en-US"/>
        </w:rPr>
      </w:pPr>
    </w:p>
    <w:p w:rsidR="00080573" w:rsidRDefault="00080573" w:rsidP="00080573">
      <w:pPr>
        <w:tabs>
          <w:tab w:val="left" w:pos="3180"/>
        </w:tabs>
        <w:rPr>
          <w:lang w:val="en-US"/>
        </w:rPr>
      </w:pPr>
    </w:p>
    <w:p w:rsidR="00080573" w:rsidRDefault="00080573" w:rsidP="00080573">
      <w:pPr>
        <w:tabs>
          <w:tab w:val="left" w:pos="3180"/>
        </w:tabs>
        <w:rPr>
          <w:lang w:val="en-US"/>
        </w:rPr>
      </w:pPr>
    </w:p>
    <w:p w:rsidR="00080573" w:rsidRPr="00080573" w:rsidRDefault="00080573" w:rsidP="00080573">
      <w:pPr>
        <w:pStyle w:val="2"/>
        <w:numPr>
          <w:ilvl w:val="0"/>
          <w:numId w:val="0"/>
        </w:numPr>
        <w:ind w:left="360" w:hanging="360"/>
      </w:pPr>
      <w:bookmarkStart w:id="52" w:name="_Toc358713574"/>
      <w:r w:rsidRPr="00080573">
        <w:t>Γ3.</w:t>
      </w:r>
      <w:r w:rsidR="00946748">
        <w:t>6</w:t>
      </w:r>
      <w:r w:rsidRPr="00080573">
        <w:t xml:space="preserve"> </w:t>
      </w:r>
      <w:r w:rsidRPr="00080573">
        <w:rPr>
          <w:szCs w:val="22"/>
        </w:rPr>
        <w:t xml:space="preserve">Μονάδα αποθηκευτικού χώρου </w:t>
      </w:r>
      <w:proofErr w:type="spellStart"/>
      <w:r w:rsidRPr="00080573">
        <w:rPr>
          <w:szCs w:val="22"/>
        </w:rPr>
        <w:t>Storage</w:t>
      </w:r>
      <w:proofErr w:type="spellEnd"/>
      <w:r w:rsidRPr="00080573">
        <w:rPr>
          <w:szCs w:val="22"/>
        </w:rPr>
        <w:t xml:space="preserve"> (SAN)</w:t>
      </w:r>
      <w:bookmarkEnd w:id="52"/>
    </w:p>
    <w:p w:rsidR="00080573" w:rsidRPr="00537F86" w:rsidRDefault="00080573" w:rsidP="00080573">
      <w:pPr>
        <w:tabs>
          <w:tab w:val="left" w:pos="3180"/>
        </w:tabs>
      </w:pP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709"/>
        <w:gridCol w:w="4511"/>
        <w:gridCol w:w="1350"/>
        <w:gridCol w:w="1350"/>
        <w:gridCol w:w="1620"/>
      </w:tblGrid>
      <w:tr w:rsidR="00080573" w:rsidRPr="001C437F" w:rsidTr="00080573">
        <w:trPr>
          <w:trHeight w:val="495"/>
          <w:tblHeader/>
        </w:trPr>
        <w:tc>
          <w:tcPr>
            <w:tcW w:w="70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Α/Α</w:t>
            </w:r>
          </w:p>
        </w:tc>
        <w:tc>
          <w:tcPr>
            <w:tcW w:w="4511"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 xml:space="preserve">ΠΕΡΙΓΡΑΦΗ </w:t>
            </w: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ΑΠΑΙΤΗΣΗ</w:t>
            </w: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ΑΠΑΝΤΗΣΗ</w:t>
            </w:r>
          </w:p>
        </w:tc>
        <w:tc>
          <w:tcPr>
            <w:tcW w:w="162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ΠΑΡΑΠΟΜΠΗ</w:t>
            </w: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rPr>
            </w:pPr>
          </w:p>
        </w:tc>
        <w:tc>
          <w:tcPr>
            <w:tcW w:w="4511"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b/>
              </w:rPr>
            </w:pPr>
            <w:r w:rsidRPr="001C437F">
              <w:rPr>
                <w:rFonts w:asciiTheme="minorHAnsi" w:hAnsiTheme="minorHAnsi" w:cstheme="minorHAnsi"/>
                <w:b/>
                <w:sz w:val="22"/>
                <w:szCs w:val="22"/>
              </w:rPr>
              <w:t xml:space="preserve">Γενικά Χαρακτηριστικά </w:t>
            </w: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pStyle w:val="Normalmystyle"/>
              <w:widowControl/>
              <w:spacing w:after="0"/>
              <w:jc w:val="center"/>
              <w:rPr>
                <w:rFonts w:asciiTheme="minorHAnsi" w:hAnsiTheme="minorHAnsi" w:cstheme="minorHAnsi"/>
                <w:szCs w:val="22"/>
                <w:lang w:eastAsia="el-GR"/>
              </w:rPr>
            </w:pP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rPr>
            </w:pPr>
          </w:p>
        </w:tc>
      </w:tr>
      <w:tr w:rsidR="00080573" w:rsidRPr="00661BF6"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661BF6" w:rsidRDefault="00080573" w:rsidP="00080573">
            <w:pPr>
              <w:jc w:val="center"/>
              <w:rPr>
                <w:rFonts w:asciiTheme="minorHAnsi" w:hAnsiTheme="minorHAnsi" w:cstheme="minorHAnsi"/>
              </w:rPr>
            </w:pPr>
            <w:r w:rsidRPr="00661BF6">
              <w:rPr>
                <w:rFonts w:asciiTheme="minorHAnsi" w:hAnsiTheme="minorHAnsi" w:cstheme="minorHAnsi"/>
                <w:sz w:val="22"/>
                <w:szCs w:val="22"/>
              </w:rPr>
              <w:t>1</w:t>
            </w:r>
          </w:p>
        </w:tc>
        <w:tc>
          <w:tcPr>
            <w:tcW w:w="4511"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661BF6" w:rsidRDefault="00080573" w:rsidP="00080573">
            <w:pPr>
              <w:jc w:val="center"/>
              <w:rPr>
                <w:rFonts w:asciiTheme="minorHAnsi" w:hAnsiTheme="minorHAnsi" w:cstheme="minorHAnsi"/>
                <w:b/>
              </w:rPr>
            </w:pPr>
            <w:r w:rsidRPr="00661BF6">
              <w:rPr>
                <w:rFonts w:asciiTheme="minorHAnsi" w:hAnsiTheme="minorHAnsi" w:cstheme="minorHAnsi"/>
                <w:b/>
                <w:sz w:val="22"/>
                <w:szCs w:val="22"/>
              </w:rPr>
              <w:t xml:space="preserve">Μονάδα αποθηκευτικού χώρου </w:t>
            </w:r>
            <w:proofErr w:type="spellStart"/>
            <w:r w:rsidRPr="00661BF6">
              <w:rPr>
                <w:rFonts w:asciiTheme="minorHAnsi" w:hAnsiTheme="minorHAnsi" w:cstheme="minorHAnsi"/>
                <w:b/>
                <w:sz w:val="22"/>
                <w:szCs w:val="22"/>
              </w:rPr>
              <w:t>Storage</w:t>
            </w:r>
            <w:proofErr w:type="spellEnd"/>
            <w:r w:rsidRPr="00661BF6">
              <w:rPr>
                <w:rFonts w:asciiTheme="minorHAnsi" w:hAnsiTheme="minorHAnsi" w:cstheme="minorHAnsi"/>
                <w:b/>
                <w:sz w:val="22"/>
                <w:szCs w:val="22"/>
              </w:rPr>
              <w:t xml:space="preserve"> (SAN)</w:t>
            </w: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661BF6" w:rsidRDefault="00080573" w:rsidP="00080573">
            <w:pPr>
              <w:jc w:val="center"/>
              <w:rPr>
                <w:rFonts w:asciiTheme="minorHAnsi" w:hAnsiTheme="minorHAnsi" w:cstheme="minorHAnsi"/>
              </w:rPr>
            </w:pPr>
            <w:r w:rsidRPr="00661BF6">
              <w:rPr>
                <w:rFonts w:asciiTheme="minorHAnsi" w:hAnsiTheme="minorHAnsi" w:cstheme="minorHAnsi"/>
                <w:sz w:val="22"/>
                <w:szCs w:val="22"/>
              </w:rPr>
              <w:t>≥ 1</w:t>
            </w: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661BF6" w:rsidRDefault="00080573" w:rsidP="00080573">
            <w:pPr>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661BF6" w:rsidRDefault="00080573" w:rsidP="00080573">
            <w:pPr>
              <w:jc w:val="center"/>
              <w:rPr>
                <w:rFonts w:asciiTheme="minorHAnsi" w:hAnsiTheme="minorHAnsi" w:cstheme="minorHAnsi"/>
              </w:rPr>
            </w:pPr>
          </w:p>
        </w:tc>
      </w:tr>
      <w:tr w:rsidR="008F7322" w:rsidRPr="00661BF6"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8F7322" w:rsidRPr="00661BF6" w:rsidRDefault="00B07A79" w:rsidP="00080573">
            <w:pPr>
              <w:jc w:val="center"/>
              <w:rPr>
                <w:rFonts w:asciiTheme="minorHAnsi" w:hAnsiTheme="minorHAnsi" w:cstheme="minorHAnsi"/>
                <w:sz w:val="22"/>
                <w:szCs w:val="22"/>
              </w:rPr>
            </w:pPr>
            <w:r w:rsidRPr="00661BF6">
              <w:rPr>
                <w:rFonts w:asciiTheme="minorHAnsi" w:hAnsiTheme="minorHAnsi" w:cstheme="minorHAnsi"/>
                <w:sz w:val="22"/>
                <w:szCs w:val="22"/>
              </w:rPr>
              <w:t>2</w:t>
            </w:r>
          </w:p>
        </w:tc>
        <w:tc>
          <w:tcPr>
            <w:tcW w:w="4511" w:type="dxa"/>
            <w:tcBorders>
              <w:top w:val="single" w:sz="2" w:space="0" w:color="auto"/>
              <w:left w:val="single" w:sz="2" w:space="0" w:color="auto"/>
              <w:bottom w:val="single" w:sz="2" w:space="0" w:color="auto"/>
              <w:right w:val="single" w:sz="2" w:space="0" w:color="auto"/>
            </w:tcBorders>
          </w:tcPr>
          <w:p w:rsidR="008F7322" w:rsidRPr="00661BF6" w:rsidRDefault="008F7322" w:rsidP="00080573">
            <w:pPr>
              <w:jc w:val="center"/>
              <w:rPr>
                <w:rFonts w:asciiTheme="minorHAnsi" w:hAnsiTheme="minorHAnsi" w:cstheme="minorHAnsi"/>
                <w:sz w:val="22"/>
                <w:szCs w:val="22"/>
                <w:lang w:val="en-US"/>
              </w:rPr>
            </w:pPr>
            <w:r w:rsidRPr="00661BF6">
              <w:rPr>
                <w:rFonts w:asciiTheme="minorHAnsi" w:hAnsiTheme="minorHAnsi" w:cstheme="minorHAnsi"/>
                <w:sz w:val="22"/>
                <w:szCs w:val="22"/>
              </w:rPr>
              <w:t xml:space="preserve">Μονάδα επέκτασης </w:t>
            </w:r>
            <w:r w:rsidRPr="00661BF6">
              <w:rPr>
                <w:rFonts w:asciiTheme="minorHAnsi" w:hAnsiTheme="minorHAnsi" w:cstheme="minorHAnsi"/>
                <w:sz w:val="22"/>
                <w:szCs w:val="22"/>
                <w:lang w:val="en-US"/>
              </w:rPr>
              <w:t>(expansion) Storage</w:t>
            </w:r>
          </w:p>
        </w:tc>
        <w:tc>
          <w:tcPr>
            <w:tcW w:w="1350" w:type="dxa"/>
            <w:tcBorders>
              <w:top w:val="single" w:sz="2" w:space="0" w:color="auto"/>
              <w:left w:val="single" w:sz="2" w:space="0" w:color="auto"/>
              <w:bottom w:val="single" w:sz="2" w:space="0" w:color="auto"/>
              <w:right w:val="single" w:sz="2" w:space="0" w:color="auto"/>
            </w:tcBorders>
            <w:vAlign w:val="center"/>
          </w:tcPr>
          <w:p w:rsidR="008F7322" w:rsidRPr="00661BF6" w:rsidRDefault="008F7322" w:rsidP="00080573">
            <w:pPr>
              <w:jc w:val="center"/>
              <w:rPr>
                <w:rFonts w:asciiTheme="minorHAnsi" w:hAnsiTheme="minorHAnsi" w:cstheme="minorHAnsi"/>
                <w:lang w:val="en-US"/>
              </w:rPr>
            </w:pPr>
            <w:r w:rsidRPr="00661BF6">
              <w:rPr>
                <w:rFonts w:asciiTheme="minorHAnsi" w:hAnsiTheme="minorHAnsi" w:cstheme="minorHAnsi"/>
                <w:sz w:val="22"/>
                <w:szCs w:val="22"/>
              </w:rPr>
              <w:t xml:space="preserve">≥ </w:t>
            </w:r>
            <w:r w:rsidRPr="00661BF6">
              <w:rPr>
                <w:rFonts w:asciiTheme="minorHAnsi" w:hAnsiTheme="minorHAnsi" w:cstheme="minorHAnsi"/>
                <w:sz w:val="22"/>
                <w:szCs w:val="22"/>
                <w:lang w:val="en-US"/>
              </w:rPr>
              <w:t>4</w:t>
            </w:r>
          </w:p>
        </w:tc>
        <w:tc>
          <w:tcPr>
            <w:tcW w:w="1350" w:type="dxa"/>
            <w:tcBorders>
              <w:top w:val="single" w:sz="2" w:space="0" w:color="auto"/>
              <w:left w:val="single" w:sz="2" w:space="0" w:color="auto"/>
              <w:bottom w:val="single" w:sz="2" w:space="0" w:color="auto"/>
              <w:right w:val="single" w:sz="2" w:space="0" w:color="auto"/>
            </w:tcBorders>
            <w:vAlign w:val="center"/>
          </w:tcPr>
          <w:p w:rsidR="008F7322" w:rsidRPr="00661BF6" w:rsidRDefault="008F7322" w:rsidP="00080573">
            <w:pPr>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8F7322" w:rsidRPr="00661BF6" w:rsidRDefault="008F7322" w:rsidP="00080573">
            <w:pPr>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661BF6" w:rsidRDefault="00B07A79" w:rsidP="00080573">
            <w:pPr>
              <w:jc w:val="center"/>
              <w:rPr>
                <w:rFonts w:asciiTheme="minorHAnsi" w:hAnsiTheme="minorHAnsi" w:cstheme="minorHAnsi"/>
              </w:rPr>
            </w:pPr>
            <w:r w:rsidRPr="00661BF6">
              <w:rPr>
                <w:rFonts w:asciiTheme="minorHAnsi" w:hAnsiTheme="minorHAnsi" w:cstheme="minorHAnsi"/>
                <w:sz w:val="22"/>
                <w:szCs w:val="22"/>
              </w:rPr>
              <w:t>3</w:t>
            </w:r>
          </w:p>
        </w:tc>
        <w:tc>
          <w:tcPr>
            <w:tcW w:w="4511" w:type="dxa"/>
            <w:tcBorders>
              <w:top w:val="single" w:sz="2" w:space="0" w:color="auto"/>
              <w:left w:val="single" w:sz="2" w:space="0" w:color="auto"/>
              <w:bottom w:val="single" w:sz="2" w:space="0" w:color="auto"/>
              <w:right w:val="single" w:sz="2" w:space="0" w:color="auto"/>
            </w:tcBorders>
          </w:tcPr>
          <w:p w:rsidR="00080573" w:rsidRPr="00661BF6" w:rsidRDefault="00080573" w:rsidP="00080573">
            <w:pPr>
              <w:jc w:val="center"/>
              <w:rPr>
                <w:rFonts w:asciiTheme="minorHAnsi" w:hAnsiTheme="minorHAnsi" w:cstheme="minorHAnsi"/>
              </w:rPr>
            </w:pPr>
            <w:r w:rsidRPr="00661BF6">
              <w:rPr>
                <w:rFonts w:asciiTheme="minorHAnsi" w:hAnsiTheme="minorHAnsi" w:cstheme="minorHAnsi"/>
                <w:sz w:val="22"/>
                <w:szCs w:val="22"/>
              </w:rPr>
              <w:t xml:space="preserve">Να είναι του ίδιου κατασκευαστή με το </w:t>
            </w:r>
            <w:proofErr w:type="spellStart"/>
            <w:r w:rsidRPr="00661BF6">
              <w:rPr>
                <w:rFonts w:asciiTheme="minorHAnsi" w:hAnsiTheme="minorHAnsi" w:cstheme="minorHAnsi"/>
                <w:sz w:val="22"/>
                <w:szCs w:val="22"/>
              </w:rPr>
              <w:t>Blade</w:t>
            </w:r>
            <w:proofErr w:type="spellEnd"/>
            <w:r w:rsidRPr="00661BF6">
              <w:rPr>
                <w:rFonts w:asciiTheme="minorHAnsi" w:hAnsiTheme="minorHAnsi" w:cstheme="minorHAnsi"/>
                <w:sz w:val="22"/>
                <w:szCs w:val="22"/>
              </w:rPr>
              <w:t xml:space="preserve"> </w:t>
            </w:r>
            <w:proofErr w:type="spellStart"/>
            <w:r w:rsidRPr="00661BF6">
              <w:rPr>
                <w:rFonts w:asciiTheme="minorHAnsi" w:hAnsiTheme="minorHAnsi" w:cstheme="minorHAnsi"/>
                <w:sz w:val="22"/>
                <w:szCs w:val="22"/>
              </w:rPr>
              <w:t>Chassis</w:t>
            </w:r>
            <w:proofErr w:type="spellEnd"/>
            <w:r w:rsidRPr="00661BF6">
              <w:rPr>
                <w:rFonts w:asciiTheme="minorHAnsi" w:hAnsiTheme="minorHAnsi" w:cstheme="minorHAnsi"/>
                <w:sz w:val="22"/>
                <w:szCs w:val="22"/>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8F7322" w:rsidP="00080573">
            <w:pPr>
              <w:jc w:val="center"/>
              <w:rPr>
                <w:rFonts w:asciiTheme="minorHAnsi" w:hAnsiTheme="minorHAnsi" w:cstheme="minorHAnsi"/>
              </w:rPr>
            </w:pPr>
            <w:r w:rsidRPr="00661BF6">
              <w:rPr>
                <w:rFonts w:asciiTheme="minorHAnsi" w:hAnsiTheme="minorHAnsi" w:cstheme="minorHAnsi"/>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B07A79" w:rsidRDefault="00B07A79" w:rsidP="00080573">
            <w:pPr>
              <w:jc w:val="center"/>
              <w:rPr>
                <w:rFonts w:asciiTheme="minorHAnsi" w:hAnsiTheme="minorHAnsi" w:cstheme="minorHAnsi"/>
              </w:rPr>
            </w:pPr>
            <w:r>
              <w:rPr>
                <w:rFonts w:asciiTheme="minorHAnsi" w:hAnsiTheme="minorHAnsi" w:cstheme="minorHAnsi"/>
                <w:sz w:val="22"/>
                <w:szCs w:val="22"/>
              </w:rPr>
              <w:t>4</w:t>
            </w:r>
          </w:p>
        </w:tc>
        <w:tc>
          <w:tcPr>
            <w:tcW w:w="4511"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widowControl/>
              <w:spacing w:after="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Να αναφερθούν:</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Normalmystyle"/>
              <w:widowControl/>
              <w:spacing w:after="0"/>
              <w:ind w:right="57"/>
              <w:jc w:val="center"/>
              <w:rPr>
                <w:rFonts w:asciiTheme="minorHAnsi" w:hAnsiTheme="minorHAnsi" w:cstheme="minorHAnsi"/>
                <w:szCs w:val="22"/>
                <w:lang w:eastAsia="el-GR"/>
              </w:rPr>
            </w:pP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B07A79" w:rsidRDefault="00B07A79" w:rsidP="00080573">
            <w:pPr>
              <w:jc w:val="center"/>
              <w:rPr>
                <w:rFonts w:asciiTheme="minorHAnsi" w:hAnsiTheme="minorHAnsi" w:cstheme="minorHAnsi"/>
              </w:rPr>
            </w:pPr>
            <w:r>
              <w:rPr>
                <w:rFonts w:asciiTheme="minorHAnsi" w:hAnsiTheme="minorHAnsi" w:cstheme="minorHAnsi"/>
                <w:sz w:val="22"/>
                <w:szCs w:val="22"/>
              </w:rPr>
              <w:t>5</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pStyle w:val="TabletextCharChar1"/>
              <w:numPr>
                <w:ilvl w:val="0"/>
                <w:numId w:val="28"/>
              </w:numPr>
              <w:spacing w:after="0"/>
              <w:ind w:left="0" w:right="57" w:hanging="18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Το Μοντέλο</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Normalmystyle"/>
              <w:widowControl/>
              <w:spacing w:after="0"/>
              <w:ind w:right="57"/>
              <w:jc w:val="center"/>
              <w:rPr>
                <w:rFonts w:asciiTheme="minorHAnsi" w:hAnsiTheme="minorHAnsi" w:cstheme="minorHAnsi"/>
                <w:szCs w:val="22"/>
                <w:lang w:eastAsia="el-GR"/>
              </w:rPr>
            </w:pPr>
            <w:r w:rsidRPr="001C437F">
              <w:rPr>
                <w:rFonts w:asciiTheme="minorHAnsi" w:hAnsiTheme="minorHAnsi" w:cstheme="minorHAnsi"/>
                <w:szCs w:val="22"/>
                <w:lang w:eastAsia="el-GR"/>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B07A79" w:rsidRDefault="00B07A79" w:rsidP="00080573">
            <w:pPr>
              <w:jc w:val="center"/>
              <w:rPr>
                <w:rFonts w:asciiTheme="minorHAnsi" w:hAnsiTheme="minorHAnsi" w:cstheme="minorHAnsi"/>
              </w:rPr>
            </w:pPr>
            <w:r>
              <w:rPr>
                <w:rFonts w:asciiTheme="minorHAnsi" w:hAnsiTheme="minorHAnsi" w:cstheme="minorHAnsi"/>
                <w:sz w:val="22"/>
                <w:szCs w:val="22"/>
              </w:rPr>
              <w:t>6</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pStyle w:val="TabletextCharChar1"/>
              <w:numPr>
                <w:ilvl w:val="0"/>
                <w:numId w:val="28"/>
              </w:numPr>
              <w:spacing w:after="0"/>
              <w:ind w:left="0" w:right="57" w:hanging="180"/>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Τα Πιστοποιητικά (Ποιότητας, Προστασίας περιβάλλοντος, </w:t>
            </w:r>
            <w:proofErr w:type="spellStart"/>
            <w:r w:rsidRPr="001C437F">
              <w:rPr>
                <w:rFonts w:asciiTheme="minorHAnsi" w:hAnsiTheme="minorHAnsi" w:cstheme="minorHAnsi"/>
                <w:sz w:val="22"/>
                <w:szCs w:val="22"/>
                <w:lang w:eastAsia="el-GR"/>
              </w:rPr>
              <w:t>κ.λ.π</w:t>
            </w:r>
            <w:proofErr w:type="spellEnd"/>
            <w:r w:rsidRPr="001C437F">
              <w:rPr>
                <w:rFonts w:asciiTheme="minorHAnsi" w:hAnsiTheme="minorHAnsi" w:cstheme="minorHAnsi"/>
                <w:sz w:val="22"/>
                <w:szCs w:val="22"/>
                <w:lang w:eastAsia="el-GR"/>
              </w:rPr>
              <w:t>.)</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Normalmystyle"/>
              <w:widowControl/>
              <w:spacing w:after="0"/>
              <w:ind w:right="57"/>
              <w:jc w:val="center"/>
              <w:rPr>
                <w:rFonts w:asciiTheme="minorHAnsi" w:hAnsiTheme="minorHAnsi" w:cstheme="minorHAnsi"/>
                <w:szCs w:val="22"/>
                <w:lang w:eastAsia="el-GR"/>
              </w:rPr>
            </w:pPr>
            <w:r w:rsidRPr="001C437F">
              <w:rPr>
                <w:rFonts w:asciiTheme="minorHAnsi" w:hAnsiTheme="minorHAnsi" w:cstheme="minorHAnsi"/>
                <w:szCs w:val="22"/>
                <w:lang w:eastAsia="el-GR"/>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B07A79" w:rsidRDefault="00B07A79" w:rsidP="00080573">
            <w:pPr>
              <w:jc w:val="center"/>
              <w:rPr>
                <w:rFonts w:asciiTheme="minorHAnsi" w:hAnsiTheme="minorHAnsi" w:cstheme="minorHAnsi"/>
              </w:rPr>
            </w:pPr>
            <w:r>
              <w:rPr>
                <w:rFonts w:asciiTheme="minorHAnsi" w:hAnsiTheme="minorHAnsi" w:cstheme="minorHAnsi"/>
                <w:sz w:val="22"/>
                <w:szCs w:val="22"/>
              </w:rPr>
              <w:t>7</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pStyle w:val="TabletextCharChar1"/>
              <w:spacing w:after="0"/>
              <w:ind w:right="57"/>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Πιστοποίηση κατασκευαστή κατά ISO 9001</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Normalmystyle"/>
              <w:widowControl/>
              <w:spacing w:after="0"/>
              <w:ind w:right="57"/>
              <w:jc w:val="center"/>
              <w:rPr>
                <w:rFonts w:asciiTheme="minorHAnsi" w:hAnsiTheme="minorHAnsi" w:cstheme="minorHAnsi"/>
                <w:szCs w:val="22"/>
                <w:lang w:eastAsia="el-GR"/>
              </w:rPr>
            </w:pPr>
            <w:r w:rsidRPr="001C437F">
              <w:rPr>
                <w:rFonts w:asciiTheme="minorHAnsi" w:hAnsiTheme="minorHAnsi" w:cstheme="minorHAnsi"/>
                <w:szCs w:val="22"/>
                <w:lang w:eastAsia="el-GR"/>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B07A79" w:rsidRDefault="00B07A79" w:rsidP="00080573">
            <w:pPr>
              <w:jc w:val="center"/>
              <w:rPr>
                <w:rFonts w:asciiTheme="minorHAnsi" w:hAnsiTheme="minorHAnsi" w:cstheme="minorHAnsi"/>
              </w:rPr>
            </w:pPr>
            <w:r>
              <w:rPr>
                <w:rFonts w:asciiTheme="minorHAnsi" w:hAnsiTheme="minorHAnsi" w:cstheme="minorHAnsi"/>
                <w:sz w:val="22"/>
                <w:szCs w:val="22"/>
              </w:rPr>
              <w:t>8</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pStyle w:val="TabletextCharChar1"/>
              <w:spacing w:after="0"/>
              <w:ind w:right="57"/>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Να αναφερθεί ο χρόνος ανακοίνωσης του προσφερόμενου μοντέλου</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Normalmystyle"/>
              <w:widowControl/>
              <w:spacing w:after="0"/>
              <w:ind w:right="57"/>
              <w:jc w:val="center"/>
              <w:rPr>
                <w:rFonts w:asciiTheme="minorHAnsi" w:hAnsiTheme="minorHAnsi" w:cstheme="minorHAnsi"/>
                <w:szCs w:val="22"/>
                <w:lang w:eastAsia="el-GR"/>
              </w:rPr>
            </w:pPr>
            <w:r w:rsidRPr="001C437F">
              <w:rPr>
                <w:rFonts w:asciiTheme="minorHAnsi" w:hAnsiTheme="minorHAnsi" w:cstheme="minorHAnsi"/>
                <w:szCs w:val="22"/>
                <w:lang w:eastAsia="el-GR"/>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B07A79" w:rsidRDefault="00B07A79" w:rsidP="00080573">
            <w:pPr>
              <w:jc w:val="center"/>
              <w:rPr>
                <w:rFonts w:asciiTheme="minorHAnsi" w:hAnsiTheme="minorHAnsi" w:cstheme="minorHAnsi"/>
              </w:rPr>
            </w:pPr>
            <w:r>
              <w:rPr>
                <w:rFonts w:asciiTheme="minorHAnsi" w:hAnsiTheme="minorHAnsi" w:cstheme="minorHAnsi"/>
                <w:sz w:val="22"/>
                <w:szCs w:val="22"/>
              </w:rPr>
              <w:t>9</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pStyle w:val="TabletextCharChar1"/>
              <w:spacing w:after="0"/>
              <w:ind w:right="57"/>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Τα βασικά τμήματα του συστήματος </w:t>
            </w:r>
            <w:proofErr w:type="spellStart"/>
            <w:r w:rsidRPr="001C437F">
              <w:rPr>
                <w:rFonts w:asciiTheme="minorHAnsi" w:hAnsiTheme="minorHAnsi" w:cstheme="minorHAnsi"/>
                <w:sz w:val="22"/>
                <w:szCs w:val="22"/>
                <w:lang w:eastAsia="el-GR"/>
              </w:rPr>
              <w:t>Storage</w:t>
            </w:r>
            <w:proofErr w:type="spellEnd"/>
            <w:r w:rsidRPr="001C437F">
              <w:rPr>
                <w:rFonts w:asciiTheme="minorHAnsi" w:hAnsiTheme="minorHAnsi" w:cstheme="minorHAnsi"/>
                <w:sz w:val="22"/>
                <w:szCs w:val="22"/>
                <w:lang w:eastAsia="el-GR"/>
              </w:rPr>
              <w:t xml:space="preserve"> θα πρέπει να βρίσκονται σε παραγωγή από τον κατασκευαστή τους την χρονική στιγμή </w:t>
            </w:r>
            <w:r w:rsidRPr="001C437F">
              <w:rPr>
                <w:rFonts w:asciiTheme="minorHAnsi" w:hAnsiTheme="minorHAnsi" w:cstheme="minorHAnsi"/>
                <w:sz w:val="22"/>
                <w:szCs w:val="22"/>
                <w:lang w:eastAsia="el-GR"/>
              </w:rPr>
              <w:lastRenderedPageBreak/>
              <w:t xml:space="preserve">υποβολής της προσφοράς.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Normalmystyle"/>
              <w:widowControl/>
              <w:spacing w:after="0"/>
              <w:ind w:right="57"/>
              <w:jc w:val="center"/>
              <w:rPr>
                <w:rFonts w:asciiTheme="minorHAnsi" w:hAnsiTheme="minorHAnsi" w:cstheme="minorHAnsi"/>
                <w:szCs w:val="22"/>
                <w:lang w:eastAsia="el-GR"/>
              </w:rPr>
            </w:pPr>
            <w:r w:rsidRPr="001C437F">
              <w:rPr>
                <w:rFonts w:asciiTheme="minorHAnsi" w:hAnsiTheme="minorHAnsi" w:cstheme="minorHAnsi"/>
                <w:szCs w:val="22"/>
                <w:lang w:eastAsia="el-GR"/>
              </w:rPr>
              <w:lastRenderedPageBreak/>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B07A79" w:rsidRDefault="00B07A79" w:rsidP="00080573">
            <w:pPr>
              <w:jc w:val="center"/>
              <w:rPr>
                <w:rFonts w:asciiTheme="minorHAnsi" w:hAnsiTheme="minorHAnsi" w:cstheme="minorHAnsi"/>
              </w:rPr>
            </w:pPr>
            <w:r>
              <w:rPr>
                <w:rFonts w:asciiTheme="minorHAnsi" w:hAnsiTheme="minorHAnsi" w:cstheme="minorHAnsi"/>
                <w:sz w:val="22"/>
                <w:szCs w:val="22"/>
              </w:rPr>
              <w:lastRenderedPageBreak/>
              <w:t>10</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pStyle w:val="TabletextCharChar1"/>
              <w:spacing w:after="0"/>
              <w:ind w:right="58"/>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Όλα τα τμήματα που συνθέτουν τον εξοπλισμό να είναι συναρμολογημένα από τον κατασκευαστή του συστήματος και εγκεκριμένα από αυτόν</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Normalmystyle"/>
              <w:widowControl/>
              <w:spacing w:after="0"/>
              <w:ind w:right="58"/>
              <w:jc w:val="center"/>
              <w:rPr>
                <w:rFonts w:asciiTheme="minorHAnsi" w:hAnsiTheme="minorHAnsi" w:cstheme="minorHAnsi"/>
                <w:szCs w:val="22"/>
                <w:lang w:eastAsia="el-GR"/>
              </w:rPr>
            </w:pPr>
            <w:r w:rsidRPr="001C437F">
              <w:rPr>
                <w:rFonts w:asciiTheme="minorHAnsi" w:hAnsiTheme="minorHAnsi" w:cstheme="minorHAnsi"/>
                <w:szCs w:val="22"/>
                <w:lang w:eastAsia="el-GR"/>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B07A79" w:rsidRDefault="00080573" w:rsidP="00080573">
            <w:pPr>
              <w:jc w:val="center"/>
              <w:rPr>
                <w:rFonts w:asciiTheme="minorHAnsi" w:hAnsiTheme="minorHAnsi" w:cstheme="minorHAnsi"/>
              </w:rPr>
            </w:pPr>
            <w:r w:rsidRPr="001C437F">
              <w:rPr>
                <w:rFonts w:asciiTheme="minorHAnsi" w:hAnsiTheme="minorHAnsi" w:cstheme="minorHAnsi"/>
                <w:sz w:val="22"/>
                <w:szCs w:val="22"/>
                <w:lang w:val="en-US"/>
              </w:rPr>
              <w:t>1</w:t>
            </w:r>
            <w:proofErr w:type="spellStart"/>
            <w:r w:rsidR="00B07A79">
              <w:rPr>
                <w:rFonts w:asciiTheme="minorHAnsi" w:hAnsiTheme="minorHAnsi" w:cstheme="minorHAnsi"/>
                <w:sz w:val="22"/>
                <w:szCs w:val="22"/>
              </w:rPr>
              <w:t>1</w:t>
            </w:r>
            <w:proofErr w:type="spellEnd"/>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pStyle w:val="TabletextCharChar1"/>
              <w:spacing w:after="0"/>
              <w:ind w:right="58"/>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Χωρητικότητα:</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Normalmystyle"/>
              <w:widowControl/>
              <w:spacing w:after="0"/>
              <w:ind w:right="58"/>
              <w:jc w:val="center"/>
              <w:rPr>
                <w:rFonts w:asciiTheme="minorHAnsi" w:hAnsiTheme="minorHAnsi" w:cstheme="minorHAnsi"/>
                <w:szCs w:val="22"/>
                <w:lang w:eastAsia="el-GR"/>
              </w:rPr>
            </w:pP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B07A79" w:rsidRDefault="00080573" w:rsidP="00080573">
            <w:pPr>
              <w:pStyle w:val="TabletextCharChar1"/>
              <w:spacing w:after="0"/>
              <w:ind w:right="58"/>
              <w:jc w:val="center"/>
              <w:rPr>
                <w:rFonts w:asciiTheme="minorHAnsi" w:hAnsiTheme="minorHAnsi" w:cstheme="minorHAnsi"/>
                <w:sz w:val="22"/>
                <w:szCs w:val="22"/>
                <w:lang w:eastAsia="el-GR"/>
              </w:rPr>
            </w:pPr>
            <w:r w:rsidRPr="001C437F">
              <w:rPr>
                <w:rFonts w:asciiTheme="minorHAnsi" w:hAnsiTheme="minorHAnsi" w:cstheme="minorHAnsi"/>
                <w:sz w:val="22"/>
                <w:szCs w:val="22"/>
                <w:lang w:val="en-US" w:eastAsia="el-GR"/>
              </w:rPr>
              <w:t>1</w:t>
            </w:r>
            <w:r w:rsidR="00B07A79">
              <w:rPr>
                <w:rFonts w:asciiTheme="minorHAnsi" w:hAnsiTheme="minorHAnsi" w:cstheme="minorHAnsi"/>
                <w:sz w:val="22"/>
                <w:szCs w:val="22"/>
                <w:lang w:eastAsia="el-GR"/>
              </w:rPr>
              <w:t>2</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pStyle w:val="TabletextCharChar1"/>
              <w:spacing w:after="0"/>
              <w:ind w:right="58"/>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Συνολική προσφερόμενη χωρητικότητα δίσκων (</w:t>
            </w:r>
            <w:proofErr w:type="spellStart"/>
            <w:r w:rsidRPr="001C437F">
              <w:rPr>
                <w:rFonts w:asciiTheme="minorHAnsi" w:hAnsiTheme="minorHAnsi" w:cstheme="minorHAnsi"/>
                <w:sz w:val="22"/>
                <w:szCs w:val="22"/>
                <w:lang w:eastAsia="el-GR"/>
              </w:rPr>
              <w:t>raw</w:t>
            </w:r>
            <w:proofErr w:type="spellEnd"/>
            <w:r w:rsidRPr="001C437F">
              <w:rPr>
                <w:rFonts w:asciiTheme="minorHAnsi" w:hAnsiTheme="minorHAnsi" w:cstheme="minorHAnsi"/>
                <w:sz w:val="22"/>
                <w:szCs w:val="22"/>
                <w:lang w:eastAsia="el-GR"/>
              </w:rPr>
              <w:t xml:space="preserve"> </w:t>
            </w:r>
            <w:proofErr w:type="spellStart"/>
            <w:r w:rsidRPr="001C437F">
              <w:rPr>
                <w:rFonts w:asciiTheme="minorHAnsi" w:hAnsiTheme="minorHAnsi" w:cstheme="minorHAnsi"/>
                <w:sz w:val="22"/>
                <w:szCs w:val="22"/>
                <w:lang w:eastAsia="el-GR"/>
              </w:rPr>
              <w:t>capacity</w:t>
            </w:r>
            <w:proofErr w:type="spellEnd"/>
            <w:r w:rsidRPr="001C437F">
              <w:rPr>
                <w:rFonts w:asciiTheme="minorHAnsi" w:hAnsiTheme="minorHAnsi" w:cstheme="minorHAnsi"/>
                <w:sz w:val="22"/>
                <w:szCs w:val="22"/>
                <w:lang w:eastAsia="el-GR"/>
              </w:rPr>
              <w:t xml:space="preserve">) (1 Tbyte=10244  </w:t>
            </w:r>
            <w:proofErr w:type="spellStart"/>
            <w:r w:rsidRPr="001C437F">
              <w:rPr>
                <w:rFonts w:asciiTheme="minorHAnsi" w:hAnsiTheme="minorHAnsi" w:cstheme="minorHAnsi"/>
                <w:sz w:val="22"/>
                <w:szCs w:val="22"/>
                <w:lang w:eastAsia="el-GR"/>
              </w:rPr>
              <w:t>bytes</w:t>
            </w:r>
            <w:proofErr w:type="spellEnd"/>
            <w:r w:rsidRPr="001C437F">
              <w:rPr>
                <w:rFonts w:asciiTheme="minorHAnsi" w:hAnsiTheme="minorHAnsi" w:cstheme="minorHAnsi"/>
                <w:sz w:val="22"/>
                <w:szCs w:val="22"/>
                <w:lang w:eastAsia="el-GR"/>
              </w:rPr>
              <w:t xml:space="preserve">). </w:t>
            </w:r>
          </w:p>
          <w:p w:rsidR="00080573" w:rsidRPr="001C437F" w:rsidRDefault="00080573" w:rsidP="00080573">
            <w:pPr>
              <w:pStyle w:val="TabletextCharChar1"/>
              <w:spacing w:after="0"/>
              <w:ind w:right="58"/>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 xml:space="preserve">Στην συνολική ποσότητα δεν υπολογίζονται οι εφεδρικοί δίσκοι.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spacing w:after="0"/>
              <w:ind w:right="58"/>
              <w:jc w:val="center"/>
              <w:rPr>
                <w:rFonts w:asciiTheme="minorHAnsi" w:hAnsiTheme="minorHAnsi" w:cstheme="minorHAnsi"/>
                <w:sz w:val="22"/>
                <w:szCs w:val="22"/>
                <w:lang w:eastAsia="el-GR"/>
              </w:rPr>
            </w:pPr>
            <w:r w:rsidRPr="00661BF6">
              <w:rPr>
                <w:rFonts w:asciiTheme="minorHAnsi" w:hAnsiTheme="minorHAnsi" w:cstheme="minorHAnsi"/>
                <w:sz w:val="22"/>
                <w:szCs w:val="22"/>
                <w:lang w:eastAsia="el-GR"/>
              </w:rPr>
              <w:t xml:space="preserve">≥ </w:t>
            </w:r>
            <w:r w:rsidRPr="00661BF6">
              <w:rPr>
                <w:rFonts w:asciiTheme="minorHAnsi" w:hAnsiTheme="minorHAnsi" w:cstheme="minorHAnsi"/>
                <w:sz w:val="22"/>
                <w:szCs w:val="22"/>
                <w:lang w:val="en-US" w:eastAsia="el-GR"/>
              </w:rPr>
              <w:t>30</w:t>
            </w:r>
            <w:r w:rsidRPr="00661BF6">
              <w:rPr>
                <w:rFonts w:asciiTheme="minorHAnsi" w:hAnsiTheme="minorHAnsi" w:cstheme="minorHAnsi"/>
                <w:sz w:val="22"/>
                <w:szCs w:val="22"/>
                <w:lang w:eastAsia="el-GR"/>
              </w:rPr>
              <w:t xml:space="preserve"> ΤΒ</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4B0C7D" w:rsidRDefault="00080573" w:rsidP="00080573">
            <w:pPr>
              <w:ind w:right="57"/>
              <w:jc w:val="center"/>
              <w:rPr>
                <w:rFonts w:asciiTheme="minorHAnsi" w:hAnsiTheme="minorHAnsi" w:cstheme="minorHAnsi"/>
                <w:lang w:val="en-US"/>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pStyle w:val="TabletextCharChar1"/>
              <w:spacing w:after="0"/>
              <w:ind w:right="58"/>
              <w:jc w:val="center"/>
              <w:rPr>
                <w:rFonts w:asciiTheme="minorHAnsi" w:hAnsiTheme="minorHAnsi" w:cstheme="minorHAnsi"/>
                <w:sz w:val="22"/>
                <w:szCs w:val="22"/>
                <w:lang w:val="en-US" w:eastAsia="el-GR"/>
              </w:rPr>
            </w:pPr>
            <w:r w:rsidRPr="001C437F">
              <w:rPr>
                <w:rFonts w:asciiTheme="minorHAnsi" w:hAnsiTheme="minorHAnsi" w:cstheme="minorHAnsi"/>
                <w:sz w:val="22"/>
                <w:szCs w:val="22"/>
                <w:lang w:val="en-US" w:eastAsia="el-GR"/>
              </w:rPr>
              <w:t>13</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pStyle w:val="TabletextCharChar1"/>
              <w:spacing w:after="0"/>
              <w:ind w:right="58"/>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Το προσφερόμενο σύστημα να πληροί χαρακτηριστικά υψηλής διαθεσιμότητας χωρίς κανένα μοναδικό σημείο αστοχίας (</w:t>
            </w:r>
            <w:proofErr w:type="spellStart"/>
            <w:r w:rsidRPr="001C437F">
              <w:rPr>
                <w:rFonts w:asciiTheme="minorHAnsi" w:hAnsiTheme="minorHAnsi" w:cstheme="minorHAnsi"/>
                <w:sz w:val="22"/>
                <w:szCs w:val="22"/>
                <w:lang w:eastAsia="el-GR"/>
              </w:rPr>
              <w:t>no</w:t>
            </w:r>
            <w:proofErr w:type="spellEnd"/>
            <w:r w:rsidRPr="001C437F">
              <w:rPr>
                <w:rFonts w:asciiTheme="minorHAnsi" w:hAnsiTheme="minorHAnsi" w:cstheme="minorHAnsi"/>
                <w:sz w:val="22"/>
                <w:szCs w:val="22"/>
                <w:lang w:eastAsia="el-GR"/>
              </w:rPr>
              <w:t xml:space="preserve"> </w:t>
            </w:r>
            <w:proofErr w:type="spellStart"/>
            <w:r w:rsidRPr="001C437F">
              <w:rPr>
                <w:rFonts w:asciiTheme="minorHAnsi" w:hAnsiTheme="minorHAnsi" w:cstheme="minorHAnsi"/>
                <w:sz w:val="22"/>
                <w:szCs w:val="22"/>
                <w:lang w:eastAsia="el-GR"/>
              </w:rPr>
              <w:t>single</w:t>
            </w:r>
            <w:proofErr w:type="spellEnd"/>
            <w:r w:rsidRPr="001C437F">
              <w:rPr>
                <w:rFonts w:asciiTheme="minorHAnsi" w:hAnsiTheme="minorHAnsi" w:cstheme="minorHAnsi"/>
                <w:sz w:val="22"/>
                <w:szCs w:val="22"/>
                <w:lang w:eastAsia="el-GR"/>
              </w:rPr>
              <w:t xml:space="preserve"> </w:t>
            </w:r>
            <w:proofErr w:type="spellStart"/>
            <w:r w:rsidRPr="001C437F">
              <w:rPr>
                <w:rFonts w:asciiTheme="minorHAnsi" w:hAnsiTheme="minorHAnsi" w:cstheme="minorHAnsi"/>
                <w:sz w:val="22"/>
                <w:szCs w:val="22"/>
                <w:lang w:eastAsia="el-GR"/>
              </w:rPr>
              <w:t>point</w:t>
            </w:r>
            <w:proofErr w:type="spellEnd"/>
            <w:r w:rsidRPr="001C437F">
              <w:rPr>
                <w:rFonts w:asciiTheme="minorHAnsi" w:hAnsiTheme="minorHAnsi" w:cstheme="minorHAnsi"/>
                <w:sz w:val="22"/>
                <w:szCs w:val="22"/>
                <w:lang w:eastAsia="el-GR"/>
              </w:rPr>
              <w:t xml:space="preserve"> </w:t>
            </w:r>
            <w:proofErr w:type="spellStart"/>
            <w:r w:rsidRPr="001C437F">
              <w:rPr>
                <w:rFonts w:asciiTheme="minorHAnsi" w:hAnsiTheme="minorHAnsi" w:cstheme="minorHAnsi"/>
                <w:sz w:val="22"/>
                <w:szCs w:val="22"/>
                <w:lang w:eastAsia="el-GR"/>
              </w:rPr>
              <w:t>of</w:t>
            </w:r>
            <w:proofErr w:type="spellEnd"/>
            <w:r w:rsidRPr="001C437F">
              <w:rPr>
                <w:rFonts w:asciiTheme="minorHAnsi" w:hAnsiTheme="minorHAnsi" w:cstheme="minorHAnsi"/>
                <w:sz w:val="22"/>
                <w:szCs w:val="22"/>
                <w:lang w:eastAsia="el-GR"/>
              </w:rPr>
              <w:t xml:space="preserve"> </w:t>
            </w:r>
            <w:proofErr w:type="spellStart"/>
            <w:r w:rsidRPr="001C437F">
              <w:rPr>
                <w:rFonts w:asciiTheme="minorHAnsi" w:hAnsiTheme="minorHAnsi" w:cstheme="minorHAnsi"/>
                <w:sz w:val="22"/>
                <w:szCs w:val="22"/>
                <w:lang w:eastAsia="el-GR"/>
              </w:rPr>
              <w:t>failure</w:t>
            </w:r>
            <w:proofErr w:type="spellEnd"/>
            <w:r w:rsidRPr="001C437F">
              <w:rPr>
                <w:rFonts w:asciiTheme="minorHAnsi" w:hAnsiTheme="minorHAnsi" w:cstheme="minorHAnsi"/>
                <w:sz w:val="22"/>
                <w:szCs w:val="22"/>
                <w:lang w:eastAsia="el-GR"/>
              </w:rPr>
              <w:t>)</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pStyle w:val="TabletextCharChar1"/>
              <w:spacing w:after="0"/>
              <w:ind w:right="58"/>
              <w:jc w:val="center"/>
              <w:rPr>
                <w:rFonts w:asciiTheme="minorHAnsi" w:hAnsiTheme="minorHAnsi" w:cstheme="minorHAnsi"/>
                <w:sz w:val="22"/>
                <w:szCs w:val="22"/>
                <w:lang w:eastAsia="el-GR"/>
              </w:rPr>
            </w:pPr>
            <w:r w:rsidRPr="001C437F">
              <w:rPr>
                <w:rFonts w:asciiTheme="minorHAnsi" w:hAnsiTheme="minorHAnsi" w:cstheme="minorHAnsi"/>
                <w:sz w:val="22"/>
                <w:szCs w:val="22"/>
                <w:lang w:eastAsia="el-GR"/>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14</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Τύπος σασί </w:t>
            </w:r>
            <w:proofErr w:type="spellStart"/>
            <w:r w:rsidRPr="001C437F">
              <w:rPr>
                <w:rFonts w:asciiTheme="minorHAnsi" w:hAnsiTheme="minorHAnsi" w:cstheme="minorHAnsi"/>
                <w:sz w:val="22"/>
                <w:szCs w:val="22"/>
              </w:rPr>
              <w:t>rack</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mounted</w:t>
            </w:r>
            <w:proofErr w:type="spellEnd"/>
            <w:r w:rsidRPr="001C437F">
              <w:rPr>
                <w:rFonts w:asciiTheme="minorHAnsi" w:hAnsiTheme="minorHAnsi" w:cstheme="minorHAnsi"/>
                <w:sz w:val="22"/>
                <w:szCs w:val="22"/>
              </w:rPr>
              <w:t>, για ενσωμάτωση σε ικρίωμα 19’’ (</w:t>
            </w:r>
            <w:proofErr w:type="spellStart"/>
            <w:r w:rsidRPr="001C437F">
              <w:rPr>
                <w:rFonts w:asciiTheme="minorHAnsi" w:hAnsiTheme="minorHAnsi" w:cstheme="minorHAnsi"/>
                <w:sz w:val="22"/>
                <w:szCs w:val="22"/>
              </w:rPr>
              <w:t>rack</w:t>
            </w:r>
            <w:proofErr w:type="spellEnd"/>
            <w:r w:rsidRPr="001C437F">
              <w:rPr>
                <w:rFonts w:asciiTheme="minorHAnsi" w:hAnsiTheme="minorHAnsi" w:cstheme="minorHAnsi"/>
                <w:sz w:val="22"/>
                <w:szCs w:val="22"/>
              </w:rPr>
              <w:t>)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15</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αναφερθεί το συνολικό μέγεθος της μονάδας σε U (</w:t>
            </w:r>
            <w:proofErr w:type="spellStart"/>
            <w:r w:rsidRPr="001C437F">
              <w:rPr>
                <w:rFonts w:asciiTheme="minorHAnsi" w:hAnsiTheme="minorHAnsi" w:cstheme="minorHAnsi"/>
                <w:sz w:val="22"/>
                <w:szCs w:val="22"/>
              </w:rPr>
              <w:t>rack</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units</w:t>
            </w:r>
            <w:proofErr w:type="spellEnd"/>
            <w:r w:rsidRPr="001C437F">
              <w:rPr>
                <w:rFonts w:asciiTheme="minorHAnsi" w:hAnsiTheme="minorHAnsi" w:cstheme="minorHAnsi"/>
                <w:sz w:val="22"/>
                <w:szCs w:val="22"/>
              </w:rPr>
              <w:t>)</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16</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αναφερθεί η μέγιστη δυνατή χωρητικότητα ως επέκταση της ζητούμενης σύνθεσης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shd w:val="clear" w:color="auto" w:fill="FFFFFF"/>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17</w:t>
            </w:r>
          </w:p>
        </w:tc>
        <w:tc>
          <w:tcPr>
            <w:tcW w:w="4511" w:type="dxa"/>
            <w:tcBorders>
              <w:top w:val="single" w:sz="2" w:space="0" w:color="auto"/>
              <w:left w:val="single" w:sz="2" w:space="0" w:color="auto"/>
              <w:bottom w:val="single" w:sz="2" w:space="0" w:color="auto"/>
              <w:right w:val="single" w:sz="2" w:space="0" w:color="auto"/>
            </w:tcBorders>
            <w:shd w:val="clear" w:color="auto" w:fill="FFFFFF"/>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αναφερθούν οι απαιτήσεις </w:t>
            </w:r>
            <w:proofErr w:type="spellStart"/>
            <w:r w:rsidRPr="001C437F">
              <w:rPr>
                <w:rFonts w:asciiTheme="minorHAnsi" w:hAnsiTheme="minorHAnsi" w:cstheme="minorHAnsi"/>
                <w:sz w:val="22"/>
                <w:szCs w:val="22"/>
              </w:rPr>
              <w:t>θερμοαπαγωγής</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BTUs</w:t>
            </w:r>
            <w:proofErr w:type="spellEnd"/>
            <w:r w:rsidRPr="001C437F">
              <w:rPr>
                <w:rFonts w:asciiTheme="minorHAnsi" w:hAnsiTheme="minorHAnsi" w:cstheme="minorHAnsi"/>
                <w:sz w:val="22"/>
                <w:szCs w:val="22"/>
              </w:rPr>
              <w:t>/</w:t>
            </w:r>
            <w:proofErr w:type="spellStart"/>
            <w:r w:rsidRPr="001C437F">
              <w:rPr>
                <w:rFonts w:asciiTheme="minorHAnsi" w:hAnsiTheme="minorHAnsi" w:cstheme="minorHAnsi"/>
                <w:sz w:val="22"/>
                <w:szCs w:val="22"/>
              </w:rPr>
              <w:t>hr</w:t>
            </w:r>
            <w:proofErr w:type="spellEnd"/>
            <w:r w:rsidRPr="001C437F">
              <w:rPr>
                <w:rFonts w:asciiTheme="minorHAnsi" w:hAnsiTheme="minorHAnsi" w:cstheme="minorHAnsi"/>
                <w:sz w:val="22"/>
                <w:szCs w:val="22"/>
              </w:rPr>
              <w:t>) σε κατάσταση πλήρους φορτίου της συστοιχίας</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shd w:val="clear" w:color="auto" w:fill="FFFFFF"/>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18</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αναφερθούν οι συνολικές απαιτήσεις σε ισχύ ρεύματος (σε W στα 230V) σε κατάσταση πλήρους φορτίου της συστοιχίας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rPr>
            </w:pPr>
          </w:p>
        </w:tc>
        <w:tc>
          <w:tcPr>
            <w:tcW w:w="4511"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b/>
                <w:sz w:val="22"/>
                <w:szCs w:val="22"/>
              </w:rPr>
              <w:t>Ελεγκτές δίσκων (</w:t>
            </w:r>
            <w:proofErr w:type="spellStart"/>
            <w:r w:rsidRPr="001C437F">
              <w:rPr>
                <w:rFonts w:asciiTheme="minorHAnsi" w:hAnsiTheme="minorHAnsi" w:cstheme="minorHAnsi"/>
                <w:b/>
                <w:sz w:val="22"/>
                <w:szCs w:val="22"/>
              </w:rPr>
              <w:t>Storage</w:t>
            </w:r>
            <w:proofErr w:type="spellEnd"/>
            <w:r w:rsidRPr="001C437F">
              <w:rPr>
                <w:rFonts w:asciiTheme="minorHAnsi" w:hAnsiTheme="minorHAnsi" w:cstheme="minorHAnsi"/>
                <w:b/>
                <w:sz w:val="22"/>
                <w:szCs w:val="22"/>
              </w:rPr>
              <w:t xml:space="preserve"> </w:t>
            </w:r>
            <w:proofErr w:type="spellStart"/>
            <w:r w:rsidRPr="001C437F">
              <w:rPr>
                <w:rFonts w:asciiTheme="minorHAnsi" w:hAnsiTheme="minorHAnsi" w:cstheme="minorHAnsi"/>
                <w:b/>
                <w:sz w:val="22"/>
                <w:szCs w:val="22"/>
              </w:rPr>
              <w:t>Controllers</w:t>
            </w:r>
            <w:proofErr w:type="spellEnd"/>
            <w:r w:rsidRPr="001C437F">
              <w:rPr>
                <w:rFonts w:asciiTheme="minorHAnsi" w:hAnsiTheme="minorHAnsi" w:cstheme="minorHAnsi"/>
                <w:b/>
                <w:sz w:val="22"/>
                <w:szCs w:val="22"/>
              </w:rPr>
              <w:t>)</w:t>
            </w:r>
          </w:p>
        </w:tc>
        <w:tc>
          <w:tcPr>
            <w:tcW w:w="1350"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19</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Αριθμός ελεγκτών που περιλαμβάνεται στο προσφερόμενο σύστημα</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2</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20</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Λειτουργία </w:t>
            </w:r>
            <w:proofErr w:type="spellStart"/>
            <w:r w:rsidRPr="001C437F">
              <w:rPr>
                <w:rFonts w:asciiTheme="minorHAnsi" w:hAnsiTheme="minorHAnsi" w:cstheme="minorHAnsi"/>
                <w:sz w:val="22"/>
                <w:szCs w:val="22"/>
              </w:rPr>
              <w:t>Failover</w:t>
            </w:r>
            <w:proofErr w:type="spellEnd"/>
            <w:r w:rsidRPr="001C437F">
              <w:rPr>
                <w:rFonts w:asciiTheme="minorHAnsi" w:hAnsiTheme="minorHAnsi" w:cstheme="minorHAnsi"/>
                <w:sz w:val="22"/>
                <w:szCs w:val="22"/>
              </w:rPr>
              <w:t xml:space="preserve"> σε περίπτωση βλάβης του ελεγκτή. Να περιγραφεί η λειτουργία της κανονικής κατάστασης, η ανίχνευση της βλάβης και η αυτόματη αναπλήρωση του ελεγκτή χωρίς την διακοπή της λειτουργίας του συστήματος.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21</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rPr>
              <w:t>Συνολική</w:t>
            </w:r>
            <w:r w:rsidRPr="001C437F">
              <w:rPr>
                <w:rFonts w:asciiTheme="minorHAnsi" w:hAnsiTheme="minorHAnsi" w:cstheme="minorHAnsi"/>
                <w:sz w:val="22"/>
                <w:szCs w:val="22"/>
                <w:lang w:val="en-US"/>
              </w:rPr>
              <w:t xml:space="preserve"> </w:t>
            </w:r>
            <w:r w:rsidRPr="001C437F">
              <w:rPr>
                <w:rFonts w:asciiTheme="minorHAnsi" w:hAnsiTheme="minorHAnsi" w:cstheme="minorHAnsi"/>
                <w:sz w:val="22"/>
                <w:szCs w:val="22"/>
              </w:rPr>
              <w:t>μνήμη</w:t>
            </w:r>
            <w:r w:rsidRPr="001C437F">
              <w:rPr>
                <w:rFonts w:asciiTheme="minorHAnsi" w:hAnsiTheme="minorHAnsi" w:cstheme="minorHAnsi"/>
                <w:sz w:val="22"/>
                <w:szCs w:val="22"/>
                <w:lang w:val="en-US"/>
              </w:rPr>
              <w:t xml:space="preserve"> Cache (Read/Write). </w:t>
            </w:r>
          </w:p>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περιγραφεί η διάταξη της μνήμης </w:t>
            </w:r>
            <w:proofErr w:type="spellStart"/>
            <w:r w:rsidRPr="001C437F">
              <w:rPr>
                <w:rFonts w:asciiTheme="minorHAnsi" w:hAnsiTheme="minorHAnsi" w:cstheme="minorHAnsi"/>
                <w:sz w:val="22"/>
                <w:szCs w:val="22"/>
              </w:rPr>
              <w:t>Cache</w:t>
            </w:r>
            <w:proofErr w:type="spellEnd"/>
            <w:r w:rsidRPr="001C437F">
              <w:rPr>
                <w:rFonts w:asciiTheme="minorHAnsi" w:hAnsiTheme="minorHAnsi" w:cstheme="minorHAnsi"/>
                <w:sz w:val="22"/>
                <w:szCs w:val="22"/>
              </w:rPr>
              <w:t>).</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4 GB</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22</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αναφερθούν οι μηχανισμοί ανίχνευσης και διόρθωσης σφαλμάτων της μνήμης </w:t>
            </w:r>
            <w:proofErr w:type="spellStart"/>
            <w:r w:rsidRPr="001C437F">
              <w:rPr>
                <w:rFonts w:asciiTheme="minorHAnsi" w:hAnsiTheme="minorHAnsi" w:cstheme="minorHAnsi"/>
                <w:sz w:val="22"/>
                <w:szCs w:val="22"/>
              </w:rPr>
              <w:t>Cache</w:t>
            </w:r>
            <w:proofErr w:type="spellEnd"/>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23</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αναφερθεί ο μηχανισμός προστασίας των δεδομένων της </w:t>
            </w:r>
            <w:proofErr w:type="spellStart"/>
            <w:r w:rsidRPr="001C437F">
              <w:rPr>
                <w:rFonts w:asciiTheme="minorHAnsi" w:hAnsiTheme="minorHAnsi" w:cstheme="minorHAnsi"/>
                <w:sz w:val="22"/>
                <w:szCs w:val="22"/>
              </w:rPr>
              <w:t>Cache</w:t>
            </w:r>
            <w:proofErr w:type="spellEnd"/>
            <w:r w:rsidRPr="001C437F">
              <w:rPr>
                <w:rFonts w:asciiTheme="minorHAnsi" w:hAnsiTheme="minorHAnsi" w:cstheme="minorHAnsi"/>
                <w:sz w:val="22"/>
                <w:szCs w:val="22"/>
              </w:rPr>
              <w:t xml:space="preserve"> σε περίπτωση απώλειας της τροφοδοσίας. σε ολόκληρο το σύστημα. </w:t>
            </w:r>
          </w:p>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δοθεί και η μέγιστη διάρκεια της προστασίας.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24</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Υποστήριξη του πρωτοκόλλου </w:t>
            </w:r>
            <w:proofErr w:type="spellStart"/>
            <w:r w:rsidRPr="001C437F">
              <w:rPr>
                <w:rFonts w:asciiTheme="minorHAnsi" w:hAnsiTheme="minorHAnsi" w:cstheme="minorHAnsi"/>
                <w:sz w:val="22"/>
                <w:szCs w:val="22"/>
              </w:rPr>
              <w:t>Fiber</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Channel</w:t>
            </w:r>
            <w:proofErr w:type="spellEnd"/>
            <w:r w:rsidRPr="001C437F">
              <w:rPr>
                <w:rFonts w:asciiTheme="minorHAnsi" w:hAnsiTheme="minorHAnsi" w:cstheme="minorHAnsi"/>
                <w:sz w:val="22"/>
                <w:szCs w:val="22"/>
              </w:rPr>
              <w:t xml:space="preserve"> 8 </w:t>
            </w:r>
            <w:proofErr w:type="spellStart"/>
            <w:r w:rsidRPr="001C437F">
              <w:rPr>
                <w:rFonts w:asciiTheme="minorHAnsi" w:hAnsiTheme="minorHAnsi" w:cstheme="minorHAnsi"/>
                <w:sz w:val="22"/>
                <w:szCs w:val="22"/>
              </w:rPr>
              <w:t>Gbps</w:t>
            </w:r>
            <w:proofErr w:type="spellEnd"/>
            <w:r w:rsidRPr="001C437F">
              <w:rPr>
                <w:rFonts w:asciiTheme="minorHAnsi" w:hAnsiTheme="minorHAnsi" w:cstheme="minorHAnsi"/>
                <w:sz w:val="22"/>
                <w:szCs w:val="22"/>
              </w:rPr>
              <w:t xml:space="preserve"> για την σύνδεση με τις μονάδες επέκτασης χωρητικότητας και τους εξυπηρετητές.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25</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Αριθμός </w:t>
            </w:r>
            <w:proofErr w:type="spellStart"/>
            <w:r w:rsidRPr="001C437F">
              <w:rPr>
                <w:rFonts w:asciiTheme="minorHAnsi" w:hAnsiTheme="minorHAnsi" w:cstheme="minorHAnsi"/>
                <w:sz w:val="22"/>
                <w:szCs w:val="22"/>
              </w:rPr>
              <w:t>διεπαφών</w:t>
            </w:r>
            <w:proofErr w:type="spellEnd"/>
            <w:r w:rsidRPr="001C437F">
              <w:rPr>
                <w:rFonts w:asciiTheme="minorHAnsi" w:hAnsiTheme="minorHAnsi" w:cstheme="minorHAnsi"/>
                <w:sz w:val="22"/>
                <w:szCs w:val="22"/>
              </w:rPr>
              <w:t xml:space="preserve"> για σύνδεση με τους εξυπηρετητές τύπου FC 8 </w:t>
            </w:r>
            <w:proofErr w:type="spellStart"/>
            <w:r w:rsidRPr="001C437F">
              <w:rPr>
                <w:rFonts w:asciiTheme="minorHAnsi" w:hAnsiTheme="minorHAnsi" w:cstheme="minorHAnsi"/>
                <w:sz w:val="22"/>
                <w:szCs w:val="22"/>
              </w:rPr>
              <w:t>Gbps</w:t>
            </w:r>
            <w:proofErr w:type="spellEnd"/>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4</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26</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Αριθμός </w:t>
            </w:r>
            <w:proofErr w:type="spellStart"/>
            <w:r w:rsidRPr="001C437F">
              <w:rPr>
                <w:rFonts w:asciiTheme="minorHAnsi" w:hAnsiTheme="minorHAnsi" w:cstheme="minorHAnsi"/>
                <w:sz w:val="22"/>
                <w:szCs w:val="22"/>
              </w:rPr>
              <w:t>διεπαφών</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Fiber</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Channel</w:t>
            </w:r>
            <w:proofErr w:type="spellEnd"/>
            <w:r w:rsidRPr="001C437F">
              <w:rPr>
                <w:rFonts w:asciiTheme="minorHAnsi" w:hAnsiTheme="minorHAnsi" w:cstheme="minorHAnsi"/>
                <w:sz w:val="22"/>
                <w:szCs w:val="22"/>
              </w:rPr>
              <w:t xml:space="preserve"> 8 </w:t>
            </w:r>
            <w:proofErr w:type="spellStart"/>
            <w:r w:rsidRPr="001C437F">
              <w:rPr>
                <w:rFonts w:asciiTheme="minorHAnsi" w:hAnsiTheme="minorHAnsi" w:cstheme="minorHAnsi"/>
                <w:sz w:val="22"/>
                <w:szCs w:val="22"/>
              </w:rPr>
              <w:t>Gbps</w:t>
            </w:r>
            <w:proofErr w:type="spellEnd"/>
            <w:r w:rsidRPr="001C437F">
              <w:rPr>
                <w:rFonts w:asciiTheme="minorHAnsi" w:hAnsiTheme="minorHAnsi" w:cstheme="minorHAnsi"/>
                <w:sz w:val="22"/>
                <w:szCs w:val="22"/>
              </w:rPr>
              <w:t xml:space="preserve"> ή καλύτερων  (πχ. SAS </w:t>
            </w:r>
            <w:proofErr w:type="spellStart"/>
            <w:r w:rsidRPr="001C437F">
              <w:rPr>
                <w:rFonts w:asciiTheme="minorHAnsi" w:hAnsiTheme="minorHAnsi" w:cstheme="minorHAnsi"/>
                <w:sz w:val="22"/>
                <w:szCs w:val="22"/>
              </w:rPr>
              <w:t>wide</w:t>
            </w:r>
            <w:proofErr w:type="spellEnd"/>
            <w:r w:rsidRPr="001C437F">
              <w:rPr>
                <w:rFonts w:asciiTheme="minorHAnsi" w:hAnsiTheme="minorHAnsi" w:cstheme="minorHAnsi"/>
                <w:sz w:val="22"/>
                <w:szCs w:val="22"/>
              </w:rPr>
              <w:t>) για σύνδεση με μονάδες επέκτασης χωρητικότητας (</w:t>
            </w:r>
            <w:proofErr w:type="spellStart"/>
            <w:r w:rsidRPr="001C437F">
              <w:rPr>
                <w:rFonts w:asciiTheme="minorHAnsi" w:hAnsiTheme="minorHAnsi" w:cstheme="minorHAnsi"/>
                <w:sz w:val="22"/>
                <w:szCs w:val="22"/>
              </w:rPr>
              <w:t>back</w:t>
            </w:r>
            <w:proofErr w:type="spellEnd"/>
            <w:r w:rsidRPr="001C437F">
              <w:rPr>
                <w:rFonts w:asciiTheme="minorHAnsi" w:hAnsiTheme="minorHAnsi" w:cstheme="minorHAnsi"/>
                <w:sz w:val="22"/>
                <w:szCs w:val="22"/>
              </w:rPr>
              <w:t>-</w:t>
            </w:r>
            <w:proofErr w:type="spellStart"/>
            <w:r w:rsidRPr="001C437F">
              <w:rPr>
                <w:rFonts w:asciiTheme="minorHAnsi" w:hAnsiTheme="minorHAnsi" w:cstheme="minorHAnsi"/>
                <w:sz w:val="22"/>
                <w:szCs w:val="22"/>
              </w:rPr>
              <w:t>end</w:t>
            </w:r>
            <w:proofErr w:type="spellEnd"/>
            <w:r w:rsidRPr="001C437F">
              <w:rPr>
                <w:rFonts w:asciiTheme="minorHAnsi" w:hAnsiTheme="minorHAnsi" w:cstheme="minorHAnsi"/>
                <w:sz w:val="22"/>
                <w:szCs w:val="22"/>
              </w:rPr>
              <w:t>)</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2</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lastRenderedPageBreak/>
              <w:t>27</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αναφερθεί ο συνολικός προσφερόμενος αριθμός δίσκων καθώς ο τύπος τους.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28</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αναφερθεί ο μέγιστος υποστηριζόμενος αριθμός δίσκων στο προσφερόμενο σύστημα.</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29</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αναφερθεί το πλήθος των δίσκων που μπορούν να προστεθούν στο σύστημα χωρίς προσθήκη οποιουδήποτε άλλου εξοπλισμού.</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30</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αναφερθούν άλλες </w:t>
            </w:r>
            <w:proofErr w:type="spellStart"/>
            <w:r w:rsidRPr="001C437F">
              <w:rPr>
                <w:rFonts w:asciiTheme="minorHAnsi" w:hAnsiTheme="minorHAnsi" w:cstheme="minorHAnsi"/>
                <w:sz w:val="22"/>
                <w:szCs w:val="22"/>
              </w:rPr>
              <w:t>διεπαφές</w:t>
            </w:r>
            <w:proofErr w:type="spellEnd"/>
            <w:r w:rsidRPr="001C437F">
              <w:rPr>
                <w:rFonts w:asciiTheme="minorHAnsi" w:hAnsiTheme="minorHAnsi" w:cstheme="minorHAnsi"/>
                <w:sz w:val="22"/>
                <w:szCs w:val="22"/>
              </w:rPr>
              <w:t xml:space="preserve"> ανά ελεγκτή (π.χ. RJ-45 </w:t>
            </w:r>
            <w:proofErr w:type="spellStart"/>
            <w:r w:rsidRPr="001C437F">
              <w:rPr>
                <w:rFonts w:asciiTheme="minorHAnsi" w:hAnsiTheme="minorHAnsi" w:cstheme="minorHAnsi"/>
                <w:sz w:val="22"/>
                <w:szCs w:val="22"/>
              </w:rPr>
              <w:t>Fast</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Ethernet</w:t>
            </w:r>
            <w:proofErr w:type="spellEnd"/>
            <w:r w:rsidRPr="001C437F">
              <w:rPr>
                <w:rFonts w:asciiTheme="minorHAnsi" w:hAnsiTheme="minorHAnsi" w:cstheme="minorHAnsi"/>
                <w:sz w:val="22"/>
                <w:szCs w:val="22"/>
              </w:rPr>
              <w:t xml:space="preserve"> για λειτουργίες διαχείρισης)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31</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Υποστήριξη πρωτοκόλλου i-SCSI.</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32</w:t>
            </w:r>
          </w:p>
        </w:tc>
        <w:tc>
          <w:tcPr>
            <w:tcW w:w="4511" w:type="dxa"/>
            <w:tcBorders>
              <w:top w:val="single" w:sz="2" w:space="0" w:color="auto"/>
              <w:left w:val="single" w:sz="2" w:space="0" w:color="auto"/>
              <w:bottom w:val="single" w:sz="2" w:space="0" w:color="auto"/>
              <w:right w:val="single" w:sz="2" w:space="0" w:color="auto"/>
            </w:tcBorders>
          </w:tcPr>
          <w:p w:rsidR="00080573" w:rsidRPr="001C437F" w:rsidDel="00B15858"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Μέγιστος αριθμός συνδέσεων </w:t>
            </w:r>
            <w:proofErr w:type="spellStart"/>
            <w:r w:rsidRPr="001C437F">
              <w:rPr>
                <w:rFonts w:asciiTheme="minorHAnsi" w:hAnsiTheme="minorHAnsi" w:cstheme="minorHAnsi"/>
                <w:sz w:val="22"/>
                <w:szCs w:val="22"/>
              </w:rPr>
              <w:t>iSCSI</w:t>
            </w:r>
            <w:proofErr w:type="spellEnd"/>
            <w:r w:rsidRPr="001C437F">
              <w:rPr>
                <w:rFonts w:asciiTheme="minorHAnsi" w:hAnsiTheme="minorHAnsi" w:cstheme="minorHAnsi"/>
                <w:sz w:val="22"/>
                <w:szCs w:val="22"/>
              </w:rPr>
              <w:t xml:space="preserve"> με εξυπηρετητές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&gt;128</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33</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34779C">
            <w:pPr>
              <w:jc w:val="center"/>
              <w:rPr>
                <w:rFonts w:asciiTheme="minorHAnsi" w:hAnsiTheme="minorHAnsi" w:cstheme="minorHAnsi"/>
              </w:rPr>
            </w:pPr>
            <w:r w:rsidRPr="001C437F">
              <w:rPr>
                <w:rFonts w:asciiTheme="minorHAnsi" w:hAnsiTheme="minorHAnsi" w:cstheme="minorHAnsi"/>
                <w:sz w:val="22"/>
                <w:szCs w:val="22"/>
              </w:rPr>
              <w:t xml:space="preserve">Συνολικός αριθμός </w:t>
            </w:r>
            <w:proofErr w:type="spellStart"/>
            <w:r w:rsidRPr="001C437F">
              <w:rPr>
                <w:rFonts w:asciiTheme="minorHAnsi" w:hAnsiTheme="minorHAnsi" w:cstheme="minorHAnsi"/>
                <w:sz w:val="22"/>
                <w:szCs w:val="22"/>
              </w:rPr>
              <w:t>διεπαφών</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Gigabit</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Ethernet</w:t>
            </w:r>
            <w:proofErr w:type="spellEnd"/>
            <w:r w:rsidRPr="001C437F">
              <w:rPr>
                <w:rFonts w:asciiTheme="minorHAnsi" w:hAnsiTheme="minorHAnsi" w:cstheme="minorHAnsi"/>
                <w:sz w:val="22"/>
                <w:szCs w:val="22"/>
              </w:rPr>
              <w:t xml:space="preserve"> για σύνδεση με εξυπηρετητές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34779C"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rPr>
              <w:t>&gt;=</w:t>
            </w:r>
            <w:r w:rsidR="0034779C">
              <w:rPr>
                <w:rFonts w:asciiTheme="minorHAnsi" w:hAnsiTheme="minorHAnsi" w:cstheme="minorHAnsi"/>
                <w:sz w:val="22"/>
                <w:szCs w:val="22"/>
                <w:lang w:val="en-US"/>
              </w:rPr>
              <w:t>4</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34</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Δυνατότητα τουλάχιστον 2 </w:t>
            </w:r>
            <w:proofErr w:type="spellStart"/>
            <w:r w:rsidRPr="001C437F">
              <w:rPr>
                <w:rFonts w:asciiTheme="minorHAnsi" w:hAnsiTheme="minorHAnsi" w:cstheme="minorHAnsi"/>
                <w:sz w:val="22"/>
                <w:szCs w:val="22"/>
              </w:rPr>
              <w:t>διεπαφών</w:t>
            </w:r>
            <w:proofErr w:type="spellEnd"/>
            <w:r w:rsidRPr="001C437F">
              <w:rPr>
                <w:rFonts w:asciiTheme="minorHAnsi" w:hAnsiTheme="minorHAnsi" w:cstheme="minorHAnsi"/>
                <w:sz w:val="22"/>
                <w:szCs w:val="22"/>
              </w:rPr>
              <w:t xml:space="preserve"> σε 10 </w:t>
            </w:r>
            <w:proofErr w:type="spellStart"/>
            <w:r w:rsidRPr="001C437F">
              <w:rPr>
                <w:rFonts w:asciiTheme="minorHAnsi" w:hAnsiTheme="minorHAnsi" w:cstheme="minorHAnsi"/>
                <w:sz w:val="22"/>
                <w:szCs w:val="22"/>
              </w:rPr>
              <w:t>Gigabit</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Ethernet</w:t>
            </w:r>
            <w:proofErr w:type="spellEnd"/>
            <w:r w:rsidRPr="001C437F">
              <w:rPr>
                <w:rFonts w:asciiTheme="minorHAnsi" w:hAnsiTheme="minorHAnsi" w:cstheme="minorHAnsi"/>
                <w:sz w:val="22"/>
                <w:szCs w:val="22"/>
              </w:rPr>
              <w:t xml:space="preserve"> για σύνδεση με εξυπηρετητές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35</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Υποστήριξη επιπέδων RAID 5, RAID 10</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lang w:val="en-US"/>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36</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Υποστήριξη άλλων επιπέδων RAID</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37</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αναφερθεί ο μέγιστος αριθμός δίσκων σε κάθε RAID </w:t>
            </w:r>
            <w:proofErr w:type="spellStart"/>
            <w:r w:rsidRPr="001C437F">
              <w:rPr>
                <w:rFonts w:asciiTheme="minorHAnsi" w:hAnsiTheme="minorHAnsi" w:cstheme="minorHAnsi"/>
                <w:sz w:val="22"/>
                <w:szCs w:val="22"/>
              </w:rPr>
              <w:t>group</w:t>
            </w:r>
            <w:proofErr w:type="spellEnd"/>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38</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Δυνατότητα δημιουργίας RAID </w:t>
            </w:r>
            <w:proofErr w:type="spellStart"/>
            <w:r w:rsidRPr="001C437F">
              <w:rPr>
                <w:rFonts w:asciiTheme="minorHAnsi" w:hAnsiTheme="minorHAnsi" w:cstheme="minorHAnsi"/>
                <w:sz w:val="22"/>
                <w:szCs w:val="22"/>
              </w:rPr>
              <w:t>group</w:t>
            </w:r>
            <w:proofErr w:type="spellEnd"/>
            <w:r w:rsidRPr="001C437F">
              <w:rPr>
                <w:rFonts w:asciiTheme="minorHAnsi" w:hAnsiTheme="minorHAnsi" w:cstheme="minorHAnsi"/>
                <w:sz w:val="22"/>
                <w:szCs w:val="22"/>
              </w:rPr>
              <w:t xml:space="preserve"> με δίσκους από διαφορετικές μονάδες επέκτασης χωρητικότητας για αυξημένη ασφάλεια.</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39</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tabs>
                <w:tab w:val="right" w:pos="5902"/>
              </w:tabs>
              <w:jc w:val="center"/>
              <w:rPr>
                <w:rFonts w:asciiTheme="minorHAnsi" w:hAnsiTheme="minorHAnsi" w:cstheme="minorHAnsi"/>
              </w:rPr>
            </w:pPr>
            <w:r w:rsidRPr="001C437F">
              <w:rPr>
                <w:rFonts w:asciiTheme="minorHAnsi" w:hAnsiTheme="minorHAnsi" w:cstheme="minorHAnsi"/>
                <w:sz w:val="22"/>
                <w:szCs w:val="22"/>
              </w:rPr>
              <w:t>Να αναφερθεί ο μέγιστος αριθμός λογικών χώρων (</w:t>
            </w:r>
            <w:proofErr w:type="spellStart"/>
            <w:r w:rsidRPr="001C437F">
              <w:rPr>
                <w:rFonts w:asciiTheme="minorHAnsi" w:hAnsiTheme="minorHAnsi" w:cstheme="minorHAnsi"/>
                <w:sz w:val="22"/>
                <w:szCs w:val="22"/>
              </w:rPr>
              <w:t>volumes</w:t>
            </w:r>
            <w:proofErr w:type="spellEnd"/>
            <w:r w:rsidRPr="001C437F">
              <w:rPr>
                <w:rFonts w:asciiTheme="minorHAnsi" w:hAnsiTheme="minorHAnsi" w:cstheme="minorHAnsi"/>
                <w:sz w:val="22"/>
                <w:szCs w:val="22"/>
              </w:rPr>
              <w:t xml:space="preserve">) που υποστηρίζεται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40</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tabs>
                <w:tab w:val="right" w:pos="5902"/>
              </w:tabs>
              <w:jc w:val="center"/>
              <w:rPr>
                <w:rFonts w:asciiTheme="minorHAnsi" w:hAnsiTheme="minorHAnsi" w:cstheme="minorHAnsi"/>
              </w:rPr>
            </w:pPr>
            <w:r w:rsidRPr="001C437F">
              <w:rPr>
                <w:rFonts w:asciiTheme="minorHAnsi" w:hAnsiTheme="minorHAnsi" w:cstheme="minorHAnsi"/>
                <w:sz w:val="22"/>
                <w:szCs w:val="22"/>
              </w:rPr>
              <w:t>Να αναφερθεί ο μέγιστος αριθμός δίσκων ανά λογικό χώρο (</w:t>
            </w:r>
            <w:proofErr w:type="spellStart"/>
            <w:r w:rsidRPr="001C437F">
              <w:rPr>
                <w:rFonts w:asciiTheme="minorHAnsi" w:hAnsiTheme="minorHAnsi" w:cstheme="minorHAnsi"/>
                <w:sz w:val="22"/>
                <w:szCs w:val="22"/>
              </w:rPr>
              <w:t>volumes</w:t>
            </w:r>
            <w:proofErr w:type="spellEnd"/>
            <w:r w:rsidRPr="001C437F">
              <w:rPr>
                <w:rFonts w:asciiTheme="minorHAnsi" w:hAnsiTheme="minorHAnsi" w:cstheme="minorHAnsi"/>
                <w:sz w:val="22"/>
                <w:szCs w:val="22"/>
              </w:rPr>
              <w:t>) που υποστηρίζεται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41</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Δυνατότητα ορισμού εφεδρικών δίσκων </w:t>
            </w:r>
            <w:proofErr w:type="spellStart"/>
            <w:r w:rsidRPr="001C437F">
              <w:rPr>
                <w:rFonts w:asciiTheme="minorHAnsi" w:hAnsiTheme="minorHAnsi" w:cstheme="minorHAnsi"/>
                <w:sz w:val="22"/>
                <w:szCs w:val="22"/>
              </w:rPr>
              <w:t>raid</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group</w:t>
            </w:r>
            <w:proofErr w:type="spellEnd"/>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42</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προσφερθούν οι εφεδρικοί δίσκοι που συνιστά ο κατασκευαστής αυξημένοι κατά ένα.</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43</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Δυνατότητα αλλαγής ελαττωματικού δίσκου χωρίς να επηρεάζεται η λειτουργία των υπόλοιπων δίσκων (</w:t>
            </w:r>
            <w:proofErr w:type="spellStart"/>
            <w:r w:rsidRPr="001C437F">
              <w:rPr>
                <w:rFonts w:asciiTheme="minorHAnsi" w:hAnsiTheme="minorHAnsi" w:cstheme="minorHAnsi"/>
                <w:sz w:val="22"/>
                <w:szCs w:val="22"/>
              </w:rPr>
              <w:t>hotswap</w:t>
            </w:r>
            <w:proofErr w:type="spellEnd"/>
            <w:r w:rsidRPr="001C437F">
              <w:rPr>
                <w:rFonts w:asciiTheme="minorHAnsi" w:hAnsiTheme="minorHAnsi" w:cstheme="minorHAnsi"/>
                <w:sz w:val="22"/>
                <w:szCs w:val="22"/>
              </w:rPr>
              <w:t>/</w:t>
            </w:r>
            <w:proofErr w:type="spellStart"/>
            <w:r w:rsidRPr="001C437F">
              <w:rPr>
                <w:rFonts w:asciiTheme="minorHAnsi" w:hAnsiTheme="minorHAnsi" w:cstheme="minorHAnsi"/>
                <w:sz w:val="22"/>
                <w:szCs w:val="22"/>
              </w:rPr>
              <w:t>hotpluggable</w:t>
            </w:r>
            <w:proofErr w:type="spellEnd"/>
            <w:r w:rsidRPr="001C437F">
              <w:rPr>
                <w:rFonts w:asciiTheme="minorHAnsi" w:hAnsiTheme="minorHAnsi" w:cstheme="minorHAnsi"/>
                <w:sz w:val="22"/>
                <w:szCs w:val="22"/>
              </w:rPr>
              <w:t>).</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44</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tabs>
                <w:tab w:val="right" w:pos="5902"/>
              </w:tabs>
              <w:jc w:val="center"/>
              <w:rPr>
                <w:rFonts w:asciiTheme="minorHAnsi" w:hAnsiTheme="minorHAnsi" w:cstheme="minorHAnsi"/>
              </w:rPr>
            </w:pPr>
            <w:r w:rsidRPr="001C437F">
              <w:rPr>
                <w:rFonts w:asciiTheme="minorHAnsi" w:hAnsiTheme="minorHAnsi" w:cstheme="minorHAnsi"/>
                <w:sz w:val="22"/>
                <w:szCs w:val="22"/>
              </w:rPr>
              <w:t>Ενσωματωμένη δυνατότητα δημιουργίας λογικών χώρων (</w:t>
            </w:r>
            <w:proofErr w:type="spellStart"/>
            <w:r w:rsidRPr="001C437F">
              <w:rPr>
                <w:rFonts w:asciiTheme="minorHAnsi" w:hAnsiTheme="minorHAnsi" w:cstheme="minorHAnsi"/>
                <w:sz w:val="22"/>
                <w:szCs w:val="22"/>
              </w:rPr>
              <w:t>volumes</w:t>
            </w:r>
            <w:proofErr w:type="spellEnd"/>
            <w:r w:rsidRPr="001C437F">
              <w:rPr>
                <w:rFonts w:asciiTheme="minorHAnsi" w:hAnsiTheme="minorHAnsi" w:cstheme="minorHAnsi"/>
                <w:sz w:val="22"/>
                <w:szCs w:val="22"/>
              </w:rPr>
              <w:t>) και μεταβολή του μεγέθους και βασικών χαρακτηριστικών αυτών χωρίς διακοπή της λειτουργίας του συστήματος ή της διάθεσης δεδομένων από τους χώρους αυτούς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45</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tabs>
                <w:tab w:val="right" w:pos="5902"/>
              </w:tabs>
              <w:jc w:val="center"/>
              <w:rPr>
                <w:rFonts w:asciiTheme="minorHAnsi" w:hAnsiTheme="minorHAnsi" w:cstheme="minorHAnsi"/>
              </w:rPr>
            </w:pPr>
            <w:r w:rsidRPr="001C437F">
              <w:rPr>
                <w:rFonts w:asciiTheme="minorHAnsi" w:hAnsiTheme="minorHAnsi" w:cstheme="minorHAnsi"/>
                <w:sz w:val="22"/>
                <w:szCs w:val="22"/>
              </w:rPr>
              <w:t xml:space="preserve">Ενσωματωμένη δυνατότητα δημιουργίας </w:t>
            </w:r>
            <w:proofErr w:type="spellStart"/>
            <w:r w:rsidRPr="001C437F">
              <w:rPr>
                <w:rFonts w:asciiTheme="minorHAnsi" w:hAnsiTheme="minorHAnsi" w:cstheme="minorHAnsi"/>
                <w:sz w:val="22"/>
                <w:szCs w:val="22"/>
              </w:rPr>
              <w:t>snapshots</w:t>
            </w:r>
            <w:proofErr w:type="spellEnd"/>
            <w:r w:rsidRPr="001C437F">
              <w:rPr>
                <w:rFonts w:asciiTheme="minorHAnsi" w:hAnsiTheme="minorHAnsi" w:cstheme="minorHAnsi"/>
                <w:sz w:val="22"/>
                <w:szCs w:val="22"/>
              </w:rPr>
              <w:t xml:space="preserve">. Να αναφερθούν οι υποστηριζόμενες τεχνικές δημιουργίας </w:t>
            </w:r>
            <w:proofErr w:type="spellStart"/>
            <w:r w:rsidRPr="001C437F">
              <w:rPr>
                <w:rFonts w:asciiTheme="minorHAnsi" w:hAnsiTheme="minorHAnsi" w:cstheme="minorHAnsi"/>
                <w:sz w:val="22"/>
                <w:szCs w:val="22"/>
              </w:rPr>
              <w:t>snapshots</w:t>
            </w:r>
            <w:proofErr w:type="spellEnd"/>
            <w:r w:rsidRPr="001C437F">
              <w:rPr>
                <w:rFonts w:asciiTheme="minorHAnsi" w:hAnsiTheme="minorHAnsi" w:cstheme="minorHAnsi"/>
                <w:sz w:val="22"/>
                <w:szCs w:val="22"/>
              </w:rPr>
              <w:t>.</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ΝΑΙ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46</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tabs>
                <w:tab w:val="right" w:pos="5902"/>
              </w:tabs>
              <w:jc w:val="center"/>
              <w:rPr>
                <w:rFonts w:asciiTheme="minorHAnsi" w:hAnsiTheme="minorHAnsi" w:cstheme="minorHAnsi"/>
              </w:rPr>
            </w:pPr>
            <w:r w:rsidRPr="001C437F">
              <w:rPr>
                <w:rFonts w:asciiTheme="minorHAnsi" w:hAnsiTheme="minorHAnsi" w:cstheme="minorHAnsi"/>
                <w:sz w:val="22"/>
                <w:szCs w:val="22"/>
              </w:rPr>
              <w:t xml:space="preserve">Ενσωματωμένη δυνατότητα δημιουργίας </w:t>
            </w:r>
            <w:proofErr w:type="spellStart"/>
            <w:r w:rsidRPr="001C437F">
              <w:rPr>
                <w:rFonts w:asciiTheme="minorHAnsi" w:hAnsiTheme="minorHAnsi" w:cstheme="minorHAnsi"/>
                <w:sz w:val="22"/>
                <w:szCs w:val="22"/>
              </w:rPr>
              <w:t>clones</w:t>
            </w:r>
            <w:proofErr w:type="spellEnd"/>
            <w:r w:rsidRPr="001C437F">
              <w:rPr>
                <w:rFonts w:asciiTheme="minorHAnsi" w:hAnsiTheme="minorHAnsi" w:cstheme="minorHAnsi"/>
                <w:sz w:val="22"/>
                <w:szCs w:val="22"/>
              </w:rPr>
              <w:t xml:space="preserve">. Να αναφερθούν οι υποστηριζόμενες τεχνικές δημιουργίας </w:t>
            </w:r>
            <w:proofErr w:type="spellStart"/>
            <w:r w:rsidRPr="001C437F">
              <w:rPr>
                <w:rFonts w:asciiTheme="minorHAnsi" w:hAnsiTheme="minorHAnsi" w:cstheme="minorHAnsi"/>
                <w:sz w:val="22"/>
                <w:szCs w:val="22"/>
              </w:rPr>
              <w:t>clones</w:t>
            </w:r>
            <w:proofErr w:type="spellEnd"/>
            <w:r w:rsidRPr="001C437F">
              <w:rPr>
                <w:rFonts w:asciiTheme="minorHAnsi" w:hAnsiTheme="minorHAnsi" w:cstheme="minorHAnsi"/>
                <w:sz w:val="22"/>
                <w:szCs w:val="22"/>
              </w:rPr>
              <w:t>.</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47</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tabs>
                <w:tab w:val="right" w:pos="5902"/>
              </w:tabs>
              <w:jc w:val="center"/>
              <w:rPr>
                <w:rFonts w:asciiTheme="minorHAnsi" w:hAnsiTheme="minorHAnsi" w:cstheme="minorHAnsi"/>
              </w:rPr>
            </w:pPr>
            <w:r w:rsidRPr="001C437F">
              <w:rPr>
                <w:rFonts w:asciiTheme="minorHAnsi" w:hAnsiTheme="minorHAnsi" w:cstheme="minorHAnsi"/>
                <w:sz w:val="22"/>
                <w:szCs w:val="22"/>
              </w:rPr>
              <w:t>Αριθμός τροφοδοτικών (σε διάταξη N+1 εν εφεδρεία)</w:t>
            </w:r>
            <w:r w:rsidRPr="001C437F">
              <w:rPr>
                <w:rFonts w:asciiTheme="minorHAnsi" w:hAnsiTheme="minorHAnsi" w:cstheme="minorHAnsi"/>
                <w:sz w:val="22"/>
                <w:szCs w:val="22"/>
              </w:rPr>
              <w:tab/>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2</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lang w:val="en-US"/>
              </w:rPr>
            </w:pPr>
          </w:p>
        </w:tc>
        <w:tc>
          <w:tcPr>
            <w:tcW w:w="4511"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b/>
                <w:sz w:val="22"/>
                <w:szCs w:val="22"/>
              </w:rPr>
              <w:t>Δίσκοι</w:t>
            </w: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48</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προσφερθούν δίσκοι τύπου SAS ή καλύτερων </w:t>
            </w:r>
            <w:r w:rsidRPr="001C437F">
              <w:rPr>
                <w:rFonts w:asciiTheme="minorHAnsi" w:hAnsiTheme="minorHAnsi" w:cstheme="minorHAnsi"/>
                <w:sz w:val="22"/>
                <w:szCs w:val="22"/>
              </w:rPr>
              <w:lastRenderedPageBreak/>
              <w:t>επιδόσεων</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lastRenderedPageBreak/>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lastRenderedPageBreak/>
              <w:t>49</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Οι δίσκοι να έχουν την δυνατότητα </w:t>
            </w:r>
            <w:proofErr w:type="spellStart"/>
            <w:r w:rsidRPr="001C437F">
              <w:rPr>
                <w:rFonts w:asciiTheme="minorHAnsi" w:hAnsiTheme="minorHAnsi" w:cstheme="minorHAnsi"/>
                <w:sz w:val="22"/>
                <w:szCs w:val="22"/>
              </w:rPr>
              <w:t>hot</w:t>
            </w:r>
            <w:proofErr w:type="spellEnd"/>
            <w:r w:rsidRPr="001C437F">
              <w:rPr>
                <w:rFonts w:asciiTheme="minorHAnsi" w:hAnsiTheme="minorHAnsi" w:cstheme="minorHAnsi"/>
                <w:sz w:val="22"/>
                <w:szCs w:val="22"/>
              </w:rPr>
              <w:t>-</w:t>
            </w:r>
            <w:proofErr w:type="spellStart"/>
            <w:r w:rsidRPr="001C437F">
              <w:rPr>
                <w:rFonts w:asciiTheme="minorHAnsi" w:hAnsiTheme="minorHAnsi" w:cstheme="minorHAnsi"/>
                <w:sz w:val="22"/>
                <w:szCs w:val="22"/>
              </w:rPr>
              <w:t>swap</w:t>
            </w:r>
            <w:proofErr w:type="spellEnd"/>
            <w:r w:rsidRPr="001C437F">
              <w:rPr>
                <w:rFonts w:asciiTheme="minorHAnsi" w:hAnsiTheme="minorHAnsi" w:cstheme="minorHAnsi"/>
                <w:sz w:val="22"/>
                <w:szCs w:val="22"/>
              </w:rPr>
              <w:t>/</w:t>
            </w:r>
            <w:proofErr w:type="spellStart"/>
            <w:r w:rsidRPr="001C437F">
              <w:rPr>
                <w:rFonts w:asciiTheme="minorHAnsi" w:hAnsiTheme="minorHAnsi" w:cstheme="minorHAnsi"/>
                <w:sz w:val="22"/>
                <w:szCs w:val="22"/>
              </w:rPr>
              <w:t>hot</w:t>
            </w:r>
            <w:proofErr w:type="spellEnd"/>
            <w:r w:rsidRPr="001C437F">
              <w:rPr>
                <w:rFonts w:asciiTheme="minorHAnsi" w:hAnsiTheme="minorHAnsi" w:cstheme="minorHAnsi"/>
                <w:sz w:val="22"/>
                <w:szCs w:val="22"/>
              </w:rPr>
              <w:t>-</w:t>
            </w:r>
            <w:proofErr w:type="spellStart"/>
            <w:r w:rsidRPr="001C437F">
              <w:rPr>
                <w:rFonts w:asciiTheme="minorHAnsi" w:hAnsiTheme="minorHAnsi" w:cstheme="minorHAnsi"/>
                <w:sz w:val="22"/>
                <w:szCs w:val="22"/>
              </w:rPr>
              <w:t>plug</w:t>
            </w:r>
            <w:proofErr w:type="spellEnd"/>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50</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αναφερθούν οι άλλοι δυνατοί τύποι δίσκων που μπορεί να υποστηρίξει το σύστημα. </w:t>
            </w:r>
            <w:proofErr w:type="spellStart"/>
            <w:r w:rsidRPr="001C437F">
              <w:rPr>
                <w:rFonts w:asciiTheme="minorHAnsi" w:hAnsiTheme="minorHAnsi" w:cstheme="minorHAnsi"/>
                <w:sz w:val="22"/>
                <w:szCs w:val="22"/>
              </w:rPr>
              <w:t>Π.χ</w:t>
            </w:r>
            <w:proofErr w:type="spellEnd"/>
            <w:r w:rsidRPr="001C437F">
              <w:rPr>
                <w:rFonts w:asciiTheme="minorHAnsi" w:hAnsiTheme="minorHAnsi" w:cstheme="minorHAnsi"/>
                <w:sz w:val="22"/>
                <w:szCs w:val="22"/>
              </w:rPr>
              <w:t xml:space="preserve"> FC, SATA </w:t>
            </w:r>
            <w:proofErr w:type="spellStart"/>
            <w:r w:rsidRPr="001C437F">
              <w:rPr>
                <w:rFonts w:asciiTheme="minorHAnsi" w:hAnsiTheme="minorHAnsi" w:cstheme="minorHAnsi"/>
                <w:sz w:val="22"/>
                <w:szCs w:val="22"/>
              </w:rPr>
              <w:t>κ.τ.λ</w:t>
            </w:r>
            <w:proofErr w:type="spellEnd"/>
            <w:r w:rsidRPr="001C437F">
              <w:rPr>
                <w:rFonts w:asciiTheme="minorHAnsi" w:hAnsiTheme="minorHAnsi" w:cstheme="minorHAnsi"/>
                <w:sz w:val="22"/>
                <w:szCs w:val="22"/>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NAI</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51</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αναφερθεί η ονομαστική χωρητικότητα κάθε προσφερόμενου δίσκου</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52</w:t>
            </w:r>
          </w:p>
        </w:tc>
        <w:tc>
          <w:tcPr>
            <w:tcW w:w="4511"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proofErr w:type="spellStart"/>
            <w:r w:rsidRPr="001C437F">
              <w:rPr>
                <w:rFonts w:asciiTheme="minorHAnsi" w:hAnsiTheme="minorHAnsi" w:cstheme="minorHAnsi"/>
                <w:sz w:val="22"/>
                <w:szCs w:val="22"/>
              </w:rPr>
              <w:t>Tαχύτητα</w:t>
            </w:r>
            <w:proofErr w:type="spellEnd"/>
            <w:r w:rsidRPr="001C437F">
              <w:rPr>
                <w:rFonts w:asciiTheme="minorHAnsi" w:hAnsiTheme="minorHAnsi" w:cstheme="minorHAnsi"/>
                <w:sz w:val="22"/>
                <w:szCs w:val="22"/>
              </w:rPr>
              <w:t xml:space="preserve"> περιστροφής (</w:t>
            </w:r>
            <w:proofErr w:type="spellStart"/>
            <w:r w:rsidRPr="001C437F">
              <w:rPr>
                <w:rFonts w:asciiTheme="minorHAnsi" w:hAnsiTheme="minorHAnsi" w:cstheme="minorHAnsi"/>
                <w:sz w:val="22"/>
                <w:szCs w:val="22"/>
              </w:rPr>
              <w:t>rpm</w:t>
            </w:r>
            <w:proofErr w:type="spellEnd"/>
            <w:r w:rsidRPr="001C437F">
              <w:rPr>
                <w:rFonts w:asciiTheme="minorHAnsi" w:hAnsiTheme="minorHAnsi" w:cstheme="minorHAnsi"/>
                <w:sz w:val="22"/>
                <w:szCs w:val="22"/>
              </w:rPr>
              <w:t>)</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≥10000 </w:t>
            </w:r>
            <w:proofErr w:type="spellStart"/>
            <w:r w:rsidRPr="001C437F">
              <w:rPr>
                <w:rFonts w:asciiTheme="minorHAnsi" w:hAnsiTheme="minorHAnsi" w:cstheme="minorHAnsi"/>
                <w:sz w:val="22"/>
                <w:szCs w:val="22"/>
              </w:rPr>
              <w:t>rpm</w:t>
            </w:r>
            <w:proofErr w:type="spellEnd"/>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53</w:t>
            </w:r>
          </w:p>
        </w:tc>
        <w:tc>
          <w:tcPr>
            <w:tcW w:w="4511"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αναφερθεί η χωρητικότητα της εσωτερικής </w:t>
            </w:r>
            <w:proofErr w:type="spellStart"/>
            <w:r w:rsidRPr="001C437F">
              <w:rPr>
                <w:rFonts w:asciiTheme="minorHAnsi" w:hAnsiTheme="minorHAnsi" w:cstheme="minorHAnsi"/>
                <w:sz w:val="22"/>
                <w:szCs w:val="22"/>
              </w:rPr>
              <w:t>Cache</w:t>
            </w:r>
            <w:proofErr w:type="spellEnd"/>
            <w:r w:rsidRPr="001C437F">
              <w:rPr>
                <w:rFonts w:asciiTheme="minorHAnsi" w:hAnsiTheme="minorHAnsi" w:cstheme="minorHAnsi"/>
                <w:sz w:val="22"/>
                <w:szCs w:val="22"/>
              </w:rPr>
              <w:t xml:space="preserve"> για κάθε τύπο δίσκου (MB)</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54</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αναφερθεί ο μέσος χρόνος μεταξύ διαδοχικών βλαβών για κάθε τύπο δίσκου (</w:t>
            </w:r>
            <w:proofErr w:type="spellStart"/>
            <w:r w:rsidRPr="001C437F">
              <w:rPr>
                <w:rFonts w:asciiTheme="minorHAnsi" w:hAnsiTheme="minorHAnsi" w:cstheme="minorHAnsi"/>
                <w:sz w:val="22"/>
                <w:szCs w:val="22"/>
              </w:rPr>
              <w:t>Mean</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Time</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Between</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Failure</w:t>
            </w:r>
            <w:proofErr w:type="spellEnd"/>
            <w:r w:rsidRPr="001C437F">
              <w:rPr>
                <w:rFonts w:asciiTheme="minorHAnsi" w:hAnsiTheme="minorHAnsi" w:cstheme="minorHAnsi"/>
                <w:sz w:val="22"/>
                <w:szCs w:val="22"/>
              </w:rPr>
              <w:t xml:space="preserve"> - MTBF)</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55</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αναφερθεί αν υπάρχει ενδεικτική λυχνία σφάλματος για κάθε δίσκο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56</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αναφερθεί αν υπάρχει ενδεικτική λυχνία λειτουργίας ανά συστοιχία δίσκων (</w:t>
            </w:r>
            <w:proofErr w:type="spellStart"/>
            <w:r w:rsidRPr="001C437F">
              <w:rPr>
                <w:rFonts w:asciiTheme="minorHAnsi" w:hAnsiTheme="minorHAnsi" w:cstheme="minorHAnsi"/>
                <w:sz w:val="22"/>
                <w:szCs w:val="22"/>
              </w:rPr>
              <w:t>disk</w:t>
            </w:r>
            <w:proofErr w:type="spellEnd"/>
            <w:r w:rsidRPr="001C437F">
              <w:rPr>
                <w:rFonts w:asciiTheme="minorHAnsi" w:hAnsiTheme="minorHAnsi" w:cstheme="minorHAnsi"/>
                <w:sz w:val="22"/>
                <w:szCs w:val="22"/>
              </w:rPr>
              <w:t xml:space="preserve"> </w:t>
            </w:r>
            <w:proofErr w:type="spellStart"/>
            <w:r w:rsidRPr="001C437F">
              <w:rPr>
                <w:rFonts w:asciiTheme="minorHAnsi" w:hAnsiTheme="minorHAnsi" w:cstheme="minorHAnsi"/>
                <w:sz w:val="22"/>
                <w:szCs w:val="22"/>
              </w:rPr>
              <w:t>shelf</w:t>
            </w:r>
            <w:proofErr w:type="spellEnd"/>
            <w:r w:rsidRPr="001C437F">
              <w:rPr>
                <w:rFonts w:asciiTheme="minorHAnsi" w:hAnsiTheme="minorHAnsi" w:cstheme="minorHAnsi"/>
                <w:sz w:val="22"/>
                <w:szCs w:val="22"/>
              </w:rPr>
              <w:t>/</w:t>
            </w:r>
            <w:proofErr w:type="spellStart"/>
            <w:r w:rsidRPr="001C437F">
              <w:rPr>
                <w:rFonts w:asciiTheme="minorHAnsi" w:hAnsiTheme="minorHAnsi" w:cstheme="minorHAnsi"/>
                <w:sz w:val="22"/>
                <w:szCs w:val="22"/>
              </w:rPr>
              <w:t>tray</w:t>
            </w:r>
            <w:proofErr w:type="spellEnd"/>
            <w:r w:rsidRPr="001C437F">
              <w:rPr>
                <w:rFonts w:asciiTheme="minorHAnsi" w:hAnsiTheme="minorHAnsi" w:cstheme="minorHAnsi"/>
                <w:sz w:val="22"/>
                <w:szCs w:val="22"/>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rPr>
            </w:pPr>
          </w:p>
        </w:tc>
        <w:tc>
          <w:tcPr>
            <w:tcW w:w="4511"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b/>
                <w:sz w:val="22"/>
                <w:szCs w:val="22"/>
              </w:rPr>
              <w:t>Διαχείριση Εξοπλισμού</w:t>
            </w: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57</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αναφερθεί ο τρόπος διαχείρισης της συστοιχίας δίσκων</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58</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sidDel="00F81B1B">
              <w:rPr>
                <w:rFonts w:asciiTheme="minorHAnsi" w:hAnsiTheme="minorHAnsi" w:cstheme="minorHAnsi"/>
                <w:sz w:val="22"/>
                <w:szCs w:val="22"/>
              </w:rPr>
              <w:t xml:space="preserve">Δυνατότητα διαχείρισης της συστοιχίας μέσω πρωτοκόλλων επικοινωνίας που λειτουργούν πάνω από δίκτυα </w:t>
            </w:r>
            <w:r w:rsidRPr="001C437F">
              <w:rPr>
                <w:rFonts w:asciiTheme="minorHAnsi" w:hAnsiTheme="minorHAnsi" w:cstheme="minorHAnsi"/>
                <w:sz w:val="22"/>
                <w:szCs w:val="22"/>
              </w:rPr>
              <w:t>TCP/IP</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59</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Υποστήριξη ορισμού λογικών μονάδων/συστοιχιών RAID μέσω του περιβάλλοντος διαχείρισης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60</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Αναλυτική καταγραφή/παρουσίαση της κατάστασης του συστήματος (να αναφερθούν οι μονάδες που παρακολουθούνται - π.χ. ανεμιστήρες, σκληροί δίσκοι, κτλ.)</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61</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Υποστήριξη SNMP</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62</w:t>
            </w:r>
          </w:p>
        </w:tc>
        <w:tc>
          <w:tcPr>
            <w:tcW w:w="4511"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Δυνατότητα ειδοποίησης μέσω SNMP σε περίπτωση βλάβης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NAI</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63</w:t>
            </w:r>
          </w:p>
        </w:tc>
        <w:tc>
          <w:tcPr>
            <w:tcW w:w="4511"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Δυνατότητα ειδοποίησης μέσω e-mail σε περίπτωση βλάβης</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NAI</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64</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proofErr w:type="spellStart"/>
            <w:r w:rsidRPr="001C437F">
              <w:rPr>
                <w:rFonts w:asciiTheme="minorHAnsi" w:hAnsiTheme="minorHAnsi" w:cstheme="minorHAnsi"/>
                <w:sz w:val="22"/>
                <w:szCs w:val="22"/>
              </w:rPr>
              <w:t>To</w:t>
            </w:r>
            <w:proofErr w:type="spellEnd"/>
            <w:r w:rsidRPr="001C437F">
              <w:rPr>
                <w:rFonts w:asciiTheme="minorHAnsi" w:hAnsiTheme="minorHAnsi" w:cstheme="minorHAnsi"/>
                <w:sz w:val="22"/>
                <w:szCs w:val="22"/>
              </w:rPr>
              <w:t xml:space="preserve"> λογισμικό διαχείρισης της συστοιχίας δίσκων θα πρέπει να υποστηρίζει διαχείριση της συστοιχίας σε περιβάλλον αρχείων και </w:t>
            </w:r>
            <w:proofErr w:type="spellStart"/>
            <w:r w:rsidRPr="001C437F">
              <w:rPr>
                <w:rFonts w:asciiTheme="minorHAnsi" w:hAnsiTheme="minorHAnsi" w:cstheme="minorHAnsi"/>
                <w:sz w:val="22"/>
                <w:szCs w:val="22"/>
              </w:rPr>
              <w:t>blocks</w:t>
            </w:r>
            <w:proofErr w:type="spellEnd"/>
            <w:r w:rsidRPr="001C437F">
              <w:rPr>
                <w:rFonts w:asciiTheme="minorHAnsi" w:hAnsiTheme="minorHAnsi" w:cstheme="minorHAnsi"/>
                <w:sz w:val="22"/>
                <w:szCs w:val="22"/>
              </w:rPr>
              <w:t xml:space="preserve"> από το ίδιο διαχειριστικό περιβάλλον (ενιαία διαχείριση)</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rPr>
            </w:pPr>
          </w:p>
        </w:tc>
        <w:tc>
          <w:tcPr>
            <w:tcW w:w="4511"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b/>
                <w:sz w:val="22"/>
                <w:szCs w:val="22"/>
              </w:rPr>
              <w:t>Λογισμικό</w:t>
            </w: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65</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Σε περίπτωση που απαιτούνται άδειες λογισμικού για υποχρεωτικές λειτουργίες της συστοιχίας αυτές θα πρέπει να περιλαμβάνονται στη προσφορά.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66</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Λογισμικό δημιουργίας και γρήγορης επαναφοράς </w:t>
            </w:r>
            <w:proofErr w:type="spellStart"/>
            <w:r w:rsidRPr="001C437F">
              <w:rPr>
                <w:rFonts w:asciiTheme="minorHAnsi" w:hAnsiTheme="minorHAnsi" w:cstheme="minorHAnsi"/>
                <w:sz w:val="22"/>
                <w:szCs w:val="22"/>
              </w:rPr>
              <w:t>snapshots</w:t>
            </w:r>
            <w:proofErr w:type="spellEnd"/>
            <w:r w:rsidRPr="001C437F">
              <w:rPr>
                <w:rFonts w:asciiTheme="minorHAnsi" w:hAnsiTheme="minorHAnsi" w:cstheme="minorHAnsi"/>
                <w:sz w:val="22"/>
                <w:szCs w:val="22"/>
              </w:rPr>
              <w:t xml:space="preserve">. Να αναφερθούν οι υποστηριζόμενες τεχνικές δημιουργίας </w:t>
            </w:r>
            <w:proofErr w:type="spellStart"/>
            <w:r w:rsidRPr="001C437F">
              <w:rPr>
                <w:rFonts w:asciiTheme="minorHAnsi" w:hAnsiTheme="minorHAnsi" w:cstheme="minorHAnsi"/>
                <w:sz w:val="22"/>
                <w:szCs w:val="22"/>
              </w:rPr>
              <w:t>snapshots</w:t>
            </w:r>
            <w:proofErr w:type="spellEnd"/>
            <w:r w:rsidRPr="001C437F">
              <w:rPr>
                <w:rFonts w:asciiTheme="minorHAnsi" w:hAnsiTheme="minorHAnsi" w:cstheme="minorHAnsi"/>
                <w:sz w:val="22"/>
                <w:szCs w:val="22"/>
              </w:rPr>
              <w:t xml:space="preserve"> </w:t>
            </w:r>
            <w:r w:rsidRPr="001C437F">
              <w:rPr>
                <w:rFonts w:asciiTheme="minorHAnsi" w:hAnsiTheme="minorHAnsi" w:cstheme="minorHAnsi"/>
                <w:sz w:val="22"/>
                <w:szCs w:val="22"/>
              </w:rPr>
              <w:lastRenderedPageBreak/>
              <w:t>και ανάκτησης δεδομένων (</w:t>
            </w:r>
            <w:proofErr w:type="spellStart"/>
            <w:r w:rsidRPr="001C437F">
              <w:rPr>
                <w:rFonts w:asciiTheme="minorHAnsi" w:hAnsiTheme="minorHAnsi" w:cstheme="minorHAnsi"/>
                <w:sz w:val="22"/>
                <w:szCs w:val="22"/>
              </w:rPr>
              <w:t>restore</w:t>
            </w:r>
            <w:proofErr w:type="spellEnd"/>
            <w:r w:rsidRPr="001C437F">
              <w:rPr>
                <w:rFonts w:asciiTheme="minorHAnsi" w:hAnsiTheme="minorHAnsi" w:cstheme="minorHAnsi"/>
                <w:sz w:val="22"/>
                <w:szCs w:val="22"/>
              </w:rPr>
              <w:t>).</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lastRenderedPageBreak/>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lastRenderedPageBreak/>
              <w:t>67</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 xml:space="preserve">Να αναφερθούν όλες οι διαθέσιμες άδειες λογισμικού που προσφέρει ο κατασκευαστής για τη συστοιχία και να διευκρινιστούν οι περιορισμοί του προσφερόμενου συστήματος.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ΝΑΙ</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rPr>
            </w:pPr>
          </w:p>
        </w:tc>
        <w:tc>
          <w:tcPr>
            <w:tcW w:w="4511" w:type="dxa"/>
            <w:tcBorders>
              <w:top w:val="single" w:sz="2" w:space="0" w:color="auto"/>
              <w:left w:val="single" w:sz="2" w:space="0" w:color="auto"/>
              <w:bottom w:val="single" w:sz="2" w:space="0" w:color="auto"/>
              <w:right w:val="single" w:sz="2" w:space="0" w:color="auto"/>
            </w:tcBorders>
            <w:shd w:val="pct10" w:color="auto" w:fill="auto"/>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b/>
                <w:sz w:val="22"/>
                <w:szCs w:val="22"/>
              </w:rPr>
              <w:t xml:space="preserve">Απόδοση Συστήματος – </w:t>
            </w:r>
            <w:proofErr w:type="spellStart"/>
            <w:r w:rsidRPr="001C437F">
              <w:rPr>
                <w:rFonts w:asciiTheme="minorHAnsi" w:hAnsiTheme="minorHAnsi" w:cstheme="minorHAnsi"/>
                <w:b/>
                <w:sz w:val="22"/>
                <w:szCs w:val="22"/>
              </w:rPr>
              <w:t>System</w:t>
            </w:r>
            <w:proofErr w:type="spellEnd"/>
            <w:r w:rsidRPr="001C437F">
              <w:rPr>
                <w:rFonts w:asciiTheme="minorHAnsi" w:hAnsiTheme="minorHAnsi" w:cstheme="minorHAnsi"/>
                <w:b/>
                <w:sz w:val="22"/>
                <w:szCs w:val="22"/>
              </w:rPr>
              <w:t xml:space="preserve"> </w:t>
            </w:r>
            <w:proofErr w:type="spellStart"/>
            <w:r w:rsidRPr="001C437F">
              <w:rPr>
                <w:rFonts w:asciiTheme="minorHAnsi" w:hAnsiTheme="minorHAnsi" w:cstheme="minorHAnsi"/>
                <w:b/>
                <w:sz w:val="22"/>
                <w:szCs w:val="22"/>
              </w:rPr>
              <w:t>Performance</w:t>
            </w:r>
            <w:proofErr w:type="spellEnd"/>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1C437F" w:rsidRDefault="00080573" w:rsidP="00080573">
            <w:pPr>
              <w:ind w:right="57"/>
              <w:jc w:val="center"/>
              <w:rPr>
                <w:rFonts w:asciiTheme="minorHAnsi" w:hAnsiTheme="minorHAnsi" w:cstheme="minorHAnsi"/>
              </w:rPr>
            </w:pPr>
          </w:p>
        </w:tc>
      </w:tr>
      <w:tr w:rsidR="00080573" w:rsidRPr="001C437F" w:rsidTr="00080573">
        <w:trPr>
          <w:trHeight w:val="274"/>
        </w:trPr>
        <w:tc>
          <w:tcPr>
            <w:tcW w:w="709"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lang w:val="en-US"/>
              </w:rPr>
            </w:pPr>
            <w:r w:rsidRPr="001C437F">
              <w:rPr>
                <w:rFonts w:asciiTheme="minorHAnsi" w:hAnsiTheme="minorHAnsi" w:cstheme="minorHAnsi"/>
                <w:sz w:val="22"/>
                <w:szCs w:val="22"/>
                <w:lang w:val="en-US"/>
              </w:rPr>
              <w:t>68</w:t>
            </w:r>
          </w:p>
        </w:tc>
        <w:tc>
          <w:tcPr>
            <w:tcW w:w="4511" w:type="dxa"/>
            <w:tcBorders>
              <w:top w:val="single" w:sz="2" w:space="0" w:color="auto"/>
              <w:left w:val="single" w:sz="2" w:space="0" w:color="auto"/>
              <w:bottom w:val="single" w:sz="2" w:space="0" w:color="auto"/>
              <w:right w:val="single" w:sz="2" w:space="0" w:color="auto"/>
            </w:tcBorders>
          </w:tcPr>
          <w:p w:rsidR="00080573" w:rsidRPr="001C437F" w:rsidRDefault="00080573" w:rsidP="00080573">
            <w:pPr>
              <w:jc w:val="center"/>
              <w:rPr>
                <w:rFonts w:asciiTheme="minorHAnsi" w:hAnsiTheme="minorHAnsi" w:cstheme="minorHAnsi"/>
              </w:rPr>
            </w:pPr>
            <w:r w:rsidRPr="001C437F">
              <w:rPr>
                <w:rFonts w:asciiTheme="minorHAnsi" w:hAnsiTheme="minorHAnsi" w:cstheme="minorHAnsi"/>
                <w:sz w:val="22"/>
                <w:szCs w:val="22"/>
              </w:rPr>
              <w:t>Να αναφερθούν αν υπάρχουν μετρήσεις απόδοσης του συστήματος (πχ IO/sec ή/και MB/</w:t>
            </w:r>
            <w:proofErr w:type="spellStart"/>
            <w:r w:rsidRPr="001C437F">
              <w:rPr>
                <w:rFonts w:asciiTheme="minorHAnsi" w:hAnsiTheme="minorHAnsi" w:cstheme="minorHAnsi"/>
                <w:sz w:val="22"/>
                <w:szCs w:val="22"/>
              </w:rPr>
              <w:t>sec)</w:t>
            </w:r>
            <w:proofErr w:type="spellEnd"/>
            <w:r w:rsidRPr="001C437F">
              <w:rPr>
                <w:rFonts w:asciiTheme="minorHAnsi" w:hAnsiTheme="minorHAnsi" w:cstheme="minorHAnsi"/>
                <w:sz w:val="22"/>
                <w:szCs w:val="22"/>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jc w:val="center"/>
              <w:rPr>
                <w:rFonts w:asciiTheme="minorHAnsi" w:hAnsiTheme="minorHAnsi" w:cstheme="minorHAnsi"/>
              </w:rPr>
            </w:pPr>
          </w:p>
        </w:tc>
        <w:tc>
          <w:tcPr>
            <w:tcW w:w="135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c>
          <w:tcPr>
            <w:tcW w:w="1620" w:type="dxa"/>
            <w:tcBorders>
              <w:top w:val="single" w:sz="2" w:space="0" w:color="auto"/>
              <w:left w:val="single" w:sz="2" w:space="0" w:color="auto"/>
              <w:bottom w:val="single" w:sz="2" w:space="0" w:color="auto"/>
              <w:right w:val="single" w:sz="2" w:space="0" w:color="auto"/>
            </w:tcBorders>
            <w:vAlign w:val="center"/>
          </w:tcPr>
          <w:p w:rsidR="00080573" w:rsidRPr="001C437F" w:rsidRDefault="00080573" w:rsidP="00080573">
            <w:pPr>
              <w:ind w:right="57"/>
              <w:jc w:val="center"/>
              <w:rPr>
                <w:rFonts w:asciiTheme="minorHAnsi" w:hAnsiTheme="minorHAnsi" w:cstheme="minorHAnsi"/>
              </w:rPr>
            </w:pPr>
          </w:p>
        </w:tc>
      </w:tr>
    </w:tbl>
    <w:p w:rsidR="00080573" w:rsidRPr="00DF5703" w:rsidRDefault="00080573" w:rsidP="00080573">
      <w:pPr>
        <w:tabs>
          <w:tab w:val="left" w:pos="3180"/>
        </w:tabs>
      </w:pPr>
    </w:p>
    <w:p w:rsidR="00080573" w:rsidRPr="00F6044C" w:rsidRDefault="00080573" w:rsidP="00080573">
      <w:pPr>
        <w:tabs>
          <w:tab w:val="left" w:pos="3180"/>
        </w:tabs>
      </w:pPr>
    </w:p>
    <w:p w:rsidR="00080573" w:rsidRPr="00080573" w:rsidRDefault="00080573" w:rsidP="00080573">
      <w:pPr>
        <w:pStyle w:val="2"/>
        <w:numPr>
          <w:ilvl w:val="0"/>
          <w:numId w:val="0"/>
        </w:numPr>
        <w:ind w:left="360" w:hanging="360"/>
      </w:pPr>
      <w:bookmarkStart w:id="53" w:name="_Toc314740549"/>
      <w:bookmarkStart w:id="54" w:name="_Toc329855125"/>
      <w:bookmarkStart w:id="55" w:name="_Toc358713575"/>
      <w:r>
        <w:t>Γ3.</w:t>
      </w:r>
      <w:r w:rsidR="00425FAB" w:rsidRPr="00425FAB">
        <w:t>7</w:t>
      </w:r>
      <w:r>
        <w:t xml:space="preserve"> </w:t>
      </w:r>
      <w:r w:rsidRPr="00BC492B">
        <w:t>Πίνακας Συμμόρφωσης Σταθμών Εργασίας</w:t>
      </w:r>
      <w:bookmarkEnd w:id="53"/>
      <w:bookmarkEnd w:id="54"/>
      <w:bookmarkEnd w:id="55"/>
    </w:p>
    <w:p w:rsidR="00080573" w:rsidRPr="00080573" w:rsidRDefault="00080573" w:rsidP="00080573">
      <w:pPr>
        <w:tabs>
          <w:tab w:val="left" w:pos="3180"/>
        </w:tabs>
      </w:pPr>
    </w:p>
    <w:tbl>
      <w:tblPr>
        <w:tblW w:w="949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67"/>
        <w:gridCol w:w="4678"/>
        <w:gridCol w:w="1276"/>
        <w:gridCol w:w="94"/>
        <w:gridCol w:w="1305"/>
        <w:gridCol w:w="18"/>
        <w:gridCol w:w="94"/>
        <w:gridCol w:w="1466"/>
      </w:tblGrid>
      <w:tr w:rsidR="00080573" w:rsidRPr="00F6044C" w:rsidTr="00080573">
        <w:trPr>
          <w:trHeight w:val="495"/>
          <w:tblHeader/>
        </w:trPr>
        <w:tc>
          <w:tcPr>
            <w:tcW w:w="567"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F6044C" w:rsidRDefault="00080573" w:rsidP="00080573">
            <w:pPr>
              <w:jc w:val="center"/>
              <w:rPr>
                <w:rFonts w:asciiTheme="minorHAnsi" w:hAnsiTheme="minorHAnsi" w:cstheme="minorHAnsi"/>
                <w:b/>
              </w:rPr>
            </w:pPr>
            <w:r w:rsidRPr="00F6044C">
              <w:rPr>
                <w:rFonts w:asciiTheme="minorHAnsi" w:hAnsiTheme="minorHAnsi" w:cstheme="minorHAnsi"/>
                <w:b/>
                <w:sz w:val="22"/>
                <w:szCs w:val="22"/>
              </w:rPr>
              <w:t>Α/Α</w:t>
            </w:r>
          </w:p>
        </w:tc>
        <w:tc>
          <w:tcPr>
            <w:tcW w:w="4678"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F6044C" w:rsidRDefault="00080573" w:rsidP="00080573">
            <w:pPr>
              <w:jc w:val="center"/>
              <w:rPr>
                <w:rFonts w:asciiTheme="minorHAnsi" w:hAnsiTheme="minorHAnsi" w:cstheme="minorHAnsi"/>
                <w:b/>
              </w:rPr>
            </w:pPr>
            <w:r w:rsidRPr="00F6044C">
              <w:rPr>
                <w:rFonts w:asciiTheme="minorHAnsi" w:hAnsiTheme="minorHAnsi" w:cstheme="minorHAnsi"/>
                <w:b/>
                <w:sz w:val="22"/>
                <w:szCs w:val="22"/>
              </w:rPr>
              <w:t xml:space="preserve">ΠΕΡΙΓΡΑΦΗ </w:t>
            </w:r>
          </w:p>
        </w:tc>
        <w:tc>
          <w:tcPr>
            <w:tcW w:w="1276"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F6044C" w:rsidRDefault="00080573" w:rsidP="00080573">
            <w:pPr>
              <w:jc w:val="center"/>
              <w:rPr>
                <w:rFonts w:asciiTheme="minorHAnsi" w:hAnsiTheme="minorHAnsi" w:cstheme="minorHAnsi"/>
                <w:b/>
              </w:rPr>
            </w:pPr>
            <w:r w:rsidRPr="00F6044C">
              <w:rPr>
                <w:rFonts w:asciiTheme="minorHAnsi" w:hAnsiTheme="minorHAnsi" w:cstheme="minorHAnsi"/>
                <w:b/>
                <w:sz w:val="22"/>
                <w:szCs w:val="22"/>
              </w:rPr>
              <w:t>ΑΠΑΙΤΗΣΗ</w:t>
            </w:r>
          </w:p>
        </w:tc>
        <w:tc>
          <w:tcPr>
            <w:tcW w:w="1399" w:type="dxa"/>
            <w:gridSpan w:val="2"/>
            <w:tcBorders>
              <w:top w:val="single" w:sz="2" w:space="0" w:color="auto"/>
              <w:left w:val="single" w:sz="2" w:space="0" w:color="auto"/>
              <w:bottom w:val="single" w:sz="2" w:space="0" w:color="auto"/>
              <w:right w:val="single" w:sz="2" w:space="0" w:color="auto"/>
            </w:tcBorders>
            <w:shd w:val="pct10" w:color="auto" w:fill="auto"/>
            <w:vAlign w:val="center"/>
          </w:tcPr>
          <w:p w:rsidR="00080573" w:rsidRPr="00F6044C" w:rsidRDefault="00080573" w:rsidP="00080573">
            <w:pPr>
              <w:jc w:val="center"/>
              <w:rPr>
                <w:rFonts w:asciiTheme="minorHAnsi" w:hAnsiTheme="minorHAnsi" w:cstheme="minorHAnsi"/>
                <w:b/>
              </w:rPr>
            </w:pPr>
            <w:r w:rsidRPr="00F6044C">
              <w:rPr>
                <w:rFonts w:asciiTheme="minorHAnsi" w:hAnsiTheme="minorHAnsi" w:cstheme="minorHAnsi"/>
                <w:b/>
                <w:sz w:val="22"/>
                <w:szCs w:val="22"/>
              </w:rPr>
              <w:t>ΑΠΑΝΤΗΣΗ</w:t>
            </w:r>
          </w:p>
        </w:tc>
        <w:tc>
          <w:tcPr>
            <w:tcW w:w="1578" w:type="dxa"/>
            <w:gridSpan w:val="3"/>
            <w:tcBorders>
              <w:top w:val="single" w:sz="2" w:space="0" w:color="auto"/>
              <w:left w:val="single" w:sz="2" w:space="0" w:color="auto"/>
              <w:bottom w:val="single" w:sz="2" w:space="0" w:color="auto"/>
              <w:right w:val="single" w:sz="2" w:space="0" w:color="auto"/>
            </w:tcBorders>
            <w:shd w:val="pct10" w:color="auto" w:fill="auto"/>
            <w:vAlign w:val="center"/>
          </w:tcPr>
          <w:p w:rsidR="00080573" w:rsidRPr="00F6044C" w:rsidRDefault="00080573" w:rsidP="00080573">
            <w:pPr>
              <w:jc w:val="center"/>
              <w:rPr>
                <w:rFonts w:asciiTheme="minorHAnsi" w:hAnsiTheme="minorHAnsi" w:cstheme="minorHAnsi"/>
                <w:b/>
              </w:rPr>
            </w:pPr>
            <w:r w:rsidRPr="00F6044C">
              <w:rPr>
                <w:rFonts w:asciiTheme="minorHAnsi" w:hAnsiTheme="minorHAnsi" w:cstheme="minorHAnsi"/>
                <w:b/>
                <w:sz w:val="22"/>
                <w:szCs w:val="22"/>
              </w:rPr>
              <w:t>ΠΑΡΑΠΟΜΠΗ</w:t>
            </w:r>
          </w:p>
        </w:tc>
      </w:tr>
      <w:tr w:rsidR="00080573" w:rsidRPr="00F6044C" w:rsidTr="00080573">
        <w:trPr>
          <w:trHeight w:val="274"/>
        </w:trPr>
        <w:tc>
          <w:tcPr>
            <w:tcW w:w="567"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F6044C" w:rsidRDefault="00080573" w:rsidP="00080573">
            <w:pPr>
              <w:jc w:val="center"/>
              <w:rPr>
                <w:rFonts w:asciiTheme="minorHAnsi" w:hAnsiTheme="minorHAnsi" w:cstheme="minorHAnsi"/>
              </w:rPr>
            </w:pPr>
          </w:p>
        </w:tc>
        <w:tc>
          <w:tcPr>
            <w:tcW w:w="4678" w:type="dxa"/>
            <w:tcBorders>
              <w:top w:val="single" w:sz="2" w:space="0" w:color="auto"/>
              <w:left w:val="single" w:sz="2" w:space="0" w:color="auto"/>
              <w:bottom w:val="single" w:sz="2" w:space="0" w:color="auto"/>
              <w:right w:val="single" w:sz="2" w:space="0" w:color="auto"/>
            </w:tcBorders>
            <w:shd w:val="pct10" w:color="auto" w:fill="auto"/>
          </w:tcPr>
          <w:p w:rsidR="00080573" w:rsidRPr="00F6044C" w:rsidRDefault="00080573" w:rsidP="00080573">
            <w:pPr>
              <w:jc w:val="center"/>
              <w:rPr>
                <w:rFonts w:asciiTheme="minorHAnsi" w:hAnsiTheme="minorHAnsi" w:cstheme="minorHAnsi"/>
                <w:b/>
              </w:rPr>
            </w:pPr>
            <w:r w:rsidRPr="00F6044C">
              <w:rPr>
                <w:rFonts w:asciiTheme="minorHAnsi" w:hAnsiTheme="minorHAnsi" w:cstheme="minorHAnsi"/>
                <w:b/>
                <w:sz w:val="22"/>
                <w:szCs w:val="22"/>
              </w:rPr>
              <w:t xml:space="preserve">Γενικά Χαρακτηριστικά </w:t>
            </w:r>
          </w:p>
        </w:tc>
        <w:tc>
          <w:tcPr>
            <w:tcW w:w="1276" w:type="dxa"/>
            <w:tcBorders>
              <w:top w:val="single" w:sz="2" w:space="0" w:color="auto"/>
              <w:left w:val="single" w:sz="2" w:space="0" w:color="auto"/>
              <w:bottom w:val="single" w:sz="2" w:space="0" w:color="auto"/>
              <w:right w:val="single" w:sz="2" w:space="0" w:color="auto"/>
            </w:tcBorders>
            <w:shd w:val="pct10" w:color="auto" w:fill="auto"/>
            <w:vAlign w:val="center"/>
          </w:tcPr>
          <w:p w:rsidR="00080573" w:rsidRPr="00F6044C" w:rsidRDefault="00080573" w:rsidP="00080573">
            <w:pPr>
              <w:pStyle w:val="Normalmystyle"/>
              <w:widowControl/>
              <w:spacing w:after="0"/>
              <w:jc w:val="center"/>
              <w:rPr>
                <w:rFonts w:asciiTheme="minorHAnsi" w:hAnsiTheme="minorHAnsi" w:cstheme="minorHAnsi"/>
                <w:szCs w:val="22"/>
                <w:lang w:eastAsia="el-GR"/>
              </w:rPr>
            </w:pPr>
          </w:p>
        </w:tc>
        <w:tc>
          <w:tcPr>
            <w:tcW w:w="1399" w:type="dxa"/>
            <w:gridSpan w:val="2"/>
            <w:tcBorders>
              <w:top w:val="single" w:sz="2" w:space="0" w:color="auto"/>
              <w:left w:val="single" w:sz="2" w:space="0" w:color="auto"/>
              <w:bottom w:val="single" w:sz="2" w:space="0" w:color="auto"/>
              <w:right w:val="single" w:sz="2" w:space="0" w:color="auto"/>
            </w:tcBorders>
            <w:shd w:val="pct10" w:color="auto" w:fill="auto"/>
            <w:vAlign w:val="center"/>
          </w:tcPr>
          <w:p w:rsidR="00080573" w:rsidRPr="00F6044C" w:rsidRDefault="00080573" w:rsidP="00080573">
            <w:pPr>
              <w:jc w:val="center"/>
              <w:rPr>
                <w:rFonts w:asciiTheme="minorHAnsi" w:hAnsiTheme="minorHAnsi" w:cstheme="minorHAnsi"/>
              </w:rPr>
            </w:pPr>
          </w:p>
        </w:tc>
        <w:tc>
          <w:tcPr>
            <w:tcW w:w="1578" w:type="dxa"/>
            <w:gridSpan w:val="3"/>
            <w:tcBorders>
              <w:top w:val="single" w:sz="2" w:space="0" w:color="auto"/>
              <w:left w:val="single" w:sz="2" w:space="0" w:color="auto"/>
              <w:bottom w:val="single" w:sz="2" w:space="0" w:color="auto"/>
              <w:right w:val="single" w:sz="2" w:space="0" w:color="auto"/>
            </w:tcBorders>
            <w:shd w:val="pct10" w:color="auto" w:fill="auto"/>
            <w:vAlign w:val="center"/>
          </w:tcPr>
          <w:p w:rsidR="00080573" w:rsidRPr="00F6044C" w:rsidRDefault="00080573" w:rsidP="00080573">
            <w:pPr>
              <w:jc w:val="center"/>
              <w:rPr>
                <w:rFonts w:asciiTheme="minorHAnsi" w:hAnsiTheme="minorHAnsi" w:cstheme="minorHAnsi"/>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4"/>
          <w:tblHeader/>
        </w:trPr>
        <w:tc>
          <w:tcPr>
            <w:tcW w:w="567" w:type="dxa"/>
            <w:shd w:val="clear" w:color="auto" w:fill="E0E0E0"/>
            <w:vAlign w:val="center"/>
          </w:tcPr>
          <w:p w:rsidR="00080573" w:rsidRPr="00BC492B" w:rsidRDefault="00080573" w:rsidP="00080573">
            <w:pPr>
              <w:jc w:val="center"/>
              <w:rPr>
                <w:rFonts w:cs="Tahoma"/>
                <w:b/>
                <w:bCs/>
                <w:sz w:val="22"/>
                <w:szCs w:val="22"/>
              </w:rPr>
            </w:pPr>
            <w:r w:rsidRPr="00BC492B">
              <w:rPr>
                <w:rFonts w:cs="Tahoma"/>
                <w:b/>
                <w:bCs/>
                <w:sz w:val="22"/>
                <w:szCs w:val="22"/>
              </w:rPr>
              <w:t>Α/Α</w:t>
            </w:r>
          </w:p>
        </w:tc>
        <w:tc>
          <w:tcPr>
            <w:tcW w:w="4678" w:type="dxa"/>
            <w:shd w:val="clear" w:color="auto" w:fill="E0E0E0"/>
            <w:vAlign w:val="center"/>
          </w:tcPr>
          <w:p w:rsidR="00080573" w:rsidRPr="00BC492B" w:rsidRDefault="00080573" w:rsidP="00080573">
            <w:pPr>
              <w:jc w:val="center"/>
              <w:rPr>
                <w:rFonts w:cs="Tahoma"/>
                <w:b/>
                <w:bCs/>
                <w:sz w:val="22"/>
                <w:szCs w:val="22"/>
              </w:rPr>
            </w:pPr>
            <w:r w:rsidRPr="00BC492B">
              <w:rPr>
                <w:rFonts w:cs="Tahoma"/>
                <w:b/>
                <w:bCs/>
                <w:sz w:val="22"/>
                <w:szCs w:val="22"/>
              </w:rPr>
              <w:t>ΠΡΟΔΙΑΓΡΑΦΗ</w:t>
            </w:r>
          </w:p>
        </w:tc>
        <w:tc>
          <w:tcPr>
            <w:tcW w:w="1276" w:type="dxa"/>
            <w:shd w:val="clear" w:color="auto" w:fill="E0E0E0"/>
            <w:vAlign w:val="center"/>
          </w:tcPr>
          <w:p w:rsidR="00080573" w:rsidRPr="00BC492B" w:rsidRDefault="00080573" w:rsidP="00080573">
            <w:pPr>
              <w:jc w:val="center"/>
              <w:rPr>
                <w:rFonts w:cs="Tahoma"/>
                <w:b/>
                <w:bCs/>
                <w:sz w:val="22"/>
                <w:szCs w:val="22"/>
              </w:rPr>
            </w:pPr>
            <w:r w:rsidRPr="00BC492B">
              <w:rPr>
                <w:rFonts w:cs="Tahoma"/>
                <w:b/>
                <w:bCs/>
                <w:sz w:val="22"/>
                <w:szCs w:val="22"/>
              </w:rPr>
              <w:t>ΑΠΑΙΤΗΣΗ</w:t>
            </w:r>
          </w:p>
        </w:tc>
        <w:tc>
          <w:tcPr>
            <w:tcW w:w="1417" w:type="dxa"/>
            <w:gridSpan w:val="3"/>
            <w:shd w:val="clear" w:color="auto" w:fill="E0E0E0"/>
            <w:vAlign w:val="center"/>
          </w:tcPr>
          <w:p w:rsidR="00080573" w:rsidRPr="00BC492B" w:rsidRDefault="00080573" w:rsidP="00080573">
            <w:pPr>
              <w:jc w:val="center"/>
              <w:rPr>
                <w:rFonts w:cs="Tahoma"/>
                <w:b/>
                <w:bCs/>
                <w:sz w:val="22"/>
                <w:szCs w:val="22"/>
              </w:rPr>
            </w:pPr>
            <w:r w:rsidRPr="00BC492B">
              <w:rPr>
                <w:rFonts w:cs="Tahoma"/>
                <w:b/>
                <w:bCs/>
                <w:sz w:val="22"/>
                <w:szCs w:val="22"/>
              </w:rPr>
              <w:t>ΑΠΑΝΤΗΣΗ</w:t>
            </w:r>
          </w:p>
        </w:tc>
        <w:tc>
          <w:tcPr>
            <w:tcW w:w="1560" w:type="dxa"/>
            <w:gridSpan w:val="2"/>
            <w:shd w:val="clear" w:color="auto" w:fill="E0E0E0"/>
            <w:vAlign w:val="center"/>
          </w:tcPr>
          <w:p w:rsidR="00080573" w:rsidRPr="00BC492B" w:rsidRDefault="00080573" w:rsidP="00080573">
            <w:pPr>
              <w:jc w:val="center"/>
              <w:rPr>
                <w:rFonts w:cs="Tahoma"/>
                <w:b/>
                <w:bCs/>
                <w:sz w:val="22"/>
                <w:szCs w:val="22"/>
              </w:rPr>
            </w:pPr>
            <w:r w:rsidRPr="00BC492B">
              <w:rPr>
                <w:rFonts w:cs="Tahoma"/>
                <w:b/>
                <w:bCs/>
                <w:sz w:val="22"/>
                <w:szCs w:val="22"/>
              </w:rPr>
              <w:t>ΠΑΡΑΠΟΜΠΗ</w:t>
            </w: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trPr>
        <w:tc>
          <w:tcPr>
            <w:tcW w:w="5245" w:type="dxa"/>
            <w:gridSpan w:val="2"/>
            <w:shd w:val="clear" w:color="auto" w:fill="E0E0E0"/>
            <w:vAlign w:val="center"/>
          </w:tcPr>
          <w:p w:rsidR="00080573" w:rsidRPr="00BC492B" w:rsidRDefault="00080573" w:rsidP="00080573">
            <w:pPr>
              <w:rPr>
                <w:rFonts w:cs="Tahoma"/>
                <w:b/>
                <w:bCs/>
                <w:sz w:val="22"/>
                <w:szCs w:val="22"/>
              </w:rPr>
            </w:pPr>
            <w:r w:rsidRPr="00BC492B">
              <w:rPr>
                <w:rFonts w:cs="Tahoma"/>
                <w:b/>
                <w:bCs/>
                <w:sz w:val="22"/>
                <w:szCs w:val="22"/>
              </w:rPr>
              <w:t>ΓΕΝΙΚΑ ΧΑΡΑΚΤΗΡΙΣΤΙΚΑ</w:t>
            </w:r>
          </w:p>
        </w:tc>
        <w:tc>
          <w:tcPr>
            <w:tcW w:w="1276" w:type="dxa"/>
            <w:shd w:val="clear" w:color="auto" w:fill="E0E0E0"/>
            <w:vAlign w:val="center"/>
          </w:tcPr>
          <w:p w:rsidR="00080573" w:rsidRPr="00BC492B" w:rsidRDefault="00080573" w:rsidP="00080573">
            <w:pPr>
              <w:rPr>
                <w:rFonts w:cs="Tahoma"/>
                <w:b/>
                <w:bCs/>
                <w:sz w:val="22"/>
                <w:szCs w:val="22"/>
              </w:rPr>
            </w:pPr>
          </w:p>
        </w:tc>
        <w:tc>
          <w:tcPr>
            <w:tcW w:w="1417" w:type="dxa"/>
            <w:gridSpan w:val="3"/>
            <w:shd w:val="clear" w:color="auto" w:fill="E0E0E0"/>
            <w:vAlign w:val="center"/>
          </w:tcPr>
          <w:p w:rsidR="00080573" w:rsidRPr="00BC492B" w:rsidRDefault="00080573" w:rsidP="00080573">
            <w:pPr>
              <w:rPr>
                <w:rFonts w:cs="Tahoma"/>
                <w:b/>
                <w:bCs/>
                <w:sz w:val="22"/>
                <w:szCs w:val="22"/>
              </w:rPr>
            </w:pPr>
          </w:p>
        </w:tc>
        <w:tc>
          <w:tcPr>
            <w:tcW w:w="1560" w:type="dxa"/>
            <w:gridSpan w:val="2"/>
            <w:shd w:val="clear" w:color="auto" w:fill="E0E0E0"/>
            <w:vAlign w:val="center"/>
          </w:tcPr>
          <w:p w:rsidR="00080573" w:rsidRPr="00BC492B" w:rsidRDefault="00080573" w:rsidP="00080573">
            <w:pPr>
              <w:rPr>
                <w:rFonts w:cs="Tahoma"/>
                <w:b/>
                <w:bCs/>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 xml:space="preserve">Αριθμός μονάδων </w:t>
            </w:r>
          </w:p>
        </w:tc>
        <w:tc>
          <w:tcPr>
            <w:tcW w:w="1276" w:type="dxa"/>
            <w:vAlign w:val="center"/>
          </w:tcPr>
          <w:p w:rsidR="00080573" w:rsidRPr="004F43CA" w:rsidRDefault="00080573" w:rsidP="00E745AB">
            <w:pPr>
              <w:jc w:val="center"/>
              <w:rPr>
                <w:rFonts w:cs="Tahoma"/>
                <w:sz w:val="22"/>
                <w:szCs w:val="22"/>
                <w:lang w:val="en-US"/>
              </w:rPr>
            </w:pPr>
            <w:r w:rsidRPr="00BC492B">
              <w:rPr>
                <w:rFonts w:cs="Tahoma"/>
                <w:sz w:val="22"/>
                <w:szCs w:val="22"/>
              </w:rPr>
              <w:t>&gt;=</w:t>
            </w:r>
            <w:r w:rsidR="00E745AB">
              <w:rPr>
                <w:rFonts w:cs="Tahoma"/>
                <w:sz w:val="22"/>
                <w:szCs w:val="22"/>
              </w:rPr>
              <w:t>4</w:t>
            </w:r>
            <w:r w:rsidRPr="00BC492B">
              <w:rPr>
                <w:rFonts w:cs="Tahoma"/>
                <w:sz w:val="22"/>
                <w:szCs w:val="22"/>
              </w:rPr>
              <w:t>0</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Να αναφερθεί μοντέλο και εταιρεία κατασκευής.</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3"/>
        </w:trPr>
        <w:tc>
          <w:tcPr>
            <w:tcW w:w="5245" w:type="dxa"/>
            <w:gridSpan w:val="2"/>
            <w:shd w:val="clear" w:color="auto" w:fill="E0E0E0"/>
            <w:vAlign w:val="center"/>
          </w:tcPr>
          <w:p w:rsidR="00080573" w:rsidRPr="00BC492B" w:rsidRDefault="00080573" w:rsidP="00080573">
            <w:pPr>
              <w:rPr>
                <w:rFonts w:cs="Tahoma"/>
                <w:b/>
                <w:bCs/>
                <w:sz w:val="22"/>
                <w:szCs w:val="22"/>
              </w:rPr>
            </w:pPr>
            <w:r w:rsidRPr="00BC492B">
              <w:rPr>
                <w:rFonts w:cs="Tahoma"/>
                <w:b/>
                <w:bCs/>
                <w:sz w:val="22"/>
                <w:szCs w:val="22"/>
              </w:rPr>
              <w:t>ΛΕΙΤΟΥΡΓΙΚΟ ΣΥΣΤΗΜΑ</w:t>
            </w:r>
          </w:p>
        </w:tc>
        <w:tc>
          <w:tcPr>
            <w:tcW w:w="1276" w:type="dxa"/>
            <w:shd w:val="clear" w:color="auto" w:fill="E0E0E0"/>
            <w:vAlign w:val="center"/>
          </w:tcPr>
          <w:p w:rsidR="00080573" w:rsidRPr="00BC492B" w:rsidRDefault="00080573" w:rsidP="00080573">
            <w:pPr>
              <w:rPr>
                <w:rFonts w:cs="Tahoma"/>
                <w:b/>
                <w:bCs/>
                <w:sz w:val="22"/>
                <w:szCs w:val="22"/>
              </w:rPr>
            </w:pPr>
          </w:p>
        </w:tc>
        <w:tc>
          <w:tcPr>
            <w:tcW w:w="1417" w:type="dxa"/>
            <w:gridSpan w:val="3"/>
            <w:shd w:val="clear" w:color="auto" w:fill="E0E0E0"/>
            <w:vAlign w:val="center"/>
          </w:tcPr>
          <w:p w:rsidR="00080573" w:rsidRPr="00BC492B" w:rsidRDefault="00080573" w:rsidP="00080573">
            <w:pPr>
              <w:rPr>
                <w:rFonts w:cs="Tahoma"/>
                <w:b/>
                <w:bCs/>
                <w:sz w:val="22"/>
                <w:szCs w:val="22"/>
              </w:rPr>
            </w:pPr>
          </w:p>
        </w:tc>
        <w:tc>
          <w:tcPr>
            <w:tcW w:w="1560" w:type="dxa"/>
            <w:gridSpan w:val="2"/>
            <w:shd w:val="clear" w:color="auto" w:fill="E0E0E0"/>
            <w:vAlign w:val="center"/>
          </w:tcPr>
          <w:p w:rsidR="00080573" w:rsidRPr="00BC492B" w:rsidRDefault="00080573" w:rsidP="00080573">
            <w:pPr>
              <w:rPr>
                <w:rFonts w:cs="Tahoma"/>
                <w:b/>
                <w:bCs/>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B5624C">
            <w:pPr>
              <w:rPr>
                <w:rFonts w:cs="Tahoma"/>
                <w:sz w:val="22"/>
                <w:szCs w:val="22"/>
              </w:rPr>
            </w:pPr>
            <w:r w:rsidRPr="00BC492B">
              <w:rPr>
                <w:rFonts w:cs="Arial"/>
                <w:sz w:val="22"/>
                <w:szCs w:val="22"/>
              </w:rPr>
              <w:t>MS-Windows</w:t>
            </w:r>
            <w:r w:rsidR="00933770">
              <w:rPr>
                <w:rFonts w:cs="Arial"/>
                <w:sz w:val="22"/>
                <w:szCs w:val="22"/>
              </w:rPr>
              <w:t xml:space="preserve"> </w:t>
            </w:r>
            <w:r w:rsidR="00B5624C">
              <w:rPr>
                <w:rFonts w:cs="Arial"/>
                <w:sz w:val="22"/>
                <w:szCs w:val="22"/>
              </w:rPr>
              <w:t>τελευταία έκδοση</w:t>
            </w:r>
            <w:r w:rsidR="005F1490">
              <w:rPr>
                <w:rFonts w:cs="Arial"/>
                <w:sz w:val="22"/>
                <w:szCs w:val="22"/>
              </w:rPr>
              <w:t xml:space="preserve"> </w:t>
            </w:r>
            <w:r w:rsidR="00933770" w:rsidRPr="005F1490">
              <w:rPr>
                <w:rFonts w:cs="Arial"/>
                <w:sz w:val="22"/>
                <w:szCs w:val="22"/>
              </w:rPr>
              <w:t xml:space="preserve"> (</w:t>
            </w:r>
            <w:r w:rsidR="00933770">
              <w:rPr>
                <w:rFonts w:cs="Arial"/>
                <w:sz w:val="22"/>
                <w:szCs w:val="22"/>
              </w:rPr>
              <w:t>ή ισοδύναμο)</w:t>
            </w:r>
            <w:r>
              <w:rPr>
                <w:rFonts w:cs="Arial"/>
                <w:sz w:val="22"/>
                <w:szCs w:val="22"/>
              </w:rPr>
              <w:t xml:space="preserve">. </w:t>
            </w:r>
            <w:r w:rsidRPr="00BC492B">
              <w:rPr>
                <w:rFonts w:cs="Arial"/>
                <w:sz w:val="22"/>
                <w:szCs w:val="22"/>
              </w:rPr>
              <w:t>Να αναφερθεί ποιο προσφέρεται.</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6"/>
        </w:trPr>
        <w:tc>
          <w:tcPr>
            <w:tcW w:w="5245" w:type="dxa"/>
            <w:gridSpan w:val="2"/>
            <w:shd w:val="clear" w:color="auto" w:fill="E0E0E0"/>
            <w:vAlign w:val="center"/>
          </w:tcPr>
          <w:p w:rsidR="00080573" w:rsidRPr="00BC492B" w:rsidRDefault="00080573" w:rsidP="00080573">
            <w:pPr>
              <w:rPr>
                <w:rFonts w:cs="Tahoma"/>
                <w:b/>
                <w:bCs/>
                <w:sz w:val="22"/>
                <w:szCs w:val="22"/>
              </w:rPr>
            </w:pPr>
            <w:r w:rsidRPr="00BC492B">
              <w:rPr>
                <w:rFonts w:cs="Tahoma"/>
                <w:b/>
                <w:bCs/>
                <w:sz w:val="22"/>
                <w:szCs w:val="22"/>
              </w:rPr>
              <w:t>ΤΕΧΝΙΚΑ ΧΑΡΑΚΤΗΡΙΣΤΙΚΑ</w:t>
            </w:r>
          </w:p>
        </w:tc>
        <w:tc>
          <w:tcPr>
            <w:tcW w:w="1276" w:type="dxa"/>
            <w:shd w:val="clear" w:color="auto" w:fill="E0E0E0"/>
            <w:vAlign w:val="center"/>
          </w:tcPr>
          <w:p w:rsidR="00080573" w:rsidRPr="00BC492B" w:rsidRDefault="00080573" w:rsidP="00080573">
            <w:pPr>
              <w:rPr>
                <w:rFonts w:cs="Tahoma"/>
                <w:b/>
                <w:bCs/>
                <w:sz w:val="22"/>
                <w:szCs w:val="22"/>
              </w:rPr>
            </w:pPr>
          </w:p>
        </w:tc>
        <w:tc>
          <w:tcPr>
            <w:tcW w:w="1417" w:type="dxa"/>
            <w:gridSpan w:val="3"/>
            <w:shd w:val="clear" w:color="auto" w:fill="E0E0E0"/>
            <w:vAlign w:val="center"/>
          </w:tcPr>
          <w:p w:rsidR="00080573" w:rsidRPr="00BC492B" w:rsidRDefault="00080573" w:rsidP="00080573">
            <w:pPr>
              <w:rPr>
                <w:rFonts w:cs="Tahoma"/>
                <w:b/>
                <w:bCs/>
                <w:sz w:val="22"/>
                <w:szCs w:val="22"/>
              </w:rPr>
            </w:pPr>
          </w:p>
        </w:tc>
        <w:tc>
          <w:tcPr>
            <w:tcW w:w="1560" w:type="dxa"/>
            <w:gridSpan w:val="2"/>
            <w:shd w:val="clear" w:color="auto" w:fill="E0E0E0"/>
            <w:vAlign w:val="center"/>
          </w:tcPr>
          <w:p w:rsidR="00080573" w:rsidRPr="00BC492B" w:rsidRDefault="00080573" w:rsidP="00080573">
            <w:pPr>
              <w:rPr>
                <w:rFonts w:cs="Tahoma"/>
                <w:b/>
                <w:bCs/>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Τύπος Συσκευής (</w:t>
            </w:r>
            <w:proofErr w:type="spellStart"/>
            <w:r w:rsidRPr="00BC492B">
              <w:rPr>
                <w:rFonts w:cs="Arial"/>
                <w:sz w:val="22"/>
                <w:szCs w:val="22"/>
              </w:rPr>
              <w:t>tower</w:t>
            </w:r>
            <w:proofErr w:type="spellEnd"/>
            <w:r w:rsidRPr="00BC492B">
              <w:rPr>
                <w:rFonts w:cs="Arial"/>
                <w:sz w:val="22"/>
                <w:szCs w:val="22"/>
              </w:rPr>
              <w:t xml:space="preserve">  ή </w:t>
            </w:r>
            <w:proofErr w:type="spellStart"/>
            <w:r w:rsidRPr="00BC492B">
              <w:rPr>
                <w:rFonts w:cs="Arial"/>
                <w:sz w:val="22"/>
                <w:szCs w:val="22"/>
              </w:rPr>
              <w:t>desktop</w:t>
            </w:r>
            <w:proofErr w:type="spellEnd"/>
            <w:r w:rsidRPr="00BC492B">
              <w:rPr>
                <w:rFonts w:cs="Arial"/>
                <w:sz w:val="22"/>
                <w:szCs w:val="22"/>
              </w:rPr>
              <w:t>)</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5624C" w:rsidRDefault="00B5624C" w:rsidP="00080573">
            <w:pPr>
              <w:jc w:val="both"/>
              <w:rPr>
                <w:rFonts w:cs="Arial"/>
                <w:sz w:val="22"/>
                <w:szCs w:val="22"/>
              </w:rPr>
            </w:pPr>
            <w:r>
              <w:rPr>
                <w:rFonts w:cs="Arial"/>
                <w:sz w:val="22"/>
                <w:szCs w:val="22"/>
              </w:rPr>
              <w:t xml:space="preserve">Επεξεργαστή </w:t>
            </w:r>
            <w:r>
              <w:rPr>
                <w:rFonts w:cs="Arial"/>
                <w:sz w:val="22"/>
                <w:szCs w:val="22"/>
                <w:lang w:val="en-US"/>
              </w:rPr>
              <w:t>Intel</w:t>
            </w:r>
            <w:r w:rsidRPr="00B5624C">
              <w:rPr>
                <w:rFonts w:cs="Arial"/>
                <w:sz w:val="22"/>
                <w:szCs w:val="22"/>
              </w:rPr>
              <w:t xml:space="preserve"> </w:t>
            </w:r>
            <w:r>
              <w:rPr>
                <w:rFonts w:cs="Arial"/>
                <w:sz w:val="22"/>
                <w:szCs w:val="22"/>
                <w:lang w:val="en-US"/>
              </w:rPr>
              <w:t>Core</w:t>
            </w:r>
            <w:r w:rsidRPr="00B5624C">
              <w:rPr>
                <w:rFonts w:cs="Arial"/>
                <w:sz w:val="22"/>
                <w:szCs w:val="22"/>
              </w:rPr>
              <w:t xml:space="preserve"> 2 </w:t>
            </w:r>
            <w:r>
              <w:rPr>
                <w:rFonts w:cs="Arial"/>
                <w:sz w:val="22"/>
                <w:szCs w:val="22"/>
                <w:lang w:val="en-US"/>
              </w:rPr>
              <w:t>Duo</w:t>
            </w:r>
            <w:r w:rsidRPr="00B5624C">
              <w:rPr>
                <w:rFonts w:cs="Arial"/>
                <w:sz w:val="22"/>
                <w:szCs w:val="22"/>
              </w:rPr>
              <w:t xml:space="preserve"> </w:t>
            </w:r>
            <w:r>
              <w:rPr>
                <w:rFonts w:cs="Arial"/>
                <w:sz w:val="22"/>
                <w:szCs w:val="22"/>
              </w:rPr>
              <w:t>ή αντίστοιχο</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RAM</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&gt;=4GB</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4-Θύρες USB 2.0</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5624C" w:rsidRDefault="00080573" w:rsidP="00B5624C">
            <w:pPr>
              <w:jc w:val="both"/>
              <w:rPr>
                <w:rFonts w:cs="Arial"/>
                <w:sz w:val="22"/>
                <w:szCs w:val="22"/>
                <w:lang w:val="en-US"/>
              </w:rPr>
            </w:pPr>
            <w:r w:rsidRPr="00BC492B">
              <w:rPr>
                <w:rFonts w:cs="Arial"/>
                <w:sz w:val="22"/>
                <w:szCs w:val="22"/>
                <w:lang w:val="fr-FR"/>
              </w:rPr>
              <w:t>1-</w:t>
            </w:r>
            <w:r w:rsidRPr="00BC492B">
              <w:rPr>
                <w:rFonts w:cs="Arial"/>
                <w:sz w:val="22"/>
                <w:szCs w:val="22"/>
              </w:rPr>
              <w:t>Θύρα</w:t>
            </w:r>
            <w:r w:rsidRPr="00BC492B">
              <w:rPr>
                <w:rFonts w:cs="Arial"/>
                <w:sz w:val="22"/>
                <w:szCs w:val="22"/>
                <w:lang w:val="fr-FR"/>
              </w:rPr>
              <w:t xml:space="preserve"> </w:t>
            </w:r>
            <w:r w:rsidRPr="00BC492B">
              <w:rPr>
                <w:rFonts w:cs="Arial"/>
                <w:sz w:val="22"/>
                <w:szCs w:val="22"/>
              </w:rPr>
              <w:t>δικτύου</w:t>
            </w:r>
            <w:r w:rsidR="00B5624C">
              <w:rPr>
                <w:rFonts w:cs="Arial"/>
                <w:sz w:val="22"/>
                <w:szCs w:val="22"/>
                <w:lang w:val="fr-FR"/>
              </w:rPr>
              <w:t xml:space="preserve"> 10/100</w:t>
            </w:r>
            <w:r w:rsidR="00B5624C" w:rsidRPr="00B5624C">
              <w:rPr>
                <w:rFonts w:cs="Arial"/>
                <w:sz w:val="22"/>
                <w:szCs w:val="22"/>
                <w:lang w:val="en-US"/>
              </w:rPr>
              <w:t xml:space="preserve">/ </w:t>
            </w:r>
            <w:r w:rsidR="00B5624C">
              <w:rPr>
                <w:rFonts w:cs="Arial"/>
                <w:sz w:val="22"/>
                <w:szCs w:val="22"/>
                <w:lang w:val="en-US"/>
              </w:rPr>
              <w:t>Base-T Ethernet</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lang w:val="en-US"/>
              </w:rPr>
            </w:pPr>
          </w:p>
        </w:tc>
        <w:tc>
          <w:tcPr>
            <w:tcW w:w="1560" w:type="dxa"/>
            <w:gridSpan w:val="2"/>
            <w:vAlign w:val="center"/>
          </w:tcPr>
          <w:p w:rsidR="00080573" w:rsidRPr="00BC492B" w:rsidRDefault="00080573" w:rsidP="00080573">
            <w:pPr>
              <w:jc w:val="center"/>
              <w:rPr>
                <w:rFonts w:cs="Tahoma"/>
                <w:sz w:val="22"/>
                <w:szCs w:val="22"/>
                <w:lang w:val="en-US"/>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Θύρες PCI διαθέσιμες</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&gt;=2</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Οπτικός Δίσκος DVD-RW</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5"/>
        </w:trPr>
        <w:tc>
          <w:tcPr>
            <w:tcW w:w="5245" w:type="dxa"/>
            <w:gridSpan w:val="2"/>
            <w:shd w:val="clear" w:color="auto" w:fill="E0E0E0"/>
            <w:vAlign w:val="center"/>
          </w:tcPr>
          <w:p w:rsidR="00080573" w:rsidRPr="00BC492B" w:rsidRDefault="00080573" w:rsidP="00080573">
            <w:pPr>
              <w:rPr>
                <w:rFonts w:cs="Tahoma"/>
                <w:b/>
                <w:bCs/>
                <w:sz w:val="22"/>
                <w:szCs w:val="22"/>
              </w:rPr>
            </w:pPr>
            <w:r w:rsidRPr="00BC492B">
              <w:rPr>
                <w:rFonts w:cs="Tahoma"/>
                <w:b/>
                <w:bCs/>
                <w:sz w:val="22"/>
                <w:szCs w:val="22"/>
              </w:rPr>
              <w:t>ΓΡΑΦΙΚΑ</w:t>
            </w:r>
          </w:p>
        </w:tc>
        <w:tc>
          <w:tcPr>
            <w:tcW w:w="1276" w:type="dxa"/>
            <w:shd w:val="clear" w:color="auto" w:fill="E0E0E0"/>
            <w:vAlign w:val="center"/>
          </w:tcPr>
          <w:p w:rsidR="00080573" w:rsidRPr="00BC492B" w:rsidRDefault="00080573" w:rsidP="00080573">
            <w:pPr>
              <w:rPr>
                <w:rFonts w:cs="Tahoma"/>
                <w:b/>
                <w:bCs/>
                <w:sz w:val="22"/>
                <w:szCs w:val="22"/>
              </w:rPr>
            </w:pPr>
          </w:p>
        </w:tc>
        <w:tc>
          <w:tcPr>
            <w:tcW w:w="1417" w:type="dxa"/>
            <w:gridSpan w:val="3"/>
            <w:shd w:val="clear" w:color="auto" w:fill="E0E0E0"/>
            <w:vAlign w:val="center"/>
          </w:tcPr>
          <w:p w:rsidR="00080573" w:rsidRPr="00BC492B" w:rsidRDefault="00080573" w:rsidP="00080573">
            <w:pPr>
              <w:rPr>
                <w:rFonts w:cs="Tahoma"/>
                <w:b/>
                <w:bCs/>
                <w:sz w:val="22"/>
                <w:szCs w:val="22"/>
              </w:rPr>
            </w:pPr>
          </w:p>
        </w:tc>
        <w:tc>
          <w:tcPr>
            <w:tcW w:w="1560" w:type="dxa"/>
            <w:gridSpan w:val="2"/>
            <w:shd w:val="clear" w:color="auto" w:fill="E0E0E0"/>
            <w:vAlign w:val="center"/>
          </w:tcPr>
          <w:p w:rsidR="00080573" w:rsidRPr="00BC492B" w:rsidRDefault="00080573" w:rsidP="00080573">
            <w:pPr>
              <w:rPr>
                <w:rFonts w:cs="Tahoma"/>
                <w:b/>
                <w:bCs/>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 xml:space="preserve">32-bit, αναλύσεις μέχρι 1280x800 </w:t>
            </w:r>
            <w:proofErr w:type="spellStart"/>
            <w:r w:rsidRPr="00BC492B">
              <w:rPr>
                <w:rFonts w:cs="Arial"/>
                <w:sz w:val="22"/>
                <w:szCs w:val="22"/>
              </w:rPr>
              <w:t>resolution</w:t>
            </w:r>
            <w:proofErr w:type="spellEnd"/>
            <w:r w:rsidRPr="00BC492B">
              <w:rPr>
                <w:rFonts w:cs="Arial"/>
                <w:sz w:val="22"/>
                <w:szCs w:val="22"/>
              </w:rPr>
              <w:t xml:space="preserve"> @ 60Hz ισοδύναμο ή ανώτερο</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 xml:space="preserve"> Ύπαρξη DVI </w:t>
            </w:r>
            <w:proofErr w:type="spellStart"/>
            <w:r w:rsidRPr="00BC492B">
              <w:rPr>
                <w:rFonts w:cs="Arial"/>
                <w:sz w:val="22"/>
                <w:szCs w:val="22"/>
              </w:rPr>
              <w:t>port</w:t>
            </w:r>
            <w:proofErr w:type="spellEnd"/>
          </w:p>
        </w:tc>
        <w:tc>
          <w:tcPr>
            <w:tcW w:w="1276" w:type="dxa"/>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1"/>
        </w:trPr>
        <w:tc>
          <w:tcPr>
            <w:tcW w:w="5245" w:type="dxa"/>
            <w:gridSpan w:val="2"/>
            <w:shd w:val="clear" w:color="auto" w:fill="E0E0E0"/>
            <w:vAlign w:val="center"/>
          </w:tcPr>
          <w:p w:rsidR="00080573" w:rsidRPr="00BC492B" w:rsidRDefault="00080573" w:rsidP="00080573">
            <w:pPr>
              <w:rPr>
                <w:rFonts w:cs="Tahoma"/>
                <w:b/>
                <w:bCs/>
                <w:sz w:val="22"/>
                <w:szCs w:val="22"/>
              </w:rPr>
            </w:pPr>
            <w:r w:rsidRPr="00BC492B">
              <w:rPr>
                <w:rFonts w:cs="Tahoma"/>
                <w:b/>
                <w:bCs/>
                <w:sz w:val="22"/>
                <w:szCs w:val="22"/>
              </w:rPr>
              <w:t>ΠΛΗΚΤΡΟΛΟΓΙΟ ΚΑΙ ΠΟΝΤΙΚΙ</w:t>
            </w:r>
          </w:p>
        </w:tc>
        <w:tc>
          <w:tcPr>
            <w:tcW w:w="1276" w:type="dxa"/>
            <w:shd w:val="clear" w:color="auto" w:fill="E0E0E0"/>
            <w:vAlign w:val="center"/>
          </w:tcPr>
          <w:p w:rsidR="00080573" w:rsidRPr="00BC492B" w:rsidRDefault="00080573" w:rsidP="00080573">
            <w:pPr>
              <w:rPr>
                <w:rFonts w:cs="Tahoma"/>
                <w:b/>
                <w:bCs/>
                <w:sz w:val="22"/>
                <w:szCs w:val="22"/>
              </w:rPr>
            </w:pPr>
          </w:p>
        </w:tc>
        <w:tc>
          <w:tcPr>
            <w:tcW w:w="1417" w:type="dxa"/>
            <w:gridSpan w:val="3"/>
            <w:shd w:val="clear" w:color="auto" w:fill="E0E0E0"/>
            <w:vAlign w:val="center"/>
          </w:tcPr>
          <w:p w:rsidR="00080573" w:rsidRPr="00BC492B" w:rsidRDefault="00080573" w:rsidP="00080573">
            <w:pPr>
              <w:rPr>
                <w:rFonts w:cs="Tahoma"/>
                <w:b/>
                <w:bCs/>
                <w:sz w:val="22"/>
                <w:szCs w:val="22"/>
              </w:rPr>
            </w:pPr>
          </w:p>
        </w:tc>
        <w:tc>
          <w:tcPr>
            <w:tcW w:w="1560" w:type="dxa"/>
            <w:gridSpan w:val="2"/>
            <w:shd w:val="clear" w:color="auto" w:fill="E0E0E0"/>
            <w:vAlign w:val="center"/>
          </w:tcPr>
          <w:p w:rsidR="00080573" w:rsidRPr="00BC492B" w:rsidRDefault="00080573" w:rsidP="00080573">
            <w:pPr>
              <w:rPr>
                <w:rFonts w:cs="Tahoma"/>
                <w:b/>
                <w:bCs/>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Κάθε συσκευή θα συνοδεύεται από πληκτρολόγιο και ποντίκι του ίδιου κατασκευαστή</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proofErr w:type="spellStart"/>
            <w:r w:rsidRPr="00BC492B">
              <w:rPr>
                <w:rFonts w:cs="Arial"/>
                <w:sz w:val="22"/>
                <w:szCs w:val="22"/>
              </w:rPr>
              <w:t>Έλληνο</w:t>
            </w:r>
            <w:proofErr w:type="spellEnd"/>
            <w:r w:rsidRPr="00BC492B">
              <w:rPr>
                <w:rFonts w:cs="Arial"/>
                <w:sz w:val="22"/>
                <w:szCs w:val="22"/>
              </w:rPr>
              <w:t xml:space="preserve">-λατινικό πληκτρολόγιο τύπου </w:t>
            </w:r>
            <w:proofErr w:type="spellStart"/>
            <w:r w:rsidRPr="00BC492B">
              <w:rPr>
                <w:rFonts w:cs="Arial"/>
                <w:sz w:val="22"/>
                <w:szCs w:val="22"/>
              </w:rPr>
              <w:t>Qwerty</w:t>
            </w:r>
            <w:proofErr w:type="spellEnd"/>
            <w:r w:rsidRPr="00BC492B">
              <w:rPr>
                <w:rFonts w:cs="Arial"/>
                <w:sz w:val="22"/>
                <w:szCs w:val="22"/>
              </w:rPr>
              <w:t xml:space="preserve"> με αριθμό πλήκτρων </w:t>
            </w:r>
            <w:r w:rsidRPr="00BC492B">
              <w:rPr>
                <w:rFonts w:cs="Arial"/>
                <w:sz w:val="22"/>
                <w:szCs w:val="22"/>
              </w:rPr>
              <w:sym w:font="Symbol" w:char="F0B3"/>
            </w:r>
            <w:r w:rsidRPr="00BC492B">
              <w:rPr>
                <w:rFonts w:cs="Arial"/>
                <w:sz w:val="22"/>
                <w:szCs w:val="22"/>
              </w:rPr>
              <w:t xml:space="preserve"> 101 και μόνιμα αποτυπωμένους τους Ελληνικούς χαρακτήρες.</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7"/>
        </w:trPr>
        <w:tc>
          <w:tcPr>
            <w:tcW w:w="5245" w:type="dxa"/>
            <w:gridSpan w:val="2"/>
            <w:shd w:val="clear" w:color="auto" w:fill="E0E0E0"/>
            <w:vAlign w:val="center"/>
          </w:tcPr>
          <w:p w:rsidR="00080573" w:rsidRPr="00BC492B" w:rsidRDefault="00080573" w:rsidP="00080573">
            <w:pPr>
              <w:rPr>
                <w:rFonts w:cs="Tahoma"/>
                <w:b/>
                <w:bCs/>
                <w:sz w:val="22"/>
                <w:szCs w:val="22"/>
              </w:rPr>
            </w:pPr>
            <w:r w:rsidRPr="00BC492B">
              <w:rPr>
                <w:rFonts w:cs="Tahoma"/>
                <w:b/>
                <w:bCs/>
                <w:sz w:val="22"/>
                <w:szCs w:val="22"/>
              </w:rPr>
              <w:t>ΜΟΝΑΔΕΣ ΣΚΛΗΡΩΝ ΔΙΣΚΩΝ (HDD)</w:t>
            </w:r>
          </w:p>
        </w:tc>
        <w:tc>
          <w:tcPr>
            <w:tcW w:w="1276" w:type="dxa"/>
            <w:shd w:val="clear" w:color="auto" w:fill="E0E0E0"/>
            <w:vAlign w:val="center"/>
          </w:tcPr>
          <w:p w:rsidR="00080573" w:rsidRPr="00BC492B" w:rsidRDefault="00080573" w:rsidP="00080573">
            <w:pPr>
              <w:rPr>
                <w:rFonts w:cs="Tahoma"/>
                <w:b/>
                <w:bCs/>
                <w:sz w:val="22"/>
                <w:szCs w:val="22"/>
              </w:rPr>
            </w:pPr>
          </w:p>
        </w:tc>
        <w:tc>
          <w:tcPr>
            <w:tcW w:w="1417" w:type="dxa"/>
            <w:gridSpan w:val="3"/>
            <w:shd w:val="clear" w:color="auto" w:fill="E0E0E0"/>
            <w:vAlign w:val="center"/>
          </w:tcPr>
          <w:p w:rsidR="00080573" w:rsidRPr="00BC492B" w:rsidRDefault="00080573" w:rsidP="00080573">
            <w:pPr>
              <w:rPr>
                <w:rFonts w:cs="Tahoma"/>
                <w:b/>
                <w:bCs/>
                <w:sz w:val="22"/>
                <w:szCs w:val="22"/>
              </w:rPr>
            </w:pPr>
          </w:p>
        </w:tc>
        <w:tc>
          <w:tcPr>
            <w:tcW w:w="1560" w:type="dxa"/>
            <w:gridSpan w:val="2"/>
            <w:shd w:val="clear" w:color="auto" w:fill="E0E0E0"/>
            <w:vAlign w:val="center"/>
          </w:tcPr>
          <w:p w:rsidR="00080573" w:rsidRPr="00BC492B" w:rsidRDefault="00080573" w:rsidP="00080573">
            <w:pPr>
              <w:rPr>
                <w:rFonts w:cs="Tahoma"/>
                <w:b/>
                <w:bCs/>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Προσφερόμενες Μονάδες</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 1</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 xml:space="preserve">Χωρητικότητα (σε </w:t>
            </w:r>
            <w:proofErr w:type="spellStart"/>
            <w:r w:rsidRPr="00BC492B">
              <w:rPr>
                <w:rFonts w:cs="Arial"/>
                <w:sz w:val="22"/>
                <w:szCs w:val="22"/>
              </w:rPr>
              <w:t>GBytes</w:t>
            </w:r>
            <w:proofErr w:type="spellEnd"/>
            <w:r w:rsidRPr="00BC492B">
              <w:rPr>
                <w:rFonts w:cs="Arial"/>
                <w:sz w:val="22"/>
                <w:szCs w:val="22"/>
              </w:rPr>
              <w:t>)</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 320</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4"/>
        </w:trPr>
        <w:tc>
          <w:tcPr>
            <w:tcW w:w="5245" w:type="dxa"/>
            <w:gridSpan w:val="2"/>
            <w:shd w:val="clear" w:color="auto" w:fill="E0E0E0"/>
            <w:vAlign w:val="center"/>
          </w:tcPr>
          <w:p w:rsidR="00080573" w:rsidRPr="00BC492B" w:rsidRDefault="00080573" w:rsidP="00080573">
            <w:pPr>
              <w:rPr>
                <w:rFonts w:cs="Tahoma"/>
                <w:b/>
                <w:bCs/>
                <w:sz w:val="22"/>
                <w:szCs w:val="22"/>
              </w:rPr>
            </w:pPr>
            <w:r w:rsidRPr="00BC492B">
              <w:rPr>
                <w:rFonts w:cs="Tahoma"/>
                <w:b/>
                <w:bCs/>
                <w:sz w:val="22"/>
                <w:szCs w:val="22"/>
              </w:rPr>
              <w:t>ΤΡΟΦΟΔΟΤΙΚΟ</w:t>
            </w:r>
          </w:p>
        </w:tc>
        <w:tc>
          <w:tcPr>
            <w:tcW w:w="1276" w:type="dxa"/>
            <w:shd w:val="clear" w:color="auto" w:fill="E0E0E0"/>
            <w:vAlign w:val="center"/>
          </w:tcPr>
          <w:p w:rsidR="00080573" w:rsidRPr="00BC492B" w:rsidRDefault="00080573" w:rsidP="00080573">
            <w:pPr>
              <w:rPr>
                <w:rFonts w:cs="Tahoma"/>
                <w:b/>
                <w:bCs/>
                <w:sz w:val="22"/>
                <w:szCs w:val="22"/>
              </w:rPr>
            </w:pPr>
          </w:p>
        </w:tc>
        <w:tc>
          <w:tcPr>
            <w:tcW w:w="1417" w:type="dxa"/>
            <w:gridSpan w:val="3"/>
            <w:shd w:val="clear" w:color="auto" w:fill="E0E0E0"/>
            <w:vAlign w:val="center"/>
          </w:tcPr>
          <w:p w:rsidR="00080573" w:rsidRPr="00BC492B" w:rsidRDefault="00080573" w:rsidP="00080573">
            <w:pPr>
              <w:rPr>
                <w:rFonts w:cs="Tahoma"/>
                <w:b/>
                <w:bCs/>
                <w:sz w:val="22"/>
                <w:szCs w:val="22"/>
              </w:rPr>
            </w:pPr>
          </w:p>
        </w:tc>
        <w:tc>
          <w:tcPr>
            <w:tcW w:w="1560" w:type="dxa"/>
            <w:gridSpan w:val="2"/>
            <w:shd w:val="clear" w:color="auto" w:fill="E0E0E0"/>
            <w:vAlign w:val="center"/>
          </w:tcPr>
          <w:p w:rsidR="00080573" w:rsidRPr="00BC492B" w:rsidRDefault="00080573" w:rsidP="00080573">
            <w:pPr>
              <w:rPr>
                <w:rFonts w:cs="Tahoma"/>
                <w:b/>
                <w:bCs/>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 xml:space="preserve">Ισχύς Τροφοδοτικού ≥ 450W </w:t>
            </w:r>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Ύπαρξη διπλών ανεμιστήρων στο τροφοδοτικό με χαμηλό επίπεδο θορύβου</w:t>
            </w:r>
          </w:p>
        </w:tc>
        <w:tc>
          <w:tcPr>
            <w:tcW w:w="1276" w:type="dxa"/>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trPr>
        <w:tc>
          <w:tcPr>
            <w:tcW w:w="5245" w:type="dxa"/>
            <w:gridSpan w:val="2"/>
            <w:shd w:val="clear" w:color="auto" w:fill="E0E0E0"/>
            <w:vAlign w:val="center"/>
          </w:tcPr>
          <w:p w:rsidR="00080573" w:rsidRPr="00BC492B" w:rsidRDefault="00080573" w:rsidP="00080573">
            <w:pPr>
              <w:rPr>
                <w:rFonts w:cs="Tahoma"/>
                <w:b/>
                <w:bCs/>
                <w:sz w:val="22"/>
                <w:szCs w:val="22"/>
              </w:rPr>
            </w:pPr>
            <w:r w:rsidRPr="00BC492B">
              <w:rPr>
                <w:rFonts w:cs="Tahoma"/>
                <w:b/>
                <w:bCs/>
                <w:sz w:val="22"/>
                <w:szCs w:val="22"/>
              </w:rPr>
              <w:t>ΓΕΝΙΚΑ ΧΑΡΑΚΤΗΡΙΣΤΙΚΑ</w:t>
            </w:r>
          </w:p>
        </w:tc>
        <w:tc>
          <w:tcPr>
            <w:tcW w:w="1276" w:type="dxa"/>
            <w:shd w:val="clear" w:color="auto" w:fill="E0E0E0"/>
            <w:vAlign w:val="center"/>
          </w:tcPr>
          <w:p w:rsidR="00080573" w:rsidRPr="00BC492B" w:rsidRDefault="00080573" w:rsidP="00080573">
            <w:pPr>
              <w:rPr>
                <w:rFonts w:cs="Tahoma"/>
                <w:b/>
                <w:bCs/>
                <w:sz w:val="22"/>
                <w:szCs w:val="22"/>
              </w:rPr>
            </w:pPr>
          </w:p>
        </w:tc>
        <w:tc>
          <w:tcPr>
            <w:tcW w:w="1417" w:type="dxa"/>
            <w:gridSpan w:val="3"/>
            <w:shd w:val="clear" w:color="auto" w:fill="E0E0E0"/>
            <w:vAlign w:val="center"/>
          </w:tcPr>
          <w:p w:rsidR="00080573" w:rsidRPr="00BC492B" w:rsidRDefault="00080573" w:rsidP="00080573">
            <w:pPr>
              <w:rPr>
                <w:rFonts w:cs="Tahoma"/>
                <w:b/>
                <w:bCs/>
                <w:sz w:val="22"/>
                <w:szCs w:val="22"/>
              </w:rPr>
            </w:pPr>
          </w:p>
        </w:tc>
        <w:tc>
          <w:tcPr>
            <w:tcW w:w="1560" w:type="dxa"/>
            <w:gridSpan w:val="2"/>
            <w:shd w:val="clear" w:color="auto" w:fill="E0E0E0"/>
            <w:vAlign w:val="center"/>
          </w:tcPr>
          <w:p w:rsidR="00080573" w:rsidRPr="00BC492B" w:rsidRDefault="00080573" w:rsidP="00080573">
            <w:pPr>
              <w:rPr>
                <w:rFonts w:cs="Tahoma"/>
                <w:b/>
                <w:bCs/>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Καλώδια τροφοδοσίας ηλεκτρικής ισχύος</w:t>
            </w:r>
          </w:p>
        </w:tc>
        <w:tc>
          <w:tcPr>
            <w:tcW w:w="1276" w:type="dxa"/>
            <w:vAlign w:val="center"/>
          </w:tcPr>
          <w:p w:rsidR="00080573" w:rsidRPr="00BC492B" w:rsidRDefault="00080573" w:rsidP="00080573">
            <w:pPr>
              <w:jc w:val="center"/>
              <w:rPr>
                <w:rFonts w:cs="Tahoma"/>
                <w:sz w:val="22"/>
                <w:szCs w:val="22"/>
              </w:rPr>
            </w:pPr>
            <w:r>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Καλώδια σύνδεσης δικτύου</w:t>
            </w:r>
          </w:p>
        </w:tc>
        <w:tc>
          <w:tcPr>
            <w:tcW w:w="1276" w:type="dxa"/>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Εγχειρίδια λειτουργίας σε έντυπη ή/ και ηλεκτρονική μορφή (CD)</w:t>
            </w:r>
          </w:p>
        </w:tc>
        <w:tc>
          <w:tcPr>
            <w:tcW w:w="1276" w:type="dxa"/>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Σύστημα εύκολής αρχικοποίησης (</w:t>
            </w:r>
            <w:proofErr w:type="spellStart"/>
            <w:r w:rsidRPr="00BC492B">
              <w:rPr>
                <w:rFonts w:cs="Arial"/>
                <w:sz w:val="22"/>
                <w:szCs w:val="22"/>
              </w:rPr>
              <w:t>initialization</w:t>
            </w:r>
            <w:proofErr w:type="spellEnd"/>
            <w:r w:rsidRPr="00BC492B">
              <w:rPr>
                <w:rFonts w:cs="Arial"/>
                <w:sz w:val="22"/>
                <w:szCs w:val="22"/>
              </w:rPr>
              <w:t xml:space="preserve">) με χρήση οπτικού </w:t>
            </w:r>
            <w:proofErr w:type="spellStart"/>
            <w:r w:rsidRPr="00BC492B">
              <w:rPr>
                <w:rFonts w:cs="Arial"/>
                <w:sz w:val="22"/>
                <w:szCs w:val="22"/>
              </w:rPr>
              <w:t>δίσκού</w:t>
            </w:r>
            <w:proofErr w:type="spellEnd"/>
          </w:p>
        </w:tc>
        <w:tc>
          <w:tcPr>
            <w:tcW w:w="1276" w:type="dxa"/>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Χαρακτηριστικά Ασφαλείας</w:t>
            </w:r>
          </w:p>
        </w:tc>
        <w:tc>
          <w:tcPr>
            <w:tcW w:w="1276" w:type="dxa"/>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numPr>
                <w:ilvl w:val="0"/>
                <w:numId w:val="31"/>
              </w:numPr>
              <w:ind w:left="307" w:hanging="142"/>
              <w:jc w:val="both"/>
              <w:rPr>
                <w:rFonts w:cs="Arial"/>
                <w:sz w:val="22"/>
                <w:szCs w:val="22"/>
              </w:rPr>
            </w:pPr>
            <w:proofErr w:type="spellStart"/>
            <w:r w:rsidRPr="00BC492B">
              <w:rPr>
                <w:rFonts w:cs="Arial"/>
                <w:sz w:val="22"/>
                <w:szCs w:val="22"/>
              </w:rPr>
              <w:t>power</w:t>
            </w:r>
            <w:proofErr w:type="spellEnd"/>
            <w:r w:rsidRPr="00BC492B">
              <w:rPr>
                <w:rFonts w:cs="Arial"/>
                <w:sz w:val="22"/>
                <w:szCs w:val="22"/>
              </w:rPr>
              <w:t>-</w:t>
            </w:r>
            <w:proofErr w:type="spellStart"/>
            <w:r w:rsidRPr="00BC492B">
              <w:rPr>
                <w:rFonts w:cs="Arial"/>
                <w:sz w:val="22"/>
                <w:szCs w:val="22"/>
              </w:rPr>
              <w:t>on</w:t>
            </w:r>
            <w:proofErr w:type="spellEnd"/>
            <w:r w:rsidRPr="00BC492B">
              <w:rPr>
                <w:rFonts w:cs="Arial"/>
                <w:sz w:val="22"/>
                <w:szCs w:val="22"/>
              </w:rPr>
              <w:t xml:space="preserve"> </w:t>
            </w:r>
            <w:proofErr w:type="spellStart"/>
            <w:r w:rsidRPr="00BC492B">
              <w:rPr>
                <w:rFonts w:cs="Arial"/>
                <w:sz w:val="22"/>
                <w:szCs w:val="22"/>
              </w:rPr>
              <w:t>password</w:t>
            </w:r>
            <w:proofErr w:type="spellEnd"/>
          </w:p>
          <w:p w:rsidR="00080573" w:rsidRPr="00BC492B" w:rsidRDefault="00080573" w:rsidP="00080573">
            <w:pPr>
              <w:numPr>
                <w:ilvl w:val="0"/>
                <w:numId w:val="31"/>
              </w:numPr>
              <w:ind w:left="307" w:hanging="142"/>
              <w:jc w:val="both"/>
              <w:rPr>
                <w:rFonts w:cs="Arial"/>
                <w:sz w:val="22"/>
                <w:szCs w:val="22"/>
              </w:rPr>
            </w:pPr>
            <w:proofErr w:type="spellStart"/>
            <w:r w:rsidRPr="00BC492B">
              <w:rPr>
                <w:rFonts w:cs="Arial"/>
                <w:sz w:val="22"/>
                <w:szCs w:val="22"/>
              </w:rPr>
              <w:t>boot</w:t>
            </w:r>
            <w:proofErr w:type="spellEnd"/>
            <w:r w:rsidRPr="00BC492B">
              <w:rPr>
                <w:rFonts w:cs="Arial"/>
                <w:sz w:val="22"/>
                <w:szCs w:val="22"/>
              </w:rPr>
              <w:t xml:space="preserve"> </w:t>
            </w:r>
            <w:proofErr w:type="spellStart"/>
            <w:r w:rsidRPr="00BC492B">
              <w:rPr>
                <w:rFonts w:cs="Arial"/>
                <w:sz w:val="22"/>
                <w:szCs w:val="22"/>
              </w:rPr>
              <w:t>sequence</w:t>
            </w:r>
            <w:proofErr w:type="spellEnd"/>
            <w:r w:rsidRPr="00BC492B">
              <w:rPr>
                <w:rFonts w:cs="Arial"/>
                <w:sz w:val="22"/>
                <w:szCs w:val="22"/>
              </w:rPr>
              <w:t xml:space="preserve"> </w:t>
            </w:r>
            <w:proofErr w:type="spellStart"/>
            <w:r w:rsidRPr="00BC492B">
              <w:rPr>
                <w:rFonts w:cs="Arial"/>
                <w:sz w:val="22"/>
                <w:szCs w:val="22"/>
              </w:rPr>
              <w:t>control</w:t>
            </w:r>
            <w:proofErr w:type="spellEnd"/>
          </w:p>
        </w:tc>
        <w:tc>
          <w:tcPr>
            <w:tcW w:w="1276" w:type="dxa"/>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Πιστοποιητικά Ασφάλειας UL 60950/CSA C22.2-60950 ισοδύναμο ή ανώτερο</w:t>
            </w:r>
          </w:p>
        </w:tc>
        <w:tc>
          <w:tcPr>
            <w:tcW w:w="1276" w:type="dxa"/>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Πιστοποίηση CE ή ισοδύναμο</w:t>
            </w:r>
          </w:p>
        </w:tc>
        <w:tc>
          <w:tcPr>
            <w:tcW w:w="1276" w:type="dxa"/>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Del="00B07482" w:rsidRDefault="00080573" w:rsidP="00080573">
            <w:pPr>
              <w:jc w:val="both"/>
              <w:rPr>
                <w:rFonts w:cs="Arial"/>
                <w:sz w:val="22"/>
                <w:szCs w:val="22"/>
              </w:rPr>
            </w:pPr>
            <w:r w:rsidRPr="00BC492B">
              <w:rPr>
                <w:rFonts w:cs="Arial"/>
                <w:sz w:val="22"/>
                <w:szCs w:val="22"/>
              </w:rPr>
              <w:t xml:space="preserve">Να αναφερθεί ύπαρξη πιστοποίησης ISO και τυχόν λοιπά κατασκευαστικά </w:t>
            </w:r>
            <w:proofErr w:type="spellStart"/>
            <w:r w:rsidRPr="00BC492B">
              <w:rPr>
                <w:rFonts w:cs="Arial"/>
                <w:sz w:val="22"/>
                <w:szCs w:val="22"/>
              </w:rPr>
              <w:t>standards</w:t>
            </w:r>
            <w:proofErr w:type="spellEnd"/>
          </w:p>
        </w:tc>
        <w:tc>
          <w:tcPr>
            <w:tcW w:w="1276" w:type="dxa"/>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560" w:type="dxa"/>
            <w:gridSpan w:val="2"/>
            <w:vAlign w:val="center"/>
          </w:tcPr>
          <w:p w:rsidR="00080573" w:rsidRPr="00BC492B" w:rsidRDefault="00080573" w:rsidP="00080573">
            <w:pPr>
              <w:jc w:val="center"/>
              <w:rPr>
                <w:rFonts w:cs="Tahoma"/>
                <w:sz w:val="22"/>
                <w:szCs w:val="22"/>
              </w:rPr>
            </w:pPr>
          </w:p>
        </w:tc>
      </w:tr>
      <w:tr w:rsidR="00080573" w:rsidRPr="00BC492B" w:rsidTr="0008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2"/>
        </w:trPr>
        <w:tc>
          <w:tcPr>
            <w:tcW w:w="5245" w:type="dxa"/>
            <w:gridSpan w:val="2"/>
            <w:shd w:val="clear" w:color="auto" w:fill="E0E0E0"/>
            <w:vAlign w:val="center"/>
          </w:tcPr>
          <w:p w:rsidR="00080573" w:rsidRPr="00BC492B" w:rsidRDefault="00080573" w:rsidP="00080573">
            <w:pPr>
              <w:rPr>
                <w:rFonts w:cs="Tahoma"/>
                <w:b/>
                <w:sz w:val="22"/>
                <w:szCs w:val="22"/>
              </w:rPr>
            </w:pPr>
            <w:r w:rsidRPr="00BC492B">
              <w:rPr>
                <w:rFonts w:cs="Tahoma"/>
                <w:b/>
                <w:sz w:val="22"/>
                <w:szCs w:val="22"/>
              </w:rPr>
              <w:t>ΟΘΟΝΗ</w:t>
            </w:r>
          </w:p>
        </w:tc>
        <w:tc>
          <w:tcPr>
            <w:tcW w:w="1276" w:type="dxa"/>
            <w:shd w:val="clear" w:color="auto" w:fill="E0E0E0"/>
            <w:vAlign w:val="center"/>
          </w:tcPr>
          <w:p w:rsidR="00080573" w:rsidRPr="00BC492B" w:rsidRDefault="00080573" w:rsidP="00080573">
            <w:pPr>
              <w:jc w:val="center"/>
              <w:rPr>
                <w:rFonts w:cs="Tahoma"/>
                <w:b/>
                <w:sz w:val="22"/>
                <w:szCs w:val="22"/>
              </w:rPr>
            </w:pPr>
          </w:p>
        </w:tc>
        <w:tc>
          <w:tcPr>
            <w:tcW w:w="1417" w:type="dxa"/>
            <w:gridSpan w:val="3"/>
            <w:shd w:val="clear" w:color="auto" w:fill="E0E0E0"/>
            <w:vAlign w:val="center"/>
          </w:tcPr>
          <w:p w:rsidR="00080573" w:rsidRPr="00BC492B" w:rsidRDefault="00080573" w:rsidP="00080573">
            <w:pPr>
              <w:jc w:val="center"/>
              <w:rPr>
                <w:rFonts w:cs="Tahoma"/>
                <w:b/>
                <w:sz w:val="22"/>
                <w:szCs w:val="22"/>
              </w:rPr>
            </w:pPr>
          </w:p>
        </w:tc>
        <w:tc>
          <w:tcPr>
            <w:tcW w:w="1560" w:type="dxa"/>
            <w:gridSpan w:val="2"/>
            <w:shd w:val="clear" w:color="auto" w:fill="E0E0E0"/>
            <w:vAlign w:val="center"/>
          </w:tcPr>
          <w:p w:rsidR="00080573" w:rsidRPr="00BC492B" w:rsidRDefault="00080573" w:rsidP="00080573">
            <w:pPr>
              <w:jc w:val="center"/>
              <w:rPr>
                <w:rFonts w:cs="Tahoma"/>
                <w:b/>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 xml:space="preserve">Αριθμός Τεμαχίων ίσος με τον αριθμό των Σταθμών Εργασίας  </w:t>
            </w:r>
          </w:p>
        </w:tc>
        <w:tc>
          <w:tcPr>
            <w:tcW w:w="1370" w:type="dxa"/>
            <w:gridSpan w:val="2"/>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Να είναι του ιδίου κατασκευαστή με τις ανωτέρω κεντρικές μονάδες</w:t>
            </w:r>
          </w:p>
        </w:tc>
        <w:tc>
          <w:tcPr>
            <w:tcW w:w="1370" w:type="dxa"/>
            <w:gridSpan w:val="2"/>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Πιστοποίηση CE ή ισοδύναμο</w:t>
            </w:r>
          </w:p>
        </w:tc>
        <w:tc>
          <w:tcPr>
            <w:tcW w:w="1370" w:type="dxa"/>
            <w:gridSpan w:val="2"/>
            <w:vAlign w:val="center"/>
          </w:tcPr>
          <w:p w:rsidR="00080573" w:rsidRPr="00BC492B" w:rsidRDefault="00933770" w:rsidP="00080573">
            <w:pPr>
              <w:jc w:val="center"/>
              <w:rPr>
                <w:rFonts w:cs="Tahoma"/>
                <w:sz w:val="22"/>
                <w:szCs w:val="22"/>
              </w:rPr>
            </w:pPr>
            <w:r>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6C2851">
            <w:pPr>
              <w:jc w:val="both"/>
              <w:rPr>
                <w:rFonts w:cs="Arial"/>
                <w:sz w:val="22"/>
                <w:szCs w:val="22"/>
              </w:rPr>
            </w:pPr>
            <w:r w:rsidRPr="00BC492B">
              <w:rPr>
                <w:rFonts w:cs="Arial"/>
                <w:sz w:val="22"/>
                <w:szCs w:val="22"/>
              </w:rPr>
              <w:t>Έγχρωμη TFT ≥ 17''(διαγώνιας διάστασης)</w:t>
            </w:r>
          </w:p>
        </w:tc>
        <w:tc>
          <w:tcPr>
            <w:tcW w:w="1370" w:type="dxa"/>
            <w:gridSpan w:val="2"/>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 xml:space="preserve">Ανάλυση ≥ 1280 x 800 </w:t>
            </w:r>
            <w:proofErr w:type="spellStart"/>
            <w:r w:rsidRPr="00BC492B">
              <w:rPr>
                <w:rFonts w:cs="Arial"/>
                <w:sz w:val="22"/>
                <w:szCs w:val="22"/>
              </w:rPr>
              <w:t>pixel</w:t>
            </w:r>
            <w:proofErr w:type="spellEnd"/>
          </w:p>
        </w:tc>
        <w:tc>
          <w:tcPr>
            <w:tcW w:w="1370" w:type="dxa"/>
            <w:gridSpan w:val="2"/>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 xml:space="preserve">Να αναφερθεί το μέγεθος κουκίδας (mm) </w:t>
            </w:r>
          </w:p>
        </w:tc>
        <w:tc>
          <w:tcPr>
            <w:tcW w:w="1370" w:type="dxa"/>
            <w:gridSpan w:val="2"/>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 xml:space="preserve">Χρόνος απόκρισης  =&lt; 12 </w:t>
            </w:r>
            <w:proofErr w:type="spellStart"/>
            <w:r w:rsidRPr="00BC492B">
              <w:rPr>
                <w:rFonts w:cs="Arial"/>
                <w:sz w:val="22"/>
                <w:szCs w:val="22"/>
              </w:rPr>
              <w:t>msec</w:t>
            </w:r>
            <w:proofErr w:type="spellEnd"/>
          </w:p>
        </w:tc>
        <w:tc>
          <w:tcPr>
            <w:tcW w:w="1370" w:type="dxa"/>
            <w:gridSpan w:val="2"/>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Γωνίες Θέασης: Οριζόντια: ≥ 90 μοίρες, Κατακόρυφα: ≥ 90 μοίρες</w:t>
            </w:r>
          </w:p>
        </w:tc>
        <w:tc>
          <w:tcPr>
            <w:tcW w:w="1370" w:type="dxa"/>
            <w:gridSpan w:val="2"/>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Κοντράστ 300:1 ή καλύτερο</w:t>
            </w:r>
          </w:p>
        </w:tc>
        <w:tc>
          <w:tcPr>
            <w:tcW w:w="1370" w:type="dxa"/>
            <w:gridSpan w:val="2"/>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Φωτεινότητα 200 cd / m² ή καλύτερο</w:t>
            </w:r>
          </w:p>
        </w:tc>
        <w:tc>
          <w:tcPr>
            <w:tcW w:w="1370" w:type="dxa"/>
            <w:gridSpan w:val="2"/>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 xml:space="preserve">Είσοδος Σήματος VGA </w:t>
            </w:r>
          </w:p>
        </w:tc>
        <w:tc>
          <w:tcPr>
            <w:tcW w:w="1370" w:type="dxa"/>
            <w:gridSpan w:val="2"/>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r w:rsidRPr="00BC492B">
              <w:rPr>
                <w:rFonts w:cs="Arial"/>
                <w:sz w:val="22"/>
                <w:szCs w:val="22"/>
              </w:rPr>
              <w:t>Να αναφερθούν Διαστάσεις (Ύψος, Πλάτος, Βάθος)</w:t>
            </w:r>
          </w:p>
        </w:tc>
        <w:tc>
          <w:tcPr>
            <w:tcW w:w="1370" w:type="dxa"/>
            <w:gridSpan w:val="2"/>
            <w:vAlign w:val="center"/>
          </w:tcPr>
          <w:p w:rsidR="00080573" w:rsidRPr="00BC492B" w:rsidRDefault="00080573" w:rsidP="00080573">
            <w:pPr>
              <w:jc w:val="center"/>
              <w:rPr>
                <w:rFonts w:cs="Tahoma"/>
                <w:sz w:val="22"/>
                <w:szCs w:val="22"/>
              </w:rPr>
            </w:pPr>
            <w:r w:rsidRPr="00BC492B">
              <w:rPr>
                <w:rFonts w:cs="Tahoma"/>
                <w:sz w:val="22"/>
                <w:szCs w:val="22"/>
              </w:rPr>
              <w:t>ΝΑΙ</w:t>
            </w: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r w:rsidR="00080573" w:rsidRPr="00BC492B" w:rsidTr="00884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7"/>
        </w:trPr>
        <w:tc>
          <w:tcPr>
            <w:tcW w:w="567" w:type="dxa"/>
            <w:vAlign w:val="center"/>
          </w:tcPr>
          <w:p w:rsidR="00080573" w:rsidRPr="00BC492B" w:rsidRDefault="00080573" w:rsidP="00080573">
            <w:pPr>
              <w:numPr>
                <w:ilvl w:val="0"/>
                <w:numId w:val="32"/>
              </w:numPr>
              <w:suppressAutoHyphens/>
              <w:snapToGrid w:val="0"/>
              <w:jc w:val="center"/>
              <w:rPr>
                <w:rFonts w:cs="Tahoma"/>
                <w:sz w:val="22"/>
                <w:szCs w:val="22"/>
              </w:rPr>
            </w:pPr>
          </w:p>
        </w:tc>
        <w:tc>
          <w:tcPr>
            <w:tcW w:w="4678" w:type="dxa"/>
            <w:vAlign w:val="center"/>
          </w:tcPr>
          <w:p w:rsidR="00080573" w:rsidRPr="00BC492B" w:rsidRDefault="00080573" w:rsidP="00080573">
            <w:pPr>
              <w:jc w:val="both"/>
              <w:rPr>
                <w:rFonts w:cs="Arial"/>
                <w:sz w:val="22"/>
                <w:szCs w:val="22"/>
              </w:rPr>
            </w:pPr>
            <w:proofErr w:type="spellStart"/>
            <w:r w:rsidRPr="00BC492B">
              <w:rPr>
                <w:rFonts w:cs="Arial"/>
                <w:sz w:val="22"/>
                <w:szCs w:val="22"/>
              </w:rPr>
              <w:t>Energy</w:t>
            </w:r>
            <w:proofErr w:type="spellEnd"/>
            <w:r w:rsidRPr="00BC492B">
              <w:rPr>
                <w:rFonts w:cs="Arial"/>
                <w:sz w:val="22"/>
                <w:szCs w:val="22"/>
              </w:rPr>
              <w:t xml:space="preserve"> </w:t>
            </w:r>
            <w:proofErr w:type="spellStart"/>
            <w:r w:rsidRPr="00BC492B">
              <w:rPr>
                <w:rFonts w:cs="Arial"/>
                <w:sz w:val="22"/>
                <w:szCs w:val="22"/>
              </w:rPr>
              <w:t>Saver</w:t>
            </w:r>
            <w:proofErr w:type="spellEnd"/>
          </w:p>
        </w:tc>
        <w:tc>
          <w:tcPr>
            <w:tcW w:w="1370" w:type="dxa"/>
            <w:gridSpan w:val="2"/>
            <w:vAlign w:val="center"/>
          </w:tcPr>
          <w:p w:rsidR="00080573" w:rsidRPr="00BC492B" w:rsidRDefault="00080573" w:rsidP="00080573">
            <w:pPr>
              <w:jc w:val="center"/>
              <w:rPr>
                <w:rFonts w:cs="Tahoma"/>
                <w:sz w:val="22"/>
                <w:szCs w:val="22"/>
              </w:rPr>
            </w:pPr>
          </w:p>
        </w:tc>
        <w:tc>
          <w:tcPr>
            <w:tcW w:w="1417" w:type="dxa"/>
            <w:gridSpan w:val="3"/>
            <w:vAlign w:val="center"/>
          </w:tcPr>
          <w:p w:rsidR="00080573" w:rsidRPr="00BC492B" w:rsidRDefault="00080573" w:rsidP="00080573">
            <w:pPr>
              <w:jc w:val="center"/>
              <w:rPr>
                <w:rFonts w:cs="Tahoma"/>
                <w:sz w:val="22"/>
                <w:szCs w:val="22"/>
              </w:rPr>
            </w:pPr>
          </w:p>
        </w:tc>
        <w:tc>
          <w:tcPr>
            <w:tcW w:w="1466" w:type="dxa"/>
            <w:vAlign w:val="center"/>
          </w:tcPr>
          <w:p w:rsidR="00080573" w:rsidRPr="00BC492B" w:rsidRDefault="00080573" w:rsidP="00080573">
            <w:pPr>
              <w:jc w:val="center"/>
              <w:rPr>
                <w:rFonts w:cs="Tahoma"/>
                <w:sz w:val="22"/>
                <w:szCs w:val="22"/>
              </w:rPr>
            </w:pPr>
          </w:p>
        </w:tc>
      </w:tr>
    </w:tbl>
    <w:p w:rsidR="00392E97" w:rsidRPr="00080573" w:rsidRDefault="00392E97" w:rsidP="00392E97">
      <w:pPr>
        <w:pStyle w:val="2"/>
        <w:numPr>
          <w:ilvl w:val="0"/>
          <w:numId w:val="0"/>
        </w:numPr>
        <w:ind w:left="360" w:hanging="360"/>
      </w:pPr>
      <w:bookmarkStart w:id="56" w:name="_Toc358713576"/>
      <w:r>
        <w:t xml:space="preserve">Γ3.8 </w:t>
      </w:r>
      <w:r w:rsidRPr="00BC492B">
        <w:t xml:space="preserve">Πίνακας </w:t>
      </w:r>
      <w:r w:rsidRPr="00C60DBA">
        <w:t>προδιαγραφών</w:t>
      </w:r>
      <w:r>
        <w:t xml:space="preserve"> </w:t>
      </w:r>
      <w:proofErr w:type="spellStart"/>
      <w:r>
        <w:t>διαλειτουργικότητας</w:t>
      </w:r>
      <w:proofErr w:type="spellEnd"/>
      <w:r w:rsidR="00040518">
        <w:t>,</w:t>
      </w:r>
      <w:r w:rsidRPr="00C60DBA">
        <w:t xml:space="preserve"> ασφαλείας, </w:t>
      </w:r>
      <w:proofErr w:type="spellStart"/>
      <w:r w:rsidRPr="00C60DBA">
        <w:t>πολυκάναλης</w:t>
      </w:r>
      <w:proofErr w:type="spellEnd"/>
      <w:r w:rsidRPr="00C60DBA">
        <w:t xml:space="preserve"> διάθεσης, ανοιχτών δεδομένων, ευχρηστίας και προσβασιμότητας</w:t>
      </w:r>
      <w:bookmarkEnd w:id="56"/>
    </w:p>
    <w:tbl>
      <w:tblPr>
        <w:tblW w:w="9655" w:type="dxa"/>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13"/>
        <w:gridCol w:w="4741"/>
        <w:gridCol w:w="1418"/>
        <w:gridCol w:w="1275"/>
        <w:gridCol w:w="1708"/>
      </w:tblGrid>
      <w:tr w:rsidR="00392E97" w:rsidRPr="009A48D4" w:rsidTr="009504EA">
        <w:trPr>
          <w:tblHeader/>
          <w:jc w:val="center"/>
        </w:trPr>
        <w:tc>
          <w:tcPr>
            <w:tcW w:w="513" w:type="dxa"/>
            <w:shd w:val="pct15" w:color="auto" w:fill="FFFFFF"/>
            <w:vAlign w:val="center"/>
          </w:tcPr>
          <w:p w:rsidR="00392E97" w:rsidRPr="009A48D4" w:rsidRDefault="00392E97" w:rsidP="009504EA">
            <w:pPr>
              <w:spacing w:before="60"/>
              <w:jc w:val="center"/>
              <w:rPr>
                <w:rFonts w:cs="Calibri"/>
                <w:b/>
                <w:sz w:val="22"/>
                <w:szCs w:val="22"/>
              </w:rPr>
            </w:pPr>
            <w:r w:rsidRPr="009A48D4">
              <w:rPr>
                <w:rFonts w:cs="Calibri"/>
                <w:b/>
                <w:sz w:val="22"/>
                <w:szCs w:val="22"/>
              </w:rPr>
              <w:t>Α/Α</w:t>
            </w:r>
          </w:p>
        </w:tc>
        <w:tc>
          <w:tcPr>
            <w:tcW w:w="4741" w:type="dxa"/>
            <w:shd w:val="pct15" w:color="auto" w:fill="FFFFFF"/>
            <w:vAlign w:val="center"/>
          </w:tcPr>
          <w:p w:rsidR="00392E97" w:rsidRPr="009A48D4" w:rsidRDefault="00392E97" w:rsidP="009504EA">
            <w:pPr>
              <w:spacing w:before="60"/>
              <w:jc w:val="center"/>
              <w:rPr>
                <w:rFonts w:cs="Calibri"/>
                <w:b/>
                <w:sz w:val="22"/>
                <w:szCs w:val="22"/>
              </w:rPr>
            </w:pPr>
            <w:r w:rsidRPr="009A48D4">
              <w:rPr>
                <w:rFonts w:cs="Calibri"/>
                <w:b/>
                <w:sz w:val="22"/>
                <w:szCs w:val="22"/>
              </w:rPr>
              <w:t>ΠΡΟΔΙΑΓΡΑΦΗ</w:t>
            </w:r>
          </w:p>
        </w:tc>
        <w:tc>
          <w:tcPr>
            <w:tcW w:w="1418" w:type="dxa"/>
            <w:shd w:val="pct15" w:color="auto" w:fill="FFFFFF"/>
            <w:vAlign w:val="center"/>
          </w:tcPr>
          <w:p w:rsidR="00392E97" w:rsidRPr="009A48D4" w:rsidRDefault="00392E97" w:rsidP="009504EA">
            <w:pPr>
              <w:spacing w:before="60"/>
              <w:jc w:val="center"/>
              <w:rPr>
                <w:rFonts w:cs="Calibri"/>
                <w:b/>
                <w:sz w:val="22"/>
                <w:szCs w:val="22"/>
              </w:rPr>
            </w:pPr>
            <w:r w:rsidRPr="009A48D4">
              <w:rPr>
                <w:rFonts w:cs="Calibri"/>
                <w:b/>
                <w:sz w:val="22"/>
                <w:szCs w:val="22"/>
              </w:rPr>
              <w:t>ΑΠΑΙΤΗΣΗ</w:t>
            </w:r>
          </w:p>
        </w:tc>
        <w:tc>
          <w:tcPr>
            <w:tcW w:w="1275" w:type="dxa"/>
            <w:shd w:val="pct15" w:color="auto" w:fill="FFFFFF"/>
            <w:vAlign w:val="center"/>
          </w:tcPr>
          <w:p w:rsidR="00392E97" w:rsidRPr="009A48D4" w:rsidRDefault="00392E97" w:rsidP="009504EA">
            <w:pPr>
              <w:spacing w:before="60"/>
              <w:jc w:val="center"/>
              <w:rPr>
                <w:rFonts w:cs="Calibri"/>
                <w:b/>
                <w:sz w:val="22"/>
                <w:szCs w:val="22"/>
              </w:rPr>
            </w:pPr>
            <w:r w:rsidRPr="009A48D4">
              <w:rPr>
                <w:rFonts w:cs="Calibri"/>
                <w:b/>
                <w:sz w:val="22"/>
                <w:szCs w:val="22"/>
              </w:rPr>
              <w:t>ΑΠΑΝΤΗΣΗ</w:t>
            </w:r>
          </w:p>
        </w:tc>
        <w:tc>
          <w:tcPr>
            <w:tcW w:w="1708" w:type="dxa"/>
            <w:shd w:val="pct15" w:color="auto" w:fill="FFFFFF"/>
            <w:vAlign w:val="center"/>
          </w:tcPr>
          <w:p w:rsidR="00392E97" w:rsidRPr="009A48D4" w:rsidRDefault="00392E97" w:rsidP="009504EA">
            <w:pPr>
              <w:spacing w:before="60"/>
              <w:jc w:val="center"/>
              <w:rPr>
                <w:rFonts w:cs="Calibri"/>
                <w:b/>
                <w:sz w:val="22"/>
                <w:szCs w:val="22"/>
              </w:rPr>
            </w:pPr>
            <w:r w:rsidRPr="009A48D4">
              <w:rPr>
                <w:rFonts w:cs="Calibri"/>
                <w:b/>
                <w:sz w:val="22"/>
                <w:szCs w:val="22"/>
              </w:rPr>
              <w:t xml:space="preserve">ΠΑΡΑΠΟΜΠΗ </w:t>
            </w:r>
          </w:p>
        </w:tc>
      </w:tr>
      <w:tr w:rsidR="00392E97" w:rsidRPr="00707C95" w:rsidTr="009504EA">
        <w:trPr>
          <w:jc w:val="center"/>
        </w:trPr>
        <w:tc>
          <w:tcPr>
            <w:tcW w:w="513" w:type="dxa"/>
          </w:tcPr>
          <w:p w:rsidR="00392E97" w:rsidRPr="00707C95" w:rsidRDefault="00392E97" w:rsidP="009504EA">
            <w:pPr>
              <w:jc w:val="both"/>
              <w:rPr>
                <w:rFonts w:cs="Calibri"/>
                <w:sz w:val="22"/>
                <w:szCs w:val="22"/>
              </w:rPr>
            </w:pPr>
            <w:r w:rsidRPr="00707C95">
              <w:rPr>
                <w:rFonts w:cs="Calibri"/>
                <w:sz w:val="22"/>
                <w:szCs w:val="22"/>
              </w:rPr>
              <w:t>1</w:t>
            </w:r>
          </w:p>
        </w:tc>
        <w:tc>
          <w:tcPr>
            <w:tcW w:w="4741" w:type="dxa"/>
          </w:tcPr>
          <w:p w:rsidR="00392E97" w:rsidRPr="00707C95" w:rsidRDefault="00392E97" w:rsidP="00392E97">
            <w:pPr>
              <w:jc w:val="both"/>
              <w:rPr>
                <w:rFonts w:cs="Calibri"/>
                <w:sz w:val="22"/>
                <w:szCs w:val="22"/>
              </w:rPr>
            </w:pPr>
            <w:r w:rsidRPr="00707C95">
              <w:rPr>
                <w:rFonts w:eastAsia="MS Mincho" w:cs="Arial"/>
                <w:color w:val="000000"/>
                <w:sz w:val="22"/>
                <w:szCs w:val="22"/>
              </w:rPr>
              <w:t xml:space="preserve">Περιγραφή του τρόπου κάλυψης των απαιτήσεων </w:t>
            </w:r>
            <w:r w:rsidRPr="00707C95">
              <w:rPr>
                <w:rFonts w:eastAsia="MS Mincho" w:cs="Arial"/>
                <w:color w:val="000000"/>
                <w:sz w:val="22"/>
                <w:szCs w:val="22"/>
              </w:rPr>
              <w:lastRenderedPageBreak/>
              <w:t>της Α.3.</w:t>
            </w:r>
            <w:r>
              <w:rPr>
                <w:rFonts w:eastAsia="MS Mincho" w:cs="Arial"/>
                <w:color w:val="000000"/>
                <w:sz w:val="22"/>
                <w:szCs w:val="22"/>
              </w:rPr>
              <w:t>6</w:t>
            </w:r>
            <w:r w:rsidRPr="00707C95">
              <w:rPr>
                <w:rFonts w:eastAsia="MS Mincho" w:cs="Arial"/>
                <w:color w:val="000000"/>
                <w:sz w:val="22"/>
                <w:szCs w:val="22"/>
              </w:rPr>
              <w:t xml:space="preserve"> έως  Α.3.1</w:t>
            </w:r>
            <w:r>
              <w:rPr>
                <w:rFonts w:eastAsia="MS Mincho" w:cs="Arial"/>
                <w:color w:val="000000"/>
                <w:sz w:val="22"/>
                <w:szCs w:val="22"/>
              </w:rPr>
              <w:t>1</w:t>
            </w:r>
            <w:r w:rsidRPr="00707C95">
              <w:rPr>
                <w:rFonts w:eastAsia="MS Mincho" w:cs="Arial"/>
                <w:color w:val="000000"/>
                <w:sz w:val="22"/>
                <w:szCs w:val="22"/>
              </w:rPr>
              <w:t xml:space="preserve"> για το σύνολο των υπηρεσιών ασφαλείας, </w:t>
            </w:r>
            <w:proofErr w:type="spellStart"/>
            <w:r w:rsidRPr="00707C95">
              <w:rPr>
                <w:rFonts w:eastAsia="MS Mincho" w:cs="Arial"/>
                <w:color w:val="000000"/>
                <w:sz w:val="22"/>
                <w:szCs w:val="22"/>
              </w:rPr>
              <w:t>πολυκάναλης</w:t>
            </w:r>
            <w:proofErr w:type="spellEnd"/>
            <w:r w:rsidRPr="00707C95">
              <w:rPr>
                <w:rFonts w:eastAsia="MS Mincho" w:cs="Arial"/>
                <w:color w:val="000000"/>
                <w:sz w:val="22"/>
                <w:szCs w:val="22"/>
              </w:rPr>
              <w:t xml:space="preserve"> διάθεσης, ανοιχτών δεδομένων, ευχρηστίας και προσβασιμότητας.</w:t>
            </w:r>
          </w:p>
        </w:tc>
        <w:tc>
          <w:tcPr>
            <w:tcW w:w="1418" w:type="dxa"/>
          </w:tcPr>
          <w:p w:rsidR="00392E97" w:rsidRPr="00707C95" w:rsidRDefault="00392E97" w:rsidP="009504EA">
            <w:pPr>
              <w:jc w:val="center"/>
              <w:rPr>
                <w:rFonts w:cs="Calibri"/>
                <w:sz w:val="22"/>
                <w:szCs w:val="22"/>
              </w:rPr>
            </w:pPr>
            <w:r w:rsidRPr="00707C95">
              <w:rPr>
                <w:rFonts w:cs="Calibri"/>
                <w:sz w:val="22"/>
                <w:szCs w:val="22"/>
              </w:rPr>
              <w:lastRenderedPageBreak/>
              <w:t>ΝΑΙ</w:t>
            </w:r>
          </w:p>
        </w:tc>
        <w:tc>
          <w:tcPr>
            <w:tcW w:w="1275" w:type="dxa"/>
          </w:tcPr>
          <w:p w:rsidR="00392E97" w:rsidRPr="00707C95" w:rsidRDefault="00392E97" w:rsidP="009504EA">
            <w:pPr>
              <w:jc w:val="center"/>
              <w:rPr>
                <w:rFonts w:cs="Calibri"/>
                <w:sz w:val="22"/>
                <w:szCs w:val="22"/>
              </w:rPr>
            </w:pPr>
          </w:p>
        </w:tc>
        <w:tc>
          <w:tcPr>
            <w:tcW w:w="1708" w:type="dxa"/>
          </w:tcPr>
          <w:p w:rsidR="00392E97" w:rsidRPr="00707C95" w:rsidRDefault="00392E97" w:rsidP="009504EA">
            <w:pPr>
              <w:jc w:val="center"/>
              <w:rPr>
                <w:rFonts w:cs="Calibri"/>
                <w:sz w:val="22"/>
                <w:szCs w:val="22"/>
              </w:rPr>
            </w:pPr>
          </w:p>
        </w:tc>
      </w:tr>
    </w:tbl>
    <w:p w:rsidR="00080573" w:rsidRDefault="00080573" w:rsidP="00F871B9">
      <w:pPr>
        <w:pStyle w:val="1"/>
      </w:pPr>
    </w:p>
    <w:p w:rsidR="00080573" w:rsidRDefault="00080573" w:rsidP="00F871B9">
      <w:pPr>
        <w:pStyle w:val="1"/>
      </w:pPr>
    </w:p>
    <w:p w:rsidR="00897A1A" w:rsidRPr="00FD701B" w:rsidRDefault="00F871B9" w:rsidP="00F871B9">
      <w:pPr>
        <w:pStyle w:val="1"/>
      </w:pPr>
      <w:bookmarkStart w:id="57" w:name="_Toc358713577"/>
      <w:r>
        <w:t>Γ</w:t>
      </w:r>
      <w:r w:rsidR="008848CD">
        <w:t>4</w:t>
      </w:r>
      <w:r>
        <w:t xml:space="preserve">. </w:t>
      </w:r>
      <w:r w:rsidR="0006129E" w:rsidRPr="00FD701B">
        <w:t>Π</w:t>
      </w:r>
      <w:r w:rsidR="003B4727">
        <w:t>ΙΝΑΚΕΣ ΟΙΚΟΝΟΜΙΚΗΣ ΠΡΟΣΦΟΡΑΣ</w:t>
      </w:r>
      <w:bookmarkEnd w:id="38"/>
      <w:bookmarkEnd w:id="57"/>
    </w:p>
    <w:p w:rsidR="009C44DE" w:rsidRPr="00FD701B" w:rsidRDefault="009C44DE" w:rsidP="009C44DE">
      <w:pPr>
        <w:tabs>
          <w:tab w:val="left" w:pos="798"/>
        </w:tabs>
        <w:spacing w:before="120"/>
        <w:jc w:val="both"/>
        <w:rPr>
          <w:rFonts w:ascii="Tahoma" w:hAnsi="Tahoma" w:cs="Tahoma"/>
          <w:sz w:val="20"/>
          <w:szCs w:val="20"/>
        </w:rPr>
      </w:pPr>
      <w:r w:rsidRPr="00FD701B">
        <w:rPr>
          <w:rFonts w:ascii="Tahoma" w:hAnsi="Tahoma" w:cs="Tahoma"/>
          <w:sz w:val="20"/>
          <w:szCs w:val="20"/>
        </w:rPr>
        <w:t>Οι πίνακες Οικονομικής Προσφοράς που ακολουθούν συμπληρώνονται και υπογράφονται από τον προσφέροντα.</w:t>
      </w:r>
    </w:p>
    <w:p w:rsidR="009C44DE" w:rsidRPr="00FD701B" w:rsidRDefault="00C5171D" w:rsidP="009C44DE">
      <w:pPr>
        <w:tabs>
          <w:tab w:val="left" w:pos="798"/>
        </w:tabs>
        <w:spacing w:before="120"/>
        <w:jc w:val="both"/>
        <w:rPr>
          <w:rFonts w:ascii="Tahoma" w:hAnsi="Tahoma" w:cs="Tahoma"/>
          <w:sz w:val="20"/>
          <w:szCs w:val="20"/>
        </w:rPr>
      </w:pPr>
      <w:r w:rsidRPr="00FD701B">
        <w:rPr>
          <w:rFonts w:ascii="Tahoma" w:hAnsi="Tahoma" w:cs="Tahoma"/>
          <w:sz w:val="20"/>
          <w:szCs w:val="20"/>
        </w:rPr>
        <w:t>Ο Πίνακες αυτοί θα χρησιμοποιηθούν</w:t>
      </w:r>
      <w:r w:rsidR="009C44DE" w:rsidRPr="00FD701B">
        <w:rPr>
          <w:rFonts w:ascii="Tahoma" w:hAnsi="Tahoma" w:cs="Tahoma"/>
          <w:sz w:val="20"/>
          <w:szCs w:val="20"/>
        </w:rPr>
        <w:t xml:space="preserve"> </w:t>
      </w:r>
      <w:r w:rsidR="009C44DE" w:rsidRPr="00FD701B">
        <w:rPr>
          <w:rFonts w:ascii="Tahoma" w:hAnsi="Tahoma" w:cs="Tahoma"/>
          <w:b/>
          <w:bCs/>
          <w:sz w:val="20"/>
          <w:szCs w:val="20"/>
          <w:u w:val="single"/>
        </w:rPr>
        <w:t>αποκλειστικά</w:t>
      </w:r>
      <w:r w:rsidR="009C44DE" w:rsidRPr="00FD701B">
        <w:rPr>
          <w:rFonts w:ascii="Tahoma" w:hAnsi="Tahoma" w:cs="Tahoma"/>
          <w:sz w:val="20"/>
          <w:szCs w:val="20"/>
        </w:rPr>
        <w:t xml:space="preserve"> για τον υπολογισμό της βαθμολογίας της Οικονομικής Προσφοράς του υποψηφίου. </w:t>
      </w:r>
    </w:p>
    <w:p w:rsidR="009C44DE" w:rsidRPr="00FD701B" w:rsidRDefault="009C44DE" w:rsidP="009C44DE">
      <w:pPr>
        <w:rPr>
          <w:rFonts w:ascii="Tahoma" w:hAnsi="Tahoma" w:cs="Tahoma"/>
          <w:sz w:val="20"/>
          <w:szCs w:val="20"/>
        </w:rPr>
      </w:pPr>
    </w:p>
    <w:p w:rsidR="0072363E" w:rsidRDefault="008848CD" w:rsidP="00F871B9">
      <w:pPr>
        <w:pStyle w:val="2"/>
        <w:numPr>
          <w:ilvl w:val="0"/>
          <w:numId w:val="0"/>
        </w:numPr>
        <w:ind w:left="360" w:hanging="360"/>
      </w:pPr>
      <w:bookmarkStart w:id="58" w:name="_Toc356200313"/>
      <w:bookmarkStart w:id="59" w:name="_Toc358713578"/>
      <w:r>
        <w:t>Γ4</w:t>
      </w:r>
      <w:r w:rsidR="00F871B9">
        <w:t xml:space="preserve">.1 </w:t>
      </w:r>
      <w:r w:rsidR="0072363E" w:rsidRPr="00FD701B">
        <w:t>Εξοπλισμός</w:t>
      </w:r>
      <w:bookmarkEnd w:id="58"/>
      <w:bookmarkEnd w:id="59"/>
    </w:p>
    <w:p w:rsidR="00F871B9" w:rsidRPr="00F871B9" w:rsidRDefault="00F871B9" w:rsidP="00F871B9"/>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1539"/>
        <w:gridCol w:w="1042"/>
        <w:gridCol w:w="1094"/>
        <w:gridCol w:w="1090"/>
        <w:gridCol w:w="990"/>
        <w:gridCol w:w="1367"/>
        <w:gridCol w:w="1802"/>
      </w:tblGrid>
      <w:tr w:rsidR="008F1304" w:rsidRPr="00FD701B" w:rsidTr="00B13104">
        <w:trPr>
          <w:cantSplit/>
          <w:tblHeader/>
        </w:trPr>
        <w:tc>
          <w:tcPr>
            <w:tcW w:w="384" w:type="pct"/>
            <w:vMerge w:val="restart"/>
            <w:shd w:val="pct15" w:color="auto" w:fill="FFFFFF"/>
            <w:vAlign w:val="center"/>
          </w:tcPr>
          <w:p w:rsidR="00747CB3" w:rsidRPr="00FD701B" w:rsidRDefault="00747CB3" w:rsidP="00125874">
            <w:pPr>
              <w:rPr>
                <w:rFonts w:ascii="Tahoma" w:hAnsi="Tahoma" w:cs="Tahoma"/>
                <w:sz w:val="20"/>
                <w:szCs w:val="20"/>
              </w:rPr>
            </w:pPr>
            <w:r w:rsidRPr="00FD701B">
              <w:rPr>
                <w:rFonts w:ascii="Tahoma" w:hAnsi="Tahoma" w:cs="Tahoma"/>
                <w:sz w:val="20"/>
                <w:szCs w:val="20"/>
              </w:rPr>
              <w:t>Α/Α</w:t>
            </w:r>
          </w:p>
        </w:tc>
        <w:tc>
          <w:tcPr>
            <w:tcW w:w="796" w:type="pct"/>
            <w:vMerge w:val="restart"/>
            <w:shd w:val="pct15" w:color="auto" w:fill="FFFFFF"/>
            <w:vAlign w:val="center"/>
          </w:tcPr>
          <w:p w:rsidR="00747CB3" w:rsidRPr="00FD701B" w:rsidRDefault="00747CB3" w:rsidP="00125874">
            <w:pPr>
              <w:rPr>
                <w:rFonts w:ascii="Tahoma" w:hAnsi="Tahoma" w:cs="Tahoma"/>
                <w:sz w:val="20"/>
                <w:szCs w:val="20"/>
              </w:rPr>
            </w:pPr>
            <w:r w:rsidRPr="00FD701B">
              <w:rPr>
                <w:rFonts w:ascii="Tahoma" w:hAnsi="Tahoma" w:cs="Tahoma"/>
                <w:sz w:val="20"/>
                <w:szCs w:val="20"/>
              </w:rPr>
              <w:t>ΠΕΡΙΓΡΑΦΗ</w:t>
            </w:r>
          </w:p>
        </w:tc>
        <w:tc>
          <w:tcPr>
            <w:tcW w:w="539" w:type="pct"/>
            <w:vMerge w:val="restart"/>
            <w:shd w:val="pct15" w:color="auto" w:fill="FFFFFF"/>
            <w:vAlign w:val="center"/>
          </w:tcPr>
          <w:p w:rsidR="00747CB3" w:rsidRPr="00FD701B" w:rsidRDefault="00747CB3" w:rsidP="00125874">
            <w:pPr>
              <w:rPr>
                <w:rFonts w:ascii="Tahoma" w:hAnsi="Tahoma" w:cs="Tahoma"/>
                <w:sz w:val="20"/>
                <w:szCs w:val="20"/>
              </w:rPr>
            </w:pPr>
            <w:r w:rsidRPr="00FD701B">
              <w:rPr>
                <w:rFonts w:ascii="Tahoma" w:hAnsi="Tahoma" w:cs="Tahoma"/>
                <w:sz w:val="20"/>
                <w:szCs w:val="20"/>
              </w:rPr>
              <w:t>ΤΥΠΟΣ</w:t>
            </w:r>
          </w:p>
        </w:tc>
        <w:tc>
          <w:tcPr>
            <w:tcW w:w="566" w:type="pct"/>
            <w:vMerge w:val="restart"/>
            <w:shd w:val="pct15" w:color="auto" w:fill="FFFFFF"/>
            <w:vAlign w:val="center"/>
          </w:tcPr>
          <w:p w:rsidR="00747CB3" w:rsidRPr="00FD701B" w:rsidRDefault="00747CB3" w:rsidP="00125874">
            <w:pPr>
              <w:rPr>
                <w:rFonts w:ascii="Tahoma" w:hAnsi="Tahoma" w:cs="Tahoma"/>
                <w:sz w:val="20"/>
                <w:szCs w:val="20"/>
              </w:rPr>
            </w:pPr>
            <w:r w:rsidRPr="00FD701B">
              <w:rPr>
                <w:rFonts w:ascii="Tahoma" w:hAnsi="Tahoma" w:cs="Tahoma"/>
                <w:sz w:val="20"/>
                <w:szCs w:val="20"/>
              </w:rPr>
              <w:t>ΠΟΣΟ-ΤΗΤΑ</w:t>
            </w:r>
          </w:p>
        </w:tc>
        <w:tc>
          <w:tcPr>
            <w:tcW w:w="1075" w:type="pct"/>
            <w:gridSpan w:val="2"/>
            <w:shd w:val="pct15" w:color="auto" w:fill="FFFFFF"/>
            <w:vAlign w:val="center"/>
          </w:tcPr>
          <w:p w:rsidR="00747CB3" w:rsidRPr="00FD701B" w:rsidRDefault="00747CB3" w:rsidP="00125874">
            <w:pPr>
              <w:rPr>
                <w:rFonts w:ascii="Tahoma" w:hAnsi="Tahoma" w:cs="Tahoma"/>
                <w:sz w:val="20"/>
                <w:szCs w:val="20"/>
              </w:rPr>
            </w:pPr>
            <w:r w:rsidRPr="00FD701B">
              <w:rPr>
                <w:rFonts w:ascii="Tahoma" w:hAnsi="Tahoma" w:cs="Tahoma"/>
                <w:sz w:val="20"/>
                <w:szCs w:val="20"/>
              </w:rPr>
              <w:t>ΑΞΙΑ ΧΩΡΙΣ ΦΠΑ [€]</w:t>
            </w:r>
          </w:p>
        </w:tc>
        <w:tc>
          <w:tcPr>
            <w:tcW w:w="707" w:type="pct"/>
            <w:vMerge w:val="restart"/>
            <w:shd w:val="pct15" w:color="auto" w:fill="FFFFFF"/>
            <w:vAlign w:val="center"/>
          </w:tcPr>
          <w:p w:rsidR="00747CB3" w:rsidRPr="00FD701B" w:rsidRDefault="00747CB3" w:rsidP="00125874">
            <w:pPr>
              <w:rPr>
                <w:rFonts w:ascii="Tahoma" w:hAnsi="Tahoma" w:cs="Tahoma"/>
                <w:sz w:val="20"/>
                <w:szCs w:val="20"/>
              </w:rPr>
            </w:pPr>
            <w:r w:rsidRPr="00FD701B">
              <w:rPr>
                <w:rFonts w:ascii="Tahoma" w:hAnsi="Tahoma" w:cs="Tahoma"/>
                <w:sz w:val="20"/>
                <w:szCs w:val="20"/>
              </w:rPr>
              <w:t>ΦΠΑ [€]</w:t>
            </w:r>
          </w:p>
        </w:tc>
        <w:tc>
          <w:tcPr>
            <w:tcW w:w="933" w:type="pct"/>
            <w:vMerge w:val="restart"/>
            <w:shd w:val="pct15" w:color="auto" w:fill="FFFFFF"/>
            <w:vAlign w:val="center"/>
          </w:tcPr>
          <w:p w:rsidR="00747CB3" w:rsidRPr="00FD701B" w:rsidRDefault="00747CB3" w:rsidP="00125874">
            <w:pPr>
              <w:rPr>
                <w:rFonts w:ascii="Tahoma" w:hAnsi="Tahoma" w:cs="Tahoma"/>
                <w:sz w:val="20"/>
                <w:szCs w:val="20"/>
              </w:rPr>
            </w:pPr>
            <w:r w:rsidRPr="00FD701B">
              <w:rPr>
                <w:rFonts w:ascii="Tahoma" w:hAnsi="Tahoma" w:cs="Tahoma"/>
                <w:sz w:val="20"/>
                <w:szCs w:val="20"/>
              </w:rPr>
              <w:t xml:space="preserve">ΣΥΝΟΛΙΚΗ ΑΞΙΑ </w:t>
            </w:r>
          </w:p>
          <w:p w:rsidR="00747CB3" w:rsidRPr="00FD701B" w:rsidRDefault="00747CB3" w:rsidP="00125874">
            <w:pPr>
              <w:rPr>
                <w:rFonts w:ascii="Tahoma" w:hAnsi="Tahoma" w:cs="Tahoma"/>
                <w:sz w:val="20"/>
                <w:szCs w:val="20"/>
              </w:rPr>
            </w:pPr>
            <w:r w:rsidRPr="00FD701B">
              <w:rPr>
                <w:rFonts w:ascii="Tahoma" w:hAnsi="Tahoma" w:cs="Tahoma"/>
                <w:sz w:val="20"/>
                <w:szCs w:val="20"/>
              </w:rPr>
              <w:t>ΜΕ ΦΠΑ [€]</w:t>
            </w:r>
          </w:p>
        </w:tc>
      </w:tr>
      <w:tr w:rsidR="00B13104" w:rsidRPr="00FD701B" w:rsidTr="00B13104">
        <w:trPr>
          <w:cantSplit/>
          <w:tblHeader/>
        </w:trPr>
        <w:tc>
          <w:tcPr>
            <w:tcW w:w="384" w:type="pct"/>
            <w:vMerge/>
            <w:shd w:val="pct15" w:color="auto" w:fill="FFFFFF"/>
            <w:vAlign w:val="center"/>
          </w:tcPr>
          <w:p w:rsidR="00747CB3" w:rsidRPr="00FD701B" w:rsidRDefault="00747CB3" w:rsidP="00125874">
            <w:pPr>
              <w:rPr>
                <w:rFonts w:ascii="Tahoma" w:hAnsi="Tahoma" w:cs="Tahoma"/>
                <w:sz w:val="20"/>
                <w:szCs w:val="20"/>
              </w:rPr>
            </w:pPr>
          </w:p>
        </w:tc>
        <w:tc>
          <w:tcPr>
            <w:tcW w:w="796" w:type="pct"/>
            <w:vMerge/>
            <w:shd w:val="pct15" w:color="auto" w:fill="FFFFFF"/>
            <w:vAlign w:val="center"/>
          </w:tcPr>
          <w:p w:rsidR="00747CB3" w:rsidRPr="00FD701B" w:rsidRDefault="00747CB3" w:rsidP="00125874">
            <w:pPr>
              <w:rPr>
                <w:rFonts w:ascii="Tahoma" w:hAnsi="Tahoma" w:cs="Tahoma"/>
                <w:sz w:val="20"/>
                <w:szCs w:val="20"/>
              </w:rPr>
            </w:pPr>
          </w:p>
        </w:tc>
        <w:tc>
          <w:tcPr>
            <w:tcW w:w="539" w:type="pct"/>
            <w:vMerge/>
            <w:shd w:val="pct15" w:color="auto" w:fill="FFFFFF"/>
            <w:vAlign w:val="center"/>
          </w:tcPr>
          <w:p w:rsidR="00747CB3" w:rsidRPr="00FD701B" w:rsidRDefault="00747CB3" w:rsidP="00125874">
            <w:pPr>
              <w:rPr>
                <w:rFonts w:ascii="Tahoma" w:hAnsi="Tahoma" w:cs="Tahoma"/>
                <w:sz w:val="20"/>
                <w:szCs w:val="20"/>
              </w:rPr>
            </w:pPr>
          </w:p>
        </w:tc>
        <w:tc>
          <w:tcPr>
            <w:tcW w:w="566" w:type="pct"/>
            <w:vMerge/>
            <w:shd w:val="pct15" w:color="auto" w:fill="FFFFFF"/>
            <w:vAlign w:val="center"/>
          </w:tcPr>
          <w:p w:rsidR="00747CB3" w:rsidRPr="00FD701B" w:rsidRDefault="00747CB3" w:rsidP="00125874">
            <w:pPr>
              <w:rPr>
                <w:rFonts w:ascii="Tahoma" w:hAnsi="Tahoma" w:cs="Tahoma"/>
                <w:sz w:val="20"/>
                <w:szCs w:val="20"/>
              </w:rPr>
            </w:pPr>
          </w:p>
        </w:tc>
        <w:tc>
          <w:tcPr>
            <w:tcW w:w="563" w:type="pct"/>
            <w:shd w:val="pct15" w:color="auto" w:fill="FFFFFF"/>
            <w:vAlign w:val="center"/>
          </w:tcPr>
          <w:p w:rsidR="00747CB3" w:rsidRPr="00FD701B" w:rsidRDefault="00747CB3" w:rsidP="00125874">
            <w:pPr>
              <w:rPr>
                <w:rFonts w:ascii="Tahoma" w:hAnsi="Tahoma" w:cs="Tahoma"/>
                <w:spacing w:val="-4"/>
                <w:sz w:val="20"/>
                <w:szCs w:val="20"/>
              </w:rPr>
            </w:pPr>
            <w:r w:rsidRPr="00FD701B">
              <w:rPr>
                <w:rFonts w:ascii="Tahoma" w:hAnsi="Tahoma" w:cs="Tahoma"/>
                <w:spacing w:val="-4"/>
                <w:sz w:val="20"/>
                <w:szCs w:val="20"/>
              </w:rPr>
              <w:t>ΤΙΜΗ</w:t>
            </w:r>
          </w:p>
          <w:p w:rsidR="00747CB3" w:rsidRPr="00FD701B" w:rsidRDefault="00747CB3" w:rsidP="00125874">
            <w:pPr>
              <w:rPr>
                <w:rFonts w:ascii="Tahoma" w:hAnsi="Tahoma" w:cs="Tahoma"/>
                <w:spacing w:val="-4"/>
                <w:sz w:val="20"/>
                <w:szCs w:val="20"/>
              </w:rPr>
            </w:pPr>
            <w:r w:rsidRPr="00FD701B">
              <w:rPr>
                <w:rFonts w:ascii="Tahoma" w:hAnsi="Tahoma" w:cs="Tahoma"/>
                <w:spacing w:val="-4"/>
                <w:sz w:val="20"/>
                <w:szCs w:val="20"/>
              </w:rPr>
              <w:t>ΜΟΝΑΔΑΣ</w:t>
            </w:r>
          </w:p>
        </w:tc>
        <w:tc>
          <w:tcPr>
            <w:tcW w:w="512" w:type="pct"/>
            <w:shd w:val="pct15" w:color="auto" w:fill="FFFFFF"/>
            <w:vAlign w:val="center"/>
          </w:tcPr>
          <w:p w:rsidR="00747CB3" w:rsidRPr="00FD701B" w:rsidRDefault="00747CB3" w:rsidP="00125874">
            <w:pPr>
              <w:rPr>
                <w:rFonts w:ascii="Tahoma" w:hAnsi="Tahoma" w:cs="Tahoma"/>
                <w:sz w:val="20"/>
                <w:szCs w:val="20"/>
              </w:rPr>
            </w:pPr>
            <w:r w:rsidRPr="00FD701B">
              <w:rPr>
                <w:rFonts w:ascii="Tahoma" w:hAnsi="Tahoma" w:cs="Tahoma"/>
                <w:sz w:val="20"/>
                <w:szCs w:val="20"/>
              </w:rPr>
              <w:t>ΣΥΝΟΛΟ</w:t>
            </w:r>
          </w:p>
        </w:tc>
        <w:tc>
          <w:tcPr>
            <w:tcW w:w="707" w:type="pct"/>
            <w:vMerge/>
            <w:shd w:val="pct15" w:color="auto" w:fill="FFFFFF"/>
            <w:vAlign w:val="center"/>
          </w:tcPr>
          <w:p w:rsidR="00747CB3" w:rsidRPr="00FD701B" w:rsidRDefault="00747CB3" w:rsidP="00125874">
            <w:pPr>
              <w:rPr>
                <w:rFonts w:ascii="Tahoma" w:hAnsi="Tahoma" w:cs="Tahoma"/>
                <w:sz w:val="20"/>
                <w:szCs w:val="20"/>
              </w:rPr>
            </w:pPr>
          </w:p>
        </w:tc>
        <w:tc>
          <w:tcPr>
            <w:tcW w:w="933" w:type="pct"/>
            <w:vMerge/>
            <w:shd w:val="pct15" w:color="auto" w:fill="FFFFFF"/>
            <w:vAlign w:val="center"/>
          </w:tcPr>
          <w:p w:rsidR="00747CB3" w:rsidRPr="00FD701B" w:rsidRDefault="00747CB3" w:rsidP="00125874">
            <w:pPr>
              <w:rPr>
                <w:rFonts w:ascii="Tahoma" w:hAnsi="Tahoma" w:cs="Tahoma"/>
                <w:sz w:val="20"/>
                <w:szCs w:val="20"/>
              </w:rPr>
            </w:pPr>
          </w:p>
        </w:tc>
      </w:tr>
      <w:tr w:rsidR="00B13104" w:rsidRPr="00FD701B" w:rsidTr="00B13104">
        <w:trPr>
          <w:trHeight w:val="340"/>
        </w:trPr>
        <w:tc>
          <w:tcPr>
            <w:tcW w:w="384" w:type="pct"/>
            <w:vAlign w:val="center"/>
          </w:tcPr>
          <w:p w:rsidR="00747CB3" w:rsidRPr="00FD701B" w:rsidRDefault="00747CB3" w:rsidP="00125874">
            <w:pPr>
              <w:rPr>
                <w:rFonts w:ascii="Tahoma" w:hAnsi="Tahoma" w:cs="Tahoma"/>
                <w:sz w:val="20"/>
                <w:szCs w:val="20"/>
              </w:rPr>
            </w:pPr>
          </w:p>
        </w:tc>
        <w:tc>
          <w:tcPr>
            <w:tcW w:w="796" w:type="pct"/>
            <w:vAlign w:val="center"/>
          </w:tcPr>
          <w:p w:rsidR="00747CB3" w:rsidRPr="00FD701B" w:rsidRDefault="00747CB3" w:rsidP="00125874">
            <w:pPr>
              <w:rPr>
                <w:rFonts w:ascii="Tahoma" w:hAnsi="Tahoma" w:cs="Tahoma"/>
                <w:sz w:val="20"/>
                <w:szCs w:val="20"/>
              </w:rPr>
            </w:pPr>
          </w:p>
        </w:tc>
        <w:tc>
          <w:tcPr>
            <w:tcW w:w="539" w:type="pct"/>
            <w:vAlign w:val="center"/>
          </w:tcPr>
          <w:p w:rsidR="00747CB3" w:rsidRPr="00FD701B" w:rsidRDefault="00747CB3" w:rsidP="00125874">
            <w:pPr>
              <w:rPr>
                <w:rFonts w:ascii="Tahoma" w:hAnsi="Tahoma" w:cs="Tahoma"/>
                <w:sz w:val="20"/>
                <w:szCs w:val="20"/>
              </w:rPr>
            </w:pPr>
          </w:p>
        </w:tc>
        <w:tc>
          <w:tcPr>
            <w:tcW w:w="566" w:type="pct"/>
            <w:vAlign w:val="center"/>
          </w:tcPr>
          <w:p w:rsidR="00747CB3" w:rsidRPr="00FD701B" w:rsidRDefault="00747CB3" w:rsidP="00125874">
            <w:pPr>
              <w:rPr>
                <w:rFonts w:ascii="Tahoma" w:hAnsi="Tahoma" w:cs="Tahoma"/>
                <w:sz w:val="20"/>
                <w:szCs w:val="20"/>
              </w:rPr>
            </w:pPr>
          </w:p>
        </w:tc>
        <w:tc>
          <w:tcPr>
            <w:tcW w:w="563" w:type="pct"/>
            <w:vAlign w:val="center"/>
          </w:tcPr>
          <w:p w:rsidR="00747CB3" w:rsidRPr="00FD701B" w:rsidRDefault="00747CB3" w:rsidP="00125874">
            <w:pPr>
              <w:rPr>
                <w:rFonts w:ascii="Tahoma" w:hAnsi="Tahoma" w:cs="Tahoma"/>
                <w:sz w:val="20"/>
                <w:szCs w:val="20"/>
              </w:rPr>
            </w:pPr>
          </w:p>
        </w:tc>
        <w:tc>
          <w:tcPr>
            <w:tcW w:w="512" w:type="pct"/>
            <w:vAlign w:val="center"/>
          </w:tcPr>
          <w:p w:rsidR="00747CB3" w:rsidRPr="00FD701B" w:rsidRDefault="00747CB3" w:rsidP="00125874">
            <w:pPr>
              <w:rPr>
                <w:rFonts w:ascii="Tahoma" w:hAnsi="Tahoma" w:cs="Tahoma"/>
                <w:sz w:val="20"/>
                <w:szCs w:val="20"/>
              </w:rPr>
            </w:pPr>
          </w:p>
        </w:tc>
        <w:tc>
          <w:tcPr>
            <w:tcW w:w="707" w:type="pct"/>
            <w:vAlign w:val="center"/>
          </w:tcPr>
          <w:p w:rsidR="00747CB3" w:rsidRPr="00FD701B" w:rsidRDefault="00747CB3" w:rsidP="00125874">
            <w:pPr>
              <w:rPr>
                <w:rFonts w:ascii="Tahoma" w:hAnsi="Tahoma" w:cs="Tahoma"/>
                <w:sz w:val="20"/>
                <w:szCs w:val="20"/>
              </w:rPr>
            </w:pPr>
          </w:p>
        </w:tc>
        <w:tc>
          <w:tcPr>
            <w:tcW w:w="933" w:type="pct"/>
            <w:vAlign w:val="center"/>
          </w:tcPr>
          <w:p w:rsidR="00747CB3" w:rsidRPr="00FD701B" w:rsidRDefault="00747CB3" w:rsidP="00125874">
            <w:pPr>
              <w:rPr>
                <w:rFonts w:ascii="Tahoma" w:hAnsi="Tahoma" w:cs="Tahoma"/>
                <w:sz w:val="20"/>
                <w:szCs w:val="20"/>
              </w:rPr>
            </w:pPr>
          </w:p>
        </w:tc>
      </w:tr>
      <w:tr w:rsidR="00B13104" w:rsidRPr="00FD701B" w:rsidTr="00B13104">
        <w:trPr>
          <w:trHeight w:val="340"/>
        </w:trPr>
        <w:tc>
          <w:tcPr>
            <w:tcW w:w="384" w:type="pct"/>
            <w:vAlign w:val="center"/>
          </w:tcPr>
          <w:p w:rsidR="00747CB3" w:rsidRPr="00FD701B" w:rsidRDefault="00747CB3" w:rsidP="00125874">
            <w:pPr>
              <w:rPr>
                <w:rFonts w:ascii="Tahoma" w:hAnsi="Tahoma" w:cs="Tahoma"/>
                <w:sz w:val="20"/>
                <w:szCs w:val="20"/>
              </w:rPr>
            </w:pPr>
          </w:p>
        </w:tc>
        <w:tc>
          <w:tcPr>
            <w:tcW w:w="796" w:type="pct"/>
            <w:vAlign w:val="center"/>
          </w:tcPr>
          <w:p w:rsidR="00747CB3" w:rsidRPr="00FD701B" w:rsidRDefault="00747CB3" w:rsidP="00125874">
            <w:pPr>
              <w:rPr>
                <w:rFonts w:ascii="Tahoma" w:hAnsi="Tahoma" w:cs="Tahoma"/>
                <w:sz w:val="20"/>
                <w:szCs w:val="20"/>
              </w:rPr>
            </w:pPr>
          </w:p>
        </w:tc>
        <w:tc>
          <w:tcPr>
            <w:tcW w:w="539" w:type="pct"/>
            <w:vAlign w:val="center"/>
          </w:tcPr>
          <w:p w:rsidR="00747CB3" w:rsidRPr="00FD701B" w:rsidRDefault="00747CB3" w:rsidP="00125874">
            <w:pPr>
              <w:rPr>
                <w:rFonts w:ascii="Tahoma" w:hAnsi="Tahoma" w:cs="Tahoma"/>
                <w:sz w:val="20"/>
                <w:szCs w:val="20"/>
              </w:rPr>
            </w:pPr>
          </w:p>
        </w:tc>
        <w:tc>
          <w:tcPr>
            <w:tcW w:w="566" w:type="pct"/>
            <w:vAlign w:val="center"/>
          </w:tcPr>
          <w:p w:rsidR="00747CB3" w:rsidRPr="00FD701B" w:rsidRDefault="00747CB3" w:rsidP="00125874">
            <w:pPr>
              <w:rPr>
                <w:rFonts w:ascii="Tahoma" w:hAnsi="Tahoma" w:cs="Tahoma"/>
                <w:sz w:val="20"/>
                <w:szCs w:val="20"/>
              </w:rPr>
            </w:pPr>
          </w:p>
        </w:tc>
        <w:tc>
          <w:tcPr>
            <w:tcW w:w="563" w:type="pct"/>
            <w:vAlign w:val="center"/>
          </w:tcPr>
          <w:p w:rsidR="00747CB3" w:rsidRPr="00FD701B" w:rsidRDefault="00747CB3" w:rsidP="00125874">
            <w:pPr>
              <w:rPr>
                <w:rFonts w:ascii="Tahoma" w:hAnsi="Tahoma" w:cs="Tahoma"/>
                <w:sz w:val="20"/>
                <w:szCs w:val="20"/>
              </w:rPr>
            </w:pPr>
          </w:p>
        </w:tc>
        <w:tc>
          <w:tcPr>
            <w:tcW w:w="512" w:type="pct"/>
            <w:vAlign w:val="center"/>
          </w:tcPr>
          <w:p w:rsidR="00747CB3" w:rsidRPr="00FD701B" w:rsidRDefault="00747CB3" w:rsidP="00125874">
            <w:pPr>
              <w:rPr>
                <w:rFonts w:ascii="Tahoma" w:hAnsi="Tahoma" w:cs="Tahoma"/>
                <w:sz w:val="20"/>
                <w:szCs w:val="20"/>
              </w:rPr>
            </w:pPr>
          </w:p>
        </w:tc>
        <w:tc>
          <w:tcPr>
            <w:tcW w:w="707" w:type="pct"/>
            <w:vAlign w:val="center"/>
          </w:tcPr>
          <w:p w:rsidR="00747CB3" w:rsidRPr="00FD701B" w:rsidRDefault="00747CB3" w:rsidP="00125874">
            <w:pPr>
              <w:rPr>
                <w:rFonts w:ascii="Tahoma" w:hAnsi="Tahoma" w:cs="Tahoma"/>
                <w:sz w:val="20"/>
                <w:szCs w:val="20"/>
              </w:rPr>
            </w:pPr>
          </w:p>
        </w:tc>
        <w:tc>
          <w:tcPr>
            <w:tcW w:w="933" w:type="pct"/>
            <w:vAlign w:val="center"/>
          </w:tcPr>
          <w:p w:rsidR="00747CB3" w:rsidRPr="00FD701B" w:rsidRDefault="00747CB3" w:rsidP="00125874">
            <w:pPr>
              <w:rPr>
                <w:rFonts w:ascii="Tahoma" w:hAnsi="Tahoma" w:cs="Tahoma"/>
                <w:sz w:val="20"/>
                <w:szCs w:val="20"/>
              </w:rPr>
            </w:pPr>
          </w:p>
        </w:tc>
      </w:tr>
      <w:tr w:rsidR="00B13104" w:rsidRPr="00FD701B" w:rsidTr="00B13104">
        <w:trPr>
          <w:trHeight w:val="340"/>
        </w:trPr>
        <w:tc>
          <w:tcPr>
            <w:tcW w:w="384" w:type="pct"/>
            <w:tcBorders>
              <w:bottom w:val="single" w:sz="4" w:space="0" w:color="auto"/>
            </w:tcBorders>
            <w:vAlign w:val="center"/>
          </w:tcPr>
          <w:p w:rsidR="00747CB3" w:rsidRPr="00FD701B" w:rsidRDefault="00747CB3" w:rsidP="00125874">
            <w:pPr>
              <w:rPr>
                <w:rFonts w:ascii="Tahoma" w:hAnsi="Tahoma" w:cs="Tahoma"/>
                <w:sz w:val="20"/>
                <w:szCs w:val="20"/>
              </w:rPr>
            </w:pPr>
          </w:p>
        </w:tc>
        <w:tc>
          <w:tcPr>
            <w:tcW w:w="796" w:type="pct"/>
            <w:tcBorders>
              <w:bottom w:val="single" w:sz="4" w:space="0" w:color="auto"/>
            </w:tcBorders>
            <w:vAlign w:val="center"/>
          </w:tcPr>
          <w:p w:rsidR="00747CB3" w:rsidRPr="00FD701B" w:rsidRDefault="00747CB3" w:rsidP="00125874">
            <w:pPr>
              <w:rPr>
                <w:rFonts w:ascii="Tahoma" w:hAnsi="Tahoma" w:cs="Tahoma"/>
                <w:sz w:val="20"/>
                <w:szCs w:val="20"/>
              </w:rPr>
            </w:pPr>
          </w:p>
        </w:tc>
        <w:tc>
          <w:tcPr>
            <w:tcW w:w="539" w:type="pct"/>
            <w:tcBorders>
              <w:bottom w:val="single" w:sz="4" w:space="0" w:color="auto"/>
            </w:tcBorders>
            <w:vAlign w:val="center"/>
          </w:tcPr>
          <w:p w:rsidR="00747CB3" w:rsidRPr="00FD701B" w:rsidRDefault="00747CB3" w:rsidP="00125874">
            <w:pPr>
              <w:rPr>
                <w:rFonts w:ascii="Tahoma" w:hAnsi="Tahoma" w:cs="Tahoma"/>
                <w:sz w:val="20"/>
                <w:szCs w:val="20"/>
              </w:rPr>
            </w:pPr>
          </w:p>
        </w:tc>
        <w:tc>
          <w:tcPr>
            <w:tcW w:w="566" w:type="pct"/>
            <w:tcBorders>
              <w:bottom w:val="single" w:sz="4" w:space="0" w:color="auto"/>
            </w:tcBorders>
            <w:vAlign w:val="center"/>
          </w:tcPr>
          <w:p w:rsidR="00747CB3" w:rsidRPr="00FD701B" w:rsidRDefault="00747CB3" w:rsidP="00125874">
            <w:pPr>
              <w:rPr>
                <w:rFonts w:ascii="Tahoma" w:hAnsi="Tahoma" w:cs="Tahoma"/>
                <w:sz w:val="20"/>
                <w:szCs w:val="20"/>
              </w:rPr>
            </w:pPr>
          </w:p>
        </w:tc>
        <w:tc>
          <w:tcPr>
            <w:tcW w:w="563" w:type="pct"/>
            <w:tcBorders>
              <w:bottom w:val="single" w:sz="4" w:space="0" w:color="auto"/>
            </w:tcBorders>
            <w:vAlign w:val="center"/>
          </w:tcPr>
          <w:p w:rsidR="00747CB3" w:rsidRPr="00FD701B" w:rsidRDefault="00747CB3" w:rsidP="00125874">
            <w:pPr>
              <w:rPr>
                <w:rFonts w:ascii="Tahoma" w:hAnsi="Tahoma" w:cs="Tahoma"/>
                <w:sz w:val="20"/>
                <w:szCs w:val="20"/>
              </w:rPr>
            </w:pPr>
          </w:p>
        </w:tc>
        <w:tc>
          <w:tcPr>
            <w:tcW w:w="512" w:type="pct"/>
            <w:vAlign w:val="center"/>
          </w:tcPr>
          <w:p w:rsidR="00747CB3" w:rsidRPr="00FD701B" w:rsidRDefault="00747CB3" w:rsidP="00125874">
            <w:pPr>
              <w:rPr>
                <w:rFonts w:ascii="Tahoma" w:hAnsi="Tahoma" w:cs="Tahoma"/>
                <w:sz w:val="20"/>
                <w:szCs w:val="20"/>
              </w:rPr>
            </w:pPr>
          </w:p>
        </w:tc>
        <w:tc>
          <w:tcPr>
            <w:tcW w:w="707" w:type="pct"/>
            <w:vAlign w:val="center"/>
          </w:tcPr>
          <w:p w:rsidR="00747CB3" w:rsidRPr="00FD701B" w:rsidRDefault="00747CB3" w:rsidP="00125874">
            <w:pPr>
              <w:rPr>
                <w:rFonts w:ascii="Tahoma" w:hAnsi="Tahoma" w:cs="Tahoma"/>
                <w:sz w:val="20"/>
                <w:szCs w:val="20"/>
              </w:rPr>
            </w:pPr>
          </w:p>
        </w:tc>
        <w:tc>
          <w:tcPr>
            <w:tcW w:w="933" w:type="pct"/>
            <w:vAlign w:val="center"/>
          </w:tcPr>
          <w:p w:rsidR="00747CB3" w:rsidRPr="00FD701B" w:rsidRDefault="00747CB3" w:rsidP="00125874">
            <w:pPr>
              <w:rPr>
                <w:rFonts w:ascii="Tahoma" w:hAnsi="Tahoma" w:cs="Tahoma"/>
                <w:sz w:val="20"/>
                <w:szCs w:val="20"/>
              </w:rPr>
            </w:pPr>
          </w:p>
        </w:tc>
      </w:tr>
      <w:tr w:rsidR="00AF5500" w:rsidRPr="00FD701B" w:rsidTr="00B13104">
        <w:trPr>
          <w:trHeight w:val="340"/>
        </w:trPr>
        <w:tc>
          <w:tcPr>
            <w:tcW w:w="2849" w:type="pct"/>
            <w:gridSpan w:val="5"/>
            <w:shd w:val="pct15" w:color="auto" w:fill="FFFFFF"/>
            <w:vAlign w:val="center"/>
          </w:tcPr>
          <w:p w:rsidR="00747CB3" w:rsidRPr="00FD701B" w:rsidRDefault="00747CB3" w:rsidP="00125874">
            <w:pPr>
              <w:jc w:val="center"/>
              <w:rPr>
                <w:rFonts w:ascii="Tahoma" w:hAnsi="Tahoma" w:cs="Tahoma"/>
                <w:sz w:val="20"/>
                <w:szCs w:val="20"/>
              </w:rPr>
            </w:pPr>
            <w:r w:rsidRPr="00FD701B">
              <w:rPr>
                <w:rFonts w:ascii="Tahoma" w:hAnsi="Tahoma" w:cs="Tahoma"/>
                <w:b/>
                <w:sz w:val="20"/>
                <w:szCs w:val="20"/>
              </w:rPr>
              <w:t>ΣΥΝΟΛΟ</w:t>
            </w:r>
          </w:p>
        </w:tc>
        <w:tc>
          <w:tcPr>
            <w:tcW w:w="512" w:type="pct"/>
            <w:vAlign w:val="center"/>
          </w:tcPr>
          <w:p w:rsidR="00747CB3" w:rsidRPr="00FD701B" w:rsidRDefault="00747CB3" w:rsidP="00125874">
            <w:pPr>
              <w:rPr>
                <w:rFonts w:ascii="Tahoma" w:hAnsi="Tahoma" w:cs="Tahoma"/>
                <w:sz w:val="20"/>
                <w:szCs w:val="20"/>
              </w:rPr>
            </w:pPr>
          </w:p>
        </w:tc>
        <w:tc>
          <w:tcPr>
            <w:tcW w:w="707" w:type="pct"/>
            <w:vAlign w:val="center"/>
          </w:tcPr>
          <w:p w:rsidR="00747CB3" w:rsidRPr="00FD701B" w:rsidRDefault="00747CB3" w:rsidP="00125874">
            <w:pPr>
              <w:rPr>
                <w:rFonts w:ascii="Tahoma" w:hAnsi="Tahoma" w:cs="Tahoma"/>
                <w:sz w:val="20"/>
                <w:szCs w:val="20"/>
              </w:rPr>
            </w:pPr>
          </w:p>
        </w:tc>
        <w:tc>
          <w:tcPr>
            <w:tcW w:w="933" w:type="pct"/>
            <w:vAlign w:val="center"/>
          </w:tcPr>
          <w:p w:rsidR="00747CB3" w:rsidRPr="00FD701B" w:rsidRDefault="00747CB3" w:rsidP="00125874">
            <w:pPr>
              <w:rPr>
                <w:rFonts w:ascii="Tahoma" w:hAnsi="Tahoma" w:cs="Tahoma"/>
                <w:sz w:val="20"/>
                <w:szCs w:val="20"/>
              </w:rPr>
            </w:pPr>
          </w:p>
        </w:tc>
      </w:tr>
    </w:tbl>
    <w:p w:rsidR="0072363E" w:rsidRPr="00FD701B" w:rsidRDefault="0072363E" w:rsidP="0072363E">
      <w:pPr>
        <w:rPr>
          <w:rFonts w:ascii="Tahoma" w:hAnsi="Tahoma" w:cs="Tahoma"/>
          <w:sz w:val="20"/>
          <w:szCs w:val="20"/>
        </w:rPr>
      </w:pPr>
    </w:p>
    <w:p w:rsidR="0072363E" w:rsidRDefault="008848CD" w:rsidP="00F871B9">
      <w:pPr>
        <w:pStyle w:val="2"/>
        <w:numPr>
          <w:ilvl w:val="0"/>
          <w:numId w:val="0"/>
        </w:numPr>
        <w:ind w:left="360" w:hanging="360"/>
      </w:pPr>
      <w:bookmarkStart w:id="60" w:name="_Toc356200314"/>
      <w:bookmarkStart w:id="61" w:name="_Toc358713579"/>
      <w:r>
        <w:t>Γ4</w:t>
      </w:r>
      <w:r w:rsidR="00F871B9">
        <w:t xml:space="preserve">.2 </w:t>
      </w:r>
      <w:r w:rsidR="0072363E" w:rsidRPr="00FD701B">
        <w:t>Έτοιμο Λογισμικό</w:t>
      </w:r>
      <w:bookmarkEnd w:id="60"/>
      <w:bookmarkEnd w:id="61"/>
    </w:p>
    <w:p w:rsidR="00F871B9" w:rsidRPr="00F871B9" w:rsidRDefault="00F871B9" w:rsidP="00F871B9"/>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4"/>
        <w:gridCol w:w="1587"/>
        <w:gridCol w:w="1094"/>
        <w:gridCol w:w="995"/>
        <w:gridCol w:w="1150"/>
        <w:gridCol w:w="982"/>
        <w:gridCol w:w="1311"/>
        <w:gridCol w:w="1802"/>
      </w:tblGrid>
      <w:tr w:rsidR="00AF5500" w:rsidRPr="00FD701B" w:rsidTr="00B13104">
        <w:trPr>
          <w:cantSplit/>
          <w:tblHeader/>
        </w:trPr>
        <w:tc>
          <w:tcPr>
            <w:tcW w:w="385" w:type="pct"/>
            <w:vMerge w:val="restart"/>
            <w:shd w:val="pct15" w:color="auto" w:fill="FFFFFF"/>
            <w:vAlign w:val="center"/>
          </w:tcPr>
          <w:p w:rsidR="00AF5500" w:rsidRPr="00FD701B" w:rsidRDefault="00AF5500" w:rsidP="00125874">
            <w:pPr>
              <w:rPr>
                <w:rFonts w:ascii="Tahoma" w:hAnsi="Tahoma" w:cs="Tahoma"/>
                <w:sz w:val="20"/>
                <w:szCs w:val="20"/>
              </w:rPr>
            </w:pPr>
            <w:r w:rsidRPr="00FD701B">
              <w:rPr>
                <w:rFonts w:ascii="Tahoma" w:hAnsi="Tahoma" w:cs="Tahoma"/>
                <w:sz w:val="20"/>
                <w:szCs w:val="20"/>
              </w:rPr>
              <w:t>Α/Α</w:t>
            </w:r>
          </w:p>
        </w:tc>
        <w:tc>
          <w:tcPr>
            <w:tcW w:w="821" w:type="pct"/>
            <w:vMerge w:val="restart"/>
            <w:shd w:val="pct15" w:color="auto" w:fill="FFFFFF"/>
            <w:vAlign w:val="center"/>
          </w:tcPr>
          <w:p w:rsidR="00AF5500" w:rsidRPr="00FD701B" w:rsidRDefault="00AF5500" w:rsidP="00125874">
            <w:pPr>
              <w:rPr>
                <w:rFonts w:ascii="Tahoma" w:hAnsi="Tahoma" w:cs="Tahoma"/>
                <w:sz w:val="20"/>
                <w:szCs w:val="20"/>
              </w:rPr>
            </w:pPr>
            <w:r w:rsidRPr="00FD701B">
              <w:rPr>
                <w:rFonts w:ascii="Tahoma" w:hAnsi="Tahoma" w:cs="Tahoma"/>
                <w:sz w:val="20"/>
                <w:szCs w:val="20"/>
              </w:rPr>
              <w:t>ΠΕΡΙΓΡΑΦΗ</w:t>
            </w:r>
          </w:p>
        </w:tc>
        <w:tc>
          <w:tcPr>
            <w:tcW w:w="566" w:type="pct"/>
            <w:vMerge w:val="restart"/>
            <w:shd w:val="pct15" w:color="auto" w:fill="FFFFFF"/>
            <w:vAlign w:val="center"/>
          </w:tcPr>
          <w:p w:rsidR="00AF5500" w:rsidRPr="00FD701B" w:rsidRDefault="00AF5500" w:rsidP="00125874">
            <w:pPr>
              <w:rPr>
                <w:rFonts w:ascii="Tahoma" w:hAnsi="Tahoma" w:cs="Tahoma"/>
                <w:sz w:val="20"/>
                <w:szCs w:val="20"/>
              </w:rPr>
            </w:pPr>
            <w:r w:rsidRPr="00FD701B">
              <w:rPr>
                <w:rFonts w:ascii="Tahoma" w:hAnsi="Tahoma" w:cs="Tahoma"/>
                <w:sz w:val="20"/>
                <w:szCs w:val="20"/>
              </w:rPr>
              <w:t>ΤΥΠΟΣ</w:t>
            </w:r>
          </w:p>
        </w:tc>
        <w:tc>
          <w:tcPr>
            <w:tcW w:w="515" w:type="pct"/>
            <w:vMerge w:val="restart"/>
            <w:shd w:val="pct15" w:color="auto" w:fill="FFFFFF"/>
            <w:vAlign w:val="center"/>
          </w:tcPr>
          <w:p w:rsidR="00AF5500" w:rsidRPr="00FD701B" w:rsidRDefault="00AF5500" w:rsidP="00125874">
            <w:pPr>
              <w:rPr>
                <w:rFonts w:ascii="Tahoma" w:hAnsi="Tahoma" w:cs="Tahoma"/>
                <w:sz w:val="20"/>
                <w:szCs w:val="20"/>
              </w:rPr>
            </w:pPr>
            <w:r w:rsidRPr="00FD701B">
              <w:rPr>
                <w:rFonts w:ascii="Tahoma" w:hAnsi="Tahoma" w:cs="Tahoma"/>
                <w:sz w:val="20"/>
                <w:szCs w:val="20"/>
              </w:rPr>
              <w:t>ΠΟΣΟ-ΤΗΤΑ</w:t>
            </w:r>
          </w:p>
        </w:tc>
        <w:tc>
          <w:tcPr>
            <w:tcW w:w="1103" w:type="pct"/>
            <w:gridSpan w:val="2"/>
            <w:shd w:val="pct15" w:color="auto" w:fill="FFFFFF"/>
            <w:vAlign w:val="center"/>
          </w:tcPr>
          <w:p w:rsidR="00AF5500" w:rsidRPr="00FD701B" w:rsidRDefault="00AF5500" w:rsidP="00125874">
            <w:pPr>
              <w:rPr>
                <w:rFonts w:ascii="Tahoma" w:hAnsi="Tahoma" w:cs="Tahoma"/>
                <w:sz w:val="20"/>
                <w:szCs w:val="20"/>
              </w:rPr>
            </w:pPr>
            <w:r w:rsidRPr="00FD701B">
              <w:rPr>
                <w:rFonts w:ascii="Tahoma" w:hAnsi="Tahoma" w:cs="Tahoma"/>
                <w:sz w:val="20"/>
                <w:szCs w:val="20"/>
              </w:rPr>
              <w:t>ΑΞΙΑ ΧΩΡΙΣ ΦΠΑ [€]</w:t>
            </w:r>
          </w:p>
        </w:tc>
        <w:tc>
          <w:tcPr>
            <w:tcW w:w="678" w:type="pct"/>
            <w:vMerge w:val="restart"/>
            <w:shd w:val="pct15" w:color="auto" w:fill="FFFFFF"/>
            <w:vAlign w:val="center"/>
          </w:tcPr>
          <w:p w:rsidR="00AF5500" w:rsidRPr="00FD701B" w:rsidRDefault="00AF5500" w:rsidP="00125874">
            <w:pPr>
              <w:rPr>
                <w:rFonts w:ascii="Tahoma" w:hAnsi="Tahoma" w:cs="Tahoma"/>
                <w:sz w:val="20"/>
                <w:szCs w:val="20"/>
              </w:rPr>
            </w:pPr>
            <w:r w:rsidRPr="00FD701B">
              <w:rPr>
                <w:rFonts w:ascii="Tahoma" w:hAnsi="Tahoma" w:cs="Tahoma"/>
                <w:sz w:val="20"/>
                <w:szCs w:val="20"/>
              </w:rPr>
              <w:t>ΦΠΑ [€]</w:t>
            </w:r>
          </w:p>
        </w:tc>
        <w:tc>
          <w:tcPr>
            <w:tcW w:w="933" w:type="pct"/>
            <w:vMerge w:val="restart"/>
            <w:shd w:val="pct15" w:color="auto" w:fill="FFFFFF"/>
            <w:vAlign w:val="center"/>
          </w:tcPr>
          <w:p w:rsidR="00AF5500" w:rsidRPr="00FD701B" w:rsidRDefault="00AF5500" w:rsidP="00125874">
            <w:pPr>
              <w:rPr>
                <w:rFonts w:ascii="Tahoma" w:hAnsi="Tahoma" w:cs="Tahoma"/>
                <w:sz w:val="20"/>
                <w:szCs w:val="20"/>
              </w:rPr>
            </w:pPr>
            <w:r w:rsidRPr="00FD701B">
              <w:rPr>
                <w:rFonts w:ascii="Tahoma" w:hAnsi="Tahoma" w:cs="Tahoma"/>
                <w:sz w:val="20"/>
                <w:szCs w:val="20"/>
              </w:rPr>
              <w:t xml:space="preserve">ΣΥΝΟΛΙΚΗ ΑΞΙΑ </w:t>
            </w:r>
          </w:p>
          <w:p w:rsidR="00AF5500" w:rsidRPr="00FD701B" w:rsidRDefault="00AF5500" w:rsidP="00125874">
            <w:pPr>
              <w:rPr>
                <w:rFonts w:ascii="Tahoma" w:hAnsi="Tahoma" w:cs="Tahoma"/>
                <w:sz w:val="20"/>
                <w:szCs w:val="20"/>
              </w:rPr>
            </w:pPr>
            <w:r w:rsidRPr="00FD701B">
              <w:rPr>
                <w:rFonts w:ascii="Tahoma" w:hAnsi="Tahoma" w:cs="Tahoma"/>
                <w:sz w:val="20"/>
                <w:szCs w:val="20"/>
              </w:rPr>
              <w:t>ΜΕ ΦΠΑ [€]</w:t>
            </w:r>
          </w:p>
        </w:tc>
      </w:tr>
      <w:tr w:rsidR="00AF5500" w:rsidRPr="00FD701B" w:rsidTr="00B13104">
        <w:trPr>
          <w:cantSplit/>
          <w:tblHeader/>
        </w:trPr>
        <w:tc>
          <w:tcPr>
            <w:tcW w:w="385" w:type="pct"/>
            <w:vMerge/>
            <w:shd w:val="pct15" w:color="auto" w:fill="FFFFFF"/>
            <w:vAlign w:val="center"/>
          </w:tcPr>
          <w:p w:rsidR="00AF5500" w:rsidRPr="00FD701B" w:rsidRDefault="00AF5500" w:rsidP="00125874">
            <w:pPr>
              <w:rPr>
                <w:rFonts w:ascii="Tahoma" w:hAnsi="Tahoma" w:cs="Tahoma"/>
                <w:sz w:val="20"/>
                <w:szCs w:val="20"/>
              </w:rPr>
            </w:pPr>
          </w:p>
        </w:tc>
        <w:tc>
          <w:tcPr>
            <w:tcW w:w="821" w:type="pct"/>
            <w:vMerge/>
            <w:shd w:val="pct15" w:color="auto" w:fill="FFFFFF"/>
            <w:vAlign w:val="center"/>
          </w:tcPr>
          <w:p w:rsidR="00AF5500" w:rsidRPr="00FD701B" w:rsidRDefault="00AF5500" w:rsidP="00125874">
            <w:pPr>
              <w:rPr>
                <w:rFonts w:ascii="Tahoma" w:hAnsi="Tahoma" w:cs="Tahoma"/>
                <w:sz w:val="20"/>
                <w:szCs w:val="20"/>
              </w:rPr>
            </w:pPr>
          </w:p>
        </w:tc>
        <w:tc>
          <w:tcPr>
            <w:tcW w:w="566" w:type="pct"/>
            <w:vMerge/>
            <w:shd w:val="pct15" w:color="auto" w:fill="FFFFFF"/>
            <w:vAlign w:val="center"/>
          </w:tcPr>
          <w:p w:rsidR="00AF5500" w:rsidRPr="00FD701B" w:rsidRDefault="00AF5500" w:rsidP="00125874">
            <w:pPr>
              <w:rPr>
                <w:rFonts w:ascii="Tahoma" w:hAnsi="Tahoma" w:cs="Tahoma"/>
                <w:sz w:val="20"/>
                <w:szCs w:val="20"/>
              </w:rPr>
            </w:pPr>
          </w:p>
        </w:tc>
        <w:tc>
          <w:tcPr>
            <w:tcW w:w="515" w:type="pct"/>
            <w:vMerge/>
            <w:shd w:val="pct15" w:color="auto" w:fill="FFFFFF"/>
            <w:vAlign w:val="center"/>
          </w:tcPr>
          <w:p w:rsidR="00AF5500" w:rsidRPr="00FD701B" w:rsidRDefault="00AF5500" w:rsidP="00125874">
            <w:pPr>
              <w:rPr>
                <w:rFonts w:ascii="Tahoma" w:hAnsi="Tahoma" w:cs="Tahoma"/>
                <w:sz w:val="20"/>
                <w:szCs w:val="20"/>
              </w:rPr>
            </w:pPr>
          </w:p>
        </w:tc>
        <w:tc>
          <w:tcPr>
            <w:tcW w:w="595" w:type="pct"/>
            <w:shd w:val="pct15" w:color="auto" w:fill="FFFFFF"/>
            <w:vAlign w:val="center"/>
          </w:tcPr>
          <w:p w:rsidR="00AF5500" w:rsidRPr="00FD701B" w:rsidRDefault="00AF5500" w:rsidP="00125874">
            <w:pPr>
              <w:rPr>
                <w:rFonts w:ascii="Tahoma" w:hAnsi="Tahoma" w:cs="Tahoma"/>
                <w:spacing w:val="-4"/>
                <w:sz w:val="20"/>
                <w:szCs w:val="20"/>
              </w:rPr>
            </w:pPr>
            <w:r w:rsidRPr="00FD701B">
              <w:rPr>
                <w:rFonts w:ascii="Tahoma" w:hAnsi="Tahoma" w:cs="Tahoma"/>
                <w:spacing w:val="-4"/>
                <w:sz w:val="20"/>
                <w:szCs w:val="20"/>
              </w:rPr>
              <w:t>ΤΙΜΗ</w:t>
            </w:r>
          </w:p>
          <w:p w:rsidR="00AF5500" w:rsidRPr="00FD701B" w:rsidRDefault="00AF5500" w:rsidP="00125874">
            <w:pPr>
              <w:rPr>
                <w:rFonts w:ascii="Tahoma" w:hAnsi="Tahoma" w:cs="Tahoma"/>
                <w:spacing w:val="-4"/>
                <w:sz w:val="20"/>
                <w:szCs w:val="20"/>
              </w:rPr>
            </w:pPr>
            <w:r w:rsidRPr="00FD701B">
              <w:rPr>
                <w:rFonts w:ascii="Tahoma" w:hAnsi="Tahoma" w:cs="Tahoma"/>
                <w:spacing w:val="-4"/>
                <w:sz w:val="20"/>
                <w:szCs w:val="20"/>
              </w:rPr>
              <w:t>ΜΟΝΑΔΑΣ</w:t>
            </w:r>
          </w:p>
        </w:tc>
        <w:tc>
          <w:tcPr>
            <w:tcW w:w="508" w:type="pct"/>
            <w:shd w:val="pct15" w:color="auto" w:fill="FFFFFF"/>
            <w:vAlign w:val="center"/>
          </w:tcPr>
          <w:p w:rsidR="00AF5500" w:rsidRPr="00FD701B" w:rsidRDefault="00AF5500" w:rsidP="00125874">
            <w:pPr>
              <w:rPr>
                <w:rFonts w:ascii="Tahoma" w:hAnsi="Tahoma" w:cs="Tahoma"/>
                <w:sz w:val="20"/>
                <w:szCs w:val="20"/>
              </w:rPr>
            </w:pPr>
            <w:r w:rsidRPr="00FD701B">
              <w:rPr>
                <w:rFonts w:ascii="Tahoma" w:hAnsi="Tahoma" w:cs="Tahoma"/>
                <w:sz w:val="20"/>
                <w:szCs w:val="20"/>
              </w:rPr>
              <w:t>ΣΥΝΟΛΟ</w:t>
            </w:r>
          </w:p>
        </w:tc>
        <w:tc>
          <w:tcPr>
            <w:tcW w:w="678" w:type="pct"/>
            <w:vMerge/>
            <w:shd w:val="pct15" w:color="auto" w:fill="FFFFFF"/>
            <w:vAlign w:val="center"/>
          </w:tcPr>
          <w:p w:rsidR="00AF5500" w:rsidRPr="00FD701B" w:rsidRDefault="00AF5500" w:rsidP="00125874">
            <w:pPr>
              <w:rPr>
                <w:rFonts w:ascii="Tahoma" w:hAnsi="Tahoma" w:cs="Tahoma"/>
                <w:sz w:val="20"/>
                <w:szCs w:val="20"/>
              </w:rPr>
            </w:pPr>
          </w:p>
        </w:tc>
        <w:tc>
          <w:tcPr>
            <w:tcW w:w="933" w:type="pct"/>
            <w:vMerge/>
            <w:shd w:val="pct15" w:color="auto" w:fill="FFFFFF"/>
            <w:vAlign w:val="center"/>
          </w:tcPr>
          <w:p w:rsidR="00AF5500" w:rsidRPr="00FD701B" w:rsidRDefault="00AF5500" w:rsidP="00125874">
            <w:pPr>
              <w:rPr>
                <w:rFonts w:ascii="Tahoma" w:hAnsi="Tahoma" w:cs="Tahoma"/>
                <w:sz w:val="20"/>
                <w:szCs w:val="20"/>
              </w:rPr>
            </w:pPr>
          </w:p>
        </w:tc>
      </w:tr>
      <w:tr w:rsidR="00AF5500" w:rsidRPr="00FD701B" w:rsidTr="00B13104">
        <w:trPr>
          <w:trHeight w:val="340"/>
        </w:trPr>
        <w:tc>
          <w:tcPr>
            <w:tcW w:w="385" w:type="pct"/>
            <w:vAlign w:val="center"/>
          </w:tcPr>
          <w:p w:rsidR="00AF5500" w:rsidRPr="00FD701B" w:rsidRDefault="00AF5500" w:rsidP="00125874">
            <w:pPr>
              <w:rPr>
                <w:rFonts w:ascii="Tahoma" w:hAnsi="Tahoma" w:cs="Tahoma"/>
                <w:sz w:val="20"/>
                <w:szCs w:val="20"/>
              </w:rPr>
            </w:pPr>
          </w:p>
        </w:tc>
        <w:tc>
          <w:tcPr>
            <w:tcW w:w="821" w:type="pct"/>
            <w:vAlign w:val="center"/>
          </w:tcPr>
          <w:p w:rsidR="00AF5500" w:rsidRPr="00FD701B" w:rsidRDefault="00AF5500" w:rsidP="00125874">
            <w:pPr>
              <w:rPr>
                <w:rFonts w:ascii="Tahoma" w:hAnsi="Tahoma" w:cs="Tahoma"/>
                <w:sz w:val="20"/>
                <w:szCs w:val="20"/>
              </w:rPr>
            </w:pPr>
          </w:p>
        </w:tc>
        <w:tc>
          <w:tcPr>
            <w:tcW w:w="566" w:type="pct"/>
            <w:vAlign w:val="center"/>
          </w:tcPr>
          <w:p w:rsidR="00AF5500" w:rsidRPr="00FD701B" w:rsidRDefault="00AF5500" w:rsidP="00125874">
            <w:pPr>
              <w:rPr>
                <w:rFonts w:ascii="Tahoma" w:hAnsi="Tahoma" w:cs="Tahoma"/>
                <w:sz w:val="20"/>
                <w:szCs w:val="20"/>
              </w:rPr>
            </w:pPr>
          </w:p>
        </w:tc>
        <w:tc>
          <w:tcPr>
            <w:tcW w:w="515" w:type="pct"/>
            <w:vAlign w:val="center"/>
          </w:tcPr>
          <w:p w:rsidR="00AF5500" w:rsidRPr="00FD701B" w:rsidRDefault="00AF5500" w:rsidP="00125874">
            <w:pPr>
              <w:rPr>
                <w:rFonts w:ascii="Tahoma" w:hAnsi="Tahoma" w:cs="Tahoma"/>
                <w:sz w:val="20"/>
                <w:szCs w:val="20"/>
              </w:rPr>
            </w:pPr>
          </w:p>
        </w:tc>
        <w:tc>
          <w:tcPr>
            <w:tcW w:w="595" w:type="pct"/>
            <w:vAlign w:val="center"/>
          </w:tcPr>
          <w:p w:rsidR="00AF5500" w:rsidRPr="00FD701B" w:rsidRDefault="00AF5500" w:rsidP="00125874">
            <w:pPr>
              <w:rPr>
                <w:rFonts w:ascii="Tahoma" w:hAnsi="Tahoma" w:cs="Tahoma"/>
                <w:sz w:val="20"/>
                <w:szCs w:val="20"/>
              </w:rPr>
            </w:pPr>
          </w:p>
        </w:tc>
        <w:tc>
          <w:tcPr>
            <w:tcW w:w="508" w:type="pct"/>
            <w:vAlign w:val="center"/>
          </w:tcPr>
          <w:p w:rsidR="00AF5500" w:rsidRPr="00FD701B" w:rsidRDefault="00AF5500" w:rsidP="00125874">
            <w:pPr>
              <w:rPr>
                <w:rFonts w:ascii="Tahoma" w:hAnsi="Tahoma" w:cs="Tahoma"/>
                <w:sz w:val="20"/>
                <w:szCs w:val="20"/>
              </w:rPr>
            </w:pPr>
          </w:p>
        </w:tc>
        <w:tc>
          <w:tcPr>
            <w:tcW w:w="678" w:type="pct"/>
            <w:vAlign w:val="center"/>
          </w:tcPr>
          <w:p w:rsidR="00AF5500" w:rsidRPr="00FD701B" w:rsidRDefault="00AF5500" w:rsidP="00125874">
            <w:pPr>
              <w:rPr>
                <w:rFonts w:ascii="Tahoma" w:hAnsi="Tahoma" w:cs="Tahoma"/>
                <w:sz w:val="20"/>
                <w:szCs w:val="20"/>
              </w:rPr>
            </w:pPr>
          </w:p>
        </w:tc>
        <w:tc>
          <w:tcPr>
            <w:tcW w:w="933" w:type="pct"/>
            <w:vAlign w:val="center"/>
          </w:tcPr>
          <w:p w:rsidR="00AF5500" w:rsidRPr="00FD701B" w:rsidRDefault="00AF5500" w:rsidP="00125874">
            <w:pPr>
              <w:rPr>
                <w:rFonts w:ascii="Tahoma" w:hAnsi="Tahoma" w:cs="Tahoma"/>
                <w:sz w:val="20"/>
                <w:szCs w:val="20"/>
              </w:rPr>
            </w:pPr>
          </w:p>
        </w:tc>
      </w:tr>
      <w:tr w:rsidR="00AF5500" w:rsidRPr="00FD701B" w:rsidTr="00B13104">
        <w:trPr>
          <w:trHeight w:val="340"/>
        </w:trPr>
        <w:tc>
          <w:tcPr>
            <w:tcW w:w="385" w:type="pct"/>
            <w:vAlign w:val="center"/>
          </w:tcPr>
          <w:p w:rsidR="00AF5500" w:rsidRPr="00FD701B" w:rsidRDefault="00AF5500" w:rsidP="00125874">
            <w:pPr>
              <w:rPr>
                <w:rFonts w:ascii="Tahoma" w:hAnsi="Tahoma" w:cs="Tahoma"/>
                <w:sz w:val="20"/>
                <w:szCs w:val="20"/>
              </w:rPr>
            </w:pPr>
          </w:p>
        </w:tc>
        <w:tc>
          <w:tcPr>
            <w:tcW w:w="821" w:type="pct"/>
            <w:vAlign w:val="center"/>
          </w:tcPr>
          <w:p w:rsidR="00AF5500" w:rsidRPr="00FD701B" w:rsidRDefault="00AF5500" w:rsidP="00125874">
            <w:pPr>
              <w:rPr>
                <w:rFonts w:ascii="Tahoma" w:hAnsi="Tahoma" w:cs="Tahoma"/>
                <w:sz w:val="20"/>
                <w:szCs w:val="20"/>
              </w:rPr>
            </w:pPr>
          </w:p>
        </w:tc>
        <w:tc>
          <w:tcPr>
            <w:tcW w:w="566" w:type="pct"/>
            <w:vAlign w:val="center"/>
          </w:tcPr>
          <w:p w:rsidR="00AF5500" w:rsidRPr="00FD701B" w:rsidRDefault="00AF5500" w:rsidP="00125874">
            <w:pPr>
              <w:rPr>
                <w:rFonts w:ascii="Tahoma" w:hAnsi="Tahoma" w:cs="Tahoma"/>
                <w:sz w:val="20"/>
                <w:szCs w:val="20"/>
              </w:rPr>
            </w:pPr>
          </w:p>
        </w:tc>
        <w:tc>
          <w:tcPr>
            <w:tcW w:w="515" w:type="pct"/>
            <w:vAlign w:val="center"/>
          </w:tcPr>
          <w:p w:rsidR="00AF5500" w:rsidRPr="00FD701B" w:rsidRDefault="00AF5500" w:rsidP="00125874">
            <w:pPr>
              <w:rPr>
                <w:rFonts w:ascii="Tahoma" w:hAnsi="Tahoma" w:cs="Tahoma"/>
                <w:sz w:val="20"/>
                <w:szCs w:val="20"/>
              </w:rPr>
            </w:pPr>
          </w:p>
        </w:tc>
        <w:tc>
          <w:tcPr>
            <w:tcW w:w="595" w:type="pct"/>
            <w:vAlign w:val="center"/>
          </w:tcPr>
          <w:p w:rsidR="00AF5500" w:rsidRPr="00FD701B" w:rsidRDefault="00AF5500" w:rsidP="00125874">
            <w:pPr>
              <w:rPr>
                <w:rFonts w:ascii="Tahoma" w:hAnsi="Tahoma" w:cs="Tahoma"/>
                <w:sz w:val="20"/>
                <w:szCs w:val="20"/>
              </w:rPr>
            </w:pPr>
          </w:p>
        </w:tc>
        <w:tc>
          <w:tcPr>
            <w:tcW w:w="508" w:type="pct"/>
            <w:vAlign w:val="center"/>
          </w:tcPr>
          <w:p w:rsidR="00AF5500" w:rsidRPr="00FD701B" w:rsidRDefault="00AF5500" w:rsidP="00125874">
            <w:pPr>
              <w:rPr>
                <w:rFonts w:ascii="Tahoma" w:hAnsi="Tahoma" w:cs="Tahoma"/>
                <w:sz w:val="20"/>
                <w:szCs w:val="20"/>
              </w:rPr>
            </w:pPr>
          </w:p>
        </w:tc>
        <w:tc>
          <w:tcPr>
            <w:tcW w:w="678" w:type="pct"/>
            <w:vAlign w:val="center"/>
          </w:tcPr>
          <w:p w:rsidR="00AF5500" w:rsidRPr="00FD701B" w:rsidRDefault="00AF5500" w:rsidP="00125874">
            <w:pPr>
              <w:rPr>
                <w:rFonts w:ascii="Tahoma" w:hAnsi="Tahoma" w:cs="Tahoma"/>
                <w:sz w:val="20"/>
                <w:szCs w:val="20"/>
              </w:rPr>
            </w:pPr>
          </w:p>
        </w:tc>
        <w:tc>
          <w:tcPr>
            <w:tcW w:w="933" w:type="pct"/>
            <w:vAlign w:val="center"/>
          </w:tcPr>
          <w:p w:rsidR="00AF5500" w:rsidRPr="00FD701B" w:rsidRDefault="00AF5500" w:rsidP="00125874">
            <w:pPr>
              <w:rPr>
                <w:rFonts w:ascii="Tahoma" w:hAnsi="Tahoma" w:cs="Tahoma"/>
                <w:sz w:val="20"/>
                <w:szCs w:val="20"/>
              </w:rPr>
            </w:pPr>
          </w:p>
        </w:tc>
      </w:tr>
      <w:tr w:rsidR="00AF5500" w:rsidRPr="00FD701B" w:rsidTr="00B13104">
        <w:trPr>
          <w:trHeight w:val="340"/>
        </w:trPr>
        <w:tc>
          <w:tcPr>
            <w:tcW w:w="385" w:type="pct"/>
            <w:tcBorders>
              <w:bottom w:val="single" w:sz="4" w:space="0" w:color="auto"/>
            </w:tcBorders>
            <w:vAlign w:val="center"/>
          </w:tcPr>
          <w:p w:rsidR="00AF5500" w:rsidRPr="00FD701B" w:rsidRDefault="00AF5500" w:rsidP="00125874">
            <w:pPr>
              <w:rPr>
                <w:rFonts w:ascii="Tahoma" w:hAnsi="Tahoma" w:cs="Tahoma"/>
                <w:sz w:val="20"/>
                <w:szCs w:val="20"/>
              </w:rPr>
            </w:pPr>
          </w:p>
        </w:tc>
        <w:tc>
          <w:tcPr>
            <w:tcW w:w="821" w:type="pct"/>
            <w:tcBorders>
              <w:bottom w:val="single" w:sz="4" w:space="0" w:color="auto"/>
            </w:tcBorders>
            <w:vAlign w:val="center"/>
          </w:tcPr>
          <w:p w:rsidR="00AF5500" w:rsidRPr="00FD701B" w:rsidRDefault="00AF5500" w:rsidP="00125874">
            <w:pPr>
              <w:rPr>
                <w:rFonts w:ascii="Tahoma" w:hAnsi="Tahoma" w:cs="Tahoma"/>
                <w:sz w:val="20"/>
                <w:szCs w:val="20"/>
              </w:rPr>
            </w:pPr>
          </w:p>
        </w:tc>
        <w:tc>
          <w:tcPr>
            <w:tcW w:w="566" w:type="pct"/>
            <w:tcBorders>
              <w:bottom w:val="single" w:sz="4" w:space="0" w:color="auto"/>
            </w:tcBorders>
            <w:vAlign w:val="center"/>
          </w:tcPr>
          <w:p w:rsidR="00AF5500" w:rsidRPr="00FD701B" w:rsidRDefault="00AF5500" w:rsidP="00125874">
            <w:pPr>
              <w:rPr>
                <w:rFonts w:ascii="Tahoma" w:hAnsi="Tahoma" w:cs="Tahoma"/>
                <w:sz w:val="20"/>
                <w:szCs w:val="20"/>
              </w:rPr>
            </w:pPr>
          </w:p>
        </w:tc>
        <w:tc>
          <w:tcPr>
            <w:tcW w:w="515" w:type="pct"/>
            <w:tcBorders>
              <w:bottom w:val="single" w:sz="4" w:space="0" w:color="auto"/>
            </w:tcBorders>
            <w:vAlign w:val="center"/>
          </w:tcPr>
          <w:p w:rsidR="00AF5500" w:rsidRPr="00FD701B" w:rsidRDefault="00AF5500" w:rsidP="00125874">
            <w:pPr>
              <w:rPr>
                <w:rFonts w:ascii="Tahoma" w:hAnsi="Tahoma" w:cs="Tahoma"/>
                <w:sz w:val="20"/>
                <w:szCs w:val="20"/>
              </w:rPr>
            </w:pPr>
          </w:p>
        </w:tc>
        <w:tc>
          <w:tcPr>
            <w:tcW w:w="595" w:type="pct"/>
            <w:tcBorders>
              <w:bottom w:val="single" w:sz="4" w:space="0" w:color="auto"/>
            </w:tcBorders>
            <w:vAlign w:val="center"/>
          </w:tcPr>
          <w:p w:rsidR="00AF5500" w:rsidRPr="00FD701B" w:rsidRDefault="00AF5500" w:rsidP="00125874">
            <w:pPr>
              <w:rPr>
                <w:rFonts w:ascii="Tahoma" w:hAnsi="Tahoma" w:cs="Tahoma"/>
                <w:sz w:val="20"/>
                <w:szCs w:val="20"/>
              </w:rPr>
            </w:pPr>
          </w:p>
        </w:tc>
        <w:tc>
          <w:tcPr>
            <w:tcW w:w="508" w:type="pct"/>
            <w:vAlign w:val="center"/>
          </w:tcPr>
          <w:p w:rsidR="00AF5500" w:rsidRPr="00FD701B" w:rsidRDefault="00AF5500" w:rsidP="00125874">
            <w:pPr>
              <w:rPr>
                <w:rFonts w:ascii="Tahoma" w:hAnsi="Tahoma" w:cs="Tahoma"/>
                <w:sz w:val="20"/>
                <w:szCs w:val="20"/>
              </w:rPr>
            </w:pPr>
          </w:p>
        </w:tc>
        <w:tc>
          <w:tcPr>
            <w:tcW w:w="678" w:type="pct"/>
            <w:vAlign w:val="center"/>
          </w:tcPr>
          <w:p w:rsidR="00AF5500" w:rsidRPr="00FD701B" w:rsidRDefault="00AF5500" w:rsidP="00125874">
            <w:pPr>
              <w:rPr>
                <w:rFonts w:ascii="Tahoma" w:hAnsi="Tahoma" w:cs="Tahoma"/>
                <w:sz w:val="20"/>
                <w:szCs w:val="20"/>
              </w:rPr>
            </w:pPr>
          </w:p>
        </w:tc>
        <w:tc>
          <w:tcPr>
            <w:tcW w:w="933" w:type="pct"/>
            <w:vAlign w:val="center"/>
          </w:tcPr>
          <w:p w:rsidR="00AF5500" w:rsidRPr="00FD701B" w:rsidRDefault="00AF5500" w:rsidP="00125874">
            <w:pPr>
              <w:rPr>
                <w:rFonts w:ascii="Tahoma" w:hAnsi="Tahoma" w:cs="Tahoma"/>
                <w:sz w:val="20"/>
                <w:szCs w:val="20"/>
              </w:rPr>
            </w:pPr>
          </w:p>
        </w:tc>
      </w:tr>
      <w:tr w:rsidR="00B13104" w:rsidRPr="00FD701B" w:rsidTr="00B13104">
        <w:trPr>
          <w:trHeight w:val="340"/>
        </w:trPr>
        <w:tc>
          <w:tcPr>
            <w:tcW w:w="2881" w:type="pct"/>
            <w:gridSpan w:val="5"/>
            <w:shd w:val="pct15" w:color="auto" w:fill="FFFFFF"/>
            <w:vAlign w:val="center"/>
          </w:tcPr>
          <w:p w:rsidR="00AF5500" w:rsidRPr="00FD701B" w:rsidRDefault="00AF5500" w:rsidP="00125874">
            <w:pPr>
              <w:jc w:val="center"/>
              <w:rPr>
                <w:rFonts w:ascii="Tahoma" w:hAnsi="Tahoma" w:cs="Tahoma"/>
                <w:sz w:val="20"/>
                <w:szCs w:val="20"/>
              </w:rPr>
            </w:pPr>
            <w:r w:rsidRPr="00FD701B">
              <w:rPr>
                <w:rFonts w:ascii="Tahoma" w:hAnsi="Tahoma" w:cs="Tahoma"/>
                <w:b/>
                <w:sz w:val="20"/>
                <w:szCs w:val="20"/>
              </w:rPr>
              <w:t>ΣΥΝΟΛΟ</w:t>
            </w:r>
          </w:p>
        </w:tc>
        <w:tc>
          <w:tcPr>
            <w:tcW w:w="508" w:type="pct"/>
            <w:vAlign w:val="center"/>
          </w:tcPr>
          <w:p w:rsidR="00AF5500" w:rsidRPr="00FD701B" w:rsidRDefault="00AF5500" w:rsidP="00125874">
            <w:pPr>
              <w:rPr>
                <w:rFonts w:ascii="Tahoma" w:hAnsi="Tahoma" w:cs="Tahoma"/>
                <w:sz w:val="20"/>
                <w:szCs w:val="20"/>
              </w:rPr>
            </w:pPr>
          </w:p>
        </w:tc>
        <w:tc>
          <w:tcPr>
            <w:tcW w:w="678" w:type="pct"/>
            <w:vAlign w:val="center"/>
          </w:tcPr>
          <w:p w:rsidR="00AF5500" w:rsidRPr="00FD701B" w:rsidRDefault="00AF5500" w:rsidP="00125874">
            <w:pPr>
              <w:rPr>
                <w:rFonts w:ascii="Tahoma" w:hAnsi="Tahoma" w:cs="Tahoma"/>
                <w:sz w:val="20"/>
                <w:szCs w:val="20"/>
              </w:rPr>
            </w:pPr>
          </w:p>
        </w:tc>
        <w:tc>
          <w:tcPr>
            <w:tcW w:w="933" w:type="pct"/>
            <w:vAlign w:val="center"/>
          </w:tcPr>
          <w:p w:rsidR="00AF5500" w:rsidRPr="00FD701B" w:rsidRDefault="00AF5500" w:rsidP="00125874">
            <w:pPr>
              <w:rPr>
                <w:rFonts w:ascii="Tahoma" w:hAnsi="Tahoma" w:cs="Tahoma"/>
                <w:sz w:val="20"/>
                <w:szCs w:val="20"/>
              </w:rPr>
            </w:pPr>
          </w:p>
        </w:tc>
      </w:tr>
    </w:tbl>
    <w:p w:rsidR="0072363E" w:rsidRPr="00FD701B" w:rsidRDefault="0072363E" w:rsidP="0072363E">
      <w:pPr>
        <w:rPr>
          <w:rFonts w:ascii="Tahoma" w:hAnsi="Tahoma" w:cs="Tahoma"/>
          <w:sz w:val="20"/>
          <w:szCs w:val="20"/>
        </w:rPr>
      </w:pPr>
    </w:p>
    <w:p w:rsidR="0072363E" w:rsidRDefault="008848CD" w:rsidP="00F871B9">
      <w:pPr>
        <w:pStyle w:val="2"/>
        <w:numPr>
          <w:ilvl w:val="0"/>
          <w:numId w:val="0"/>
        </w:numPr>
        <w:ind w:left="360" w:hanging="360"/>
      </w:pPr>
      <w:bookmarkStart w:id="62" w:name="_Toc356200315"/>
      <w:bookmarkStart w:id="63" w:name="_Toc358713580"/>
      <w:r>
        <w:t>Γ4</w:t>
      </w:r>
      <w:r w:rsidR="00F871B9">
        <w:t xml:space="preserve">.3 </w:t>
      </w:r>
      <w:r w:rsidR="0072363E" w:rsidRPr="00FD701B">
        <w:t>Εφαρμογή/ές</w:t>
      </w:r>
      <w:bookmarkEnd w:id="62"/>
      <w:bookmarkEnd w:id="63"/>
    </w:p>
    <w:p w:rsidR="00F871B9" w:rsidRPr="00F871B9" w:rsidRDefault="00F871B9" w:rsidP="00F871B9"/>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5"/>
        <w:gridCol w:w="1587"/>
        <w:gridCol w:w="1094"/>
        <w:gridCol w:w="995"/>
        <w:gridCol w:w="1154"/>
        <w:gridCol w:w="1032"/>
        <w:gridCol w:w="1255"/>
        <w:gridCol w:w="1803"/>
      </w:tblGrid>
      <w:tr w:rsidR="00B13104" w:rsidRPr="00FD701B" w:rsidTr="00A27A99">
        <w:trPr>
          <w:cantSplit/>
          <w:tblHeader/>
        </w:trPr>
        <w:tc>
          <w:tcPr>
            <w:tcW w:w="385" w:type="pct"/>
            <w:vMerge w:val="restart"/>
            <w:shd w:val="pct15" w:color="auto" w:fill="FFFFFF"/>
            <w:vAlign w:val="center"/>
          </w:tcPr>
          <w:p w:rsidR="00B13104" w:rsidRPr="00FD701B" w:rsidRDefault="00B13104" w:rsidP="00125874">
            <w:pPr>
              <w:rPr>
                <w:rFonts w:ascii="Tahoma" w:hAnsi="Tahoma" w:cs="Tahoma"/>
                <w:sz w:val="20"/>
                <w:szCs w:val="20"/>
              </w:rPr>
            </w:pPr>
            <w:r w:rsidRPr="00FD701B">
              <w:rPr>
                <w:rFonts w:ascii="Tahoma" w:hAnsi="Tahoma" w:cs="Tahoma"/>
                <w:sz w:val="20"/>
                <w:szCs w:val="20"/>
              </w:rPr>
              <w:t>Α/Α</w:t>
            </w:r>
          </w:p>
        </w:tc>
        <w:tc>
          <w:tcPr>
            <w:tcW w:w="821" w:type="pct"/>
            <w:vMerge w:val="restart"/>
            <w:shd w:val="pct15" w:color="auto" w:fill="FFFFFF"/>
            <w:vAlign w:val="center"/>
          </w:tcPr>
          <w:p w:rsidR="00B13104" w:rsidRPr="00FD701B" w:rsidRDefault="00B13104" w:rsidP="00125874">
            <w:pPr>
              <w:rPr>
                <w:rFonts w:ascii="Tahoma" w:hAnsi="Tahoma" w:cs="Tahoma"/>
                <w:sz w:val="20"/>
                <w:szCs w:val="20"/>
              </w:rPr>
            </w:pPr>
            <w:r w:rsidRPr="00FD701B">
              <w:rPr>
                <w:rFonts w:ascii="Tahoma" w:hAnsi="Tahoma" w:cs="Tahoma"/>
                <w:sz w:val="20"/>
                <w:szCs w:val="20"/>
              </w:rPr>
              <w:t>ΠΕΡΙΓΡΑΦΗ</w:t>
            </w:r>
          </w:p>
        </w:tc>
        <w:tc>
          <w:tcPr>
            <w:tcW w:w="566" w:type="pct"/>
            <w:vMerge w:val="restart"/>
            <w:shd w:val="pct15" w:color="auto" w:fill="FFFFFF"/>
            <w:vAlign w:val="center"/>
          </w:tcPr>
          <w:p w:rsidR="00B13104" w:rsidRPr="00FD701B" w:rsidRDefault="00B13104" w:rsidP="00125874">
            <w:pPr>
              <w:rPr>
                <w:rFonts w:ascii="Tahoma" w:hAnsi="Tahoma" w:cs="Tahoma"/>
                <w:sz w:val="20"/>
                <w:szCs w:val="20"/>
              </w:rPr>
            </w:pPr>
            <w:r w:rsidRPr="00FD701B">
              <w:rPr>
                <w:rFonts w:ascii="Tahoma" w:hAnsi="Tahoma" w:cs="Tahoma"/>
                <w:sz w:val="20"/>
                <w:szCs w:val="20"/>
              </w:rPr>
              <w:t>ΤΥΠΟΣ</w:t>
            </w:r>
          </w:p>
        </w:tc>
        <w:tc>
          <w:tcPr>
            <w:tcW w:w="515" w:type="pct"/>
            <w:vMerge w:val="restart"/>
            <w:shd w:val="pct15" w:color="auto" w:fill="FFFFFF"/>
            <w:vAlign w:val="center"/>
          </w:tcPr>
          <w:p w:rsidR="00B13104" w:rsidRPr="00FD701B" w:rsidRDefault="00B13104" w:rsidP="00125874">
            <w:pPr>
              <w:rPr>
                <w:rFonts w:ascii="Tahoma" w:hAnsi="Tahoma" w:cs="Tahoma"/>
                <w:sz w:val="20"/>
                <w:szCs w:val="20"/>
              </w:rPr>
            </w:pPr>
            <w:r w:rsidRPr="00FD701B">
              <w:rPr>
                <w:rFonts w:ascii="Tahoma" w:hAnsi="Tahoma" w:cs="Tahoma"/>
                <w:sz w:val="20"/>
                <w:szCs w:val="20"/>
              </w:rPr>
              <w:t>ΠΟΣΟ-ΤΗΤΑ</w:t>
            </w:r>
          </w:p>
        </w:tc>
        <w:tc>
          <w:tcPr>
            <w:tcW w:w="1130" w:type="pct"/>
            <w:gridSpan w:val="2"/>
            <w:shd w:val="pct15" w:color="auto" w:fill="FFFFFF"/>
            <w:vAlign w:val="center"/>
          </w:tcPr>
          <w:p w:rsidR="00B13104" w:rsidRPr="00FD701B" w:rsidRDefault="00B13104" w:rsidP="00125874">
            <w:pPr>
              <w:rPr>
                <w:rFonts w:ascii="Tahoma" w:hAnsi="Tahoma" w:cs="Tahoma"/>
                <w:sz w:val="20"/>
                <w:szCs w:val="20"/>
              </w:rPr>
            </w:pPr>
            <w:r w:rsidRPr="00FD701B">
              <w:rPr>
                <w:rFonts w:ascii="Tahoma" w:hAnsi="Tahoma" w:cs="Tahoma"/>
                <w:sz w:val="20"/>
                <w:szCs w:val="20"/>
              </w:rPr>
              <w:t>ΑΞΙΑ ΧΩΡΙΣ ΦΠΑ [€]</w:t>
            </w:r>
          </w:p>
        </w:tc>
        <w:tc>
          <w:tcPr>
            <w:tcW w:w="649" w:type="pct"/>
            <w:vMerge w:val="restart"/>
            <w:shd w:val="pct15" w:color="auto" w:fill="FFFFFF"/>
            <w:vAlign w:val="center"/>
          </w:tcPr>
          <w:p w:rsidR="00B13104" w:rsidRPr="00FD701B" w:rsidRDefault="00B13104" w:rsidP="00125874">
            <w:pPr>
              <w:rPr>
                <w:rFonts w:ascii="Tahoma" w:hAnsi="Tahoma" w:cs="Tahoma"/>
                <w:sz w:val="20"/>
                <w:szCs w:val="20"/>
              </w:rPr>
            </w:pPr>
            <w:r w:rsidRPr="00FD701B">
              <w:rPr>
                <w:rFonts w:ascii="Tahoma" w:hAnsi="Tahoma" w:cs="Tahoma"/>
                <w:sz w:val="20"/>
                <w:szCs w:val="20"/>
              </w:rPr>
              <w:t>ΦΠΑ [€]</w:t>
            </w:r>
          </w:p>
        </w:tc>
        <w:tc>
          <w:tcPr>
            <w:tcW w:w="933" w:type="pct"/>
            <w:vMerge w:val="restart"/>
            <w:shd w:val="pct15" w:color="auto" w:fill="FFFFFF"/>
            <w:vAlign w:val="center"/>
          </w:tcPr>
          <w:p w:rsidR="00B13104" w:rsidRPr="00FD701B" w:rsidRDefault="00B13104" w:rsidP="00125874">
            <w:pPr>
              <w:rPr>
                <w:rFonts w:ascii="Tahoma" w:hAnsi="Tahoma" w:cs="Tahoma"/>
                <w:sz w:val="20"/>
                <w:szCs w:val="20"/>
              </w:rPr>
            </w:pPr>
            <w:r w:rsidRPr="00FD701B">
              <w:rPr>
                <w:rFonts w:ascii="Tahoma" w:hAnsi="Tahoma" w:cs="Tahoma"/>
                <w:sz w:val="20"/>
                <w:szCs w:val="20"/>
              </w:rPr>
              <w:t xml:space="preserve">ΣΥΝΟΛΙΚΗ ΑΞΙΑ </w:t>
            </w:r>
          </w:p>
          <w:p w:rsidR="00B13104" w:rsidRPr="00FD701B" w:rsidRDefault="00B13104" w:rsidP="00125874">
            <w:pPr>
              <w:rPr>
                <w:rFonts w:ascii="Tahoma" w:hAnsi="Tahoma" w:cs="Tahoma"/>
                <w:sz w:val="20"/>
                <w:szCs w:val="20"/>
              </w:rPr>
            </w:pPr>
            <w:r w:rsidRPr="00FD701B">
              <w:rPr>
                <w:rFonts w:ascii="Tahoma" w:hAnsi="Tahoma" w:cs="Tahoma"/>
                <w:sz w:val="20"/>
                <w:szCs w:val="20"/>
              </w:rPr>
              <w:t>ΜΕ ΦΠΑ [€]</w:t>
            </w:r>
          </w:p>
        </w:tc>
      </w:tr>
      <w:tr w:rsidR="00B13104" w:rsidRPr="00FD701B" w:rsidTr="00A27A99">
        <w:trPr>
          <w:cantSplit/>
          <w:tblHeader/>
        </w:trPr>
        <w:tc>
          <w:tcPr>
            <w:tcW w:w="385" w:type="pct"/>
            <w:vMerge/>
            <w:shd w:val="pct15" w:color="auto" w:fill="FFFFFF"/>
            <w:vAlign w:val="center"/>
          </w:tcPr>
          <w:p w:rsidR="00B13104" w:rsidRPr="00FD701B" w:rsidRDefault="00B13104" w:rsidP="00125874">
            <w:pPr>
              <w:rPr>
                <w:rFonts w:ascii="Tahoma" w:hAnsi="Tahoma" w:cs="Tahoma"/>
                <w:sz w:val="20"/>
                <w:szCs w:val="20"/>
              </w:rPr>
            </w:pPr>
          </w:p>
        </w:tc>
        <w:tc>
          <w:tcPr>
            <w:tcW w:w="821" w:type="pct"/>
            <w:vMerge/>
            <w:shd w:val="pct15" w:color="auto" w:fill="FFFFFF"/>
            <w:vAlign w:val="center"/>
          </w:tcPr>
          <w:p w:rsidR="00B13104" w:rsidRPr="00FD701B" w:rsidRDefault="00B13104" w:rsidP="00125874">
            <w:pPr>
              <w:rPr>
                <w:rFonts w:ascii="Tahoma" w:hAnsi="Tahoma" w:cs="Tahoma"/>
                <w:sz w:val="20"/>
                <w:szCs w:val="20"/>
              </w:rPr>
            </w:pPr>
          </w:p>
        </w:tc>
        <w:tc>
          <w:tcPr>
            <w:tcW w:w="566" w:type="pct"/>
            <w:vMerge/>
            <w:shd w:val="pct15" w:color="auto" w:fill="FFFFFF"/>
            <w:vAlign w:val="center"/>
          </w:tcPr>
          <w:p w:rsidR="00B13104" w:rsidRPr="00FD701B" w:rsidRDefault="00B13104" w:rsidP="00125874">
            <w:pPr>
              <w:rPr>
                <w:rFonts w:ascii="Tahoma" w:hAnsi="Tahoma" w:cs="Tahoma"/>
                <w:sz w:val="20"/>
                <w:szCs w:val="20"/>
              </w:rPr>
            </w:pPr>
          </w:p>
        </w:tc>
        <w:tc>
          <w:tcPr>
            <w:tcW w:w="515" w:type="pct"/>
            <w:vMerge/>
            <w:shd w:val="pct15" w:color="auto" w:fill="FFFFFF"/>
            <w:vAlign w:val="center"/>
          </w:tcPr>
          <w:p w:rsidR="00B13104" w:rsidRPr="00FD701B" w:rsidRDefault="00B13104" w:rsidP="00125874">
            <w:pPr>
              <w:rPr>
                <w:rFonts w:ascii="Tahoma" w:hAnsi="Tahoma" w:cs="Tahoma"/>
                <w:sz w:val="20"/>
                <w:szCs w:val="20"/>
              </w:rPr>
            </w:pPr>
          </w:p>
        </w:tc>
        <w:tc>
          <w:tcPr>
            <w:tcW w:w="596" w:type="pct"/>
            <w:shd w:val="pct15" w:color="auto" w:fill="FFFFFF"/>
            <w:vAlign w:val="center"/>
          </w:tcPr>
          <w:p w:rsidR="00B13104" w:rsidRPr="00FD701B" w:rsidRDefault="00B13104" w:rsidP="00125874">
            <w:pPr>
              <w:rPr>
                <w:rFonts w:ascii="Tahoma" w:hAnsi="Tahoma" w:cs="Tahoma"/>
                <w:spacing w:val="-4"/>
                <w:sz w:val="20"/>
                <w:szCs w:val="20"/>
              </w:rPr>
            </w:pPr>
            <w:r w:rsidRPr="00FD701B">
              <w:rPr>
                <w:rFonts w:ascii="Tahoma" w:hAnsi="Tahoma" w:cs="Tahoma"/>
                <w:spacing w:val="-4"/>
                <w:sz w:val="20"/>
                <w:szCs w:val="20"/>
              </w:rPr>
              <w:t>ΤΙΜΗ</w:t>
            </w:r>
          </w:p>
          <w:p w:rsidR="00B13104" w:rsidRPr="00FD701B" w:rsidRDefault="00B13104" w:rsidP="00125874">
            <w:pPr>
              <w:rPr>
                <w:rFonts w:ascii="Tahoma" w:hAnsi="Tahoma" w:cs="Tahoma"/>
                <w:spacing w:val="-4"/>
                <w:sz w:val="20"/>
                <w:szCs w:val="20"/>
              </w:rPr>
            </w:pPr>
            <w:r w:rsidRPr="00FD701B">
              <w:rPr>
                <w:rFonts w:ascii="Tahoma" w:hAnsi="Tahoma" w:cs="Tahoma"/>
                <w:spacing w:val="-4"/>
                <w:sz w:val="20"/>
                <w:szCs w:val="20"/>
              </w:rPr>
              <w:t>ΜΟΝΑΔΑΣ</w:t>
            </w:r>
          </w:p>
        </w:tc>
        <w:tc>
          <w:tcPr>
            <w:tcW w:w="534" w:type="pct"/>
            <w:shd w:val="pct15" w:color="auto" w:fill="FFFFFF"/>
            <w:vAlign w:val="center"/>
          </w:tcPr>
          <w:p w:rsidR="00B13104" w:rsidRPr="00FD701B" w:rsidRDefault="00B13104" w:rsidP="00125874">
            <w:pPr>
              <w:rPr>
                <w:rFonts w:ascii="Tahoma" w:hAnsi="Tahoma" w:cs="Tahoma"/>
                <w:sz w:val="20"/>
                <w:szCs w:val="20"/>
              </w:rPr>
            </w:pPr>
            <w:r w:rsidRPr="00FD701B">
              <w:rPr>
                <w:rFonts w:ascii="Tahoma" w:hAnsi="Tahoma" w:cs="Tahoma"/>
                <w:sz w:val="20"/>
                <w:szCs w:val="20"/>
              </w:rPr>
              <w:t>ΣΥΝΟΛΟ</w:t>
            </w:r>
          </w:p>
        </w:tc>
        <w:tc>
          <w:tcPr>
            <w:tcW w:w="649" w:type="pct"/>
            <w:vMerge/>
            <w:shd w:val="pct15" w:color="auto" w:fill="FFFFFF"/>
            <w:vAlign w:val="center"/>
          </w:tcPr>
          <w:p w:rsidR="00B13104" w:rsidRPr="00FD701B" w:rsidRDefault="00B13104" w:rsidP="00125874">
            <w:pPr>
              <w:rPr>
                <w:rFonts w:ascii="Tahoma" w:hAnsi="Tahoma" w:cs="Tahoma"/>
                <w:sz w:val="20"/>
                <w:szCs w:val="20"/>
              </w:rPr>
            </w:pPr>
          </w:p>
        </w:tc>
        <w:tc>
          <w:tcPr>
            <w:tcW w:w="933" w:type="pct"/>
            <w:vMerge/>
            <w:shd w:val="pct15" w:color="auto" w:fill="FFFFFF"/>
            <w:vAlign w:val="center"/>
          </w:tcPr>
          <w:p w:rsidR="00B13104" w:rsidRPr="00FD701B" w:rsidRDefault="00B13104" w:rsidP="00125874">
            <w:pPr>
              <w:rPr>
                <w:rFonts w:ascii="Tahoma" w:hAnsi="Tahoma" w:cs="Tahoma"/>
                <w:sz w:val="20"/>
                <w:szCs w:val="20"/>
              </w:rPr>
            </w:pPr>
          </w:p>
        </w:tc>
      </w:tr>
      <w:tr w:rsidR="00B13104" w:rsidRPr="00FD701B" w:rsidTr="00A27A99">
        <w:trPr>
          <w:trHeight w:val="340"/>
        </w:trPr>
        <w:tc>
          <w:tcPr>
            <w:tcW w:w="385" w:type="pct"/>
            <w:vAlign w:val="center"/>
          </w:tcPr>
          <w:p w:rsidR="00B13104" w:rsidRPr="00FD701B" w:rsidRDefault="00B13104" w:rsidP="00125874">
            <w:pPr>
              <w:rPr>
                <w:rFonts w:ascii="Tahoma" w:hAnsi="Tahoma" w:cs="Tahoma"/>
                <w:sz w:val="20"/>
                <w:szCs w:val="20"/>
              </w:rPr>
            </w:pPr>
          </w:p>
        </w:tc>
        <w:tc>
          <w:tcPr>
            <w:tcW w:w="821" w:type="pct"/>
            <w:vAlign w:val="center"/>
          </w:tcPr>
          <w:p w:rsidR="00B13104" w:rsidRPr="00FD701B" w:rsidRDefault="00B13104" w:rsidP="00125874">
            <w:pPr>
              <w:rPr>
                <w:rFonts w:ascii="Tahoma" w:hAnsi="Tahoma" w:cs="Tahoma"/>
                <w:sz w:val="20"/>
                <w:szCs w:val="20"/>
              </w:rPr>
            </w:pPr>
          </w:p>
        </w:tc>
        <w:tc>
          <w:tcPr>
            <w:tcW w:w="566" w:type="pct"/>
            <w:vAlign w:val="center"/>
          </w:tcPr>
          <w:p w:rsidR="00B13104" w:rsidRPr="00FD701B" w:rsidRDefault="00B13104" w:rsidP="00125874">
            <w:pPr>
              <w:rPr>
                <w:rFonts w:ascii="Tahoma" w:hAnsi="Tahoma" w:cs="Tahoma"/>
                <w:sz w:val="20"/>
                <w:szCs w:val="20"/>
              </w:rPr>
            </w:pPr>
          </w:p>
        </w:tc>
        <w:tc>
          <w:tcPr>
            <w:tcW w:w="515" w:type="pct"/>
            <w:vAlign w:val="center"/>
          </w:tcPr>
          <w:p w:rsidR="00B13104" w:rsidRPr="00FD701B" w:rsidRDefault="00B13104" w:rsidP="00125874">
            <w:pPr>
              <w:rPr>
                <w:rFonts w:ascii="Tahoma" w:hAnsi="Tahoma" w:cs="Tahoma"/>
                <w:sz w:val="20"/>
                <w:szCs w:val="20"/>
              </w:rPr>
            </w:pPr>
          </w:p>
        </w:tc>
        <w:tc>
          <w:tcPr>
            <w:tcW w:w="596" w:type="pct"/>
            <w:vAlign w:val="center"/>
          </w:tcPr>
          <w:p w:rsidR="00B13104" w:rsidRPr="00FD701B" w:rsidRDefault="00B13104" w:rsidP="00125874">
            <w:pPr>
              <w:rPr>
                <w:rFonts w:ascii="Tahoma" w:hAnsi="Tahoma" w:cs="Tahoma"/>
                <w:sz w:val="20"/>
                <w:szCs w:val="20"/>
              </w:rPr>
            </w:pPr>
          </w:p>
        </w:tc>
        <w:tc>
          <w:tcPr>
            <w:tcW w:w="534" w:type="pct"/>
            <w:vAlign w:val="center"/>
          </w:tcPr>
          <w:p w:rsidR="00B13104" w:rsidRPr="00FD701B" w:rsidRDefault="00B13104" w:rsidP="00125874">
            <w:pPr>
              <w:rPr>
                <w:rFonts w:ascii="Tahoma" w:hAnsi="Tahoma" w:cs="Tahoma"/>
                <w:sz w:val="20"/>
                <w:szCs w:val="20"/>
              </w:rPr>
            </w:pPr>
          </w:p>
        </w:tc>
        <w:tc>
          <w:tcPr>
            <w:tcW w:w="649" w:type="pct"/>
            <w:vAlign w:val="center"/>
          </w:tcPr>
          <w:p w:rsidR="00B13104" w:rsidRPr="00FD701B" w:rsidRDefault="00B13104" w:rsidP="00125874">
            <w:pPr>
              <w:rPr>
                <w:rFonts w:ascii="Tahoma" w:hAnsi="Tahoma" w:cs="Tahoma"/>
                <w:sz w:val="20"/>
                <w:szCs w:val="20"/>
              </w:rPr>
            </w:pPr>
          </w:p>
        </w:tc>
        <w:tc>
          <w:tcPr>
            <w:tcW w:w="933" w:type="pct"/>
            <w:vAlign w:val="center"/>
          </w:tcPr>
          <w:p w:rsidR="00B13104" w:rsidRPr="00FD701B" w:rsidRDefault="00B13104" w:rsidP="00125874">
            <w:pPr>
              <w:rPr>
                <w:rFonts w:ascii="Tahoma" w:hAnsi="Tahoma" w:cs="Tahoma"/>
                <w:sz w:val="20"/>
                <w:szCs w:val="20"/>
              </w:rPr>
            </w:pPr>
          </w:p>
        </w:tc>
      </w:tr>
      <w:tr w:rsidR="00B13104" w:rsidRPr="00FD701B" w:rsidTr="00A27A99">
        <w:trPr>
          <w:trHeight w:val="340"/>
        </w:trPr>
        <w:tc>
          <w:tcPr>
            <w:tcW w:w="385" w:type="pct"/>
            <w:vAlign w:val="center"/>
          </w:tcPr>
          <w:p w:rsidR="00B13104" w:rsidRPr="00FD701B" w:rsidRDefault="00B13104" w:rsidP="00125874">
            <w:pPr>
              <w:rPr>
                <w:rFonts w:ascii="Tahoma" w:hAnsi="Tahoma" w:cs="Tahoma"/>
                <w:sz w:val="20"/>
                <w:szCs w:val="20"/>
              </w:rPr>
            </w:pPr>
          </w:p>
        </w:tc>
        <w:tc>
          <w:tcPr>
            <w:tcW w:w="821" w:type="pct"/>
            <w:vAlign w:val="center"/>
          </w:tcPr>
          <w:p w:rsidR="00B13104" w:rsidRPr="00FD701B" w:rsidRDefault="00B13104" w:rsidP="00125874">
            <w:pPr>
              <w:rPr>
                <w:rFonts w:ascii="Tahoma" w:hAnsi="Tahoma" w:cs="Tahoma"/>
                <w:sz w:val="20"/>
                <w:szCs w:val="20"/>
              </w:rPr>
            </w:pPr>
          </w:p>
        </w:tc>
        <w:tc>
          <w:tcPr>
            <w:tcW w:w="566" w:type="pct"/>
            <w:vAlign w:val="center"/>
          </w:tcPr>
          <w:p w:rsidR="00B13104" w:rsidRPr="00FD701B" w:rsidRDefault="00B13104" w:rsidP="00125874">
            <w:pPr>
              <w:rPr>
                <w:rFonts w:ascii="Tahoma" w:hAnsi="Tahoma" w:cs="Tahoma"/>
                <w:sz w:val="20"/>
                <w:szCs w:val="20"/>
              </w:rPr>
            </w:pPr>
          </w:p>
        </w:tc>
        <w:tc>
          <w:tcPr>
            <w:tcW w:w="515" w:type="pct"/>
            <w:vAlign w:val="center"/>
          </w:tcPr>
          <w:p w:rsidR="00B13104" w:rsidRPr="00FD701B" w:rsidRDefault="00B13104" w:rsidP="00125874">
            <w:pPr>
              <w:rPr>
                <w:rFonts w:ascii="Tahoma" w:hAnsi="Tahoma" w:cs="Tahoma"/>
                <w:sz w:val="20"/>
                <w:szCs w:val="20"/>
              </w:rPr>
            </w:pPr>
          </w:p>
        </w:tc>
        <w:tc>
          <w:tcPr>
            <w:tcW w:w="596" w:type="pct"/>
            <w:vAlign w:val="center"/>
          </w:tcPr>
          <w:p w:rsidR="00B13104" w:rsidRPr="00FD701B" w:rsidRDefault="00B13104" w:rsidP="00125874">
            <w:pPr>
              <w:rPr>
                <w:rFonts w:ascii="Tahoma" w:hAnsi="Tahoma" w:cs="Tahoma"/>
                <w:sz w:val="20"/>
                <w:szCs w:val="20"/>
              </w:rPr>
            </w:pPr>
          </w:p>
        </w:tc>
        <w:tc>
          <w:tcPr>
            <w:tcW w:w="534" w:type="pct"/>
            <w:vAlign w:val="center"/>
          </w:tcPr>
          <w:p w:rsidR="00B13104" w:rsidRPr="00FD701B" w:rsidRDefault="00B13104" w:rsidP="00125874">
            <w:pPr>
              <w:rPr>
                <w:rFonts w:ascii="Tahoma" w:hAnsi="Tahoma" w:cs="Tahoma"/>
                <w:sz w:val="20"/>
                <w:szCs w:val="20"/>
              </w:rPr>
            </w:pPr>
          </w:p>
        </w:tc>
        <w:tc>
          <w:tcPr>
            <w:tcW w:w="649" w:type="pct"/>
            <w:vAlign w:val="center"/>
          </w:tcPr>
          <w:p w:rsidR="00B13104" w:rsidRPr="00FD701B" w:rsidRDefault="00B13104" w:rsidP="00125874">
            <w:pPr>
              <w:rPr>
                <w:rFonts w:ascii="Tahoma" w:hAnsi="Tahoma" w:cs="Tahoma"/>
                <w:sz w:val="20"/>
                <w:szCs w:val="20"/>
              </w:rPr>
            </w:pPr>
          </w:p>
        </w:tc>
        <w:tc>
          <w:tcPr>
            <w:tcW w:w="933" w:type="pct"/>
            <w:vAlign w:val="center"/>
          </w:tcPr>
          <w:p w:rsidR="00B13104" w:rsidRPr="00FD701B" w:rsidRDefault="00B13104" w:rsidP="00125874">
            <w:pPr>
              <w:rPr>
                <w:rFonts w:ascii="Tahoma" w:hAnsi="Tahoma" w:cs="Tahoma"/>
                <w:sz w:val="20"/>
                <w:szCs w:val="20"/>
              </w:rPr>
            </w:pPr>
          </w:p>
        </w:tc>
      </w:tr>
      <w:tr w:rsidR="00B13104" w:rsidRPr="00FD701B" w:rsidTr="00A27A99">
        <w:trPr>
          <w:trHeight w:val="340"/>
        </w:trPr>
        <w:tc>
          <w:tcPr>
            <w:tcW w:w="385" w:type="pct"/>
            <w:tcBorders>
              <w:bottom w:val="single" w:sz="4" w:space="0" w:color="auto"/>
            </w:tcBorders>
            <w:vAlign w:val="center"/>
          </w:tcPr>
          <w:p w:rsidR="00B13104" w:rsidRPr="00FD701B" w:rsidRDefault="00B13104" w:rsidP="00125874">
            <w:pPr>
              <w:rPr>
                <w:rFonts w:ascii="Tahoma" w:hAnsi="Tahoma" w:cs="Tahoma"/>
                <w:sz w:val="20"/>
                <w:szCs w:val="20"/>
              </w:rPr>
            </w:pPr>
          </w:p>
        </w:tc>
        <w:tc>
          <w:tcPr>
            <w:tcW w:w="821" w:type="pct"/>
            <w:tcBorders>
              <w:bottom w:val="single" w:sz="4" w:space="0" w:color="auto"/>
            </w:tcBorders>
            <w:vAlign w:val="center"/>
          </w:tcPr>
          <w:p w:rsidR="00B13104" w:rsidRPr="00FD701B" w:rsidRDefault="00B13104" w:rsidP="00125874">
            <w:pPr>
              <w:rPr>
                <w:rFonts w:ascii="Tahoma" w:hAnsi="Tahoma" w:cs="Tahoma"/>
                <w:sz w:val="20"/>
                <w:szCs w:val="20"/>
              </w:rPr>
            </w:pPr>
          </w:p>
        </w:tc>
        <w:tc>
          <w:tcPr>
            <w:tcW w:w="566" w:type="pct"/>
            <w:tcBorders>
              <w:bottom w:val="single" w:sz="4" w:space="0" w:color="auto"/>
            </w:tcBorders>
            <w:vAlign w:val="center"/>
          </w:tcPr>
          <w:p w:rsidR="00B13104" w:rsidRPr="00FD701B" w:rsidRDefault="00B13104" w:rsidP="00125874">
            <w:pPr>
              <w:rPr>
                <w:rFonts w:ascii="Tahoma" w:hAnsi="Tahoma" w:cs="Tahoma"/>
                <w:sz w:val="20"/>
                <w:szCs w:val="20"/>
              </w:rPr>
            </w:pPr>
          </w:p>
        </w:tc>
        <w:tc>
          <w:tcPr>
            <w:tcW w:w="515" w:type="pct"/>
            <w:tcBorders>
              <w:bottom w:val="single" w:sz="4" w:space="0" w:color="auto"/>
            </w:tcBorders>
            <w:vAlign w:val="center"/>
          </w:tcPr>
          <w:p w:rsidR="00B13104" w:rsidRPr="00FD701B" w:rsidRDefault="00B13104" w:rsidP="00125874">
            <w:pPr>
              <w:rPr>
                <w:rFonts w:ascii="Tahoma" w:hAnsi="Tahoma" w:cs="Tahoma"/>
                <w:sz w:val="20"/>
                <w:szCs w:val="20"/>
              </w:rPr>
            </w:pPr>
          </w:p>
        </w:tc>
        <w:tc>
          <w:tcPr>
            <w:tcW w:w="596" w:type="pct"/>
            <w:tcBorders>
              <w:bottom w:val="single" w:sz="4" w:space="0" w:color="auto"/>
            </w:tcBorders>
            <w:vAlign w:val="center"/>
          </w:tcPr>
          <w:p w:rsidR="00B13104" w:rsidRPr="00FD701B" w:rsidRDefault="00B13104" w:rsidP="00125874">
            <w:pPr>
              <w:rPr>
                <w:rFonts w:ascii="Tahoma" w:hAnsi="Tahoma" w:cs="Tahoma"/>
                <w:sz w:val="20"/>
                <w:szCs w:val="20"/>
              </w:rPr>
            </w:pPr>
          </w:p>
        </w:tc>
        <w:tc>
          <w:tcPr>
            <w:tcW w:w="534" w:type="pct"/>
            <w:vAlign w:val="center"/>
          </w:tcPr>
          <w:p w:rsidR="00B13104" w:rsidRPr="00FD701B" w:rsidRDefault="00B13104" w:rsidP="00125874">
            <w:pPr>
              <w:rPr>
                <w:rFonts w:ascii="Tahoma" w:hAnsi="Tahoma" w:cs="Tahoma"/>
                <w:sz w:val="20"/>
                <w:szCs w:val="20"/>
              </w:rPr>
            </w:pPr>
          </w:p>
        </w:tc>
        <w:tc>
          <w:tcPr>
            <w:tcW w:w="649" w:type="pct"/>
            <w:vAlign w:val="center"/>
          </w:tcPr>
          <w:p w:rsidR="00B13104" w:rsidRPr="00FD701B" w:rsidRDefault="00B13104" w:rsidP="00125874">
            <w:pPr>
              <w:rPr>
                <w:rFonts w:ascii="Tahoma" w:hAnsi="Tahoma" w:cs="Tahoma"/>
                <w:sz w:val="20"/>
                <w:szCs w:val="20"/>
              </w:rPr>
            </w:pPr>
          </w:p>
        </w:tc>
        <w:tc>
          <w:tcPr>
            <w:tcW w:w="933" w:type="pct"/>
            <w:vAlign w:val="center"/>
          </w:tcPr>
          <w:p w:rsidR="00B13104" w:rsidRPr="00FD701B" w:rsidRDefault="00B13104" w:rsidP="00125874">
            <w:pPr>
              <w:rPr>
                <w:rFonts w:ascii="Tahoma" w:hAnsi="Tahoma" w:cs="Tahoma"/>
                <w:sz w:val="20"/>
                <w:szCs w:val="20"/>
              </w:rPr>
            </w:pPr>
          </w:p>
        </w:tc>
      </w:tr>
      <w:tr w:rsidR="008F1304" w:rsidRPr="00FD701B" w:rsidTr="00A27A99">
        <w:trPr>
          <w:trHeight w:val="340"/>
        </w:trPr>
        <w:tc>
          <w:tcPr>
            <w:tcW w:w="2884" w:type="pct"/>
            <w:gridSpan w:val="5"/>
            <w:shd w:val="pct15" w:color="auto" w:fill="FFFFFF"/>
            <w:vAlign w:val="center"/>
          </w:tcPr>
          <w:p w:rsidR="00B13104" w:rsidRPr="00FD701B" w:rsidRDefault="00B13104" w:rsidP="00125874">
            <w:pPr>
              <w:jc w:val="center"/>
              <w:rPr>
                <w:rFonts w:ascii="Tahoma" w:hAnsi="Tahoma" w:cs="Tahoma"/>
                <w:sz w:val="20"/>
                <w:szCs w:val="20"/>
              </w:rPr>
            </w:pPr>
            <w:r w:rsidRPr="00FD701B">
              <w:rPr>
                <w:rFonts w:ascii="Tahoma" w:hAnsi="Tahoma" w:cs="Tahoma"/>
                <w:b/>
                <w:sz w:val="20"/>
                <w:szCs w:val="20"/>
              </w:rPr>
              <w:t>ΣΥΝΟΛΟ</w:t>
            </w:r>
          </w:p>
        </w:tc>
        <w:tc>
          <w:tcPr>
            <w:tcW w:w="534" w:type="pct"/>
            <w:vAlign w:val="center"/>
          </w:tcPr>
          <w:p w:rsidR="00B13104" w:rsidRPr="00FD701B" w:rsidRDefault="00B13104" w:rsidP="00125874">
            <w:pPr>
              <w:rPr>
                <w:rFonts w:ascii="Tahoma" w:hAnsi="Tahoma" w:cs="Tahoma"/>
                <w:sz w:val="20"/>
                <w:szCs w:val="20"/>
              </w:rPr>
            </w:pPr>
          </w:p>
        </w:tc>
        <w:tc>
          <w:tcPr>
            <w:tcW w:w="649" w:type="pct"/>
            <w:vAlign w:val="center"/>
          </w:tcPr>
          <w:p w:rsidR="00B13104" w:rsidRPr="00FD701B" w:rsidRDefault="00B13104" w:rsidP="00125874">
            <w:pPr>
              <w:rPr>
                <w:rFonts w:ascii="Tahoma" w:hAnsi="Tahoma" w:cs="Tahoma"/>
                <w:sz w:val="20"/>
                <w:szCs w:val="20"/>
              </w:rPr>
            </w:pPr>
          </w:p>
        </w:tc>
        <w:tc>
          <w:tcPr>
            <w:tcW w:w="933" w:type="pct"/>
            <w:vAlign w:val="center"/>
          </w:tcPr>
          <w:p w:rsidR="00B13104" w:rsidRPr="00FD701B" w:rsidRDefault="00B13104" w:rsidP="00125874">
            <w:pPr>
              <w:rPr>
                <w:rFonts w:ascii="Tahoma" w:hAnsi="Tahoma" w:cs="Tahoma"/>
                <w:sz w:val="20"/>
                <w:szCs w:val="20"/>
              </w:rPr>
            </w:pPr>
          </w:p>
        </w:tc>
      </w:tr>
    </w:tbl>
    <w:p w:rsidR="00B80D1C" w:rsidRPr="00FD701B" w:rsidRDefault="00B80D1C" w:rsidP="00B80D1C">
      <w:pPr>
        <w:rPr>
          <w:rFonts w:ascii="Tahoma" w:hAnsi="Tahoma" w:cs="Tahoma"/>
          <w:sz w:val="20"/>
          <w:szCs w:val="20"/>
        </w:rPr>
      </w:pPr>
    </w:p>
    <w:p w:rsidR="00B80D1C" w:rsidRPr="00F871B9" w:rsidRDefault="008848CD" w:rsidP="00F871B9">
      <w:pPr>
        <w:pStyle w:val="2"/>
        <w:numPr>
          <w:ilvl w:val="0"/>
          <w:numId w:val="0"/>
        </w:numPr>
        <w:ind w:left="360" w:hanging="360"/>
      </w:pPr>
      <w:bookmarkStart w:id="64" w:name="_Toc356200316"/>
      <w:bookmarkStart w:id="65" w:name="_Toc358713581"/>
      <w:r>
        <w:t>Γ4</w:t>
      </w:r>
      <w:r w:rsidR="00F871B9" w:rsidRPr="00F871B9">
        <w:t xml:space="preserve">.4 </w:t>
      </w:r>
      <w:r w:rsidR="00B80D1C" w:rsidRPr="00F871B9">
        <w:t>Υπηρεσίες</w:t>
      </w:r>
      <w:bookmarkEnd w:id="64"/>
      <w:bookmarkEnd w:id="65"/>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2"/>
        <w:gridCol w:w="1395"/>
        <w:gridCol w:w="1272"/>
        <w:gridCol w:w="1033"/>
        <w:gridCol w:w="961"/>
        <w:gridCol w:w="997"/>
        <w:gridCol w:w="677"/>
        <w:gridCol w:w="2032"/>
      </w:tblGrid>
      <w:tr w:rsidR="00FC5F24" w:rsidRPr="00FD701B" w:rsidTr="00125874">
        <w:tc>
          <w:tcPr>
            <w:tcW w:w="506"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 xml:space="preserve">ΟΝΟΜ/ΜΟ </w:t>
            </w:r>
            <w:r w:rsidRPr="00FD701B">
              <w:rPr>
                <w:rFonts w:ascii="Tahoma" w:hAnsi="Tahoma" w:cs="Tahoma"/>
                <w:sz w:val="20"/>
                <w:szCs w:val="20"/>
              </w:rPr>
              <w:lastRenderedPageBreak/>
              <w:t>ΣΤΕΛΕΧΟΥΣ</w:t>
            </w:r>
          </w:p>
        </w:tc>
        <w:tc>
          <w:tcPr>
            <w:tcW w:w="746"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lastRenderedPageBreak/>
              <w:t>ΕΤΑΙΡΙΑ</w:t>
            </w:r>
          </w:p>
        </w:tc>
        <w:tc>
          <w:tcPr>
            <w:tcW w:w="682"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 xml:space="preserve">ΠΑΚΕΤΟ </w:t>
            </w:r>
            <w:r w:rsidRPr="00FD701B">
              <w:rPr>
                <w:rFonts w:ascii="Tahoma" w:hAnsi="Tahoma" w:cs="Tahoma"/>
                <w:sz w:val="20"/>
                <w:szCs w:val="20"/>
              </w:rPr>
              <w:lastRenderedPageBreak/>
              <w:t>ΕΡΓΑΣΙΩΝ</w:t>
            </w:r>
          </w:p>
        </w:tc>
        <w:tc>
          <w:tcPr>
            <w:tcW w:w="539"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lastRenderedPageBreak/>
              <w:t>ΑΠΑΣΧΟ-</w:t>
            </w:r>
            <w:r w:rsidRPr="00FD701B">
              <w:rPr>
                <w:rFonts w:ascii="Tahoma" w:hAnsi="Tahoma" w:cs="Tahoma"/>
                <w:sz w:val="20"/>
                <w:szCs w:val="20"/>
              </w:rPr>
              <w:lastRenderedPageBreak/>
              <w:t>ΛΗΣΗ</w:t>
            </w:r>
          </w:p>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(σε Α/Μ)</w:t>
            </w:r>
          </w:p>
        </w:tc>
        <w:tc>
          <w:tcPr>
            <w:tcW w:w="539"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lastRenderedPageBreak/>
              <w:t xml:space="preserve">ΚΟΣΤΟΣ </w:t>
            </w:r>
            <w:r w:rsidRPr="00FD701B">
              <w:rPr>
                <w:rFonts w:ascii="Tahoma" w:hAnsi="Tahoma" w:cs="Tahoma"/>
                <w:sz w:val="20"/>
                <w:szCs w:val="20"/>
              </w:rPr>
              <w:lastRenderedPageBreak/>
              <w:t>Α/Μ</w:t>
            </w:r>
            <w:r w:rsidRPr="00FD701B">
              <w:rPr>
                <w:rFonts w:ascii="Tahoma" w:hAnsi="Tahoma" w:cs="Tahoma"/>
                <w:sz w:val="20"/>
                <w:szCs w:val="20"/>
              </w:rPr>
              <w:br/>
              <w:t>ΧΩΡΙΣ ΦΠΑ (€)</w:t>
            </w:r>
          </w:p>
        </w:tc>
        <w:tc>
          <w:tcPr>
            <w:tcW w:w="539"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lastRenderedPageBreak/>
              <w:t xml:space="preserve">ΑΞΙΑ </w:t>
            </w:r>
            <w:r w:rsidRPr="00FD701B">
              <w:rPr>
                <w:rFonts w:ascii="Tahoma" w:hAnsi="Tahoma" w:cs="Tahoma"/>
                <w:sz w:val="20"/>
                <w:szCs w:val="20"/>
              </w:rPr>
              <w:lastRenderedPageBreak/>
              <w:t>ΧΩΡΙΣ ΦΠΑ (€)</w:t>
            </w:r>
          </w:p>
        </w:tc>
        <w:tc>
          <w:tcPr>
            <w:tcW w:w="373"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lastRenderedPageBreak/>
              <w:t xml:space="preserve">ΦΠΑ </w:t>
            </w:r>
            <w:r w:rsidRPr="00FD701B">
              <w:rPr>
                <w:rFonts w:ascii="Tahoma" w:hAnsi="Tahoma" w:cs="Tahoma"/>
                <w:sz w:val="20"/>
                <w:szCs w:val="20"/>
              </w:rPr>
              <w:lastRenderedPageBreak/>
              <w:t>(€)</w:t>
            </w:r>
          </w:p>
        </w:tc>
        <w:tc>
          <w:tcPr>
            <w:tcW w:w="1076"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lastRenderedPageBreak/>
              <w:t xml:space="preserve">ΣΥΝΟΛΙΚΗ ΑΞΙΑ ΜΕ </w:t>
            </w:r>
            <w:r w:rsidRPr="00FD701B">
              <w:rPr>
                <w:rFonts w:ascii="Tahoma" w:hAnsi="Tahoma" w:cs="Tahoma"/>
                <w:sz w:val="20"/>
                <w:szCs w:val="20"/>
              </w:rPr>
              <w:lastRenderedPageBreak/>
              <w:t>ΦΠΑ (€)</w:t>
            </w:r>
          </w:p>
        </w:tc>
      </w:tr>
      <w:tr w:rsidR="00FC5F24" w:rsidRPr="00FD701B" w:rsidTr="00125874">
        <w:tc>
          <w:tcPr>
            <w:tcW w:w="50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74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82"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r>
      <w:tr w:rsidR="00FC5F24" w:rsidRPr="00FD701B" w:rsidTr="00125874">
        <w:tc>
          <w:tcPr>
            <w:tcW w:w="50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74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82"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r>
      <w:tr w:rsidR="00FC5F24" w:rsidRPr="00FD701B" w:rsidTr="00125874">
        <w:tc>
          <w:tcPr>
            <w:tcW w:w="50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74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82"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r>
      <w:tr w:rsidR="00FC5F24" w:rsidRPr="00FD701B" w:rsidTr="00125874">
        <w:tc>
          <w:tcPr>
            <w:tcW w:w="1934" w:type="pct"/>
            <w:gridSpan w:val="3"/>
            <w:tcBorders>
              <w:top w:val="single" w:sz="4" w:space="0" w:color="auto"/>
              <w:left w:val="single" w:sz="4" w:space="0" w:color="auto"/>
              <w:bottom w:val="single" w:sz="4" w:space="0" w:color="auto"/>
              <w:right w:val="single" w:sz="4" w:space="0" w:color="auto"/>
            </w:tcBorders>
            <w:shd w:val="clear" w:color="auto" w:fill="A6A6A6"/>
          </w:tcPr>
          <w:p w:rsidR="00FC5F24" w:rsidRPr="00FD701B" w:rsidRDefault="00FC5F24" w:rsidP="00125874">
            <w:pPr>
              <w:pStyle w:val="Tabletext"/>
              <w:jc w:val="right"/>
              <w:rPr>
                <w:rFonts w:cs="Tahoma"/>
                <w:b/>
                <w:bCs/>
                <w:szCs w:val="20"/>
              </w:rPr>
            </w:pPr>
            <w:r w:rsidRPr="00FD701B">
              <w:rPr>
                <w:rFonts w:cs="Tahoma"/>
                <w:b/>
                <w:bCs/>
                <w:szCs w:val="20"/>
              </w:rPr>
              <w:t>ΣΥΝΟΛΟ</w:t>
            </w: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6A6A6"/>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r>
    </w:tbl>
    <w:p w:rsidR="00DE1C21" w:rsidRDefault="00DE1C21" w:rsidP="00823370">
      <w:pPr>
        <w:pStyle w:val="3"/>
        <w:numPr>
          <w:ilvl w:val="0"/>
          <w:numId w:val="0"/>
        </w:numPr>
        <w:ind w:left="720"/>
      </w:pPr>
    </w:p>
    <w:p w:rsidR="008E041F" w:rsidRPr="008E041F" w:rsidRDefault="008E041F" w:rsidP="008E041F"/>
    <w:p w:rsidR="00DE1C21" w:rsidRDefault="00F871B9" w:rsidP="007E3561">
      <w:pPr>
        <w:pStyle w:val="4"/>
      </w:pPr>
      <w:bookmarkStart w:id="66" w:name="_Toc356200317"/>
      <w:bookmarkStart w:id="67" w:name="_Toc358713582"/>
      <w:r>
        <w:t>Γ</w:t>
      </w:r>
      <w:r w:rsidR="008848CD">
        <w:t>4</w:t>
      </w:r>
      <w:r>
        <w:t>.</w:t>
      </w:r>
      <w:r w:rsidR="00B1480A">
        <w:t>4.1</w:t>
      </w:r>
      <w:r>
        <w:t xml:space="preserve"> </w:t>
      </w:r>
      <w:r w:rsidR="00DE1C21" w:rsidRPr="007E3561">
        <w:t>Υ</w:t>
      </w:r>
      <w:r w:rsidR="008666FE" w:rsidRPr="007E3561">
        <w:t>πηρεσίες συλλογής και καταχώρησης στοιχείων καταστάσεων ισολογισμού τέλους χρήσης παρελθόντων ετών</w:t>
      </w:r>
      <w:r w:rsidR="000E00C0" w:rsidRPr="007E3561">
        <w:t>*</w:t>
      </w:r>
      <w:bookmarkEnd w:id="66"/>
      <w:bookmarkEnd w:id="67"/>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2"/>
        <w:gridCol w:w="1395"/>
        <w:gridCol w:w="1272"/>
        <w:gridCol w:w="1033"/>
        <w:gridCol w:w="961"/>
        <w:gridCol w:w="997"/>
        <w:gridCol w:w="677"/>
        <w:gridCol w:w="2032"/>
      </w:tblGrid>
      <w:tr w:rsidR="00DE1C21" w:rsidRPr="00FD701B" w:rsidTr="00E24325">
        <w:tc>
          <w:tcPr>
            <w:tcW w:w="506"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ΟΝΟΜ/ΜΟ ΣΤΕΛΕΧΟΥΣ</w:t>
            </w:r>
          </w:p>
        </w:tc>
        <w:tc>
          <w:tcPr>
            <w:tcW w:w="746"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ΕΤΑΙΡΙΑ</w:t>
            </w:r>
          </w:p>
        </w:tc>
        <w:tc>
          <w:tcPr>
            <w:tcW w:w="682"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ΠΑΚΕΤΟ ΕΡΓΑΣΙΩΝ</w:t>
            </w:r>
          </w:p>
        </w:tc>
        <w:tc>
          <w:tcPr>
            <w:tcW w:w="539"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ΑΠΑΣΧΟ-ΛΗΣΗ</w:t>
            </w:r>
          </w:p>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(σε Α/Μ)</w:t>
            </w:r>
          </w:p>
        </w:tc>
        <w:tc>
          <w:tcPr>
            <w:tcW w:w="539"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ΚΟΣΤΟΣ Α/Μ</w:t>
            </w:r>
            <w:r w:rsidRPr="00FD701B">
              <w:rPr>
                <w:rFonts w:ascii="Tahoma" w:hAnsi="Tahoma" w:cs="Tahoma"/>
                <w:sz w:val="20"/>
                <w:szCs w:val="20"/>
              </w:rPr>
              <w:br/>
              <w:t>ΧΩΡΙΣ ΦΠΑ (€)</w:t>
            </w:r>
          </w:p>
        </w:tc>
        <w:tc>
          <w:tcPr>
            <w:tcW w:w="539"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ΑΞΙΑ ΧΩΡΙΣ ΦΠΑ (€)</w:t>
            </w:r>
          </w:p>
        </w:tc>
        <w:tc>
          <w:tcPr>
            <w:tcW w:w="373"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ΦΠΑ (€)</w:t>
            </w:r>
          </w:p>
        </w:tc>
        <w:tc>
          <w:tcPr>
            <w:tcW w:w="1076"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ΣΥΝΟΛΙΚΗ ΑΞΙΑ ΜΕ ΦΠΑ (€)</w:t>
            </w:r>
          </w:p>
        </w:tc>
      </w:tr>
      <w:tr w:rsidR="00DE1C21" w:rsidRPr="00FD701B" w:rsidTr="00E24325">
        <w:tc>
          <w:tcPr>
            <w:tcW w:w="50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74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682"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r>
      <w:tr w:rsidR="00DE1C21" w:rsidRPr="00FD701B" w:rsidTr="00E24325">
        <w:tc>
          <w:tcPr>
            <w:tcW w:w="50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74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682"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r>
      <w:tr w:rsidR="00DE1C21" w:rsidRPr="00FD701B" w:rsidTr="00E24325">
        <w:tc>
          <w:tcPr>
            <w:tcW w:w="50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74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682"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r>
      <w:tr w:rsidR="00DE1C21" w:rsidRPr="00FD701B" w:rsidTr="00E24325">
        <w:tc>
          <w:tcPr>
            <w:tcW w:w="1934" w:type="pct"/>
            <w:gridSpan w:val="3"/>
            <w:tcBorders>
              <w:top w:val="single" w:sz="4" w:space="0" w:color="auto"/>
              <w:left w:val="single" w:sz="4" w:space="0" w:color="auto"/>
              <w:bottom w:val="single" w:sz="4" w:space="0" w:color="auto"/>
              <w:right w:val="single" w:sz="4" w:space="0" w:color="auto"/>
            </w:tcBorders>
            <w:shd w:val="clear" w:color="auto" w:fill="A6A6A6"/>
          </w:tcPr>
          <w:p w:rsidR="00DE1C21" w:rsidRPr="00FD701B" w:rsidRDefault="00DE1C21" w:rsidP="00E24325">
            <w:pPr>
              <w:pStyle w:val="Tabletext"/>
              <w:jc w:val="right"/>
              <w:rPr>
                <w:rFonts w:cs="Tahoma"/>
                <w:b/>
                <w:bCs/>
                <w:szCs w:val="20"/>
              </w:rPr>
            </w:pPr>
            <w:r w:rsidRPr="00FD701B">
              <w:rPr>
                <w:rFonts w:cs="Tahoma"/>
                <w:b/>
                <w:bCs/>
                <w:szCs w:val="20"/>
              </w:rPr>
              <w:t>ΣΥΝΟΛΟ</w:t>
            </w: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6A6A6"/>
          </w:tcPr>
          <w:p w:rsidR="00DE1C21" w:rsidRPr="00FD701B" w:rsidRDefault="00DE1C21" w:rsidP="00E24325">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r>
    </w:tbl>
    <w:p w:rsidR="00DE1C21" w:rsidRDefault="000E00C0" w:rsidP="000E00C0">
      <w:pPr>
        <w:rPr>
          <w:rFonts w:ascii="Tahoma" w:hAnsi="Tahoma" w:cs="Tahoma"/>
          <w:sz w:val="20"/>
          <w:szCs w:val="20"/>
        </w:rPr>
      </w:pPr>
      <w:r>
        <w:rPr>
          <w:rFonts w:ascii="Tahoma" w:hAnsi="Tahoma" w:cs="Tahoma"/>
          <w:sz w:val="20"/>
          <w:szCs w:val="20"/>
        </w:rPr>
        <w:t>*</w:t>
      </w:r>
      <w:r w:rsidR="00131DB1">
        <w:rPr>
          <w:rFonts w:ascii="Tahoma" w:hAnsi="Tahoma" w:cs="Tahoma"/>
          <w:sz w:val="20"/>
          <w:szCs w:val="20"/>
        </w:rPr>
        <w:t>Περιλαμβάνει</w:t>
      </w:r>
      <w:r>
        <w:rPr>
          <w:rFonts w:ascii="Tahoma" w:hAnsi="Tahoma" w:cs="Tahoma"/>
          <w:sz w:val="20"/>
          <w:szCs w:val="20"/>
        </w:rPr>
        <w:t xml:space="preserve"> τις απαιτούμε</w:t>
      </w:r>
      <w:r w:rsidRPr="00F8355A">
        <w:rPr>
          <w:rFonts w:ascii="Tahoma" w:hAnsi="Tahoma" w:cs="Tahoma"/>
          <w:sz w:val="20"/>
          <w:szCs w:val="20"/>
        </w:rPr>
        <w:t xml:space="preserve">νες υπηρεσίες της Δράσης </w:t>
      </w:r>
      <w:r w:rsidR="008666FE" w:rsidRPr="00F8355A">
        <w:rPr>
          <w:rFonts w:ascii="Tahoma" w:hAnsi="Tahoma" w:cs="Tahoma"/>
          <w:sz w:val="20"/>
          <w:szCs w:val="20"/>
        </w:rPr>
        <w:t>1</w:t>
      </w:r>
      <w:r w:rsidRPr="00F8355A">
        <w:rPr>
          <w:rFonts w:ascii="Tahoma" w:hAnsi="Tahoma" w:cs="Tahoma"/>
          <w:sz w:val="20"/>
          <w:szCs w:val="20"/>
        </w:rPr>
        <w:t xml:space="preserve"> (παράγραφος Α</w:t>
      </w:r>
      <w:r w:rsidR="008666FE" w:rsidRPr="00F8355A">
        <w:rPr>
          <w:rFonts w:ascii="Tahoma" w:hAnsi="Tahoma" w:cs="Tahoma"/>
          <w:sz w:val="20"/>
          <w:szCs w:val="20"/>
        </w:rPr>
        <w:t>3</w:t>
      </w:r>
      <w:r w:rsidRPr="00F8355A">
        <w:rPr>
          <w:rFonts w:ascii="Tahoma" w:hAnsi="Tahoma" w:cs="Tahoma"/>
          <w:sz w:val="20"/>
          <w:szCs w:val="20"/>
        </w:rPr>
        <w:t>.</w:t>
      </w:r>
      <w:r w:rsidR="008666FE" w:rsidRPr="00F8355A">
        <w:rPr>
          <w:rFonts w:ascii="Tahoma" w:hAnsi="Tahoma" w:cs="Tahoma"/>
          <w:sz w:val="20"/>
          <w:szCs w:val="20"/>
        </w:rPr>
        <w:t>1</w:t>
      </w:r>
      <w:r w:rsidRPr="00F8355A">
        <w:rPr>
          <w:rFonts w:ascii="Tahoma" w:hAnsi="Tahoma" w:cs="Tahoma"/>
          <w:sz w:val="20"/>
          <w:szCs w:val="20"/>
        </w:rPr>
        <w:t xml:space="preserve">), και </w:t>
      </w:r>
      <w:r w:rsidR="00287F88" w:rsidRPr="00F8355A">
        <w:rPr>
          <w:rFonts w:ascii="Tahoma" w:hAnsi="Tahoma" w:cs="Tahoma"/>
          <w:sz w:val="20"/>
          <w:szCs w:val="20"/>
        </w:rPr>
        <w:t xml:space="preserve">συγκεκριμένα </w:t>
      </w:r>
      <w:r w:rsidR="00905242" w:rsidRPr="00F8355A">
        <w:rPr>
          <w:rFonts w:ascii="Tahoma" w:hAnsi="Tahoma" w:cs="Tahoma"/>
          <w:sz w:val="20"/>
          <w:szCs w:val="20"/>
        </w:rPr>
        <w:t>των</w:t>
      </w:r>
      <w:r w:rsidR="00287F88" w:rsidRPr="00F8355A">
        <w:rPr>
          <w:rFonts w:ascii="Tahoma" w:hAnsi="Tahoma" w:cs="Tahoma"/>
          <w:sz w:val="20"/>
          <w:szCs w:val="20"/>
        </w:rPr>
        <w:t xml:space="preserve"> παραδοτέων</w:t>
      </w:r>
      <w:r w:rsidRPr="00F8355A">
        <w:rPr>
          <w:rFonts w:ascii="Tahoma" w:hAnsi="Tahoma" w:cs="Tahoma"/>
          <w:sz w:val="20"/>
          <w:szCs w:val="20"/>
        </w:rPr>
        <w:t xml:space="preserve"> Π1.3</w:t>
      </w:r>
      <w:r w:rsidR="00287F88" w:rsidRPr="00F8355A">
        <w:rPr>
          <w:rFonts w:ascii="Tahoma" w:hAnsi="Tahoma" w:cs="Tahoma"/>
          <w:sz w:val="20"/>
          <w:szCs w:val="20"/>
        </w:rPr>
        <w:t xml:space="preserve"> και Π1.4</w:t>
      </w:r>
      <w:r w:rsidRPr="00F8355A">
        <w:rPr>
          <w:rFonts w:ascii="Tahoma" w:hAnsi="Tahoma" w:cs="Tahoma"/>
          <w:sz w:val="20"/>
          <w:szCs w:val="20"/>
        </w:rPr>
        <w:t xml:space="preserve"> του Υποέργου 2 του Έργου (παράγραφος Α</w:t>
      </w:r>
      <w:r w:rsidR="008666FE" w:rsidRPr="00F8355A">
        <w:rPr>
          <w:rFonts w:ascii="Tahoma" w:hAnsi="Tahoma" w:cs="Tahoma"/>
          <w:sz w:val="20"/>
          <w:szCs w:val="20"/>
        </w:rPr>
        <w:t>3</w:t>
      </w:r>
      <w:r w:rsidRPr="00F8355A">
        <w:rPr>
          <w:rFonts w:ascii="Tahoma" w:hAnsi="Tahoma" w:cs="Tahoma"/>
          <w:sz w:val="20"/>
          <w:szCs w:val="20"/>
        </w:rPr>
        <w:t>.</w:t>
      </w:r>
      <w:r w:rsidR="008666FE" w:rsidRPr="00F8355A">
        <w:rPr>
          <w:rFonts w:ascii="Tahoma" w:hAnsi="Tahoma" w:cs="Tahoma"/>
          <w:sz w:val="20"/>
          <w:szCs w:val="20"/>
        </w:rPr>
        <w:t>5</w:t>
      </w:r>
      <w:r w:rsidRPr="00F8355A">
        <w:rPr>
          <w:rFonts w:ascii="Tahoma" w:hAnsi="Tahoma" w:cs="Tahoma"/>
          <w:sz w:val="20"/>
          <w:szCs w:val="20"/>
        </w:rPr>
        <w:t>)</w:t>
      </w:r>
    </w:p>
    <w:p w:rsidR="00F871B9" w:rsidRDefault="00F871B9" w:rsidP="000E00C0">
      <w:pPr>
        <w:rPr>
          <w:rFonts w:ascii="Tahoma" w:hAnsi="Tahoma" w:cs="Tahoma"/>
          <w:sz w:val="20"/>
          <w:szCs w:val="20"/>
        </w:rPr>
      </w:pPr>
    </w:p>
    <w:p w:rsidR="00F871B9" w:rsidRDefault="00F871B9" w:rsidP="00F871B9">
      <w:pPr>
        <w:pStyle w:val="2"/>
        <w:numPr>
          <w:ilvl w:val="0"/>
          <w:numId w:val="0"/>
        </w:numPr>
        <w:ind w:left="360" w:hanging="360"/>
      </w:pPr>
      <w:bookmarkStart w:id="68" w:name="_Toc356200318"/>
    </w:p>
    <w:p w:rsidR="00DE1C21" w:rsidRPr="00B1480A" w:rsidRDefault="008848CD" w:rsidP="00B1480A">
      <w:pPr>
        <w:pStyle w:val="4"/>
      </w:pPr>
      <w:bookmarkStart w:id="69" w:name="_Toc358713583"/>
      <w:r>
        <w:t>Γ4</w:t>
      </w:r>
      <w:r w:rsidR="00B1480A" w:rsidRPr="00B1480A">
        <w:t>.4.2</w:t>
      </w:r>
      <w:r w:rsidR="00F871B9" w:rsidRPr="00B1480A">
        <w:t xml:space="preserve"> </w:t>
      </w:r>
      <w:r w:rsidR="00DE1C21" w:rsidRPr="00B1480A">
        <w:t>Υ</w:t>
      </w:r>
      <w:r w:rsidR="008666FE" w:rsidRPr="00B1480A">
        <w:t>πηρεσίες έκδοσης οικονομικών καταστάσεων</w:t>
      </w:r>
      <w:r w:rsidR="000E00C0" w:rsidRPr="00B1480A">
        <w:t>*</w:t>
      </w:r>
      <w:bookmarkEnd w:id="68"/>
      <w:bookmarkEnd w:id="69"/>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2"/>
        <w:gridCol w:w="1396"/>
        <w:gridCol w:w="1272"/>
        <w:gridCol w:w="1033"/>
        <w:gridCol w:w="960"/>
        <w:gridCol w:w="997"/>
        <w:gridCol w:w="677"/>
        <w:gridCol w:w="2032"/>
      </w:tblGrid>
      <w:tr w:rsidR="00DE1C21" w:rsidRPr="00FD701B" w:rsidTr="000E00C0">
        <w:tc>
          <w:tcPr>
            <w:tcW w:w="660"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ΟΝΟΜ/ΜΟ ΣΤΕΛΕΧΟΥΣ</w:t>
            </w:r>
          </w:p>
        </w:tc>
        <w:tc>
          <w:tcPr>
            <w:tcW w:w="724"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ΕΤΑΙΡΙΑ</w:t>
            </w:r>
          </w:p>
        </w:tc>
        <w:tc>
          <w:tcPr>
            <w:tcW w:w="660"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ΠΑΚΕΤΟ ΕΡΓΑΣΙΩΝ</w:t>
            </w:r>
          </w:p>
        </w:tc>
        <w:tc>
          <w:tcPr>
            <w:tcW w:w="536"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ΑΠΑΣΧΟ-ΛΗΣΗ</w:t>
            </w:r>
          </w:p>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(σε Α/Μ)</w:t>
            </w:r>
          </w:p>
        </w:tc>
        <w:tc>
          <w:tcPr>
            <w:tcW w:w="498"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ΚΟΣΤΟΣ Α/Μ</w:t>
            </w:r>
            <w:r w:rsidRPr="00FD701B">
              <w:rPr>
                <w:rFonts w:ascii="Tahoma" w:hAnsi="Tahoma" w:cs="Tahoma"/>
                <w:sz w:val="20"/>
                <w:szCs w:val="20"/>
              </w:rPr>
              <w:br/>
              <w:t>ΧΩΡΙΣ ΦΠΑ (€)</w:t>
            </w:r>
          </w:p>
        </w:tc>
        <w:tc>
          <w:tcPr>
            <w:tcW w:w="517"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ΑΞΙΑ ΧΩΡΙΣ ΦΠΑ (€)</w:t>
            </w:r>
          </w:p>
        </w:tc>
        <w:tc>
          <w:tcPr>
            <w:tcW w:w="351"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ΦΠΑ (€)</w:t>
            </w:r>
          </w:p>
        </w:tc>
        <w:tc>
          <w:tcPr>
            <w:tcW w:w="1054" w:type="pct"/>
            <w:tcBorders>
              <w:top w:val="single" w:sz="4" w:space="0" w:color="auto"/>
              <w:left w:val="single" w:sz="4" w:space="0" w:color="auto"/>
              <w:bottom w:val="single" w:sz="4" w:space="0" w:color="auto"/>
              <w:right w:val="single" w:sz="4" w:space="0" w:color="auto"/>
            </w:tcBorders>
            <w:shd w:val="pct10" w:color="auto" w:fill="auto"/>
            <w:vAlign w:val="center"/>
          </w:tcPr>
          <w:p w:rsidR="00DE1C21" w:rsidRPr="00FD701B" w:rsidRDefault="00DE1C21" w:rsidP="00E24325">
            <w:pPr>
              <w:widowControl w:val="0"/>
              <w:jc w:val="center"/>
              <w:rPr>
                <w:rFonts w:ascii="Tahoma" w:hAnsi="Tahoma" w:cs="Tahoma"/>
                <w:sz w:val="20"/>
                <w:szCs w:val="20"/>
                <w:lang w:eastAsia="en-US"/>
              </w:rPr>
            </w:pPr>
            <w:r w:rsidRPr="00FD701B">
              <w:rPr>
                <w:rFonts w:ascii="Tahoma" w:hAnsi="Tahoma" w:cs="Tahoma"/>
                <w:sz w:val="20"/>
                <w:szCs w:val="20"/>
              </w:rPr>
              <w:t>ΣΥΝΟΛΙΚΗ ΑΞΙΑ ΜΕ ΦΠΑ (€)</w:t>
            </w:r>
          </w:p>
        </w:tc>
      </w:tr>
      <w:tr w:rsidR="00DE1C21" w:rsidRPr="00FD701B" w:rsidTr="000E00C0">
        <w:tc>
          <w:tcPr>
            <w:tcW w:w="660"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724"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660"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498"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17"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351"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1054"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r>
      <w:tr w:rsidR="00DE1C21" w:rsidRPr="00FD701B" w:rsidTr="000E00C0">
        <w:tc>
          <w:tcPr>
            <w:tcW w:w="660"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724"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660"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498"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17"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351"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1054"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r>
      <w:tr w:rsidR="00DE1C21" w:rsidRPr="00FD701B" w:rsidTr="000E00C0">
        <w:tc>
          <w:tcPr>
            <w:tcW w:w="660"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724"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660"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3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498"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517"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351"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1054"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r>
      <w:tr w:rsidR="00DE1C21" w:rsidRPr="00FD701B" w:rsidTr="000E00C0">
        <w:tc>
          <w:tcPr>
            <w:tcW w:w="2043" w:type="pct"/>
            <w:gridSpan w:val="3"/>
            <w:tcBorders>
              <w:top w:val="single" w:sz="4" w:space="0" w:color="auto"/>
              <w:left w:val="single" w:sz="4" w:space="0" w:color="auto"/>
              <w:bottom w:val="single" w:sz="4" w:space="0" w:color="auto"/>
              <w:right w:val="single" w:sz="4" w:space="0" w:color="auto"/>
            </w:tcBorders>
            <w:shd w:val="clear" w:color="auto" w:fill="A6A6A6"/>
          </w:tcPr>
          <w:p w:rsidR="00DE1C21" w:rsidRPr="00FD701B" w:rsidRDefault="00DE1C21" w:rsidP="00E24325">
            <w:pPr>
              <w:pStyle w:val="Tabletext"/>
              <w:jc w:val="right"/>
              <w:rPr>
                <w:rFonts w:cs="Tahoma"/>
                <w:b/>
                <w:bCs/>
                <w:szCs w:val="20"/>
              </w:rPr>
            </w:pPr>
            <w:r w:rsidRPr="00FD701B">
              <w:rPr>
                <w:rFonts w:cs="Tahoma"/>
                <w:b/>
                <w:bCs/>
                <w:szCs w:val="20"/>
              </w:rPr>
              <w:t>ΣΥΝΟΛΟ</w:t>
            </w:r>
          </w:p>
        </w:tc>
        <w:tc>
          <w:tcPr>
            <w:tcW w:w="536"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6A6A6"/>
          </w:tcPr>
          <w:p w:rsidR="00DE1C21" w:rsidRPr="00FD701B" w:rsidRDefault="00DE1C21" w:rsidP="00E24325">
            <w:pPr>
              <w:pStyle w:val="Tabletext"/>
              <w:rPr>
                <w:rFonts w:cs="Tahoma"/>
                <w:szCs w:val="20"/>
              </w:rPr>
            </w:pPr>
          </w:p>
        </w:tc>
        <w:tc>
          <w:tcPr>
            <w:tcW w:w="517"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351"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c>
          <w:tcPr>
            <w:tcW w:w="1054" w:type="pct"/>
            <w:tcBorders>
              <w:top w:val="single" w:sz="4" w:space="0" w:color="auto"/>
              <w:left w:val="single" w:sz="4" w:space="0" w:color="auto"/>
              <w:bottom w:val="single" w:sz="4" w:space="0" w:color="auto"/>
              <w:right w:val="single" w:sz="4" w:space="0" w:color="auto"/>
            </w:tcBorders>
          </w:tcPr>
          <w:p w:rsidR="00DE1C21" w:rsidRPr="00FD701B" w:rsidRDefault="00DE1C21" w:rsidP="00E24325">
            <w:pPr>
              <w:pStyle w:val="Tabletext"/>
              <w:rPr>
                <w:rFonts w:cs="Tahoma"/>
                <w:szCs w:val="20"/>
              </w:rPr>
            </w:pPr>
          </w:p>
        </w:tc>
      </w:tr>
    </w:tbl>
    <w:p w:rsidR="000E00C0" w:rsidRDefault="000E00C0" w:rsidP="000E00C0">
      <w:pPr>
        <w:rPr>
          <w:rFonts w:ascii="Tahoma" w:hAnsi="Tahoma" w:cs="Tahoma"/>
          <w:sz w:val="20"/>
          <w:szCs w:val="20"/>
        </w:rPr>
      </w:pPr>
      <w:r>
        <w:rPr>
          <w:rFonts w:ascii="Tahoma" w:hAnsi="Tahoma" w:cs="Tahoma"/>
          <w:sz w:val="20"/>
          <w:szCs w:val="20"/>
        </w:rPr>
        <w:t>*</w:t>
      </w:r>
      <w:r w:rsidR="00131DB1" w:rsidRPr="00131DB1">
        <w:rPr>
          <w:rFonts w:ascii="Tahoma" w:hAnsi="Tahoma" w:cs="Tahoma"/>
          <w:sz w:val="20"/>
          <w:szCs w:val="20"/>
        </w:rPr>
        <w:t xml:space="preserve"> </w:t>
      </w:r>
      <w:r w:rsidR="00131DB1">
        <w:rPr>
          <w:rFonts w:ascii="Tahoma" w:hAnsi="Tahoma" w:cs="Tahoma"/>
          <w:sz w:val="20"/>
          <w:szCs w:val="20"/>
        </w:rPr>
        <w:t xml:space="preserve">Περιλαμβάνει </w:t>
      </w:r>
      <w:r>
        <w:rPr>
          <w:rFonts w:ascii="Tahoma" w:hAnsi="Tahoma" w:cs="Tahoma"/>
          <w:sz w:val="20"/>
          <w:szCs w:val="20"/>
        </w:rPr>
        <w:t xml:space="preserve">τις </w:t>
      </w:r>
      <w:r w:rsidRPr="00F8355A">
        <w:rPr>
          <w:rFonts w:ascii="Tahoma" w:hAnsi="Tahoma" w:cs="Tahoma"/>
          <w:sz w:val="20"/>
          <w:szCs w:val="20"/>
        </w:rPr>
        <w:t xml:space="preserve">απαιτούμενες </w:t>
      </w:r>
      <w:r w:rsidR="0056534B" w:rsidRPr="00F8355A">
        <w:rPr>
          <w:rFonts w:ascii="Tahoma" w:hAnsi="Tahoma" w:cs="Tahoma"/>
          <w:sz w:val="20"/>
          <w:szCs w:val="20"/>
        </w:rPr>
        <w:t>υπηρεσίες των Δράσεων</w:t>
      </w:r>
      <w:r w:rsidRPr="00F8355A">
        <w:rPr>
          <w:rFonts w:ascii="Tahoma" w:hAnsi="Tahoma" w:cs="Tahoma"/>
          <w:sz w:val="20"/>
          <w:szCs w:val="20"/>
        </w:rPr>
        <w:t xml:space="preserve"> </w:t>
      </w:r>
      <w:r w:rsidR="0056534B" w:rsidRPr="00F8355A">
        <w:rPr>
          <w:rFonts w:ascii="Tahoma" w:hAnsi="Tahoma" w:cs="Tahoma"/>
          <w:sz w:val="20"/>
          <w:szCs w:val="20"/>
        </w:rPr>
        <w:t>2 και</w:t>
      </w:r>
      <w:r w:rsidR="008666FE" w:rsidRPr="00F8355A">
        <w:rPr>
          <w:rFonts w:ascii="Tahoma" w:hAnsi="Tahoma" w:cs="Tahoma"/>
          <w:sz w:val="20"/>
          <w:szCs w:val="20"/>
        </w:rPr>
        <w:t xml:space="preserve"> 3</w:t>
      </w:r>
      <w:r w:rsidRPr="00F8355A">
        <w:rPr>
          <w:rFonts w:ascii="Tahoma" w:hAnsi="Tahoma" w:cs="Tahoma"/>
          <w:sz w:val="20"/>
          <w:szCs w:val="20"/>
        </w:rPr>
        <w:t xml:space="preserve"> (παράγραφο</w:t>
      </w:r>
      <w:r w:rsidR="008666FE" w:rsidRPr="00F8355A">
        <w:rPr>
          <w:rFonts w:ascii="Tahoma" w:hAnsi="Tahoma" w:cs="Tahoma"/>
          <w:sz w:val="20"/>
          <w:szCs w:val="20"/>
        </w:rPr>
        <w:t>ι</w:t>
      </w:r>
      <w:r w:rsidRPr="00F8355A">
        <w:rPr>
          <w:rFonts w:ascii="Tahoma" w:hAnsi="Tahoma" w:cs="Tahoma"/>
          <w:sz w:val="20"/>
          <w:szCs w:val="20"/>
        </w:rPr>
        <w:t xml:space="preserve"> Α</w:t>
      </w:r>
      <w:r w:rsidR="008666FE" w:rsidRPr="00F8355A">
        <w:rPr>
          <w:rFonts w:ascii="Tahoma" w:hAnsi="Tahoma" w:cs="Tahoma"/>
          <w:sz w:val="20"/>
          <w:szCs w:val="20"/>
        </w:rPr>
        <w:t>3</w:t>
      </w:r>
      <w:r w:rsidRPr="00F8355A">
        <w:rPr>
          <w:rFonts w:ascii="Tahoma" w:hAnsi="Tahoma" w:cs="Tahoma"/>
          <w:sz w:val="20"/>
          <w:szCs w:val="20"/>
        </w:rPr>
        <w:t>.</w:t>
      </w:r>
      <w:r w:rsidR="0056534B" w:rsidRPr="00F8355A">
        <w:rPr>
          <w:rFonts w:ascii="Tahoma" w:hAnsi="Tahoma" w:cs="Tahoma"/>
          <w:sz w:val="20"/>
          <w:szCs w:val="20"/>
        </w:rPr>
        <w:t>2 και</w:t>
      </w:r>
      <w:r w:rsidR="008666FE" w:rsidRPr="00F8355A">
        <w:rPr>
          <w:rFonts w:ascii="Tahoma" w:hAnsi="Tahoma" w:cs="Tahoma"/>
          <w:sz w:val="20"/>
          <w:szCs w:val="20"/>
        </w:rPr>
        <w:t xml:space="preserve"> Α3.3</w:t>
      </w:r>
      <w:r w:rsidR="0056534B" w:rsidRPr="00F8355A">
        <w:rPr>
          <w:rFonts w:ascii="Tahoma" w:hAnsi="Tahoma" w:cs="Tahoma"/>
          <w:sz w:val="20"/>
          <w:szCs w:val="20"/>
        </w:rPr>
        <w:t xml:space="preserve">), και συγκεκριμένα </w:t>
      </w:r>
      <w:r w:rsidR="00905242" w:rsidRPr="00F8355A">
        <w:rPr>
          <w:rFonts w:ascii="Tahoma" w:hAnsi="Tahoma" w:cs="Tahoma"/>
          <w:sz w:val="20"/>
          <w:szCs w:val="20"/>
        </w:rPr>
        <w:t>του</w:t>
      </w:r>
      <w:r w:rsidR="0056534B" w:rsidRPr="00F8355A">
        <w:rPr>
          <w:rFonts w:ascii="Tahoma" w:hAnsi="Tahoma" w:cs="Tahoma"/>
          <w:sz w:val="20"/>
          <w:szCs w:val="20"/>
        </w:rPr>
        <w:t xml:space="preserve"> παραδοτέ</w:t>
      </w:r>
      <w:r w:rsidR="00905242" w:rsidRPr="00F8355A">
        <w:rPr>
          <w:rFonts w:ascii="Tahoma" w:hAnsi="Tahoma" w:cs="Tahoma"/>
          <w:sz w:val="20"/>
          <w:szCs w:val="20"/>
        </w:rPr>
        <w:t>ου</w:t>
      </w:r>
      <w:r w:rsidRPr="00F8355A">
        <w:rPr>
          <w:rFonts w:ascii="Tahoma" w:hAnsi="Tahoma" w:cs="Tahoma"/>
          <w:sz w:val="20"/>
          <w:szCs w:val="20"/>
        </w:rPr>
        <w:t xml:space="preserve"> Π1.5 του Υποέργου 2 του Έργου (παράγραφος</w:t>
      </w:r>
      <w:r>
        <w:rPr>
          <w:rFonts w:ascii="Tahoma" w:hAnsi="Tahoma" w:cs="Tahoma"/>
          <w:sz w:val="20"/>
          <w:szCs w:val="20"/>
        </w:rPr>
        <w:t xml:space="preserve"> Α</w:t>
      </w:r>
      <w:r w:rsidR="008666FE">
        <w:rPr>
          <w:rFonts w:ascii="Tahoma" w:hAnsi="Tahoma" w:cs="Tahoma"/>
          <w:sz w:val="20"/>
          <w:szCs w:val="20"/>
        </w:rPr>
        <w:t>3</w:t>
      </w:r>
      <w:r>
        <w:rPr>
          <w:rFonts w:ascii="Tahoma" w:hAnsi="Tahoma" w:cs="Tahoma"/>
          <w:sz w:val="20"/>
          <w:szCs w:val="20"/>
        </w:rPr>
        <w:t>.</w:t>
      </w:r>
      <w:r w:rsidR="008666FE">
        <w:rPr>
          <w:rFonts w:ascii="Tahoma" w:hAnsi="Tahoma" w:cs="Tahoma"/>
          <w:sz w:val="20"/>
          <w:szCs w:val="20"/>
        </w:rPr>
        <w:t>5</w:t>
      </w:r>
      <w:r>
        <w:rPr>
          <w:rFonts w:ascii="Tahoma" w:hAnsi="Tahoma" w:cs="Tahoma"/>
          <w:sz w:val="20"/>
          <w:szCs w:val="20"/>
        </w:rPr>
        <w:t>)</w:t>
      </w:r>
    </w:p>
    <w:p w:rsidR="00DE1C21" w:rsidRPr="00FD701B" w:rsidRDefault="00DE1C21" w:rsidP="00B80D1C">
      <w:pPr>
        <w:rPr>
          <w:rFonts w:ascii="Tahoma" w:hAnsi="Tahoma" w:cs="Tahoma"/>
          <w:sz w:val="20"/>
          <w:szCs w:val="20"/>
        </w:rPr>
      </w:pPr>
    </w:p>
    <w:p w:rsidR="00F871B9" w:rsidRDefault="00F871B9" w:rsidP="00F871B9">
      <w:pPr>
        <w:pStyle w:val="2"/>
        <w:numPr>
          <w:ilvl w:val="0"/>
          <w:numId w:val="0"/>
        </w:numPr>
        <w:ind w:left="360" w:hanging="360"/>
      </w:pPr>
      <w:bookmarkStart w:id="70" w:name="_Toc356200319"/>
    </w:p>
    <w:p w:rsidR="00B80D1C" w:rsidRPr="00F871B9" w:rsidRDefault="008848CD" w:rsidP="00F871B9">
      <w:pPr>
        <w:pStyle w:val="2"/>
        <w:numPr>
          <w:ilvl w:val="0"/>
          <w:numId w:val="0"/>
        </w:numPr>
        <w:ind w:left="360" w:hanging="360"/>
      </w:pPr>
      <w:bookmarkStart w:id="71" w:name="_Toc358713584"/>
      <w:r>
        <w:t>Γ4</w:t>
      </w:r>
      <w:r w:rsidR="00F871B9" w:rsidRPr="00F871B9">
        <w:t>.</w:t>
      </w:r>
      <w:r w:rsidR="00B1480A">
        <w:t>5</w:t>
      </w:r>
      <w:r w:rsidR="00F871B9" w:rsidRPr="00F871B9">
        <w:t xml:space="preserve"> </w:t>
      </w:r>
      <w:r w:rsidR="00B80D1C" w:rsidRPr="00F871B9">
        <w:t>Άλλες Δαπάνες</w:t>
      </w:r>
      <w:bookmarkEnd w:id="70"/>
      <w:bookmarkEnd w:id="71"/>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
        <w:gridCol w:w="3072"/>
        <w:gridCol w:w="1234"/>
        <w:gridCol w:w="1306"/>
        <w:gridCol w:w="1116"/>
        <w:gridCol w:w="1160"/>
        <w:gridCol w:w="1218"/>
      </w:tblGrid>
      <w:tr w:rsidR="00FC5F24" w:rsidRPr="00FD701B" w:rsidTr="00125874">
        <w:tc>
          <w:tcPr>
            <w:tcW w:w="240"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spacing w:after="120"/>
              <w:jc w:val="center"/>
              <w:rPr>
                <w:rFonts w:ascii="Tahoma" w:hAnsi="Tahoma" w:cs="Tahoma"/>
                <w:sz w:val="20"/>
                <w:szCs w:val="20"/>
                <w:lang w:eastAsia="en-US"/>
              </w:rPr>
            </w:pPr>
            <w:r w:rsidRPr="00FD701B">
              <w:rPr>
                <w:rFonts w:ascii="Tahoma" w:hAnsi="Tahoma" w:cs="Tahoma"/>
                <w:sz w:val="20"/>
                <w:szCs w:val="20"/>
              </w:rPr>
              <w:t>Α/Α</w:t>
            </w:r>
          </w:p>
        </w:tc>
        <w:tc>
          <w:tcPr>
            <w:tcW w:w="1610"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spacing w:after="120"/>
              <w:jc w:val="center"/>
              <w:rPr>
                <w:rFonts w:ascii="Tahoma" w:hAnsi="Tahoma" w:cs="Tahoma"/>
                <w:sz w:val="20"/>
                <w:szCs w:val="20"/>
                <w:lang w:eastAsia="en-US"/>
              </w:rPr>
            </w:pPr>
            <w:r w:rsidRPr="00FD701B">
              <w:rPr>
                <w:rFonts w:ascii="Tahoma" w:hAnsi="Tahoma" w:cs="Tahoma"/>
                <w:sz w:val="20"/>
                <w:szCs w:val="20"/>
              </w:rPr>
              <w:t>ΠΕΡΙΓΡΑΦΗ</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spacing w:after="120"/>
              <w:jc w:val="center"/>
              <w:rPr>
                <w:rFonts w:ascii="Tahoma" w:hAnsi="Tahoma" w:cs="Tahoma"/>
                <w:sz w:val="20"/>
                <w:szCs w:val="20"/>
                <w:lang w:eastAsia="en-US"/>
              </w:rPr>
            </w:pPr>
            <w:r w:rsidRPr="00FD701B">
              <w:rPr>
                <w:rFonts w:ascii="Tahoma" w:hAnsi="Tahoma" w:cs="Tahoma"/>
                <w:sz w:val="20"/>
                <w:szCs w:val="20"/>
              </w:rPr>
              <w:t>ΠΟΣΟΤΗΤΑ</w:t>
            </w:r>
          </w:p>
        </w:tc>
        <w:tc>
          <w:tcPr>
            <w:tcW w:w="1289"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ΑΞΙΑ ΧΩΡΙΣ ΦΠΑ</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ΦΠΑ (€)</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ΣΥΝΟΛΙΚΗ ΑΞΙΑ ΜΕ ΦΠΑ (€)</w:t>
            </w:r>
          </w:p>
        </w:tc>
      </w:tr>
      <w:tr w:rsidR="00FC5F24" w:rsidRPr="00FD701B" w:rsidTr="00125874">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ΤΙΜΗ</w:t>
            </w:r>
          </w:p>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ΜΟΝΑΔΑΣ (€)</w:t>
            </w:r>
          </w:p>
        </w:tc>
        <w:tc>
          <w:tcPr>
            <w:tcW w:w="595" w:type="pct"/>
            <w:tcBorders>
              <w:top w:val="single" w:sz="4" w:space="0" w:color="auto"/>
              <w:left w:val="single" w:sz="4" w:space="0" w:color="auto"/>
              <w:bottom w:val="single" w:sz="4" w:space="0" w:color="auto"/>
              <w:right w:val="single" w:sz="4" w:space="0" w:color="auto"/>
            </w:tcBorders>
            <w:shd w:val="clear" w:color="auto" w:fill="E6E6E6"/>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ΣΥΝΟΛΟ (€)</w:t>
            </w: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r>
      <w:tr w:rsidR="00FC5F24" w:rsidRPr="00FD701B" w:rsidTr="00125874">
        <w:tc>
          <w:tcPr>
            <w:tcW w:w="240"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1610"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595"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595"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1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r>
      <w:tr w:rsidR="00FC5F24" w:rsidRPr="00FD701B" w:rsidTr="00125874">
        <w:tc>
          <w:tcPr>
            <w:tcW w:w="240"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1610"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595"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595"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1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r>
      <w:tr w:rsidR="00FC5F24" w:rsidRPr="00FD701B" w:rsidTr="00125874">
        <w:tc>
          <w:tcPr>
            <w:tcW w:w="3139"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rsidR="00FC5F24" w:rsidRPr="00FD701B" w:rsidRDefault="00FC5F24" w:rsidP="00125874">
            <w:pPr>
              <w:pStyle w:val="Tabletext"/>
              <w:jc w:val="right"/>
              <w:rPr>
                <w:rFonts w:cs="Tahoma"/>
                <w:szCs w:val="20"/>
              </w:rPr>
            </w:pPr>
            <w:r w:rsidRPr="00FD701B">
              <w:rPr>
                <w:rFonts w:cs="Tahoma"/>
                <w:b/>
                <w:bCs/>
                <w:szCs w:val="20"/>
              </w:rPr>
              <w:t>ΣΥΝΟΛΟ</w:t>
            </w:r>
          </w:p>
        </w:tc>
        <w:tc>
          <w:tcPr>
            <w:tcW w:w="595"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1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r>
    </w:tbl>
    <w:p w:rsidR="0072363E" w:rsidRPr="00FD701B" w:rsidRDefault="0072363E" w:rsidP="00B80D1C">
      <w:pPr>
        <w:rPr>
          <w:rFonts w:ascii="Tahoma" w:hAnsi="Tahoma" w:cs="Tahoma"/>
          <w:sz w:val="20"/>
          <w:szCs w:val="20"/>
        </w:rPr>
      </w:pPr>
    </w:p>
    <w:p w:rsidR="00F871B9" w:rsidRDefault="00F871B9" w:rsidP="00F871B9">
      <w:pPr>
        <w:pStyle w:val="2"/>
        <w:numPr>
          <w:ilvl w:val="0"/>
          <w:numId w:val="0"/>
        </w:numPr>
        <w:ind w:left="360" w:hanging="360"/>
      </w:pPr>
      <w:bookmarkStart w:id="72" w:name="_Toc356200320"/>
    </w:p>
    <w:p w:rsidR="00B80D1C" w:rsidRPr="00F871B9" w:rsidRDefault="008848CD" w:rsidP="00F871B9">
      <w:pPr>
        <w:pStyle w:val="2"/>
        <w:numPr>
          <w:ilvl w:val="0"/>
          <w:numId w:val="0"/>
        </w:numPr>
        <w:ind w:left="360" w:hanging="360"/>
      </w:pPr>
      <w:bookmarkStart w:id="73" w:name="_Toc358713585"/>
      <w:r>
        <w:t>Γ4</w:t>
      </w:r>
      <w:r w:rsidR="00B1480A">
        <w:t>.6</w:t>
      </w:r>
      <w:r w:rsidR="00F871B9" w:rsidRPr="00F871B9">
        <w:t xml:space="preserve"> </w:t>
      </w:r>
      <w:r w:rsidR="00B80D1C" w:rsidRPr="00F871B9">
        <w:t>Συγκεντρωτικός Πίνακας Οικονομικής Προσφοράς</w:t>
      </w:r>
      <w:bookmarkEnd w:id="72"/>
      <w:bookmarkEnd w:id="73"/>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
        <w:gridCol w:w="4328"/>
        <w:gridCol w:w="1515"/>
        <w:gridCol w:w="1535"/>
        <w:gridCol w:w="1704"/>
      </w:tblGrid>
      <w:tr w:rsidR="00FC5F24" w:rsidRPr="00FD701B" w:rsidTr="00BD2476">
        <w:trPr>
          <w:trHeight w:val="269"/>
        </w:trPr>
        <w:tc>
          <w:tcPr>
            <w:tcW w:w="289"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Α/Α</w:t>
            </w:r>
          </w:p>
        </w:tc>
        <w:tc>
          <w:tcPr>
            <w:tcW w:w="2245"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ΠΕΡΙΓΡΑΦΗ</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ΑΞΙΑ ΧΩΡΙΣ ΦΠΑ (€)</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ΦΠΑ (€)</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 xml:space="preserve">ΣΥΝΟΛΙΚΗ ΑΞΙΑ </w:t>
            </w:r>
          </w:p>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ΜΕ ΦΠΑ (€)</w:t>
            </w:r>
          </w:p>
        </w:tc>
      </w:tr>
      <w:tr w:rsidR="00FC5F24" w:rsidRPr="00FD701B" w:rsidTr="00125874">
        <w:trPr>
          <w:trHeight w:val="269"/>
        </w:trPr>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r>
      <w:tr w:rsidR="00BD2476" w:rsidRPr="00FD701B" w:rsidTr="00BD2476">
        <w:tc>
          <w:tcPr>
            <w:tcW w:w="289"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rPr>
            </w:pPr>
            <w:r w:rsidRPr="00FD701B">
              <w:rPr>
                <w:rFonts w:ascii="Tahoma" w:hAnsi="Tahoma" w:cs="Tahoma"/>
                <w:sz w:val="20"/>
                <w:szCs w:val="20"/>
              </w:rPr>
              <w:lastRenderedPageBreak/>
              <w:t>1</w:t>
            </w:r>
          </w:p>
        </w:tc>
        <w:tc>
          <w:tcPr>
            <w:tcW w:w="2245"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C74892">
            <w:pPr>
              <w:rPr>
                <w:rFonts w:ascii="Tahoma" w:hAnsi="Tahoma" w:cs="Tahoma"/>
                <w:sz w:val="20"/>
                <w:szCs w:val="20"/>
              </w:rPr>
            </w:pPr>
            <w:r w:rsidRPr="00FD701B">
              <w:rPr>
                <w:rFonts w:ascii="Tahoma" w:hAnsi="Tahoma" w:cs="Tahoma"/>
                <w:sz w:val="20"/>
                <w:szCs w:val="20"/>
              </w:rPr>
              <w:t>Εξοπλισμός (Πίνακας Γ</w:t>
            </w:r>
            <w:r w:rsidR="00B1480A">
              <w:rPr>
                <w:rFonts w:ascii="Tahoma" w:hAnsi="Tahoma" w:cs="Tahoma"/>
                <w:sz w:val="20"/>
                <w:szCs w:val="20"/>
              </w:rPr>
              <w:t>3</w:t>
            </w:r>
            <w:r w:rsidRPr="00FD701B">
              <w:rPr>
                <w:rFonts w:ascii="Tahoma" w:hAnsi="Tahoma" w:cs="Tahoma"/>
                <w:sz w:val="20"/>
                <w:szCs w:val="20"/>
              </w:rPr>
              <w:t>.1)</w:t>
            </w:r>
          </w:p>
        </w:tc>
        <w:tc>
          <w:tcPr>
            <w:tcW w:w="78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79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884"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r>
      <w:tr w:rsidR="00BD2476" w:rsidRPr="00FD701B" w:rsidTr="00BD2476">
        <w:tc>
          <w:tcPr>
            <w:tcW w:w="289"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rPr>
            </w:pPr>
            <w:r w:rsidRPr="00FD701B">
              <w:rPr>
                <w:rFonts w:ascii="Tahoma" w:hAnsi="Tahoma" w:cs="Tahoma"/>
                <w:sz w:val="20"/>
                <w:szCs w:val="20"/>
              </w:rPr>
              <w:t>2</w:t>
            </w:r>
          </w:p>
        </w:tc>
        <w:tc>
          <w:tcPr>
            <w:tcW w:w="2245"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B1480A">
            <w:pPr>
              <w:rPr>
                <w:rFonts w:ascii="Tahoma" w:hAnsi="Tahoma" w:cs="Tahoma"/>
                <w:sz w:val="20"/>
                <w:szCs w:val="20"/>
              </w:rPr>
            </w:pPr>
            <w:r w:rsidRPr="00FD701B">
              <w:rPr>
                <w:rFonts w:ascii="Tahoma" w:hAnsi="Tahoma" w:cs="Tahoma"/>
                <w:sz w:val="20"/>
                <w:szCs w:val="20"/>
              </w:rPr>
              <w:t>Έτοιμο Λογισμικό (Πίνακας Γ</w:t>
            </w:r>
            <w:r w:rsidR="00B1480A">
              <w:rPr>
                <w:rFonts w:ascii="Tahoma" w:hAnsi="Tahoma" w:cs="Tahoma"/>
                <w:sz w:val="20"/>
                <w:szCs w:val="20"/>
              </w:rPr>
              <w:t>3</w:t>
            </w:r>
            <w:r w:rsidRPr="00FD701B">
              <w:rPr>
                <w:rFonts w:ascii="Tahoma" w:hAnsi="Tahoma" w:cs="Tahoma"/>
                <w:sz w:val="20"/>
                <w:szCs w:val="20"/>
              </w:rPr>
              <w:t>.2)</w:t>
            </w:r>
          </w:p>
        </w:tc>
        <w:tc>
          <w:tcPr>
            <w:tcW w:w="78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79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884"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r>
      <w:tr w:rsidR="00BD2476" w:rsidRPr="00FD701B" w:rsidTr="00BD2476">
        <w:tc>
          <w:tcPr>
            <w:tcW w:w="289"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rPr>
            </w:pPr>
            <w:r w:rsidRPr="00FD701B">
              <w:rPr>
                <w:rFonts w:ascii="Tahoma" w:hAnsi="Tahoma" w:cs="Tahoma"/>
                <w:sz w:val="20"/>
                <w:szCs w:val="20"/>
              </w:rPr>
              <w:t>3</w:t>
            </w:r>
          </w:p>
        </w:tc>
        <w:tc>
          <w:tcPr>
            <w:tcW w:w="2245"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B1480A">
            <w:pPr>
              <w:rPr>
                <w:rFonts w:ascii="Tahoma" w:hAnsi="Tahoma" w:cs="Tahoma"/>
                <w:sz w:val="20"/>
                <w:szCs w:val="20"/>
              </w:rPr>
            </w:pPr>
            <w:r w:rsidRPr="00FD701B">
              <w:rPr>
                <w:rFonts w:ascii="Tahoma" w:hAnsi="Tahoma" w:cs="Tahoma"/>
                <w:sz w:val="20"/>
                <w:szCs w:val="20"/>
              </w:rPr>
              <w:t>Εφαρμογή/ές (Πίνακας Γ</w:t>
            </w:r>
            <w:r w:rsidR="00B1480A">
              <w:rPr>
                <w:rFonts w:ascii="Tahoma" w:hAnsi="Tahoma" w:cs="Tahoma"/>
                <w:sz w:val="20"/>
                <w:szCs w:val="20"/>
              </w:rPr>
              <w:t>3</w:t>
            </w:r>
            <w:r w:rsidRPr="00FD701B">
              <w:rPr>
                <w:rFonts w:ascii="Tahoma" w:hAnsi="Tahoma" w:cs="Tahoma"/>
                <w:sz w:val="20"/>
                <w:szCs w:val="20"/>
              </w:rPr>
              <w:t>.3)</w:t>
            </w:r>
          </w:p>
        </w:tc>
        <w:tc>
          <w:tcPr>
            <w:tcW w:w="78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79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884"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r>
      <w:tr w:rsidR="00BD2476" w:rsidRPr="00FD701B" w:rsidTr="00BD2476">
        <w:tc>
          <w:tcPr>
            <w:tcW w:w="289"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rPr>
            </w:pPr>
            <w:r w:rsidRPr="00FD701B">
              <w:rPr>
                <w:rFonts w:ascii="Tahoma" w:hAnsi="Tahoma" w:cs="Tahoma"/>
                <w:sz w:val="20"/>
                <w:szCs w:val="20"/>
              </w:rPr>
              <w:t>4</w:t>
            </w:r>
          </w:p>
        </w:tc>
        <w:tc>
          <w:tcPr>
            <w:tcW w:w="2245"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C74892">
            <w:pPr>
              <w:rPr>
                <w:rFonts w:ascii="Tahoma" w:hAnsi="Tahoma" w:cs="Tahoma"/>
                <w:sz w:val="20"/>
                <w:szCs w:val="20"/>
              </w:rPr>
            </w:pPr>
            <w:r w:rsidRPr="00FD701B">
              <w:rPr>
                <w:rFonts w:ascii="Tahoma" w:hAnsi="Tahoma" w:cs="Tahoma"/>
                <w:sz w:val="20"/>
                <w:szCs w:val="20"/>
              </w:rPr>
              <w:t>Υπηρεσίες (Πίνακας Γ</w:t>
            </w:r>
            <w:r w:rsidR="00B1480A">
              <w:rPr>
                <w:rFonts w:ascii="Tahoma" w:hAnsi="Tahoma" w:cs="Tahoma"/>
                <w:sz w:val="20"/>
                <w:szCs w:val="20"/>
              </w:rPr>
              <w:t>3</w:t>
            </w:r>
            <w:r w:rsidRPr="00FD701B">
              <w:rPr>
                <w:rFonts w:ascii="Tahoma" w:hAnsi="Tahoma" w:cs="Tahoma"/>
                <w:sz w:val="20"/>
                <w:szCs w:val="20"/>
              </w:rPr>
              <w:t>.4)</w:t>
            </w:r>
          </w:p>
        </w:tc>
        <w:tc>
          <w:tcPr>
            <w:tcW w:w="78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79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884"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r>
      <w:tr w:rsidR="00BD2476" w:rsidRPr="00FD701B" w:rsidTr="00BD2476">
        <w:tc>
          <w:tcPr>
            <w:tcW w:w="289"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rPr>
            </w:pPr>
            <w:r w:rsidRPr="00FD701B">
              <w:rPr>
                <w:rFonts w:ascii="Tahoma" w:hAnsi="Tahoma" w:cs="Tahoma"/>
                <w:sz w:val="20"/>
                <w:szCs w:val="20"/>
              </w:rPr>
              <w:t>5</w:t>
            </w:r>
          </w:p>
        </w:tc>
        <w:tc>
          <w:tcPr>
            <w:tcW w:w="2245"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C74892">
            <w:pPr>
              <w:rPr>
                <w:rFonts w:ascii="Tahoma" w:hAnsi="Tahoma" w:cs="Tahoma"/>
                <w:sz w:val="20"/>
                <w:szCs w:val="20"/>
              </w:rPr>
            </w:pPr>
            <w:r w:rsidRPr="00FD701B">
              <w:rPr>
                <w:rFonts w:ascii="Tahoma" w:hAnsi="Tahoma" w:cs="Tahoma"/>
                <w:sz w:val="20"/>
                <w:szCs w:val="20"/>
              </w:rPr>
              <w:t>Άλλες δαπάνες (Πίνακας Γ</w:t>
            </w:r>
            <w:r w:rsidR="00B1480A">
              <w:rPr>
                <w:rFonts w:ascii="Tahoma" w:hAnsi="Tahoma" w:cs="Tahoma"/>
                <w:sz w:val="20"/>
                <w:szCs w:val="20"/>
              </w:rPr>
              <w:t>3</w:t>
            </w:r>
            <w:r w:rsidRPr="00FD701B">
              <w:rPr>
                <w:rFonts w:ascii="Tahoma" w:hAnsi="Tahoma" w:cs="Tahoma"/>
                <w:sz w:val="20"/>
                <w:szCs w:val="20"/>
              </w:rPr>
              <w:t>.5)</w:t>
            </w:r>
          </w:p>
        </w:tc>
        <w:tc>
          <w:tcPr>
            <w:tcW w:w="78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79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884"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r>
      <w:tr w:rsidR="00FC5F24" w:rsidRPr="00FD701B" w:rsidTr="00BD2476">
        <w:tc>
          <w:tcPr>
            <w:tcW w:w="289" w:type="pct"/>
            <w:tcBorders>
              <w:top w:val="single" w:sz="4" w:space="0" w:color="auto"/>
              <w:left w:val="single" w:sz="4" w:space="0" w:color="auto"/>
              <w:bottom w:val="single" w:sz="4" w:space="0" w:color="auto"/>
              <w:right w:val="single" w:sz="4" w:space="0" w:color="auto"/>
            </w:tcBorders>
            <w:shd w:val="clear" w:color="auto" w:fill="A0A0A0"/>
            <w:vAlign w:val="center"/>
          </w:tcPr>
          <w:p w:rsidR="00FC5F24" w:rsidRPr="00FD701B" w:rsidRDefault="00FC5F24" w:rsidP="00125874">
            <w:pPr>
              <w:rPr>
                <w:rFonts w:ascii="Tahoma" w:hAnsi="Tahoma" w:cs="Tahoma"/>
                <w:sz w:val="20"/>
                <w:szCs w:val="20"/>
                <w:lang w:eastAsia="en-US"/>
              </w:rPr>
            </w:pPr>
          </w:p>
        </w:tc>
        <w:tc>
          <w:tcPr>
            <w:tcW w:w="2245" w:type="pct"/>
            <w:tcBorders>
              <w:top w:val="single" w:sz="4" w:space="0" w:color="auto"/>
              <w:left w:val="single" w:sz="4" w:space="0" w:color="auto"/>
              <w:bottom w:val="single" w:sz="4" w:space="0" w:color="auto"/>
              <w:right w:val="single" w:sz="4" w:space="0" w:color="auto"/>
            </w:tcBorders>
            <w:shd w:val="clear" w:color="auto" w:fill="A0A0A0"/>
            <w:vAlign w:val="center"/>
          </w:tcPr>
          <w:p w:rsidR="00FC5F24" w:rsidRPr="00FD701B" w:rsidRDefault="00FC5F24" w:rsidP="00125874">
            <w:pPr>
              <w:pStyle w:val="aa"/>
              <w:jc w:val="right"/>
              <w:rPr>
                <w:rFonts w:ascii="Tahoma" w:eastAsia="SimSun" w:hAnsi="Tahoma" w:cs="Tahoma"/>
                <w:b/>
                <w:bCs/>
                <w:sz w:val="20"/>
                <w:lang w:eastAsia="en-US"/>
              </w:rPr>
            </w:pPr>
            <w:r w:rsidRPr="00FD701B">
              <w:rPr>
                <w:rFonts w:ascii="Tahoma" w:hAnsi="Tahoma" w:cs="Tahoma"/>
                <w:b/>
                <w:bCs/>
                <w:sz w:val="20"/>
                <w:lang w:eastAsia="en-US"/>
              </w:rPr>
              <w:t>ΓΕΝΙΚΟ ΣΥΝΟΛΟ</w:t>
            </w:r>
          </w:p>
        </w:tc>
        <w:tc>
          <w:tcPr>
            <w:tcW w:w="786" w:type="pct"/>
            <w:tcBorders>
              <w:top w:val="single" w:sz="4" w:space="0" w:color="auto"/>
              <w:left w:val="single" w:sz="4" w:space="0" w:color="auto"/>
              <w:bottom w:val="single" w:sz="4" w:space="0" w:color="auto"/>
              <w:right w:val="single" w:sz="4" w:space="0" w:color="auto"/>
            </w:tcBorders>
            <w:shd w:val="clear" w:color="auto" w:fill="A0A0A0"/>
            <w:vAlign w:val="center"/>
          </w:tcPr>
          <w:p w:rsidR="00FC5F24" w:rsidRPr="00FD701B" w:rsidRDefault="00FC5F24" w:rsidP="00125874">
            <w:pPr>
              <w:rPr>
                <w:rFonts w:ascii="Tahoma" w:hAnsi="Tahoma" w:cs="Tahoma"/>
                <w:sz w:val="20"/>
                <w:szCs w:val="20"/>
                <w:lang w:eastAsia="en-US"/>
              </w:rPr>
            </w:pPr>
          </w:p>
        </w:tc>
        <w:tc>
          <w:tcPr>
            <w:tcW w:w="796" w:type="pct"/>
            <w:tcBorders>
              <w:top w:val="single" w:sz="4" w:space="0" w:color="auto"/>
              <w:left w:val="single" w:sz="4" w:space="0" w:color="auto"/>
              <w:bottom w:val="single" w:sz="4" w:space="0" w:color="auto"/>
              <w:right w:val="single" w:sz="4" w:space="0" w:color="auto"/>
            </w:tcBorders>
            <w:shd w:val="clear" w:color="auto" w:fill="A0A0A0"/>
            <w:vAlign w:val="center"/>
          </w:tcPr>
          <w:p w:rsidR="00FC5F24" w:rsidRPr="00FD701B" w:rsidRDefault="00FC5F24" w:rsidP="00125874">
            <w:pPr>
              <w:rPr>
                <w:rFonts w:ascii="Tahoma" w:hAnsi="Tahoma" w:cs="Tahoma"/>
                <w:sz w:val="20"/>
                <w:szCs w:val="20"/>
                <w:lang w:eastAsia="en-US"/>
              </w:rPr>
            </w:pPr>
          </w:p>
        </w:tc>
        <w:tc>
          <w:tcPr>
            <w:tcW w:w="884" w:type="pct"/>
            <w:tcBorders>
              <w:top w:val="single" w:sz="4" w:space="0" w:color="auto"/>
              <w:left w:val="single" w:sz="4" w:space="0" w:color="auto"/>
              <w:bottom w:val="single" w:sz="4" w:space="0" w:color="auto"/>
              <w:right w:val="single" w:sz="4" w:space="0" w:color="auto"/>
            </w:tcBorders>
            <w:shd w:val="clear" w:color="auto" w:fill="A0A0A0"/>
            <w:vAlign w:val="center"/>
          </w:tcPr>
          <w:p w:rsidR="00FC5F24" w:rsidRPr="00FD701B" w:rsidRDefault="00FC5F24" w:rsidP="00125874">
            <w:pPr>
              <w:rPr>
                <w:rFonts w:ascii="Tahoma" w:hAnsi="Tahoma" w:cs="Tahoma"/>
                <w:sz w:val="20"/>
                <w:szCs w:val="20"/>
                <w:lang w:eastAsia="en-US"/>
              </w:rPr>
            </w:pPr>
          </w:p>
        </w:tc>
      </w:tr>
    </w:tbl>
    <w:p w:rsidR="00B80D1C" w:rsidRDefault="00B80D1C" w:rsidP="00B80D1C">
      <w:pPr>
        <w:rPr>
          <w:rFonts w:ascii="Tahoma" w:hAnsi="Tahoma" w:cs="Tahoma"/>
          <w:sz w:val="20"/>
          <w:szCs w:val="20"/>
          <w:lang w:val="en-US"/>
        </w:rPr>
      </w:pPr>
    </w:p>
    <w:p w:rsidR="004A251F" w:rsidRDefault="004A251F" w:rsidP="00C43C7D">
      <w:pPr>
        <w:spacing w:before="120"/>
        <w:rPr>
          <w:rFonts w:ascii="Tahoma" w:hAnsi="Tahoma" w:cs="Tahoma"/>
          <w:sz w:val="20"/>
          <w:szCs w:val="20"/>
        </w:rPr>
        <w:sectPr w:rsidR="004A251F" w:rsidSect="00920767">
          <w:headerReference w:type="default" r:id="rId13"/>
          <w:footerReference w:type="default" r:id="rId14"/>
          <w:pgSz w:w="11906" w:h="16838"/>
          <w:pgMar w:top="1134" w:right="1134" w:bottom="1134" w:left="1134" w:header="567" w:footer="567" w:gutter="0"/>
          <w:cols w:space="708"/>
          <w:docGrid w:linePitch="360"/>
        </w:sectPr>
      </w:pPr>
    </w:p>
    <w:p w:rsidR="00CB0024" w:rsidRDefault="00CB0024" w:rsidP="00C43C7D">
      <w:pPr>
        <w:spacing w:before="120"/>
        <w:rPr>
          <w:rFonts w:ascii="Tahoma" w:hAnsi="Tahoma" w:cs="Tahoma"/>
          <w:sz w:val="20"/>
          <w:szCs w:val="20"/>
        </w:rPr>
      </w:pPr>
    </w:p>
    <w:p w:rsidR="003B4727" w:rsidRDefault="008848CD" w:rsidP="003B4727">
      <w:pPr>
        <w:pStyle w:val="1"/>
      </w:pPr>
      <w:bookmarkStart w:id="74" w:name="_Toc358713586"/>
      <w:r>
        <w:t>Γ5</w:t>
      </w:r>
      <w:r w:rsidR="003B4727">
        <w:t xml:space="preserve">. </w:t>
      </w:r>
      <w:r w:rsidR="002B687E">
        <w:t>ΠΙΝΑΚΑΣ</w:t>
      </w:r>
      <w:r w:rsidR="003B4727">
        <w:t xml:space="preserve"> </w:t>
      </w:r>
      <w:r w:rsidR="00C95C8F">
        <w:t>ΥΠΟ ΕΝΤΑΞΗ ΔΙΑΧΕΙΡΙΣΤΙΚΩΝ ΧΡΗΣΕΩΝ ΦΚΑ</w:t>
      </w:r>
      <w:bookmarkEnd w:id="74"/>
    </w:p>
    <w:p w:rsidR="00FB5309" w:rsidRDefault="00FB5309" w:rsidP="00FB5309"/>
    <w:p w:rsidR="00FB5309" w:rsidRPr="00FB5309" w:rsidRDefault="00FB5309" w:rsidP="00FB5309"/>
    <w:tbl>
      <w:tblPr>
        <w:tblW w:w="14669" w:type="dxa"/>
        <w:tblInd w:w="93" w:type="dxa"/>
        <w:tblLook w:val="04A0"/>
      </w:tblPr>
      <w:tblGrid>
        <w:gridCol w:w="600"/>
        <w:gridCol w:w="9841"/>
        <w:gridCol w:w="2104"/>
        <w:gridCol w:w="2124"/>
      </w:tblGrid>
      <w:tr w:rsidR="0037690B" w:rsidRPr="004A251F" w:rsidTr="000C7331">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Α/Α</w:t>
            </w:r>
          </w:p>
        </w:tc>
        <w:tc>
          <w:tcPr>
            <w:tcW w:w="9841" w:type="dxa"/>
            <w:tcBorders>
              <w:top w:val="single" w:sz="4" w:space="0" w:color="auto"/>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ΟΝΟΜΑΣΙΑ ΑΣΦΑΛΙΣΤΙΚΟΥ ΟΡΓΑΝΙΣΜΟΥ</w:t>
            </w:r>
          </w:p>
        </w:tc>
        <w:tc>
          <w:tcPr>
            <w:tcW w:w="2104" w:type="dxa"/>
            <w:tcBorders>
              <w:top w:val="single" w:sz="4" w:space="0" w:color="auto"/>
              <w:left w:val="nil"/>
              <w:bottom w:val="single" w:sz="4" w:space="0" w:color="auto"/>
              <w:right w:val="single" w:sz="4" w:space="0" w:color="auto"/>
            </w:tcBorders>
            <w:shd w:val="clear" w:color="auto" w:fill="auto"/>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xml:space="preserve">ΥΠΟ ΕΝΤΑΞΗ ΧΡΗΣΕΙΣ </w:t>
            </w:r>
          </w:p>
        </w:tc>
        <w:tc>
          <w:tcPr>
            <w:tcW w:w="2124" w:type="dxa"/>
            <w:tcBorders>
              <w:top w:val="single" w:sz="4" w:space="0" w:color="auto"/>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ΠΑΡΑΤΗΡΗΣΕΙΣ - ΕΠΙΣΗΜΑΝΣΕΙΣ</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1</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Ενιαίο Ταμείο Ανεξάρτητα Απασχολουμένων (ΕΤΑΑ)</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ΚΕΝΤΡΙΚΗ </w:t>
            </w:r>
            <w:r>
              <w:rPr>
                <w:rFonts w:ascii="Tahoma" w:hAnsi="Tahoma" w:cs="Tahoma"/>
                <w:color w:val="000000"/>
                <w:sz w:val="16"/>
                <w:szCs w:val="16"/>
              </w:rPr>
              <w:t>ΥΠΗΡΕΣΙΑ</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01.10.2008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(Κλάδος Κύριας Ασφάλισης)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24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Σύνταξης Μηχανικών &amp; Εργοληπτών Δημοσίων Έργων</w:t>
            </w:r>
          </w:p>
        </w:tc>
        <w:tc>
          <w:tcPr>
            <w:tcW w:w="2104" w:type="dxa"/>
            <w:tcBorders>
              <w:top w:val="nil"/>
              <w:left w:val="nil"/>
              <w:bottom w:val="single" w:sz="4" w:space="0" w:color="auto"/>
              <w:right w:val="single" w:sz="4" w:space="0" w:color="auto"/>
            </w:tcBorders>
            <w:shd w:val="clear" w:color="auto" w:fill="auto"/>
            <w:noWrap/>
            <w:vAlign w:val="bottom"/>
          </w:tcPr>
          <w:p w:rsidR="0037690B" w:rsidRPr="00283B41" w:rsidRDefault="0037690B" w:rsidP="005F1490">
            <w:pPr>
              <w:jc w:val="right"/>
              <w:rPr>
                <w:rFonts w:ascii="Tahoma" w:hAnsi="Tahoma" w:cs="Tahoma"/>
                <w:sz w:val="16"/>
                <w:szCs w:val="16"/>
              </w:rPr>
            </w:pPr>
            <w:r w:rsidRPr="00283B41">
              <w:rPr>
                <w:rFonts w:ascii="Tahoma" w:hAnsi="Tahoma" w:cs="Tahoma"/>
                <w:sz w:val="16"/>
                <w:szCs w:val="16"/>
                <w:lang w:val="en-US"/>
              </w:rPr>
              <w:t>01.10.2008-31.12.2008, 2009-2012</w:t>
            </w:r>
            <w:r w:rsidRPr="00283B41">
              <w:rPr>
                <w:rFonts w:ascii="Tahoma" w:hAnsi="Tahoma" w:cs="Tahoma"/>
                <w:sz w:val="16"/>
                <w:szCs w:val="16"/>
              </w:rPr>
              <w:t> </w:t>
            </w:r>
          </w:p>
        </w:tc>
        <w:tc>
          <w:tcPr>
            <w:tcW w:w="2124" w:type="dxa"/>
            <w:tcBorders>
              <w:top w:val="single" w:sz="4" w:space="0" w:color="auto"/>
              <w:left w:val="nil"/>
              <w:bottom w:val="single" w:sz="4" w:space="0" w:color="auto"/>
              <w:right w:val="single" w:sz="4" w:space="0" w:color="auto"/>
            </w:tcBorders>
            <w:shd w:val="clear" w:color="000000" w:fill="auto"/>
            <w:vAlign w:val="bottom"/>
          </w:tcPr>
          <w:p w:rsidR="0037690B" w:rsidRPr="00516911" w:rsidRDefault="0037690B" w:rsidP="005F1490">
            <w:pPr>
              <w:rPr>
                <w:rFonts w:ascii="Tahoma" w:hAnsi="Tahoma" w:cs="Tahoma"/>
                <w:strike/>
                <w:color w:val="FF0000"/>
                <w:sz w:val="16"/>
                <w:szCs w:val="16"/>
                <w:highlight w:val="green"/>
              </w:rPr>
            </w:pP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Σύνταξης και Ασφάλισης Υγειονομικών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01.10.2008 - 2012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(Κλάδος Επικουρικής Ασφάλισης)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2175"/>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Επικουρικής Ασφάλισης Μηχανικών &amp; Εργοληπτών Δημοσίων Έργων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283B41">
              <w:rPr>
                <w:rFonts w:ascii="Tahoma" w:hAnsi="Tahoma" w:cs="Tahoma"/>
                <w:sz w:val="16"/>
                <w:szCs w:val="16"/>
                <w:lang w:val="en-US"/>
              </w:rPr>
              <w:t>01.10.2008-31.12.2008, 2009-2012</w:t>
            </w:r>
            <w:r w:rsidRPr="00283B41">
              <w:rPr>
                <w:rFonts w:ascii="Tahoma" w:hAnsi="Tahoma" w:cs="Tahoma"/>
                <w:sz w:val="16"/>
                <w:szCs w:val="16"/>
              </w:rPr>
              <w:t> </w:t>
            </w:r>
            <w:r w:rsidRPr="004A251F">
              <w:rPr>
                <w:rFonts w:ascii="Tahoma" w:hAnsi="Tahoma" w:cs="Tahoma"/>
                <w:color w:val="000000"/>
                <w:sz w:val="16"/>
                <w:szCs w:val="16"/>
              </w:rPr>
              <w:t> </w:t>
            </w:r>
          </w:p>
        </w:tc>
        <w:tc>
          <w:tcPr>
            <w:tcW w:w="2124" w:type="dxa"/>
            <w:tcBorders>
              <w:top w:val="single" w:sz="4" w:space="0" w:color="auto"/>
              <w:left w:val="nil"/>
              <w:bottom w:val="single" w:sz="4" w:space="0" w:color="auto"/>
              <w:right w:val="single" w:sz="4" w:space="0" w:color="auto"/>
            </w:tcBorders>
            <w:shd w:val="clear" w:color="000000" w:fill="auto"/>
            <w:vAlign w:val="bottom"/>
          </w:tcPr>
          <w:p w:rsidR="0037690B" w:rsidRPr="00516911" w:rsidRDefault="0037690B" w:rsidP="005F1490">
            <w:pPr>
              <w:rPr>
                <w:rFonts w:ascii="Tahoma" w:hAnsi="Tahoma" w:cs="Tahoma"/>
                <w:strike/>
                <w:color w:val="FF0000"/>
                <w:sz w:val="16"/>
                <w:szCs w:val="16"/>
              </w:rPr>
            </w:pP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Ασφάλισης Συμβολαιογράφων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(Κλάδος Πρόνοιας)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228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lastRenderedPageBreak/>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Μηχανικών &amp; Εργοληπτών Δημοσίων Έργων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283B41">
              <w:rPr>
                <w:rFonts w:ascii="Tahoma" w:hAnsi="Tahoma" w:cs="Tahoma"/>
                <w:sz w:val="16"/>
                <w:szCs w:val="16"/>
                <w:lang w:val="en-US"/>
              </w:rPr>
              <w:t>01.10.2008-31.12.2008, 2009-2012</w:t>
            </w:r>
            <w:r w:rsidRPr="00283B41">
              <w:rPr>
                <w:rFonts w:ascii="Tahoma" w:hAnsi="Tahoma" w:cs="Tahoma"/>
                <w:sz w:val="16"/>
                <w:szCs w:val="16"/>
              </w:rPr>
              <w:t> </w:t>
            </w:r>
            <w:r w:rsidRPr="004A251F">
              <w:rPr>
                <w:rFonts w:ascii="Tahoma" w:hAnsi="Tahoma" w:cs="Tahoma"/>
                <w:color w:val="000000"/>
                <w:sz w:val="16"/>
                <w:szCs w:val="16"/>
              </w:rPr>
              <w:t> </w:t>
            </w:r>
          </w:p>
        </w:tc>
        <w:tc>
          <w:tcPr>
            <w:tcW w:w="2124" w:type="dxa"/>
            <w:tcBorders>
              <w:top w:val="single" w:sz="4" w:space="0" w:color="auto"/>
              <w:left w:val="nil"/>
              <w:bottom w:val="single" w:sz="4" w:space="0" w:color="auto"/>
              <w:right w:val="single" w:sz="4" w:space="0" w:color="auto"/>
            </w:tcBorders>
            <w:shd w:val="clear" w:color="000000" w:fill="auto"/>
            <w:vAlign w:val="bottom"/>
          </w:tcPr>
          <w:p w:rsidR="0037690B" w:rsidRPr="00516911" w:rsidRDefault="0037690B" w:rsidP="005F1490">
            <w:pPr>
              <w:rPr>
                <w:rFonts w:ascii="Tahoma" w:hAnsi="Tahoma" w:cs="Tahoma"/>
                <w:strike/>
                <w:color w:val="FF0000"/>
                <w:sz w:val="16"/>
                <w:szCs w:val="16"/>
              </w:rPr>
            </w:pP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Υγειονομικών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01.10.2008 - 2012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Δικηγόρων Αθηνών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Συμβολαιογράφων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Δικαστικών Επιμελητών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Εργοληπτών Δημοσίων 'Έργων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2009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108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 xml:space="preserve">(Κλάδος Υγείας)  (Οι ακόλουθοι Τομείς του ΕΤΑΑ έχουν ενταχθεί από 12.11.2012  στον ΕΟΠΥΥ ως προς την παροχή υπηρεσιών </w:t>
            </w:r>
            <w:r>
              <w:rPr>
                <w:rFonts w:ascii="Tahoma" w:hAnsi="Tahoma" w:cs="Tahoma"/>
                <w:b/>
                <w:bCs/>
                <w:color w:val="000000"/>
                <w:sz w:val="16"/>
                <w:szCs w:val="16"/>
              </w:rPr>
              <w:t xml:space="preserve">υγείας </w:t>
            </w:r>
            <w:r w:rsidRPr="004A251F">
              <w:rPr>
                <w:rFonts w:ascii="Tahoma" w:hAnsi="Tahoma" w:cs="Tahoma"/>
                <w:b/>
                <w:bCs/>
                <w:color w:val="000000"/>
                <w:sz w:val="16"/>
                <w:szCs w:val="16"/>
              </w:rPr>
              <w:t xml:space="preserve">σε είδος. Για την παροχή υπηρεσιών </w:t>
            </w:r>
            <w:r>
              <w:rPr>
                <w:rFonts w:ascii="Tahoma" w:hAnsi="Tahoma" w:cs="Tahoma"/>
                <w:b/>
                <w:bCs/>
                <w:color w:val="000000"/>
                <w:sz w:val="16"/>
                <w:szCs w:val="16"/>
              </w:rPr>
              <w:t xml:space="preserve">υγείας </w:t>
            </w:r>
            <w:r w:rsidRPr="004A251F">
              <w:rPr>
                <w:rFonts w:ascii="Tahoma" w:hAnsi="Tahoma" w:cs="Tahoma"/>
                <w:b/>
                <w:bCs/>
                <w:color w:val="000000"/>
                <w:sz w:val="16"/>
                <w:szCs w:val="16"/>
              </w:rPr>
              <w:t>σε  χρήμα θα συσταθεί Ειδικός Λογαριασμός στο ΕΤΑΑ.)</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24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Υγείας Μηχανικών &amp; Εργοληπτών Δημοσίων '</w:t>
            </w:r>
            <w:proofErr w:type="spellStart"/>
            <w:r w:rsidRPr="004A251F">
              <w:rPr>
                <w:rFonts w:ascii="Tahoma" w:hAnsi="Tahoma" w:cs="Tahoma"/>
                <w:color w:val="000000"/>
                <w:sz w:val="16"/>
                <w:szCs w:val="16"/>
              </w:rPr>
              <w:t>Εργων</w:t>
            </w:r>
            <w:proofErr w:type="spellEnd"/>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283B41">
              <w:rPr>
                <w:rFonts w:ascii="Tahoma" w:hAnsi="Tahoma" w:cs="Tahoma"/>
                <w:sz w:val="16"/>
                <w:szCs w:val="16"/>
                <w:lang w:val="en-US"/>
              </w:rPr>
              <w:t>01.10.2008-31.12.2008, 2009-2012</w:t>
            </w:r>
            <w:r w:rsidRPr="00283B41">
              <w:rPr>
                <w:rFonts w:ascii="Tahoma" w:hAnsi="Tahoma" w:cs="Tahoma"/>
                <w:sz w:val="16"/>
                <w:szCs w:val="16"/>
              </w:rPr>
              <w:t> </w:t>
            </w:r>
            <w:r w:rsidRPr="004A251F">
              <w:rPr>
                <w:rFonts w:ascii="Tahoma" w:hAnsi="Tahoma" w:cs="Tahoma"/>
                <w:color w:val="000000"/>
                <w:sz w:val="16"/>
                <w:szCs w:val="16"/>
              </w:rPr>
              <w:t> </w:t>
            </w:r>
          </w:p>
        </w:tc>
        <w:tc>
          <w:tcPr>
            <w:tcW w:w="2124" w:type="dxa"/>
            <w:tcBorders>
              <w:top w:val="single" w:sz="4" w:space="0" w:color="auto"/>
              <w:left w:val="nil"/>
              <w:bottom w:val="single" w:sz="4" w:space="0" w:color="auto"/>
              <w:right w:val="single" w:sz="4" w:space="0" w:color="auto"/>
            </w:tcBorders>
            <w:shd w:val="clear" w:color="000000" w:fill="auto"/>
            <w:vAlign w:val="bottom"/>
          </w:tcPr>
          <w:p w:rsidR="0037690B" w:rsidRPr="00516911" w:rsidRDefault="0037690B" w:rsidP="005F1490">
            <w:pPr>
              <w:rPr>
                <w:rFonts w:ascii="Tahoma" w:hAnsi="Tahoma" w:cs="Tahoma"/>
                <w:strike/>
                <w:color w:val="FF0000"/>
                <w:sz w:val="16"/>
                <w:szCs w:val="16"/>
              </w:rPr>
            </w:pP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Υγείας Υγειονομικών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01.10.2008 - 2012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Υγείας Δικηγόρων Αθηνών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Υγείας Δικηγόρων Πειραιά</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Υγείας Συμβολαιογράφων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Υγείας Δικηγόρων Επαρχιών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lastRenderedPageBreak/>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Τέως Ταμείο Συντάξεως Υγειονομικών (εντάχθηκε στο ΕΤΑΑ με το ν.3655/2008)</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2005 - 30.09.2008</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2</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Ενιαίο Ταμείο Ασφάλισης Προσωπικού στα ΜΜΕ (ΕΤΑΠ- ΜΜΕ)</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ΚΕΝΤΡΙΚΗ ΥΠΗΡΕΣΙΑ</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(Κλάδος Κύριας Ασφάλισης)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Σύνταξης Προσ</w:t>
            </w:r>
            <w:r>
              <w:rPr>
                <w:rFonts w:ascii="Tahoma" w:hAnsi="Tahoma" w:cs="Tahoma"/>
                <w:color w:val="000000"/>
                <w:sz w:val="16"/>
                <w:szCs w:val="16"/>
              </w:rPr>
              <w:t xml:space="preserve">ωπικού </w:t>
            </w:r>
            <w:r w:rsidRPr="004A251F">
              <w:rPr>
                <w:rFonts w:ascii="Tahoma" w:hAnsi="Tahoma" w:cs="Tahoma"/>
                <w:color w:val="000000"/>
                <w:sz w:val="16"/>
                <w:szCs w:val="16"/>
              </w:rPr>
              <w:t>Ημερησ</w:t>
            </w:r>
            <w:r>
              <w:rPr>
                <w:rFonts w:ascii="Tahoma" w:hAnsi="Tahoma" w:cs="Tahoma"/>
                <w:color w:val="000000"/>
                <w:sz w:val="16"/>
                <w:szCs w:val="16"/>
              </w:rPr>
              <w:t xml:space="preserve">ίων </w:t>
            </w:r>
            <w:r w:rsidRPr="004A251F">
              <w:rPr>
                <w:rFonts w:ascii="Tahoma" w:hAnsi="Tahoma" w:cs="Tahoma"/>
                <w:color w:val="000000"/>
                <w:sz w:val="16"/>
                <w:szCs w:val="16"/>
              </w:rPr>
              <w:t>Εφημ</w:t>
            </w:r>
            <w:r>
              <w:rPr>
                <w:rFonts w:ascii="Tahoma" w:hAnsi="Tahoma" w:cs="Tahoma"/>
                <w:color w:val="000000"/>
                <w:sz w:val="16"/>
                <w:szCs w:val="16"/>
              </w:rPr>
              <w:t>ερίδων</w:t>
            </w:r>
            <w:r w:rsidRPr="004A251F">
              <w:rPr>
                <w:rFonts w:ascii="Tahoma" w:hAnsi="Tahoma" w:cs="Tahoma"/>
                <w:color w:val="000000"/>
                <w:sz w:val="16"/>
                <w:szCs w:val="16"/>
              </w:rPr>
              <w:t xml:space="preserve"> Αθηνών &amp; Θεσσαλονίκης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Ασ</w:t>
            </w:r>
            <w:r>
              <w:rPr>
                <w:rFonts w:ascii="Tahoma" w:hAnsi="Tahoma" w:cs="Tahoma"/>
                <w:color w:val="000000"/>
                <w:sz w:val="16"/>
                <w:szCs w:val="16"/>
              </w:rPr>
              <w:t xml:space="preserve">φάλισης Ιδιοκτητών </w:t>
            </w:r>
            <w:r w:rsidRPr="004A251F">
              <w:rPr>
                <w:rFonts w:ascii="Tahoma" w:hAnsi="Tahoma" w:cs="Tahoma"/>
                <w:color w:val="000000"/>
                <w:sz w:val="16"/>
                <w:szCs w:val="16"/>
              </w:rPr>
              <w:t>Ημερησ</w:t>
            </w:r>
            <w:r>
              <w:rPr>
                <w:rFonts w:ascii="Tahoma" w:hAnsi="Tahoma" w:cs="Tahoma"/>
                <w:color w:val="000000"/>
                <w:sz w:val="16"/>
                <w:szCs w:val="16"/>
              </w:rPr>
              <w:t xml:space="preserve">ίων </w:t>
            </w:r>
            <w:r w:rsidRPr="004A251F">
              <w:rPr>
                <w:rFonts w:ascii="Tahoma" w:hAnsi="Tahoma" w:cs="Tahoma"/>
                <w:color w:val="000000"/>
                <w:sz w:val="16"/>
                <w:szCs w:val="16"/>
              </w:rPr>
              <w:t>Εφημ</w:t>
            </w:r>
            <w:r>
              <w:rPr>
                <w:rFonts w:ascii="Tahoma" w:hAnsi="Tahoma" w:cs="Tahoma"/>
                <w:color w:val="000000"/>
                <w:sz w:val="16"/>
                <w:szCs w:val="16"/>
              </w:rPr>
              <w:t>ερίδων</w:t>
            </w:r>
            <w:r w:rsidRPr="004A251F">
              <w:rPr>
                <w:rFonts w:ascii="Tahoma" w:hAnsi="Tahoma" w:cs="Tahoma"/>
                <w:color w:val="000000"/>
                <w:sz w:val="16"/>
                <w:szCs w:val="16"/>
              </w:rPr>
              <w:t xml:space="preserve"> Αθηνών &amp; Θεσσαλονίκης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Ασφάλισης Ιδιοκτητών Συντακτών &amp; Υπαλλήλων Τύπου</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Ασφάλισης Ανταποκριτών Ξένου Τύπου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Ασφάλισης </w:t>
            </w:r>
            <w:proofErr w:type="spellStart"/>
            <w:r w:rsidRPr="004A251F">
              <w:rPr>
                <w:rFonts w:ascii="Tahoma" w:hAnsi="Tahoma" w:cs="Tahoma"/>
                <w:color w:val="000000"/>
                <w:sz w:val="16"/>
                <w:szCs w:val="16"/>
              </w:rPr>
              <w:t>Φωτοειδησεογράφων</w:t>
            </w:r>
            <w:proofErr w:type="spellEnd"/>
            <w:r w:rsidRPr="004A251F">
              <w:rPr>
                <w:rFonts w:ascii="Tahoma" w:hAnsi="Tahoma" w:cs="Tahoma"/>
                <w:color w:val="000000"/>
                <w:sz w:val="16"/>
                <w:szCs w:val="16"/>
              </w:rPr>
              <w:t xml:space="preserve"> και Εικονοληπτών Επικαίρων Τηλεόρασης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Σύνταξης Εφημεριδοπωλών &amp; Υπαλλήλων Πρακτορείων Αθηνών</w:t>
            </w:r>
          </w:p>
        </w:tc>
        <w:tc>
          <w:tcPr>
            <w:tcW w:w="210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jc w:val="right"/>
              <w:rPr>
                <w:rFonts w:ascii="Tahoma" w:hAnsi="Tahoma" w:cs="Tahoma"/>
                <w:sz w:val="16"/>
                <w:szCs w:val="16"/>
              </w:rPr>
            </w:pPr>
            <w:r w:rsidRPr="004A251F">
              <w:rPr>
                <w:rFonts w:ascii="Tahoma" w:hAnsi="Tahoma" w:cs="Tahoma"/>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Σύνταξης Εφημεριδοπωλών &amp; Υπαλλήλων Πρακτορείων Θεσσαλονίκης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F55A20" w:rsidRDefault="0037690B" w:rsidP="005F1490">
            <w:pPr>
              <w:rPr>
                <w:rFonts w:ascii="Tahoma" w:hAnsi="Tahoma" w:cs="Tahoma"/>
                <w:strike/>
                <w:color w:val="FF0000"/>
                <w:sz w:val="16"/>
                <w:szCs w:val="16"/>
              </w:rPr>
            </w:pP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Ασφάλισης Τεχνικών Τύπου Αθηνών &amp; Θεσσαλονίκης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(Κλάδος Επικουρικής Ασφάλισης)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Επικουρικής Ασφάλισης Ιδιοκτητών, Συντακτών και Υπαλλήλων Τύπου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Επικουρικής Ασφάλισης Τεχνικών Τύπου Αθηνών &amp; Θεσσαλονίκης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Pr>
                <w:rFonts w:ascii="Tahoma" w:hAnsi="Tahoma" w:cs="Tahoma"/>
                <w:b/>
                <w:bCs/>
                <w:color w:val="000000"/>
                <w:sz w:val="16"/>
                <w:szCs w:val="16"/>
              </w:rPr>
              <w:t>(</w:t>
            </w:r>
            <w:r w:rsidRPr="004A251F">
              <w:rPr>
                <w:rFonts w:ascii="Tahoma" w:hAnsi="Tahoma" w:cs="Tahoma"/>
                <w:b/>
                <w:bCs/>
                <w:color w:val="000000"/>
                <w:sz w:val="16"/>
                <w:szCs w:val="16"/>
              </w:rPr>
              <w:t>Κλάδος Πρόνοιας)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Πρόνοιας Ιδιοκτητών, Συντακτών και Υπαλλήλων Τύπου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Εφημεριδοπωλών και Υπαλλήλων Πρακτορείων Αθηνών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Εφημεριδοπωλών και Υπαλλήλων Πρακτορείων Θεσσαλονίκης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F55A20" w:rsidRDefault="0037690B" w:rsidP="005F1490">
            <w:pPr>
              <w:rPr>
                <w:rFonts w:ascii="Tahoma" w:hAnsi="Tahoma" w:cs="Tahoma"/>
                <w:strike/>
                <w:color w:val="FF0000"/>
                <w:sz w:val="16"/>
                <w:szCs w:val="16"/>
              </w:rPr>
            </w:pPr>
          </w:p>
        </w:tc>
      </w:tr>
      <w:tr w:rsidR="0037690B" w:rsidRPr="004A251F" w:rsidTr="000C7331">
        <w:trPr>
          <w:trHeight w:val="525"/>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(Κλάδος Υγείας - Οι αρμοδιότητες ως προς την παροχή υπηρεσιών υγείας σε είδος εντάχθηκαν στον ΕΟΠΥΥ(01.12.2012))</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Υγείας Ιδιοκτητών, Συντακτών και Υπαλλήλων Τύπου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Υγείας Εφημεριδοπωλών και Υπαλλήλων Πρακτορείων Αθηνών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Υγείας Τεχνικών Τύπου Αθηνών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(Κλάδος Ανεργίας</w:t>
            </w:r>
            <w:r>
              <w:rPr>
                <w:rFonts w:ascii="Tahoma" w:hAnsi="Tahoma" w:cs="Tahoma"/>
                <w:b/>
                <w:bCs/>
                <w:color w:val="000000"/>
                <w:sz w:val="16"/>
                <w:szCs w:val="16"/>
              </w:rPr>
              <w:t xml:space="preserve"> </w:t>
            </w:r>
            <w:r w:rsidRPr="004A251F">
              <w:rPr>
                <w:rFonts w:ascii="Tahoma" w:hAnsi="Tahoma" w:cs="Tahoma"/>
                <w:b/>
                <w:bCs/>
                <w:color w:val="000000"/>
                <w:sz w:val="16"/>
                <w:szCs w:val="16"/>
              </w:rPr>
              <w:t xml:space="preserve">&amp; </w:t>
            </w:r>
            <w:r>
              <w:rPr>
                <w:rFonts w:ascii="Tahoma" w:hAnsi="Tahoma" w:cs="Tahoma"/>
                <w:b/>
                <w:bCs/>
                <w:color w:val="000000"/>
                <w:sz w:val="16"/>
                <w:szCs w:val="16"/>
              </w:rPr>
              <w:t>Δ</w:t>
            </w:r>
            <w:r w:rsidRPr="004A251F">
              <w:rPr>
                <w:rFonts w:ascii="Tahoma" w:hAnsi="Tahoma" w:cs="Tahoma"/>
                <w:b/>
                <w:bCs/>
                <w:color w:val="000000"/>
                <w:sz w:val="16"/>
                <w:szCs w:val="16"/>
              </w:rPr>
              <w:t>ώρου)</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Λογαριασμός Ανεργίας Προσωπικού Ημερησ</w:t>
            </w:r>
            <w:r>
              <w:rPr>
                <w:rFonts w:ascii="Tahoma" w:hAnsi="Tahoma" w:cs="Tahoma"/>
                <w:color w:val="000000"/>
                <w:sz w:val="16"/>
                <w:szCs w:val="16"/>
              </w:rPr>
              <w:t xml:space="preserve">ίων </w:t>
            </w:r>
            <w:r w:rsidRPr="004A251F">
              <w:rPr>
                <w:rFonts w:ascii="Tahoma" w:hAnsi="Tahoma" w:cs="Tahoma"/>
                <w:color w:val="000000"/>
                <w:sz w:val="16"/>
                <w:szCs w:val="16"/>
              </w:rPr>
              <w:t>Εφημ</w:t>
            </w:r>
            <w:r>
              <w:rPr>
                <w:rFonts w:ascii="Tahoma" w:hAnsi="Tahoma" w:cs="Tahoma"/>
                <w:color w:val="000000"/>
                <w:sz w:val="16"/>
                <w:szCs w:val="16"/>
              </w:rPr>
              <w:t>ερίδων</w:t>
            </w:r>
            <w:r w:rsidRPr="004A251F">
              <w:rPr>
                <w:rFonts w:ascii="Tahoma" w:hAnsi="Tahoma" w:cs="Tahoma"/>
                <w:color w:val="000000"/>
                <w:sz w:val="16"/>
                <w:szCs w:val="16"/>
              </w:rPr>
              <w:t xml:space="preserve"> Αθηνών</w:t>
            </w:r>
            <w:r>
              <w:rPr>
                <w:rFonts w:ascii="Tahoma" w:hAnsi="Tahoma" w:cs="Tahoma"/>
                <w:color w:val="000000"/>
                <w:sz w:val="16"/>
                <w:szCs w:val="16"/>
              </w:rPr>
              <w:t xml:space="preserve"> </w:t>
            </w:r>
            <w:r w:rsidRPr="004A251F">
              <w:rPr>
                <w:rFonts w:ascii="Tahoma" w:hAnsi="Tahoma" w:cs="Tahoma"/>
                <w:color w:val="000000"/>
                <w:sz w:val="16"/>
                <w:szCs w:val="16"/>
              </w:rPr>
              <w:t>&amp; Θεσσαλονίκης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Λογαριασμός Ανεργίας Τεχνικών Τύπου Αθηνών</w:t>
            </w:r>
            <w:r>
              <w:rPr>
                <w:rFonts w:ascii="Tahoma" w:hAnsi="Tahoma" w:cs="Tahoma"/>
                <w:color w:val="000000"/>
                <w:sz w:val="16"/>
                <w:szCs w:val="16"/>
              </w:rPr>
              <w:t xml:space="preserve"> </w:t>
            </w:r>
            <w:r w:rsidRPr="004A251F">
              <w:rPr>
                <w:rFonts w:ascii="Tahoma" w:hAnsi="Tahoma" w:cs="Tahoma"/>
                <w:color w:val="000000"/>
                <w:sz w:val="16"/>
                <w:szCs w:val="16"/>
              </w:rPr>
              <w:t>&amp; Θεσσαλονίκης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lastRenderedPageBreak/>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Λογαριασμός Δώρου Εορτών Εφημεριδοπωλών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24FB8" w:rsidTr="005F1490">
        <w:trPr>
          <w:trHeight w:val="99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24FB8" w:rsidRDefault="0037690B" w:rsidP="005F1490">
            <w:pPr>
              <w:jc w:val="center"/>
              <w:rPr>
                <w:rFonts w:ascii="Tahoma" w:hAnsi="Tahoma" w:cs="Tahoma"/>
                <w:b/>
                <w:bCs/>
                <w:sz w:val="16"/>
                <w:szCs w:val="16"/>
              </w:rPr>
            </w:pPr>
            <w:r w:rsidRPr="00424FB8">
              <w:rPr>
                <w:rFonts w:ascii="Tahoma" w:hAnsi="Tahoma" w:cs="Tahoma"/>
                <w:b/>
                <w:bCs/>
                <w:sz w:val="16"/>
                <w:szCs w:val="16"/>
              </w:rPr>
              <w:t> </w:t>
            </w:r>
          </w:p>
        </w:tc>
        <w:tc>
          <w:tcPr>
            <w:tcW w:w="9841" w:type="dxa"/>
            <w:tcBorders>
              <w:top w:val="nil"/>
              <w:left w:val="nil"/>
              <w:bottom w:val="single" w:sz="4" w:space="0" w:color="auto"/>
              <w:right w:val="single" w:sz="4" w:space="0" w:color="auto"/>
            </w:tcBorders>
            <w:shd w:val="clear" w:color="auto" w:fill="auto"/>
            <w:vAlign w:val="bottom"/>
          </w:tcPr>
          <w:p w:rsidR="0037690B" w:rsidRPr="00424FB8" w:rsidRDefault="0037690B" w:rsidP="005F1490">
            <w:pPr>
              <w:rPr>
                <w:rFonts w:ascii="Tahoma" w:hAnsi="Tahoma" w:cs="Tahoma"/>
                <w:sz w:val="16"/>
                <w:szCs w:val="16"/>
              </w:rPr>
            </w:pPr>
            <w:r w:rsidRPr="00424FB8">
              <w:rPr>
                <w:rFonts w:ascii="Tahoma" w:hAnsi="Tahoma" w:cs="Tahoma"/>
                <w:sz w:val="16"/>
                <w:szCs w:val="16"/>
              </w:rPr>
              <w:t>Για το συγκεκριμένο ταμείο θα καταρτισθούν και ενοποιημένες οικονομικές καταστάσεις για τις χρήσεις:</w:t>
            </w:r>
          </w:p>
        </w:tc>
        <w:tc>
          <w:tcPr>
            <w:tcW w:w="2104" w:type="dxa"/>
            <w:tcBorders>
              <w:top w:val="nil"/>
              <w:left w:val="nil"/>
              <w:bottom w:val="single" w:sz="4" w:space="0" w:color="auto"/>
              <w:right w:val="single" w:sz="4" w:space="0" w:color="auto"/>
            </w:tcBorders>
            <w:shd w:val="clear" w:color="auto" w:fill="auto"/>
            <w:noWrap/>
            <w:vAlign w:val="bottom"/>
          </w:tcPr>
          <w:p w:rsidR="0037690B" w:rsidRPr="00424FB8" w:rsidRDefault="0037690B" w:rsidP="005F1490">
            <w:pPr>
              <w:jc w:val="right"/>
              <w:rPr>
                <w:rFonts w:ascii="Tahoma" w:hAnsi="Tahoma" w:cs="Tahoma"/>
                <w:sz w:val="16"/>
                <w:szCs w:val="16"/>
              </w:rPr>
            </w:pPr>
            <w:r w:rsidRPr="00424FB8">
              <w:rPr>
                <w:rFonts w:ascii="Tahoma" w:hAnsi="Tahoma" w:cs="Tahoma"/>
                <w:sz w:val="16"/>
                <w:szCs w:val="16"/>
              </w:rPr>
              <w:t>2009-2012</w:t>
            </w:r>
          </w:p>
        </w:tc>
        <w:tc>
          <w:tcPr>
            <w:tcW w:w="2124" w:type="dxa"/>
            <w:tcBorders>
              <w:top w:val="nil"/>
              <w:left w:val="nil"/>
              <w:bottom w:val="single" w:sz="4" w:space="0" w:color="auto"/>
              <w:right w:val="single" w:sz="4" w:space="0" w:color="auto"/>
            </w:tcBorders>
            <w:shd w:val="clear" w:color="auto" w:fill="auto"/>
            <w:vAlign w:val="bottom"/>
          </w:tcPr>
          <w:p w:rsidR="0037690B" w:rsidRPr="00424FB8" w:rsidRDefault="0037690B" w:rsidP="005F1490">
            <w:pPr>
              <w:rPr>
                <w:rFonts w:ascii="Tahoma" w:hAnsi="Tahoma" w:cs="Tahoma"/>
                <w:sz w:val="16"/>
                <w:szCs w:val="16"/>
              </w:rPr>
            </w:pPr>
            <w:r w:rsidRPr="00424FB8">
              <w:rPr>
                <w:rFonts w:ascii="Tahoma" w:hAnsi="Tahoma" w:cs="Tahoma"/>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p>
        </w:tc>
        <w:tc>
          <w:tcPr>
            <w:tcW w:w="210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jc w:val="right"/>
              <w:rPr>
                <w:rFonts w:ascii="Tahoma" w:hAnsi="Tahoma" w:cs="Tahoma"/>
                <w:color w:val="000000"/>
                <w:sz w:val="16"/>
                <w:szCs w:val="16"/>
              </w:rPr>
            </w:pP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3</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Ενιαίο Ταμείο Επικουρικής Ασφάλισης (ΕΤΕΑ)</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171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Στο ΕΤΕΑ, το οποίο λειτουργεί από 1.7.2012 με ενιαία διοικητική και οικονομική οργάνωση έχουν ενταχθεί τα κατωτέρω Ταμεία, Κλάδοι και Τομείς επικουρικής Ασφάλισης μισθωτών, τα οποία χάνουν τη λογιστική τους αυτοτέλεια από την ημερομηνία ένταξης. Οι κατωτέρω υπό ένταξη στο πρόγραμμα χρήσεις αφορούν το χρονικό διάστημα πριν την ένταξη των Ταμείων στο ΕΤΕΑ.</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24FB8" w:rsidTr="005F1490">
        <w:trPr>
          <w:trHeight w:val="24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24FB8" w:rsidRDefault="0037690B" w:rsidP="005F1490">
            <w:pPr>
              <w:jc w:val="center"/>
              <w:rPr>
                <w:rFonts w:ascii="Tahoma" w:hAnsi="Tahoma" w:cs="Tahoma"/>
                <w:b/>
                <w:bCs/>
                <w:sz w:val="16"/>
                <w:szCs w:val="16"/>
              </w:rPr>
            </w:pPr>
            <w:r>
              <w:rPr>
                <w:rFonts w:ascii="Tahoma" w:hAnsi="Tahoma" w:cs="Tahoma"/>
                <w:b/>
                <w:bCs/>
                <w:sz w:val="16"/>
                <w:szCs w:val="16"/>
              </w:rPr>
              <w:t>3</w:t>
            </w:r>
            <w:r w:rsidRPr="00424FB8">
              <w:rPr>
                <w:rFonts w:ascii="Tahoma" w:hAnsi="Tahoma" w:cs="Tahoma"/>
                <w:b/>
                <w:bCs/>
                <w:sz w:val="16"/>
                <w:szCs w:val="16"/>
              </w:rPr>
              <w:t>α</w:t>
            </w:r>
          </w:p>
        </w:tc>
        <w:tc>
          <w:tcPr>
            <w:tcW w:w="9841" w:type="dxa"/>
            <w:tcBorders>
              <w:top w:val="nil"/>
              <w:left w:val="nil"/>
              <w:bottom w:val="single" w:sz="4" w:space="0" w:color="auto"/>
              <w:right w:val="single" w:sz="4" w:space="0" w:color="auto"/>
            </w:tcBorders>
            <w:shd w:val="clear" w:color="auto" w:fill="auto"/>
            <w:noWrap/>
            <w:vAlign w:val="bottom"/>
          </w:tcPr>
          <w:p w:rsidR="0037690B" w:rsidRPr="00424FB8" w:rsidRDefault="0037690B" w:rsidP="005F1490">
            <w:pPr>
              <w:rPr>
                <w:rFonts w:ascii="Tahoma" w:hAnsi="Tahoma" w:cs="Tahoma"/>
                <w:sz w:val="16"/>
                <w:szCs w:val="16"/>
              </w:rPr>
            </w:pPr>
            <w:r w:rsidRPr="00424FB8">
              <w:rPr>
                <w:rFonts w:ascii="Tahoma" w:hAnsi="Tahoma" w:cs="Tahoma"/>
                <w:sz w:val="16"/>
                <w:szCs w:val="16"/>
              </w:rPr>
              <w:t>Ενιαίο Ταμείο Επικου</w:t>
            </w:r>
            <w:r>
              <w:rPr>
                <w:rFonts w:ascii="Tahoma" w:hAnsi="Tahoma" w:cs="Tahoma"/>
                <w:sz w:val="16"/>
                <w:szCs w:val="16"/>
              </w:rPr>
              <w:t xml:space="preserve">ρικής Ασφάλισης Μισθωτών </w:t>
            </w:r>
          </w:p>
        </w:tc>
        <w:tc>
          <w:tcPr>
            <w:tcW w:w="2104" w:type="dxa"/>
            <w:tcBorders>
              <w:top w:val="nil"/>
              <w:left w:val="nil"/>
              <w:bottom w:val="single" w:sz="4" w:space="0" w:color="auto"/>
              <w:right w:val="single" w:sz="4" w:space="0" w:color="auto"/>
            </w:tcBorders>
            <w:shd w:val="clear" w:color="auto" w:fill="auto"/>
            <w:noWrap/>
            <w:vAlign w:val="bottom"/>
          </w:tcPr>
          <w:p w:rsidR="0037690B" w:rsidRPr="00424FB8" w:rsidRDefault="0037690B" w:rsidP="005F1490">
            <w:pPr>
              <w:jc w:val="right"/>
              <w:rPr>
                <w:rFonts w:ascii="Tahoma" w:hAnsi="Tahoma" w:cs="Tahoma"/>
                <w:sz w:val="16"/>
                <w:szCs w:val="16"/>
              </w:rPr>
            </w:pPr>
            <w:r w:rsidRPr="00424FB8">
              <w:rPr>
                <w:rFonts w:ascii="Tahoma" w:hAnsi="Tahoma" w:cs="Tahoma"/>
                <w:sz w:val="16"/>
                <w:szCs w:val="16"/>
              </w:rPr>
              <w:t>2008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24FB8" w:rsidRDefault="0037690B" w:rsidP="005F1490">
            <w:pPr>
              <w:rPr>
                <w:rFonts w:ascii="Tahoma" w:hAnsi="Tahoma" w:cs="Tahoma"/>
                <w:strike/>
                <w:sz w:val="16"/>
                <w:szCs w:val="16"/>
              </w:rPr>
            </w:pP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Pr>
                <w:rFonts w:ascii="Tahoma" w:hAnsi="Tahoma" w:cs="Tahoma"/>
                <w:color w:val="000000"/>
                <w:sz w:val="16"/>
                <w:szCs w:val="16"/>
              </w:rPr>
              <w:t xml:space="preserve">    Τέως </w:t>
            </w:r>
            <w:r w:rsidRPr="004A251F">
              <w:rPr>
                <w:rFonts w:ascii="Tahoma" w:hAnsi="Tahoma" w:cs="Tahoma"/>
                <w:color w:val="000000"/>
                <w:sz w:val="16"/>
                <w:szCs w:val="16"/>
              </w:rPr>
              <w:t xml:space="preserve">Τομέας Επικουρικής Ασφάλισης Προσωπικού ΕΥΔΑΠ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2009 έως 2011</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3</w:t>
            </w:r>
            <w:r w:rsidRPr="004A251F">
              <w:rPr>
                <w:rFonts w:ascii="Tahoma" w:hAnsi="Tahoma" w:cs="Tahoma"/>
                <w:b/>
                <w:bCs/>
                <w:color w:val="000000"/>
                <w:sz w:val="16"/>
                <w:szCs w:val="16"/>
              </w:rPr>
              <w:t>β</w:t>
            </w:r>
          </w:p>
        </w:tc>
        <w:tc>
          <w:tcPr>
            <w:tcW w:w="9841" w:type="dxa"/>
            <w:tcBorders>
              <w:top w:val="nil"/>
              <w:left w:val="nil"/>
              <w:bottom w:val="single" w:sz="4" w:space="0" w:color="auto"/>
              <w:right w:val="single" w:sz="4" w:space="0" w:color="auto"/>
            </w:tcBorders>
            <w:shd w:val="clear" w:color="auto" w:fill="auto"/>
            <w:noWrap/>
            <w:vAlign w:val="bottom"/>
          </w:tcPr>
          <w:p w:rsidR="0037690B" w:rsidRPr="001F4206" w:rsidRDefault="0037690B" w:rsidP="005F1490">
            <w:pPr>
              <w:rPr>
                <w:rFonts w:ascii="Tahoma" w:hAnsi="Tahoma" w:cs="Tahoma"/>
                <w:b/>
                <w:color w:val="000000"/>
                <w:sz w:val="16"/>
                <w:szCs w:val="16"/>
              </w:rPr>
            </w:pPr>
            <w:r>
              <w:rPr>
                <w:rFonts w:ascii="Tahoma" w:hAnsi="Tahoma" w:cs="Tahoma"/>
                <w:b/>
                <w:color w:val="000000"/>
                <w:sz w:val="16"/>
                <w:szCs w:val="16"/>
              </w:rPr>
              <w:t>(</w:t>
            </w:r>
            <w:r w:rsidRPr="001F4206">
              <w:rPr>
                <w:rFonts w:ascii="Tahoma" w:hAnsi="Tahoma" w:cs="Tahoma"/>
                <w:b/>
                <w:color w:val="000000"/>
                <w:sz w:val="16"/>
                <w:szCs w:val="16"/>
              </w:rPr>
              <w:t>Κλάδος Επικουρικής Ασφάλισης ΤΑΥΤΕΚΩ</w:t>
            </w:r>
            <w:r>
              <w:rPr>
                <w:rFonts w:ascii="Tahoma" w:hAnsi="Tahoma" w:cs="Tahoma"/>
                <w:b/>
                <w:color w:val="000000"/>
                <w:sz w:val="16"/>
                <w:szCs w:val="16"/>
              </w:rPr>
              <w:t>)</w:t>
            </w:r>
            <w:r w:rsidRPr="001F4206">
              <w:rPr>
                <w:rFonts w:ascii="Tahoma" w:hAnsi="Tahoma" w:cs="Tahoma"/>
                <w:b/>
                <w:color w:val="000000"/>
                <w:sz w:val="16"/>
                <w:szCs w:val="16"/>
              </w:rPr>
              <w:t xml:space="preserve">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Επικουρικής Ασφάλισης Προσωπικού ΕΛ.ΤΑ</w:t>
            </w:r>
          </w:p>
        </w:tc>
        <w:tc>
          <w:tcPr>
            <w:tcW w:w="210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01.10-31.12.2008, 2009-30.06.2012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    Τέως Ειδικός Λογαριασμός Επικουρικής Ασφάλισης Προσωπικού ΕΛ.ΤΑ του ΤΑΠ-ΟΤΕ</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01.01 έως 30.09.2008</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Επικουρικής Ασφάλισης Προσωπικού ΟΤΕ</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30.06.2012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Επικουρικής Ασφάλισης Προσωπικού ΕΡΤ &amp; Τουρισμού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2009 έως 30.06.2012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3γ</w:t>
            </w: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Pr>
                <w:rFonts w:ascii="Tahoma" w:hAnsi="Tahoma" w:cs="Tahoma"/>
                <w:color w:val="000000"/>
                <w:sz w:val="16"/>
                <w:szCs w:val="16"/>
              </w:rPr>
              <w:t>1</w:t>
            </w:r>
            <w:r w:rsidRPr="004A251F">
              <w:rPr>
                <w:rFonts w:ascii="Tahoma" w:hAnsi="Tahoma" w:cs="Tahoma"/>
                <w:color w:val="000000"/>
                <w:sz w:val="16"/>
                <w:szCs w:val="16"/>
              </w:rPr>
              <w:t>.Τομέας Επικουρικής Ασφάλισης Προσωπικού Οργανισμών Κοινωνικής Ασφάλισης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lastRenderedPageBreak/>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Pr>
                <w:rFonts w:ascii="Tahoma" w:hAnsi="Tahoma" w:cs="Tahoma"/>
                <w:color w:val="000000"/>
                <w:sz w:val="16"/>
                <w:szCs w:val="16"/>
              </w:rPr>
              <w:t>2</w:t>
            </w:r>
            <w:r w:rsidRPr="004A251F">
              <w:rPr>
                <w:rFonts w:ascii="Tahoma" w:hAnsi="Tahoma" w:cs="Tahoma"/>
                <w:color w:val="000000"/>
                <w:sz w:val="16"/>
                <w:szCs w:val="16"/>
              </w:rPr>
              <w:t xml:space="preserve">.Τομέας Ασφάλισης Δημοτικών &amp; Κοινοτικών Υπαλλήλων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3</w:t>
            </w:r>
            <w:r w:rsidRPr="004A251F">
              <w:rPr>
                <w:rFonts w:ascii="Tahoma" w:hAnsi="Tahoma" w:cs="Tahoma"/>
                <w:b/>
                <w:bCs/>
                <w:color w:val="000000"/>
                <w:sz w:val="16"/>
                <w:szCs w:val="16"/>
              </w:rPr>
              <w:t>δ</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Ταμείο Επικουρικής Ασφάλισης Ιδιωτικού Τομέα (ΤΕΑΙΤ)</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Επικουρικής Ασφάλισης Υπαλλήλων Εμπορικών Καταστημάτων </w:t>
            </w:r>
          </w:p>
        </w:tc>
        <w:tc>
          <w:tcPr>
            <w:tcW w:w="210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01.10.-31.12.2008 και 2009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Επικουρικής Ασφάλισης Χημικών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2009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4</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Ταμείο Ασφ</w:t>
            </w:r>
            <w:r>
              <w:rPr>
                <w:rFonts w:ascii="Tahoma" w:hAnsi="Tahoma" w:cs="Tahoma"/>
                <w:b/>
                <w:bCs/>
                <w:color w:val="000000"/>
                <w:sz w:val="16"/>
                <w:szCs w:val="16"/>
              </w:rPr>
              <w:t>άλισης</w:t>
            </w:r>
            <w:r w:rsidRPr="004A251F">
              <w:rPr>
                <w:rFonts w:ascii="Tahoma" w:hAnsi="Tahoma" w:cs="Tahoma"/>
                <w:b/>
                <w:bCs/>
                <w:color w:val="000000"/>
                <w:sz w:val="16"/>
                <w:szCs w:val="16"/>
              </w:rPr>
              <w:t xml:space="preserve"> Υπ</w:t>
            </w:r>
            <w:r>
              <w:rPr>
                <w:rFonts w:ascii="Tahoma" w:hAnsi="Tahoma" w:cs="Tahoma"/>
                <w:b/>
                <w:bCs/>
                <w:color w:val="000000"/>
                <w:sz w:val="16"/>
                <w:szCs w:val="16"/>
              </w:rPr>
              <w:t xml:space="preserve">αλλήλων </w:t>
            </w:r>
            <w:r w:rsidRPr="004A251F">
              <w:rPr>
                <w:rFonts w:ascii="Tahoma" w:hAnsi="Tahoma" w:cs="Tahoma"/>
                <w:b/>
                <w:bCs/>
                <w:color w:val="000000"/>
                <w:sz w:val="16"/>
                <w:szCs w:val="16"/>
              </w:rPr>
              <w:t>Τραπεζών και Επιχ</w:t>
            </w:r>
            <w:r>
              <w:rPr>
                <w:rFonts w:ascii="Tahoma" w:hAnsi="Tahoma" w:cs="Tahoma"/>
                <w:b/>
                <w:bCs/>
                <w:color w:val="000000"/>
                <w:sz w:val="16"/>
                <w:szCs w:val="16"/>
              </w:rPr>
              <w:t>ειρήσεων</w:t>
            </w:r>
            <w:r w:rsidRPr="004A251F">
              <w:rPr>
                <w:rFonts w:ascii="Tahoma" w:hAnsi="Tahoma" w:cs="Tahoma"/>
                <w:b/>
                <w:bCs/>
                <w:color w:val="000000"/>
                <w:sz w:val="16"/>
                <w:szCs w:val="16"/>
              </w:rPr>
              <w:t xml:space="preserve"> Κοινής Ωφέλειας (ΤΑΥΤΕΚΩ)</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nil"/>
              <w:right w:val="nil"/>
            </w:tcBorders>
            <w:shd w:val="clear" w:color="auto" w:fill="auto"/>
            <w:vAlign w:val="bottom"/>
          </w:tcPr>
          <w:p w:rsidR="0037690B" w:rsidRPr="004A251F" w:rsidRDefault="0037690B" w:rsidP="005F1490">
            <w:pPr>
              <w:rPr>
                <w:rFonts w:ascii="Tahoma" w:hAnsi="Tahoma" w:cs="Tahoma"/>
                <w:color w:val="000000"/>
                <w:sz w:val="16"/>
                <w:szCs w:val="16"/>
              </w:rPr>
            </w:pP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ΚΕΝΤΡΙΚΗ </w:t>
            </w:r>
            <w:r>
              <w:rPr>
                <w:rFonts w:ascii="Tahoma" w:hAnsi="Tahoma" w:cs="Tahoma"/>
                <w:color w:val="000000"/>
                <w:sz w:val="16"/>
                <w:szCs w:val="16"/>
              </w:rPr>
              <w:t>ΥΠΗΡΕΣΙΑ</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2009 έως 2012</w:t>
            </w:r>
          </w:p>
        </w:tc>
        <w:tc>
          <w:tcPr>
            <w:tcW w:w="2124" w:type="dxa"/>
            <w:tcBorders>
              <w:top w:val="single" w:sz="4" w:space="0" w:color="auto"/>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Κλάδος Ασφάλισης Προσωπικού ΔΕΗ</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(Κλάδος Πρόνοιας)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ΟΤΕ</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ΟΣΕ</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2009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ΕΡΤ</w:t>
            </w:r>
            <w:r>
              <w:rPr>
                <w:rFonts w:ascii="Tahoma" w:hAnsi="Tahoma" w:cs="Tahoma"/>
                <w:color w:val="000000"/>
                <w:sz w:val="16"/>
                <w:szCs w:val="16"/>
              </w:rPr>
              <w:t xml:space="preserve"> </w:t>
            </w:r>
            <w:r w:rsidRPr="004A251F">
              <w:rPr>
                <w:rFonts w:ascii="Tahoma" w:hAnsi="Tahoma" w:cs="Tahoma"/>
                <w:color w:val="000000"/>
                <w:sz w:val="16"/>
                <w:szCs w:val="16"/>
              </w:rPr>
              <w:t>&amp; Τουρισμού</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2009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Εμπορικής Τράπεζας της Ελλάδας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Ιονικής- Λαϊκής Τράπεζας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(Κλάδος Υγείας)  Βάσει του άρθρου 42, ν.4075/2012 οι αρμοδιότητες ως προς την παροχή υπηρεσιών υγείας σε είδος εντάχθηκαν στον ΕΟΠΥΥ. Θα συσταθεί στο ΤΑΥΤΕΚΩ Ειδικός Λογαριασμός για τις παροχές σε χρήμα με λογιστική αυτοτέλεια.</w:t>
            </w:r>
          </w:p>
        </w:tc>
        <w:tc>
          <w:tcPr>
            <w:tcW w:w="210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Pr>
                <w:rFonts w:ascii="Tahoma" w:hAnsi="Tahoma" w:cs="Tahoma"/>
                <w:color w:val="000000"/>
                <w:sz w:val="16"/>
                <w:szCs w:val="16"/>
              </w:rPr>
              <w:t>Τομέας Ασθένειας</w:t>
            </w:r>
            <w:r w:rsidRPr="004A251F">
              <w:rPr>
                <w:rFonts w:ascii="Tahoma" w:hAnsi="Tahoma" w:cs="Tahoma"/>
                <w:color w:val="000000"/>
                <w:sz w:val="16"/>
                <w:szCs w:val="16"/>
              </w:rPr>
              <w:t xml:space="preserve"> Προσωπικού ΟΤΕ</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Pr>
                <w:rFonts w:ascii="Tahoma" w:hAnsi="Tahoma" w:cs="Tahoma"/>
                <w:color w:val="000000"/>
                <w:sz w:val="16"/>
                <w:szCs w:val="16"/>
              </w:rPr>
              <w:t>Τομέας Ασθένειας</w:t>
            </w:r>
            <w:r w:rsidRPr="004A251F">
              <w:rPr>
                <w:rFonts w:ascii="Tahoma" w:hAnsi="Tahoma" w:cs="Tahoma"/>
                <w:color w:val="000000"/>
                <w:sz w:val="16"/>
                <w:szCs w:val="16"/>
              </w:rPr>
              <w:t xml:space="preserve"> Προσωπικού ΗΣΑΠ</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Pr>
                <w:rFonts w:ascii="Tahoma" w:hAnsi="Tahoma" w:cs="Tahoma"/>
                <w:color w:val="000000"/>
                <w:sz w:val="16"/>
                <w:szCs w:val="16"/>
              </w:rPr>
              <w:t>Τομέας Ασθένειας</w:t>
            </w:r>
            <w:r w:rsidRPr="004A251F">
              <w:rPr>
                <w:rFonts w:ascii="Tahoma" w:hAnsi="Tahoma" w:cs="Tahoma"/>
                <w:color w:val="000000"/>
                <w:sz w:val="16"/>
                <w:szCs w:val="16"/>
              </w:rPr>
              <w:t xml:space="preserve"> Προσωπικού ΗΛΠΑΠ</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Pr>
                <w:rFonts w:ascii="Tahoma" w:hAnsi="Tahoma" w:cs="Tahoma"/>
                <w:color w:val="000000"/>
                <w:sz w:val="16"/>
                <w:szCs w:val="16"/>
              </w:rPr>
              <w:t>Τομέας Ασθένειας</w:t>
            </w:r>
            <w:r w:rsidRPr="004A251F">
              <w:rPr>
                <w:rFonts w:ascii="Tahoma" w:hAnsi="Tahoma" w:cs="Tahoma"/>
                <w:color w:val="000000"/>
                <w:sz w:val="16"/>
                <w:szCs w:val="16"/>
              </w:rPr>
              <w:t xml:space="preserve"> Προσωπικού Εμπορικής Τράπεζας της Ελλάδας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Pr>
                <w:rFonts w:ascii="Tahoma" w:hAnsi="Tahoma" w:cs="Tahoma"/>
                <w:color w:val="000000"/>
                <w:sz w:val="16"/>
                <w:szCs w:val="16"/>
              </w:rPr>
              <w:t>Τομέας Ασθένειας</w:t>
            </w:r>
            <w:r w:rsidRPr="004A251F">
              <w:rPr>
                <w:rFonts w:ascii="Tahoma" w:hAnsi="Tahoma" w:cs="Tahoma"/>
                <w:color w:val="000000"/>
                <w:sz w:val="16"/>
                <w:szCs w:val="16"/>
              </w:rPr>
              <w:t xml:space="preserve"> Προσωπικού Τραπεζών Πίστεως, Γενικής, </w:t>
            </w:r>
            <w:proofErr w:type="spellStart"/>
            <w:r w:rsidRPr="004A251F">
              <w:rPr>
                <w:rFonts w:ascii="Tahoma" w:hAnsi="Tahoma" w:cs="Tahoma"/>
                <w:color w:val="000000"/>
                <w:sz w:val="16"/>
                <w:szCs w:val="16"/>
              </w:rPr>
              <w:t>Αμέρικαν</w:t>
            </w:r>
            <w:proofErr w:type="spellEnd"/>
            <w:r w:rsidRPr="004A251F">
              <w:rPr>
                <w:rFonts w:ascii="Tahoma" w:hAnsi="Tahoma" w:cs="Tahoma"/>
                <w:color w:val="000000"/>
                <w:sz w:val="16"/>
                <w:szCs w:val="16"/>
              </w:rPr>
              <w:t xml:space="preserve"> Εξπρές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5</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Ταμείο Επικ</w:t>
            </w:r>
            <w:r>
              <w:rPr>
                <w:rFonts w:ascii="Tahoma" w:hAnsi="Tahoma" w:cs="Tahoma"/>
                <w:b/>
                <w:bCs/>
                <w:color w:val="000000"/>
                <w:sz w:val="16"/>
                <w:szCs w:val="16"/>
              </w:rPr>
              <w:t>ουρικής</w:t>
            </w:r>
            <w:r w:rsidRPr="004A251F">
              <w:rPr>
                <w:rFonts w:ascii="Tahoma" w:hAnsi="Tahoma" w:cs="Tahoma"/>
                <w:b/>
                <w:bCs/>
                <w:color w:val="000000"/>
                <w:sz w:val="16"/>
                <w:szCs w:val="16"/>
              </w:rPr>
              <w:t xml:space="preserve"> </w:t>
            </w:r>
            <w:r>
              <w:rPr>
                <w:rFonts w:ascii="Tahoma" w:hAnsi="Tahoma" w:cs="Tahoma"/>
                <w:b/>
                <w:bCs/>
                <w:color w:val="000000"/>
                <w:sz w:val="16"/>
                <w:szCs w:val="16"/>
              </w:rPr>
              <w:t xml:space="preserve"> Ασφάλισης</w:t>
            </w:r>
            <w:r w:rsidRPr="004A251F">
              <w:rPr>
                <w:rFonts w:ascii="Tahoma" w:hAnsi="Tahoma" w:cs="Tahoma"/>
                <w:b/>
                <w:bCs/>
                <w:color w:val="000000"/>
                <w:sz w:val="16"/>
                <w:szCs w:val="16"/>
              </w:rPr>
              <w:t xml:space="preserve"> &amp; Πρόνοιας Απασχ</w:t>
            </w:r>
            <w:r>
              <w:rPr>
                <w:rFonts w:ascii="Tahoma" w:hAnsi="Tahoma" w:cs="Tahoma"/>
                <w:b/>
                <w:bCs/>
                <w:color w:val="000000"/>
                <w:sz w:val="16"/>
                <w:szCs w:val="16"/>
              </w:rPr>
              <w:t>ολουμένων</w:t>
            </w:r>
            <w:r w:rsidRPr="004A251F">
              <w:rPr>
                <w:rFonts w:ascii="Tahoma" w:hAnsi="Tahoma" w:cs="Tahoma"/>
                <w:b/>
                <w:bCs/>
                <w:color w:val="000000"/>
                <w:sz w:val="16"/>
                <w:szCs w:val="16"/>
              </w:rPr>
              <w:t xml:space="preserve"> </w:t>
            </w:r>
            <w:r>
              <w:rPr>
                <w:rFonts w:ascii="Tahoma" w:hAnsi="Tahoma" w:cs="Tahoma"/>
                <w:b/>
                <w:bCs/>
                <w:color w:val="000000"/>
                <w:sz w:val="16"/>
                <w:szCs w:val="16"/>
              </w:rPr>
              <w:t>σ</w:t>
            </w:r>
            <w:r w:rsidRPr="004A251F">
              <w:rPr>
                <w:rFonts w:ascii="Tahoma" w:hAnsi="Tahoma" w:cs="Tahoma"/>
                <w:b/>
                <w:bCs/>
                <w:color w:val="000000"/>
                <w:sz w:val="16"/>
                <w:szCs w:val="16"/>
              </w:rPr>
              <w:t>τα Σώματα Ασφαλείας (ΤΕΑΠΑΣΑ)</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sz w:val="16"/>
                <w:szCs w:val="16"/>
              </w:rPr>
            </w:pPr>
            <w:r w:rsidRPr="004A251F">
              <w:rPr>
                <w:rFonts w:ascii="Tahoma" w:hAnsi="Tahoma" w:cs="Tahoma"/>
                <w:sz w:val="16"/>
                <w:szCs w:val="16"/>
              </w:rPr>
              <w:t xml:space="preserve">Επισημαίνεται ότι με τις διατάξεις του άρθρου 4 του ν.4142/2013 (ΦΕΚ Α' 83) το ΤΕΑΠΑΣΑ πρόκειται να υπαχθεί (από 01.11.2013) στην εποπτεία </w:t>
            </w:r>
            <w:r w:rsidRPr="004A251F">
              <w:rPr>
                <w:rFonts w:ascii="Tahoma" w:hAnsi="Tahoma" w:cs="Tahoma"/>
                <w:sz w:val="16"/>
                <w:szCs w:val="16"/>
              </w:rPr>
              <w:lastRenderedPageBreak/>
              <w:t xml:space="preserve">του Υπουργού Δημόσιας Τάξης και Προστασίας του Πολίτη.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lastRenderedPageBreak/>
              <w:t> </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(Κλάδος Επικουρικής Ασφάλισης)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Επικουρικής Ασφάλισης Ελληνικής Χωροφυλακής </w:t>
            </w:r>
            <w:r>
              <w:rPr>
                <w:rFonts w:ascii="Tahoma" w:hAnsi="Tahoma" w:cs="Tahoma"/>
                <w:color w:val="000000"/>
                <w:sz w:val="16"/>
                <w:szCs w:val="16"/>
              </w:rPr>
              <w:t>(</w:t>
            </w:r>
            <w:r w:rsidRPr="004A251F">
              <w:rPr>
                <w:rFonts w:ascii="Tahoma" w:hAnsi="Tahoma" w:cs="Tahoma"/>
                <w:color w:val="000000"/>
                <w:sz w:val="16"/>
                <w:szCs w:val="16"/>
              </w:rPr>
              <w:t>Τ.Ε.Α.Ε.Χ.</w:t>
            </w:r>
            <w:r>
              <w:rPr>
                <w:rFonts w:ascii="Tahoma" w:hAnsi="Tahoma" w:cs="Tahoma"/>
                <w:color w:val="000000"/>
                <w:sz w:val="16"/>
                <w:szCs w:val="16"/>
              </w:rPr>
              <w:t>)</w:t>
            </w:r>
            <w:r w:rsidRPr="004A251F">
              <w:rPr>
                <w:rFonts w:ascii="Tahoma" w:hAnsi="Tahoma" w:cs="Tahoma"/>
                <w:color w:val="000000"/>
                <w:sz w:val="16"/>
                <w:szCs w:val="16"/>
              </w:rPr>
              <w:t xml:space="preserve">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2010-2011</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Pr>
                <w:rFonts w:ascii="Tahoma" w:hAnsi="Tahoma" w:cs="Tahoma"/>
                <w:color w:val="000000"/>
                <w:sz w:val="16"/>
                <w:szCs w:val="16"/>
              </w:rPr>
              <w:t>Ειδικός Λογαριασμός του ν</w:t>
            </w:r>
            <w:r w:rsidRPr="004A251F">
              <w:rPr>
                <w:rFonts w:ascii="Tahoma" w:hAnsi="Tahoma" w:cs="Tahoma"/>
                <w:color w:val="000000"/>
                <w:sz w:val="16"/>
                <w:szCs w:val="16"/>
              </w:rPr>
              <w:t>. 826/78 του Τ.Ε.Α.Ε.Χ.</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2010-2011</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24FB8" w:rsidTr="005F1490">
        <w:trPr>
          <w:trHeight w:val="1155"/>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24FB8" w:rsidRDefault="0037690B" w:rsidP="005F1490">
            <w:pPr>
              <w:jc w:val="center"/>
              <w:rPr>
                <w:rFonts w:ascii="Tahoma" w:hAnsi="Tahoma" w:cs="Tahoma"/>
                <w:b/>
                <w:bCs/>
                <w:sz w:val="16"/>
                <w:szCs w:val="16"/>
              </w:rPr>
            </w:pPr>
            <w:r w:rsidRPr="00424FB8">
              <w:rPr>
                <w:rFonts w:ascii="Tahoma" w:hAnsi="Tahoma" w:cs="Tahoma"/>
                <w:b/>
                <w:bCs/>
                <w:sz w:val="16"/>
                <w:szCs w:val="16"/>
              </w:rPr>
              <w:t> </w:t>
            </w:r>
          </w:p>
        </w:tc>
        <w:tc>
          <w:tcPr>
            <w:tcW w:w="9841" w:type="dxa"/>
            <w:tcBorders>
              <w:top w:val="nil"/>
              <w:left w:val="nil"/>
              <w:bottom w:val="single" w:sz="4" w:space="0" w:color="auto"/>
              <w:right w:val="single" w:sz="4" w:space="0" w:color="auto"/>
            </w:tcBorders>
            <w:shd w:val="clear" w:color="auto" w:fill="auto"/>
            <w:vAlign w:val="bottom"/>
          </w:tcPr>
          <w:p w:rsidR="0037690B" w:rsidRPr="00424FB8" w:rsidRDefault="0037690B" w:rsidP="005F1490">
            <w:pPr>
              <w:rPr>
                <w:rFonts w:ascii="Tahoma" w:hAnsi="Tahoma" w:cs="Tahoma"/>
                <w:sz w:val="16"/>
                <w:szCs w:val="16"/>
              </w:rPr>
            </w:pPr>
            <w:r w:rsidRPr="00424FB8">
              <w:rPr>
                <w:rFonts w:ascii="Tahoma" w:hAnsi="Tahoma" w:cs="Tahoma"/>
                <w:sz w:val="16"/>
                <w:szCs w:val="16"/>
              </w:rPr>
              <w:t>Για το συγκεκριμένο Ταμείο θα καταρτισθούν και ενοποιημένες οικονομικές καταστάσεις για τις χρήσεις:</w:t>
            </w:r>
          </w:p>
          <w:p w:rsidR="0037690B" w:rsidRPr="00424FB8" w:rsidRDefault="0037690B" w:rsidP="005F1490">
            <w:pPr>
              <w:rPr>
                <w:rFonts w:ascii="Tahoma" w:hAnsi="Tahoma" w:cs="Tahoma"/>
                <w:sz w:val="16"/>
                <w:szCs w:val="16"/>
              </w:rPr>
            </w:pPr>
          </w:p>
        </w:tc>
        <w:tc>
          <w:tcPr>
            <w:tcW w:w="2104" w:type="dxa"/>
            <w:tcBorders>
              <w:top w:val="nil"/>
              <w:left w:val="nil"/>
              <w:bottom w:val="single" w:sz="4" w:space="0" w:color="auto"/>
              <w:right w:val="single" w:sz="4" w:space="0" w:color="auto"/>
            </w:tcBorders>
            <w:shd w:val="clear" w:color="auto" w:fill="auto"/>
            <w:vAlign w:val="bottom"/>
          </w:tcPr>
          <w:p w:rsidR="0037690B" w:rsidRPr="00424FB8" w:rsidRDefault="0037690B" w:rsidP="005F1490">
            <w:pPr>
              <w:jc w:val="right"/>
              <w:rPr>
                <w:rFonts w:ascii="Tahoma" w:hAnsi="Tahoma" w:cs="Tahoma"/>
                <w:sz w:val="16"/>
                <w:szCs w:val="16"/>
              </w:rPr>
            </w:pPr>
            <w:r w:rsidRPr="00424FB8">
              <w:rPr>
                <w:rFonts w:ascii="Tahoma" w:hAnsi="Tahoma" w:cs="Tahoma"/>
                <w:sz w:val="16"/>
                <w:szCs w:val="16"/>
              </w:rPr>
              <w:t>01.10.2008 - 31.12.2008, 2009-2012</w:t>
            </w:r>
          </w:p>
        </w:tc>
        <w:tc>
          <w:tcPr>
            <w:tcW w:w="2124" w:type="dxa"/>
            <w:tcBorders>
              <w:top w:val="nil"/>
              <w:left w:val="nil"/>
              <w:bottom w:val="single" w:sz="4" w:space="0" w:color="auto"/>
              <w:right w:val="single" w:sz="4" w:space="0" w:color="auto"/>
            </w:tcBorders>
            <w:shd w:val="clear" w:color="auto" w:fill="auto"/>
            <w:vAlign w:val="bottom"/>
          </w:tcPr>
          <w:p w:rsidR="0037690B" w:rsidRPr="00424FB8" w:rsidRDefault="0037690B" w:rsidP="005F1490">
            <w:pPr>
              <w:rPr>
                <w:rFonts w:ascii="Tahoma" w:hAnsi="Tahoma" w:cs="Tahoma"/>
                <w:sz w:val="16"/>
                <w:szCs w:val="16"/>
              </w:rPr>
            </w:pPr>
            <w:r w:rsidRPr="00424FB8">
              <w:rPr>
                <w:rFonts w:ascii="Tahoma" w:hAnsi="Tahoma" w:cs="Tahoma"/>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6</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Ταμείο Πρόνοιας Ιδιωτικού Τ</w:t>
            </w:r>
            <w:r>
              <w:rPr>
                <w:rFonts w:ascii="Tahoma" w:hAnsi="Tahoma" w:cs="Tahoma"/>
                <w:b/>
                <w:bCs/>
                <w:color w:val="000000"/>
                <w:sz w:val="16"/>
                <w:szCs w:val="16"/>
              </w:rPr>
              <w:t>ομέα</w:t>
            </w:r>
            <w:r w:rsidRPr="004A251F">
              <w:rPr>
                <w:rFonts w:ascii="Tahoma" w:hAnsi="Tahoma" w:cs="Tahoma"/>
                <w:b/>
                <w:bCs/>
                <w:color w:val="000000"/>
                <w:sz w:val="16"/>
                <w:szCs w:val="16"/>
              </w:rPr>
              <w:t xml:space="preserve"> (ΤΑΠΙΤ)</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FF0000"/>
                <w:sz w:val="16"/>
                <w:szCs w:val="16"/>
              </w:rPr>
            </w:pPr>
            <w:r w:rsidRPr="004A251F">
              <w:rPr>
                <w:rFonts w:ascii="Tahoma" w:hAnsi="Tahoma" w:cs="Tahoma"/>
                <w:color w:val="FF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ΚΕΝΤΡΙΚΗ ΥΠΗΡΕΣΙΑ</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Εργατοϋπαλλήλων Μετάλλου</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Εταιρειών Λιπασμάτων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Εταιρειών Τσιμέντων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Υπαλλήλων Εμπορικών Καταστημάτων</w:t>
            </w:r>
          </w:p>
        </w:tc>
        <w:tc>
          <w:tcPr>
            <w:tcW w:w="210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xml:space="preserve">01.10.2008-31.12.2008 και 2009-2012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Ξενοδοχοϋπαλλήλων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Λιμενεργατών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Υπαλλήλων Ο</w:t>
            </w:r>
            <w:r>
              <w:rPr>
                <w:rFonts w:ascii="Tahoma" w:hAnsi="Tahoma" w:cs="Tahoma"/>
                <w:color w:val="000000"/>
                <w:sz w:val="16"/>
                <w:szCs w:val="16"/>
              </w:rPr>
              <w:t xml:space="preserve">ργανισμού </w:t>
            </w:r>
            <w:r w:rsidRPr="004A251F">
              <w:rPr>
                <w:rFonts w:ascii="Tahoma" w:hAnsi="Tahoma" w:cs="Tahoma"/>
                <w:color w:val="000000"/>
                <w:sz w:val="16"/>
                <w:szCs w:val="16"/>
              </w:rPr>
              <w:t>Λ</w:t>
            </w:r>
            <w:r>
              <w:rPr>
                <w:rFonts w:ascii="Tahoma" w:hAnsi="Tahoma" w:cs="Tahoma"/>
                <w:color w:val="000000"/>
                <w:sz w:val="16"/>
                <w:szCs w:val="16"/>
              </w:rPr>
              <w:t xml:space="preserve">ιμένος </w:t>
            </w:r>
            <w:r w:rsidRPr="004A251F">
              <w:rPr>
                <w:rFonts w:ascii="Tahoma" w:hAnsi="Tahoma" w:cs="Tahoma"/>
                <w:color w:val="000000"/>
                <w:sz w:val="16"/>
                <w:szCs w:val="16"/>
              </w:rPr>
              <w:t>Π</w:t>
            </w:r>
            <w:r>
              <w:rPr>
                <w:rFonts w:ascii="Tahoma" w:hAnsi="Tahoma" w:cs="Tahoma"/>
                <w:color w:val="000000"/>
                <w:sz w:val="16"/>
                <w:szCs w:val="16"/>
              </w:rPr>
              <w:t>ειραιώς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2011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Οργανισμού Εθνικού Θεάτρου</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01.10.2008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Ιπποδρομιών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01.10.2008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single" w:sz="4" w:space="0" w:color="auto"/>
              <w:left w:val="nil"/>
              <w:bottom w:val="single" w:sz="4" w:space="0" w:color="auto"/>
              <w:right w:val="nil"/>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c>
          <w:tcPr>
            <w:tcW w:w="2104" w:type="dxa"/>
            <w:tcBorders>
              <w:top w:val="single" w:sz="4" w:space="0" w:color="auto"/>
              <w:left w:val="nil"/>
              <w:bottom w:val="single" w:sz="4" w:space="0" w:color="auto"/>
              <w:right w:val="nil"/>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single" w:sz="4" w:space="0" w:color="auto"/>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7</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Ταμείο Πρόνοιας Δημοσίων Υπαλλήλων (ΤΠΔΥ)</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ΚΕΝΤΡΙΚΗ ΥΠΗΡΕΣΙΑ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Πρόνοιας Δημοσίων Υπαλλήλων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645"/>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Πρόνοιας Ορθόδοξου </w:t>
            </w:r>
            <w:proofErr w:type="spellStart"/>
            <w:r w:rsidRPr="004A251F">
              <w:rPr>
                <w:rFonts w:ascii="Tahoma" w:hAnsi="Tahoma" w:cs="Tahoma"/>
                <w:color w:val="000000"/>
                <w:sz w:val="16"/>
                <w:szCs w:val="16"/>
              </w:rPr>
              <w:t>Εφημεριακού</w:t>
            </w:r>
            <w:proofErr w:type="spellEnd"/>
            <w:r w:rsidRPr="004A251F">
              <w:rPr>
                <w:rFonts w:ascii="Tahoma" w:hAnsi="Tahoma" w:cs="Tahoma"/>
                <w:color w:val="000000"/>
                <w:sz w:val="16"/>
                <w:szCs w:val="16"/>
              </w:rPr>
              <w:t xml:space="preserve"> Κλήρου της Ελλάδας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lastRenderedPageBreak/>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Εμπορικών</w:t>
            </w:r>
            <w:r>
              <w:rPr>
                <w:rFonts w:ascii="Tahoma" w:hAnsi="Tahoma" w:cs="Tahoma"/>
                <w:color w:val="000000"/>
                <w:sz w:val="16"/>
                <w:szCs w:val="16"/>
              </w:rPr>
              <w:t xml:space="preserve">, </w:t>
            </w:r>
            <w:r w:rsidRPr="004A251F">
              <w:rPr>
                <w:rFonts w:ascii="Tahoma" w:hAnsi="Tahoma" w:cs="Tahoma"/>
                <w:color w:val="000000"/>
                <w:sz w:val="16"/>
                <w:szCs w:val="16"/>
              </w:rPr>
              <w:t>Βιομηχανικών</w:t>
            </w:r>
            <w:r>
              <w:rPr>
                <w:rFonts w:ascii="Tahoma" w:hAnsi="Tahoma" w:cs="Tahoma"/>
                <w:color w:val="000000"/>
                <w:sz w:val="16"/>
                <w:szCs w:val="16"/>
              </w:rPr>
              <w:t>,</w:t>
            </w:r>
            <w:r w:rsidRPr="004A251F">
              <w:rPr>
                <w:rFonts w:ascii="Tahoma" w:hAnsi="Tahoma" w:cs="Tahoma"/>
                <w:color w:val="000000"/>
                <w:sz w:val="16"/>
                <w:szCs w:val="16"/>
              </w:rPr>
              <w:t xml:space="preserve"> Επαγγελματικών</w:t>
            </w:r>
            <w:r>
              <w:rPr>
                <w:rFonts w:ascii="Tahoma" w:hAnsi="Tahoma" w:cs="Tahoma"/>
                <w:color w:val="000000"/>
                <w:sz w:val="16"/>
                <w:szCs w:val="16"/>
              </w:rPr>
              <w:t>,</w:t>
            </w:r>
            <w:r w:rsidRPr="004A251F">
              <w:rPr>
                <w:rFonts w:ascii="Tahoma" w:hAnsi="Tahoma" w:cs="Tahoma"/>
                <w:color w:val="000000"/>
                <w:sz w:val="16"/>
                <w:szCs w:val="16"/>
              </w:rPr>
              <w:t xml:space="preserve"> Βιοτεχνικών Επιμελητηρίων του Κράτους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Τομέας </w:t>
            </w:r>
            <w:r>
              <w:rPr>
                <w:rFonts w:ascii="Tahoma" w:hAnsi="Tahoma" w:cs="Tahoma"/>
                <w:color w:val="000000"/>
                <w:sz w:val="16"/>
                <w:szCs w:val="16"/>
              </w:rPr>
              <w:t xml:space="preserve">Πρόνοιας </w:t>
            </w:r>
            <w:r w:rsidRPr="004A251F">
              <w:rPr>
                <w:rFonts w:ascii="Tahoma" w:hAnsi="Tahoma" w:cs="Tahoma"/>
                <w:color w:val="000000"/>
                <w:sz w:val="16"/>
                <w:szCs w:val="16"/>
              </w:rPr>
              <w:t>Δημοτικών &amp; Κοινοτικών Υπαλλήλων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Προσωπικού Ταμείου Νομικών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Τομέας Πρόνοιας Υπαλλήλων ΝΠΔΔ</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3055F" w:rsidTr="005F1490">
        <w:trPr>
          <w:trHeight w:val="1275"/>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3055F" w:rsidRDefault="0037690B" w:rsidP="005F1490">
            <w:pPr>
              <w:jc w:val="center"/>
              <w:rPr>
                <w:rFonts w:ascii="Tahoma" w:hAnsi="Tahoma" w:cs="Tahoma"/>
                <w:b/>
                <w:bCs/>
                <w:sz w:val="16"/>
                <w:szCs w:val="16"/>
              </w:rPr>
            </w:pPr>
            <w:r w:rsidRPr="0043055F">
              <w:rPr>
                <w:rFonts w:ascii="Tahoma" w:hAnsi="Tahoma" w:cs="Tahoma"/>
                <w:b/>
                <w:bCs/>
                <w:sz w:val="16"/>
                <w:szCs w:val="16"/>
              </w:rPr>
              <w:t> </w:t>
            </w:r>
          </w:p>
        </w:tc>
        <w:tc>
          <w:tcPr>
            <w:tcW w:w="9841" w:type="dxa"/>
            <w:tcBorders>
              <w:top w:val="nil"/>
              <w:left w:val="nil"/>
              <w:bottom w:val="single" w:sz="4" w:space="0" w:color="auto"/>
              <w:right w:val="single" w:sz="4" w:space="0" w:color="auto"/>
            </w:tcBorders>
            <w:shd w:val="clear" w:color="auto" w:fill="auto"/>
            <w:vAlign w:val="bottom"/>
          </w:tcPr>
          <w:p w:rsidR="0037690B" w:rsidRPr="0043055F" w:rsidRDefault="0037690B" w:rsidP="005F1490">
            <w:pPr>
              <w:rPr>
                <w:rFonts w:ascii="Tahoma" w:hAnsi="Tahoma" w:cs="Tahoma"/>
                <w:sz w:val="16"/>
                <w:szCs w:val="16"/>
              </w:rPr>
            </w:pPr>
            <w:r w:rsidRPr="0043055F">
              <w:rPr>
                <w:rFonts w:ascii="Tahoma" w:hAnsi="Tahoma" w:cs="Tahoma"/>
                <w:sz w:val="16"/>
                <w:szCs w:val="16"/>
              </w:rPr>
              <w:t xml:space="preserve"> Για το συγκεκριμένο Ταμείο θα καταρτισθούν και ενοποιημένες οικονομικές καταστάσεις για τη χρήση:</w:t>
            </w:r>
          </w:p>
        </w:tc>
        <w:tc>
          <w:tcPr>
            <w:tcW w:w="2104" w:type="dxa"/>
            <w:tcBorders>
              <w:top w:val="nil"/>
              <w:left w:val="nil"/>
              <w:bottom w:val="single" w:sz="4" w:space="0" w:color="auto"/>
              <w:right w:val="single" w:sz="4" w:space="0" w:color="auto"/>
            </w:tcBorders>
            <w:shd w:val="clear" w:color="auto" w:fill="auto"/>
            <w:noWrap/>
            <w:vAlign w:val="bottom"/>
          </w:tcPr>
          <w:p w:rsidR="0037690B" w:rsidRPr="0043055F" w:rsidRDefault="0037690B" w:rsidP="005F1490">
            <w:pPr>
              <w:jc w:val="right"/>
              <w:rPr>
                <w:rFonts w:ascii="Tahoma" w:hAnsi="Tahoma" w:cs="Tahoma"/>
                <w:sz w:val="16"/>
                <w:szCs w:val="16"/>
              </w:rPr>
            </w:pPr>
            <w:r w:rsidRPr="0043055F">
              <w:rPr>
                <w:rFonts w:ascii="Tahoma" w:hAnsi="Tahoma" w:cs="Tahoma"/>
                <w:sz w:val="16"/>
                <w:szCs w:val="16"/>
              </w:rPr>
              <w:t>2012</w:t>
            </w:r>
          </w:p>
        </w:tc>
        <w:tc>
          <w:tcPr>
            <w:tcW w:w="2124" w:type="dxa"/>
            <w:tcBorders>
              <w:top w:val="nil"/>
              <w:left w:val="nil"/>
              <w:bottom w:val="single" w:sz="4" w:space="0" w:color="auto"/>
              <w:right w:val="single" w:sz="4" w:space="0" w:color="auto"/>
            </w:tcBorders>
            <w:shd w:val="clear" w:color="auto" w:fill="auto"/>
            <w:vAlign w:val="bottom"/>
          </w:tcPr>
          <w:p w:rsidR="0037690B" w:rsidRPr="0043055F" w:rsidRDefault="0037690B" w:rsidP="005F1490">
            <w:pPr>
              <w:rPr>
                <w:rFonts w:ascii="Tahoma" w:hAnsi="Tahoma" w:cs="Tahoma"/>
                <w:sz w:val="16"/>
                <w:szCs w:val="16"/>
              </w:rPr>
            </w:pPr>
            <w:r w:rsidRPr="0043055F">
              <w:rPr>
                <w:rFonts w:ascii="Tahoma" w:hAnsi="Tahoma" w:cs="Tahoma"/>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8</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 xml:space="preserve">Οργανισμός Γεωργικών Ασφαλίσεων </w:t>
            </w:r>
            <w:r>
              <w:rPr>
                <w:rFonts w:ascii="Tahoma" w:hAnsi="Tahoma" w:cs="Tahoma"/>
                <w:b/>
                <w:bCs/>
                <w:color w:val="000000"/>
                <w:sz w:val="16"/>
                <w:szCs w:val="16"/>
              </w:rPr>
              <w:t>(ΟΓΑ)</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Κλάδος Υποχρεωτικής Ασφάλισης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Κλάδος Υγείας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Κλάδος Κύρια</w:t>
            </w:r>
            <w:r>
              <w:rPr>
                <w:rFonts w:ascii="Tahoma" w:hAnsi="Tahoma" w:cs="Tahoma"/>
                <w:color w:val="000000"/>
                <w:sz w:val="16"/>
                <w:szCs w:val="16"/>
              </w:rPr>
              <w:t>ς</w:t>
            </w:r>
            <w:r w:rsidRPr="004A251F">
              <w:rPr>
                <w:rFonts w:ascii="Tahoma" w:hAnsi="Tahoma" w:cs="Tahoma"/>
                <w:color w:val="000000"/>
                <w:sz w:val="16"/>
                <w:szCs w:val="16"/>
              </w:rPr>
              <w:t xml:space="preserve"> Ασφάλισης Αγροτών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Κλάδος Αγροτικής Εστίας</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xml:space="preserve">Κλάδος Οικογενειακών Επιδομάτων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5F1490">
        <w:trPr>
          <w:trHeight w:val="84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Pr>
                <w:rFonts w:ascii="Tahoma" w:hAnsi="Tahoma" w:cs="Tahoma"/>
                <w:color w:val="000000"/>
                <w:sz w:val="16"/>
                <w:szCs w:val="16"/>
              </w:rPr>
              <w:t xml:space="preserve">Για το συγκεκριμένο Ταμείο θα καταρτισθούν και </w:t>
            </w:r>
            <w:r w:rsidRPr="004A251F">
              <w:rPr>
                <w:rFonts w:ascii="Tahoma" w:hAnsi="Tahoma" w:cs="Tahoma"/>
                <w:color w:val="000000"/>
                <w:sz w:val="16"/>
                <w:szCs w:val="16"/>
              </w:rPr>
              <w:t>ενοποιημέν</w:t>
            </w:r>
            <w:r>
              <w:rPr>
                <w:rFonts w:ascii="Tahoma" w:hAnsi="Tahoma" w:cs="Tahoma"/>
                <w:color w:val="000000"/>
                <w:sz w:val="16"/>
                <w:szCs w:val="16"/>
              </w:rPr>
              <w:t>ες</w:t>
            </w:r>
            <w:r w:rsidRPr="004A251F">
              <w:rPr>
                <w:rFonts w:ascii="Tahoma" w:hAnsi="Tahoma" w:cs="Tahoma"/>
                <w:color w:val="000000"/>
                <w:sz w:val="16"/>
                <w:szCs w:val="16"/>
              </w:rPr>
              <w:t xml:space="preserve"> οικονομικ</w:t>
            </w:r>
            <w:r>
              <w:rPr>
                <w:rFonts w:ascii="Tahoma" w:hAnsi="Tahoma" w:cs="Tahoma"/>
                <w:color w:val="000000"/>
                <w:sz w:val="16"/>
                <w:szCs w:val="16"/>
              </w:rPr>
              <w:t>ές</w:t>
            </w:r>
            <w:r w:rsidRPr="004A251F">
              <w:rPr>
                <w:rFonts w:ascii="Tahoma" w:hAnsi="Tahoma" w:cs="Tahoma"/>
                <w:color w:val="000000"/>
                <w:sz w:val="16"/>
                <w:szCs w:val="16"/>
              </w:rPr>
              <w:t xml:space="preserve"> καταστάσε</w:t>
            </w:r>
            <w:r>
              <w:rPr>
                <w:rFonts w:ascii="Tahoma" w:hAnsi="Tahoma" w:cs="Tahoma"/>
                <w:color w:val="000000"/>
                <w:sz w:val="16"/>
                <w:szCs w:val="16"/>
              </w:rPr>
              <w:t xml:space="preserve">ις </w:t>
            </w:r>
            <w:r w:rsidRPr="004A251F">
              <w:rPr>
                <w:rFonts w:ascii="Tahoma" w:hAnsi="Tahoma" w:cs="Tahoma"/>
                <w:color w:val="000000"/>
                <w:sz w:val="16"/>
                <w:szCs w:val="16"/>
              </w:rPr>
              <w:t xml:space="preserve">για τις </w:t>
            </w:r>
            <w:r>
              <w:rPr>
                <w:rFonts w:ascii="Tahoma" w:hAnsi="Tahoma" w:cs="Tahoma"/>
                <w:color w:val="000000"/>
                <w:sz w:val="16"/>
                <w:szCs w:val="16"/>
              </w:rPr>
              <w:t>χρήσεις:</w:t>
            </w:r>
            <w:r w:rsidRPr="004A251F">
              <w:rPr>
                <w:rFonts w:ascii="Tahoma" w:hAnsi="Tahoma" w:cs="Tahoma"/>
                <w:color w:val="000000"/>
                <w:sz w:val="16"/>
                <w:szCs w:val="16"/>
              </w:rPr>
              <w:t xml:space="preserve">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2010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 </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 </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9</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Ναυτικό Απομαχικό Ταμείο (ΝΑΤ)</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2004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 </w:t>
            </w:r>
          </w:p>
        </w:tc>
        <w:tc>
          <w:tcPr>
            <w:tcW w:w="9841"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Κεφάλαιο Ασφάλισης Επιβατών &amp; Οχημάτων (εντάχθηκε στο ΝΑΤ το 2012)</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2004 έως 2011</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sidRPr="004A251F">
              <w:rPr>
                <w:rFonts w:ascii="Tahoma" w:hAnsi="Tahoma" w:cs="Tahoma"/>
                <w:b/>
                <w:bCs/>
                <w:color w:val="000000"/>
                <w:sz w:val="16"/>
                <w:szCs w:val="16"/>
              </w:rPr>
              <w:t>1</w:t>
            </w:r>
            <w:r>
              <w:rPr>
                <w:rFonts w:ascii="Tahoma" w:hAnsi="Tahoma" w:cs="Tahoma"/>
                <w:b/>
                <w:bCs/>
                <w:color w:val="000000"/>
                <w:sz w:val="16"/>
                <w:szCs w:val="16"/>
              </w:rPr>
              <w:t>0</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 xml:space="preserve">Κλάδος </w:t>
            </w:r>
            <w:r>
              <w:rPr>
                <w:rFonts w:ascii="Tahoma" w:hAnsi="Tahoma" w:cs="Tahoma"/>
                <w:b/>
                <w:bCs/>
                <w:color w:val="000000"/>
                <w:sz w:val="16"/>
                <w:szCs w:val="16"/>
              </w:rPr>
              <w:t>Ε</w:t>
            </w:r>
            <w:r w:rsidRPr="004A251F">
              <w:rPr>
                <w:rFonts w:ascii="Tahoma" w:hAnsi="Tahoma" w:cs="Tahoma"/>
                <w:b/>
                <w:bCs/>
                <w:color w:val="000000"/>
                <w:sz w:val="16"/>
                <w:szCs w:val="16"/>
              </w:rPr>
              <w:t>πικουρικής Ασφάλισης Ναυτικών (ΚΕΑΝ)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2004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11</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Κεφάλαιο Ανεργίας –</w:t>
            </w:r>
            <w:r>
              <w:rPr>
                <w:rFonts w:ascii="Tahoma" w:hAnsi="Tahoma" w:cs="Tahoma"/>
                <w:b/>
                <w:bCs/>
                <w:color w:val="000000"/>
                <w:sz w:val="16"/>
                <w:szCs w:val="16"/>
              </w:rPr>
              <w:t xml:space="preserve"> </w:t>
            </w:r>
            <w:r w:rsidRPr="004A251F">
              <w:rPr>
                <w:rFonts w:ascii="Tahoma" w:hAnsi="Tahoma" w:cs="Tahoma"/>
                <w:b/>
                <w:bCs/>
                <w:color w:val="000000"/>
                <w:sz w:val="16"/>
                <w:szCs w:val="16"/>
              </w:rPr>
              <w:t>Ασθένειας Ναυτικών (ΚΑΑΝ)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2004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12</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Ταμείο Πρόνοιας Αξιωματικών Εμπορικού Ναυτικού(ΤΠΑΕΝ)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1993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13</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Ταμείο Πρόνοιας Κατωτέρων Πληρωμάτων Εμπορικού Ναυτικού(ΤΠΚΠΕΝ)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1987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14</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Ταμείο Επικουρικής Ασφάλισης Προσωπικού Ιδρυμάτων Εμπορικού Ναυτικού (Τ</w:t>
            </w:r>
            <w:r>
              <w:rPr>
                <w:rFonts w:ascii="Tahoma" w:hAnsi="Tahoma" w:cs="Tahoma"/>
                <w:b/>
                <w:bCs/>
                <w:color w:val="000000"/>
                <w:sz w:val="16"/>
                <w:szCs w:val="16"/>
              </w:rPr>
              <w:t>ΕΑΠΙΕΝ</w:t>
            </w:r>
            <w:r w:rsidRPr="004A251F">
              <w:rPr>
                <w:rFonts w:ascii="Tahoma" w:hAnsi="Tahoma" w:cs="Tahoma"/>
                <w:b/>
                <w:bCs/>
                <w:color w:val="000000"/>
                <w:sz w:val="16"/>
                <w:szCs w:val="16"/>
              </w:rPr>
              <w:t>)</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1993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A251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A251F" w:rsidRDefault="0037690B" w:rsidP="005F1490">
            <w:pPr>
              <w:jc w:val="center"/>
              <w:rPr>
                <w:rFonts w:ascii="Tahoma" w:hAnsi="Tahoma" w:cs="Tahoma"/>
                <w:b/>
                <w:bCs/>
                <w:color w:val="000000"/>
                <w:sz w:val="16"/>
                <w:szCs w:val="16"/>
              </w:rPr>
            </w:pPr>
            <w:r>
              <w:rPr>
                <w:rFonts w:ascii="Tahoma" w:hAnsi="Tahoma" w:cs="Tahoma"/>
                <w:b/>
                <w:bCs/>
                <w:color w:val="000000"/>
                <w:sz w:val="16"/>
                <w:szCs w:val="16"/>
              </w:rPr>
              <w:t>15</w:t>
            </w:r>
          </w:p>
        </w:tc>
        <w:tc>
          <w:tcPr>
            <w:tcW w:w="9841" w:type="dxa"/>
            <w:tcBorders>
              <w:top w:val="single" w:sz="4" w:space="0" w:color="auto"/>
              <w:left w:val="nil"/>
              <w:bottom w:val="single" w:sz="4" w:space="0" w:color="auto"/>
              <w:right w:val="single" w:sz="4" w:space="0" w:color="auto"/>
            </w:tcBorders>
            <w:shd w:val="clear" w:color="000000" w:fill="BFBFBF" w:themeFill="background1" w:themeFillShade="BF"/>
            <w:noWrap/>
            <w:vAlign w:val="bottom"/>
          </w:tcPr>
          <w:p w:rsidR="0037690B" w:rsidRPr="004A251F" w:rsidRDefault="0037690B" w:rsidP="005F1490">
            <w:pPr>
              <w:rPr>
                <w:rFonts w:ascii="Tahoma" w:hAnsi="Tahoma" w:cs="Tahoma"/>
                <w:b/>
                <w:bCs/>
                <w:color w:val="000000"/>
                <w:sz w:val="16"/>
                <w:szCs w:val="16"/>
              </w:rPr>
            </w:pPr>
            <w:r w:rsidRPr="004A251F">
              <w:rPr>
                <w:rFonts w:ascii="Tahoma" w:hAnsi="Tahoma" w:cs="Tahoma"/>
                <w:b/>
                <w:bCs/>
                <w:color w:val="000000"/>
                <w:sz w:val="16"/>
                <w:szCs w:val="16"/>
              </w:rPr>
              <w:t>Κεφάλαιο Δυτών</w:t>
            </w:r>
          </w:p>
        </w:tc>
        <w:tc>
          <w:tcPr>
            <w:tcW w:w="2104" w:type="dxa"/>
            <w:tcBorders>
              <w:top w:val="nil"/>
              <w:left w:val="nil"/>
              <w:bottom w:val="single" w:sz="4" w:space="0" w:color="auto"/>
              <w:right w:val="single" w:sz="4" w:space="0" w:color="auto"/>
            </w:tcBorders>
            <w:shd w:val="clear" w:color="auto" w:fill="auto"/>
            <w:noWrap/>
            <w:vAlign w:val="bottom"/>
          </w:tcPr>
          <w:p w:rsidR="0037690B" w:rsidRPr="004A251F" w:rsidRDefault="0037690B" w:rsidP="005F1490">
            <w:pPr>
              <w:jc w:val="right"/>
              <w:rPr>
                <w:rFonts w:ascii="Tahoma" w:hAnsi="Tahoma" w:cs="Tahoma"/>
                <w:color w:val="000000"/>
                <w:sz w:val="16"/>
                <w:szCs w:val="16"/>
              </w:rPr>
            </w:pPr>
            <w:r w:rsidRPr="004A251F">
              <w:rPr>
                <w:rFonts w:ascii="Tahoma" w:hAnsi="Tahoma" w:cs="Tahoma"/>
                <w:color w:val="000000"/>
                <w:sz w:val="16"/>
                <w:szCs w:val="16"/>
              </w:rPr>
              <w:t>2004 έως 2012</w:t>
            </w:r>
          </w:p>
        </w:tc>
        <w:tc>
          <w:tcPr>
            <w:tcW w:w="2124" w:type="dxa"/>
            <w:tcBorders>
              <w:top w:val="nil"/>
              <w:left w:val="nil"/>
              <w:bottom w:val="single" w:sz="4" w:space="0" w:color="auto"/>
              <w:right w:val="single" w:sz="4" w:space="0" w:color="auto"/>
            </w:tcBorders>
            <w:shd w:val="clear" w:color="auto" w:fill="auto"/>
            <w:vAlign w:val="bottom"/>
          </w:tcPr>
          <w:p w:rsidR="0037690B" w:rsidRPr="004A251F" w:rsidRDefault="0037690B" w:rsidP="005F1490">
            <w:pPr>
              <w:rPr>
                <w:rFonts w:ascii="Tahoma" w:hAnsi="Tahoma" w:cs="Tahoma"/>
                <w:color w:val="000000"/>
                <w:sz w:val="16"/>
                <w:szCs w:val="16"/>
              </w:rPr>
            </w:pPr>
            <w:r w:rsidRPr="004A251F">
              <w:rPr>
                <w:rFonts w:ascii="Tahoma" w:hAnsi="Tahoma" w:cs="Tahoma"/>
                <w:color w:val="000000"/>
                <w:sz w:val="16"/>
                <w:szCs w:val="16"/>
              </w:rPr>
              <w:t> </w:t>
            </w:r>
          </w:p>
        </w:tc>
      </w:tr>
      <w:tr w:rsidR="0037690B" w:rsidRPr="0043055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3055F" w:rsidRDefault="0037690B" w:rsidP="005F1490">
            <w:pPr>
              <w:jc w:val="center"/>
              <w:rPr>
                <w:rFonts w:ascii="Tahoma" w:hAnsi="Tahoma" w:cs="Tahoma"/>
                <w:b/>
                <w:bCs/>
                <w:sz w:val="16"/>
                <w:szCs w:val="16"/>
              </w:rPr>
            </w:pPr>
            <w:r w:rsidRPr="0043055F">
              <w:rPr>
                <w:rFonts w:ascii="Tahoma" w:hAnsi="Tahoma" w:cs="Tahoma"/>
                <w:b/>
                <w:bCs/>
                <w:sz w:val="16"/>
                <w:szCs w:val="16"/>
              </w:rPr>
              <w:t>16</w:t>
            </w:r>
          </w:p>
        </w:tc>
        <w:tc>
          <w:tcPr>
            <w:tcW w:w="9841"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7690B" w:rsidRPr="0043055F" w:rsidRDefault="0037690B" w:rsidP="005F1490">
            <w:pPr>
              <w:rPr>
                <w:rFonts w:ascii="Tahoma" w:hAnsi="Tahoma" w:cs="Tahoma"/>
                <w:b/>
                <w:sz w:val="16"/>
                <w:szCs w:val="16"/>
                <w:highlight w:val="yellow"/>
              </w:rPr>
            </w:pPr>
            <w:r w:rsidRPr="000C7331">
              <w:rPr>
                <w:rFonts w:ascii="Tahoma" w:hAnsi="Tahoma" w:cs="Tahoma"/>
                <w:b/>
                <w:sz w:val="16"/>
                <w:szCs w:val="16"/>
              </w:rPr>
              <w:t xml:space="preserve">Τέως Ταμείο Πρόνοιας και Επικουρικής Ασφάλισης Προσωπικού Ιπποδρομιών </w:t>
            </w:r>
          </w:p>
        </w:tc>
        <w:tc>
          <w:tcPr>
            <w:tcW w:w="2104" w:type="dxa"/>
            <w:tcBorders>
              <w:top w:val="nil"/>
              <w:left w:val="nil"/>
              <w:bottom w:val="single" w:sz="4" w:space="0" w:color="auto"/>
              <w:right w:val="single" w:sz="4" w:space="0" w:color="auto"/>
            </w:tcBorders>
            <w:shd w:val="clear" w:color="auto" w:fill="auto"/>
            <w:noWrap/>
            <w:vAlign w:val="bottom"/>
          </w:tcPr>
          <w:p w:rsidR="0037690B" w:rsidRPr="0043055F" w:rsidRDefault="0037690B" w:rsidP="005F1490">
            <w:pPr>
              <w:jc w:val="right"/>
              <w:rPr>
                <w:rFonts w:ascii="Tahoma" w:hAnsi="Tahoma" w:cs="Tahoma"/>
                <w:sz w:val="16"/>
                <w:szCs w:val="16"/>
              </w:rPr>
            </w:pPr>
            <w:r w:rsidRPr="0043055F">
              <w:rPr>
                <w:rFonts w:ascii="Tahoma" w:hAnsi="Tahoma" w:cs="Tahoma"/>
                <w:sz w:val="16"/>
                <w:szCs w:val="16"/>
              </w:rPr>
              <w:t>01.01.2008-30.09.2008</w:t>
            </w:r>
          </w:p>
        </w:tc>
        <w:tc>
          <w:tcPr>
            <w:tcW w:w="2124" w:type="dxa"/>
            <w:tcBorders>
              <w:top w:val="nil"/>
              <w:left w:val="nil"/>
              <w:bottom w:val="single" w:sz="4" w:space="0" w:color="auto"/>
              <w:right w:val="single" w:sz="4" w:space="0" w:color="auto"/>
            </w:tcBorders>
            <w:shd w:val="clear" w:color="auto" w:fill="auto"/>
            <w:vAlign w:val="bottom"/>
          </w:tcPr>
          <w:p w:rsidR="0037690B" w:rsidRPr="0043055F" w:rsidRDefault="0037690B" w:rsidP="005F1490">
            <w:pPr>
              <w:rPr>
                <w:rFonts w:ascii="Tahoma" w:hAnsi="Tahoma" w:cs="Tahoma"/>
                <w:b/>
                <w:sz w:val="16"/>
                <w:szCs w:val="16"/>
              </w:rPr>
            </w:pPr>
            <w:r w:rsidRPr="0043055F">
              <w:rPr>
                <w:rFonts w:ascii="Tahoma" w:hAnsi="Tahoma" w:cs="Tahoma"/>
                <w:b/>
                <w:sz w:val="16"/>
                <w:szCs w:val="16"/>
              </w:rPr>
              <w:t> </w:t>
            </w:r>
          </w:p>
        </w:tc>
      </w:tr>
      <w:tr w:rsidR="0037690B" w:rsidRPr="0043055F" w:rsidTr="000C733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37690B" w:rsidRPr="0043055F" w:rsidRDefault="0037690B" w:rsidP="005F1490">
            <w:pPr>
              <w:jc w:val="center"/>
              <w:rPr>
                <w:rFonts w:ascii="Tahoma" w:hAnsi="Tahoma" w:cs="Tahoma"/>
                <w:b/>
                <w:bCs/>
                <w:sz w:val="16"/>
                <w:szCs w:val="16"/>
              </w:rPr>
            </w:pPr>
            <w:r w:rsidRPr="0043055F">
              <w:rPr>
                <w:rFonts w:ascii="Tahoma" w:hAnsi="Tahoma" w:cs="Tahoma"/>
                <w:b/>
                <w:bCs/>
                <w:sz w:val="16"/>
                <w:szCs w:val="16"/>
              </w:rPr>
              <w:t>17</w:t>
            </w:r>
          </w:p>
        </w:tc>
        <w:tc>
          <w:tcPr>
            <w:tcW w:w="9841"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7690B" w:rsidRPr="0043055F" w:rsidRDefault="0037690B" w:rsidP="005F1490">
            <w:pPr>
              <w:rPr>
                <w:rFonts w:ascii="Tahoma" w:hAnsi="Tahoma" w:cs="Tahoma"/>
                <w:b/>
                <w:sz w:val="16"/>
                <w:szCs w:val="16"/>
                <w:highlight w:val="yellow"/>
              </w:rPr>
            </w:pPr>
            <w:r w:rsidRPr="000C7331">
              <w:rPr>
                <w:rFonts w:ascii="Tahoma" w:hAnsi="Tahoma" w:cs="Tahoma"/>
                <w:b/>
                <w:sz w:val="16"/>
                <w:szCs w:val="16"/>
              </w:rPr>
              <w:t xml:space="preserve">Τέως Ταμείο  Επικουρικής Ασφάλισης Υπαλλήλων Εμπορικών Καταστημάτων </w:t>
            </w:r>
          </w:p>
        </w:tc>
        <w:tc>
          <w:tcPr>
            <w:tcW w:w="2104" w:type="dxa"/>
            <w:tcBorders>
              <w:top w:val="nil"/>
              <w:left w:val="nil"/>
              <w:bottom w:val="single" w:sz="4" w:space="0" w:color="auto"/>
              <w:right w:val="single" w:sz="4" w:space="0" w:color="auto"/>
            </w:tcBorders>
            <w:shd w:val="clear" w:color="auto" w:fill="auto"/>
            <w:noWrap/>
            <w:vAlign w:val="bottom"/>
          </w:tcPr>
          <w:p w:rsidR="0037690B" w:rsidRPr="0043055F" w:rsidRDefault="0037690B" w:rsidP="005F1490">
            <w:pPr>
              <w:jc w:val="right"/>
              <w:rPr>
                <w:rFonts w:ascii="Tahoma" w:hAnsi="Tahoma" w:cs="Tahoma"/>
                <w:sz w:val="16"/>
                <w:szCs w:val="16"/>
              </w:rPr>
            </w:pPr>
            <w:r w:rsidRPr="0043055F">
              <w:rPr>
                <w:rFonts w:ascii="Tahoma" w:hAnsi="Tahoma" w:cs="Tahoma"/>
                <w:sz w:val="16"/>
                <w:szCs w:val="16"/>
              </w:rPr>
              <w:t xml:space="preserve">2005-30.09.2008 </w:t>
            </w:r>
          </w:p>
        </w:tc>
        <w:tc>
          <w:tcPr>
            <w:tcW w:w="2124" w:type="dxa"/>
            <w:tcBorders>
              <w:top w:val="nil"/>
              <w:left w:val="nil"/>
              <w:bottom w:val="single" w:sz="4" w:space="0" w:color="auto"/>
              <w:right w:val="single" w:sz="4" w:space="0" w:color="auto"/>
            </w:tcBorders>
            <w:shd w:val="clear" w:color="auto" w:fill="auto"/>
            <w:vAlign w:val="bottom"/>
          </w:tcPr>
          <w:p w:rsidR="0037690B" w:rsidRPr="0043055F" w:rsidRDefault="0037690B" w:rsidP="005F1490">
            <w:pPr>
              <w:rPr>
                <w:rFonts w:ascii="Tahoma" w:hAnsi="Tahoma" w:cs="Tahoma"/>
                <w:b/>
                <w:sz w:val="16"/>
                <w:szCs w:val="16"/>
              </w:rPr>
            </w:pPr>
            <w:r w:rsidRPr="0043055F">
              <w:rPr>
                <w:rFonts w:ascii="Tahoma" w:hAnsi="Tahoma" w:cs="Tahoma"/>
                <w:b/>
                <w:sz w:val="16"/>
                <w:szCs w:val="16"/>
              </w:rPr>
              <w:t> </w:t>
            </w:r>
          </w:p>
        </w:tc>
      </w:tr>
    </w:tbl>
    <w:p w:rsidR="00C95C8F" w:rsidRDefault="001A3C02" w:rsidP="007C3028">
      <w:pPr>
        <w:pStyle w:val="1"/>
      </w:pPr>
      <w:bookmarkStart w:id="75" w:name="_Toc358713587"/>
      <w:r>
        <w:lastRenderedPageBreak/>
        <w:t>Γ.</w:t>
      </w:r>
      <w:r w:rsidR="008848CD">
        <w:t>6</w:t>
      </w:r>
      <w:r w:rsidR="00C95C8F">
        <w:t xml:space="preserve"> ΠΙΝΑΚΑΣ ΛΟΓΙΣΤΙΚΩΝ ΕΓΓΡΑΦΩΝ ΑΝΑ ΦΚΑ</w:t>
      </w:r>
      <w:bookmarkEnd w:id="75"/>
    </w:p>
    <w:p w:rsidR="0037690B" w:rsidRDefault="0037690B" w:rsidP="0037690B">
      <w:pPr>
        <w:jc w:val="both"/>
        <w:rPr>
          <w:rFonts w:ascii="Tahoma" w:hAnsi="Tahoma" w:cs="Tahoma"/>
          <w:b/>
          <w:sz w:val="20"/>
          <w:szCs w:val="20"/>
        </w:rPr>
      </w:pPr>
      <w:r>
        <w:rPr>
          <w:rFonts w:ascii="Tahoma" w:hAnsi="Tahoma" w:cs="Tahoma"/>
          <w:b/>
          <w:sz w:val="20"/>
          <w:szCs w:val="20"/>
        </w:rPr>
        <w:t xml:space="preserve">Ο κατωτέρω Πίνακας παρουσιάζει μία ενδεικτική εικόνα του μεγέθους του έργου που θα κληθεί ο Ανάδοχος να διεκπεραιώσει και δεν είναι δεσμευτική ως προς την Αναθέτουσα Αρχή. Περιέχει ενδεικτικές πληροφορίες και ο  επακριβής προσδιορισμός του πλήθους των προς καταχώρηση παραστατικών και των λοιπών εργασιών που απαιτούνται για την κατάρτιση των Ισολογισμών, Απολογισμών, των οικονομικών καταστάσεων που προβλέπονται από το </w:t>
      </w:r>
      <w:proofErr w:type="spellStart"/>
      <w:r>
        <w:rPr>
          <w:rFonts w:ascii="Tahoma" w:hAnsi="Tahoma" w:cs="Tahoma"/>
          <w:b/>
          <w:sz w:val="20"/>
          <w:szCs w:val="20"/>
        </w:rPr>
        <w:t>π.δ</w:t>
      </w:r>
      <w:proofErr w:type="spellEnd"/>
      <w:r>
        <w:rPr>
          <w:rFonts w:ascii="Tahoma" w:hAnsi="Tahoma" w:cs="Tahoma"/>
          <w:b/>
          <w:sz w:val="20"/>
          <w:szCs w:val="20"/>
        </w:rPr>
        <w:t>. 80/1997 καθώς και των ενοποιημένων οικονομικών καταστάσεων, θα γίνει από τον Ανάδοχο σε συνεργασία με τους ΦΚΑ στο πλαίσιο υλοποίησης της δράσης 1.</w:t>
      </w:r>
    </w:p>
    <w:p w:rsidR="0037690B" w:rsidRDefault="0037690B" w:rsidP="0037690B">
      <w:pPr>
        <w:jc w:val="both"/>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6"/>
        <w:gridCol w:w="2268"/>
        <w:gridCol w:w="7302"/>
        <w:gridCol w:w="1559"/>
        <w:gridCol w:w="1831"/>
      </w:tblGrid>
      <w:tr w:rsidR="0037690B" w:rsidRPr="00404249" w:rsidTr="00237D67">
        <w:tc>
          <w:tcPr>
            <w:tcW w:w="1826" w:type="dxa"/>
          </w:tcPr>
          <w:p w:rsidR="0037690B" w:rsidRPr="00404249" w:rsidRDefault="0037690B" w:rsidP="005F1490">
            <w:pPr>
              <w:rPr>
                <w:b/>
                <w:sz w:val="20"/>
                <w:szCs w:val="20"/>
              </w:rPr>
            </w:pPr>
            <w:r w:rsidRPr="00404249">
              <w:rPr>
                <w:b/>
                <w:sz w:val="20"/>
                <w:szCs w:val="20"/>
              </w:rPr>
              <w:t xml:space="preserve">ΤΑΜΕΙΟ </w:t>
            </w:r>
          </w:p>
        </w:tc>
        <w:tc>
          <w:tcPr>
            <w:tcW w:w="2268" w:type="dxa"/>
          </w:tcPr>
          <w:p w:rsidR="0037690B" w:rsidRPr="00404249" w:rsidRDefault="0037690B" w:rsidP="005F1490">
            <w:pPr>
              <w:rPr>
                <w:b/>
                <w:sz w:val="20"/>
                <w:szCs w:val="20"/>
              </w:rPr>
            </w:pPr>
            <w:r w:rsidRPr="00404249">
              <w:rPr>
                <w:b/>
                <w:sz w:val="20"/>
                <w:szCs w:val="20"/>
              </w:rPr>
              <w:t>ΤΟΜΕΑΣ</w:t>
            </w:r>
          </w:p>
        </w:tc>
        <w:tc>
          <w:tcPr>
            <w:tcW w:w="7302" w:type="dxa"/>
          </w:tcPr>
          <w:p w:rsidR="0037690B" w:rsidRPr="00404249" w:rsidRDefault="0037690B" w:rsidP="005F1490">
            <w:pPr>
              <w:rPr>
                <w:b/>
                <w:sz w:val="20"/>
                <w:szCs w:val="20"/>
              </w:rPr>
            </w:pPr>
            <w:r w:rsidRPr="00404249">
              <w:rPr>
                <w:b/>
                <w:sz w:val="20"/>
                <w:szCs w:val="20"/>
              </w:rPr>
              <w:t>ΕΚΤΙΜΗΣΗ ΜΕΓΕΘΟΥΣ</w:t>
            </w:r>
          </w:p>
        </w:tc>
        <w:tc>
          <w:tcPr>
            <w:tcW w:w="1559" w:type="dxa"/>
          </w:tcPr>
          <w:p w:rsidR="0037690B" w:rsidRPr="00404249" w:rsidRDefault="0037690B" w:rsidP="005F1490">
            <w:pPr>
              <w:rPr>
                <w:b/>
                <w:sz w:val="20"/>
                <w:szCs w:val="20"/>
              </w:rPr>
            </w:pPr>
            <w:r w:rsidRPr="00404249">
              <w:rPr>
                <w:b/>
                <w:sz w:val="20"/>
                <w:szCs w:val="20"/>
              </w:rPr>
              <w:t>ΜΗΧ/ΚΟ ΣΥΣΤΗΜΑ</w:t>
            </w:r>
          </w:p>
        </w:tc>
        <w:tc>
          <w:tcPr>
            <w:tcW w:w="1831" w:type="dxa"/>
          </w:tcPr>
          <w:p w:rsidR="0037690B" w:rsidRPr="00404249" w:rsidRDefault="0037690B" w:rsidP="005F1490">
            <w:pPr>
              <w:rPr>
                <w:b/>
                <w:sz w:val="20"/>
                <w:szCs w:val="20"/>
              </w:rPr>
            </w:pPr>
            <w:r w:rsidRPr="00404249">
              <w:rPr>
                <w:b/>
                <w:sz w:val="20"/>
                <w:szCs w:val="20"/>
              </w:rPr>
              <w:t>ΠΑΡΑΤΗΡΗΣΕΙΣ</w:t>
            </w:r>
          </w:p>
        </w:tc>
      </w:tr>
      <w:tr w:rsidR="0037690B" w:rsidRPr="00404249" w:rsidTr="00237D67">
        <w:tc>
          <w:tcPr>
            <w:tcW w:w="1826" w:type="dxa"/>
          </w:tcPr>
          <w:p w:rsidR="0037690B" w:rsidRPr="00404249" w:rsidRDefault="0037690B" w:rsidP="005F1490">
            <w:pPr>
              <w:rPr>
                <w:b/>
                <w:sz w:val="20"/>
                <w:szCs w:val="20"/>
              </w:rPr>
            </w:pPr>
            <w:r w:rsidRPr="00404249">
              <w:rPr>
                <w:b/>
                <w:sz w:val="20"/>
                <w:szCs w:val="20"/>
              </w:rPr>
              <w:t>ΕΤΑΑ</w:t>
            </w:r>
          </w:p>
        </w:tc>
        <w:tc>
          <w:tcPr>
            <w:tcW w:w="2268" w:type="dxa"/>
          </w:tcPr>
          <w:p w:rsidR="0037690B" w:rsidRPr="00404249" w:rsidRDefault="0037690B" w:rsidP="005F1490">
            <w:pPr>
              <w:rPr>
                <w:sz w:val="20"/>
                <w:szCs w:val="20"/>
              </w:rPr>
            </w:pPr>
            <w:r w:rsidRPr="00404249">
              <w:rPr>
                <w:sz w:val="20"/>
                <w:szCs w:val="20"/>
              </w:rPr>
              <w:t>Ενιαίες Υπηρεσίες</w:t>
            </w:r>
          </w:p>
        </w:tc>
        <w:tc>
          <w:tcPr>
            <w:tcW w:w="7302" w:type="dxa"/>
          </w:tcPr>
          <w:p w:rsidR="0037690B" w:rsidRPr="00404249" w:rsidRDefault="0037690B" w:rsidP="005F1490">
            <w:pPr>
              <w:rPr>
                <w:sz w:val="20"/>
                <w:szCs w:val="20"/>
              </w:rPr>
            </w:pPr>
            <w:r w:rsidRPr="00404249">
              <w:rPr>
                <w:b/>
                <w:sz w:val="20"/>
                <w:szCs w:val="20"/>
              </w:rPr>
              <w:t>2012</w:t>
            </w:r>
            <w:r w:rsidRPr="00404249">
              <w:rPr>
                <w:sz w:val="20"/>
                <w:szCs w:val="20"/>
              </w:rPr>
              <w:t xml:space="preserve"> εκδόθηκαν 959 ΧΕΠ &amp;  διενεργήθηκαν 2500 </w:t>
            </w:r>
            <w:proofErr w:type="spellStart"/>
            <w:r w:rsidRPr="00404249">
              <w:rPr>
                <w:sz w:val="20"/>
                <w:szCs w:val="20"/>
              </w:rPr>
              <w:t>Συμ</w:t>
            </w:r>
            <w:proofErr w:type="spellEnd"/>
            <w:r w:rsidRPr="00404249">
              <w:rPr>
                <w:sz w:val="20"/>
                <w:szCs w:val="20"/>
              </w:rPr>
              <w:t>. εγγραφές</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sz w:val="20"/>
                <w:szCs w:val="20"/>
              </w:rPr>
            </w:pPr>
            <w:r>
              <w:rPr>
                <w:sz w:val="20"/>
                <w:szCs w:val="20"/>
              </w:rPr>
              <w:t xml:space="preserve">Τομείς </w:t>
            </w:r>
            <w:r w:rsidRPr="00404249">
              <w:rPr>
                <w:sz w:val="20"/>
                <w:szCs w:val="20"/>
              </w:rPr>
              <w:t>Μηχανικών &amp; ΕΔΕ</w:t>
            </w:r>
          </w:p>
        </w:tc>
        <w:tc>
          <w:tcPr>
            <w:tcW w:w="7302" w:type="dxa"/>
          </w:tcPr>
          <w:p w:rsidR="0037690B" w:rsidRDefault="0037690B" w:rsidP="005F1490">
            <w:pPr>
              <w:jc w:val="both"/>
              <w:rPr>
                <w:sz w:val="20"/>
                <w:szCs w:val="20"/>
              </w:rPr>
            </w:pPr>
            <w:r>
              <w:rPr>
                <w:sz w:val="20"/>
                <w:szCs w:val="20"/>
              </w:rPr>
              <w:t>Για το χρονικό διάστημα 01.10.2008-14.07.2011 θα πρέπει να διενεργηθούν μεταξύ άλλων τα ακόλουθα:</w:t>
            </w:r>
          </w:p>
          <w:p w:rsidR="0037690B" w:rsidRDefault="0037690B" w:rsidP="005F1490">
            <w:pPr>
              <w:jc w:val="both"/>
              <w:rPr>
                <w:sz w:val="20"/>
                <w:szCs w:val="20"/>
              </w:rPr>
            </w:pPr>
            <w:r>
              <w:rPr>
                <w:sz w:val="20"/>
                <w:szCs w:val="20"/>
              </w:rPr>
              <w:t>α)Καταχώρηση και επεξεργασία δικαιολογητικών εισπράξεων ΕΤΕ</w:t>
            </w:r>
            <w:r w:rsidRPr="001E1F2A">
              <w:rPr>
                <w:sz w:val="20"/>
                <w:szCs w:val="20"/>
              </w:rPr>
              <w:t xml:space="preserve"> </w:t>
            </w:r>
            <w:r>
              <w:rPr>
                <w:sz w:val="20"/>
                <w:szCs w:val="20"/>
              </w:rPr>
              <w:t>που αφορούν εισφορές των κλάδων και πόρους του Ταμείου (περίπου 1.400.000 παραστατικά τράπεζας)</w:t>
            </w:r>
          </w:p>
          <w:p w:rsidR="0037690B" w:rsidRDefault="0037690B" w:rsidP="005F1490">
            <w:pPr>
              <w:jc w:val="both"/>
              <w:rPr>
                <w:sz w:val="20"/>
                <w:szCs w:val="20"/>
              </w:rPr>
            </w:pPr>
            <w:r>
              <w:rPr>
                <w:sz w:val="20"/>
                <w:szCs w:val="20"/>
              </w:rPr>
              <w:t>β)Καταχώρηση και επεξεργασία δικαιολογητικών εισπράξεων εισφορών από τις ΔΟΥ (περίπου 750 φάκελοι)</w:t>
            </w:r>
          </w:p>
          <w:p w:rsidR="0037690B" w:rsidRPr="00404249" w:rsidRDefault="0037690B" w:rsidP="005F1490">
            <w:pPr>
              <w:jc w:val="both"/>
              <w:rPr>
                <w:sz w:val="20"/>
                <w:szCs w:val="20"/>
              </w:rPr>
            </w:pPr>
          </w:p>
        </w:tc>
        <w:tc>
          <w:tcPr>
            <w:tcW w:w="1559" w:type="dxa"/>
          </w:tcPr>
          <w:p w:rsidR="0037690B" w:rsidRPr="00404249" w:rsidRDefault="0037690B" w:rsidP="005F1490">
            <w:pPr>
              <w:jc w:val="center"/>
              <w:rPr>
                <w:sz w:val="20"/>
                <w:szCs w:val="20"/>
              </w:rPr>
            </w:pPr>
            <w:r w:rsidRPr="00404249">
              <w:rPr>
                <w:sz w:val="20"/>
                <w:szCs w:val="20"/>
              </w:rPr>
              <w:t>-</w:t>
            </w:r>
          </w:p>
        </w:tc>
        <w:tc>
          <w:tcPr>
            <w:tcW w:w="1831" w:type="dxa"/>
          </w:tcPr>
          <w:p w:rsidR="0037690B" w:rsidRPr="00404249" w:rsidRDefault="0037690B" w:rsidP="005F1490">
            <w:pPr>
              <w:jc w:val="cente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sz w:val="20"/>
                <w:szCs w:val="20"/>
              </w:rPr>
            </w:pPr>
            <w:r>
              <w:rPr>
                <w:sz w:val="20"/>
                <w:szCs w:val="20"/>
              </w:rPr>
              <w:t xml:space="preserve">Τομείς </w:t>
            </w:r>
            <w:r w:rsidRPr="00404249">
              <w:rPr>
                <w:sz w:val="20"/>
                <w:szCs w:val="20"/>
              </w:rPr>
              <w:t>Υγειονομικών</w:t>
            </w:r>
          </w:p>
        </w:tc>
        <w:tc>
          <w:tcPr>
            <w:tcW w:w="7302" w:type="dxa"/>
          </w:tcPr>
          <w:p w:rsidR="0037690B" w:rsidRPr="00404249" w:rsidRDefault="0037690B" w:rsidP="005F1490">
            <w:pPr>
              <w:rPr>
                <w:sz w:val="20"/>
                <w:szCs w:val="20"/>
              </w:rPr>
            </w:pPr>
            <w:r w:rsidRPr="00404249">
              <w:rPr>
                <w:sz w:val="20"/>
                <w:szCs w:val="20"/>
              </w:rPr>
              <w:t>400.000 λογιστικές εγγραφές ανά οικονομική χρήση</w:t>
            </w:r>
          </w:p>
        </w:tc>
        <w:tc>
          <w:tcPr>
            <w:tcW w:w="1559" w:type="dxa"/>
          </w:tcPr>
          <w:p w:rsidR="0037690B" w:rsidRPr="00404249" w:rsidRDefault="0037690B" w:rsidP="005F1490">
            <w:pPr>
              <w:rPr>
                <w:sz w:val="20"/>
                <w:szCs w:val="20"/>
              </w:rPr>
            </w:pPr>
            <w:r w:rsidRPr="00404249">
              <w:rPr>
                <w:sz w:val="20"/>
                <w:szCs w:val="20"/>
                <w:lang w:val="en-US"/>
              </w:rPr>
              <w:t xml:space="preserve">HOL </w:t>
            </w:r>
            <w:r w:rsidRPr="00404249">
              <w:rPr>
                <w:sz w:val="20"/>
                <w:szCs w:val="20"/>
              </w:rPr>
              <w:t>Α.Ε</w:t>
            </w:r>
          </w:p>
        </w:tc>
        <w:tc>
          <w:tcPr>
            <w:tcW w:w="1831" w:type="dxa"/>
          </w:tcPr>
          <w:p w:rsidR="0037690B" w:rsidRPr="00404249" w:rsidRDefault="0037690B" w:rsidP="005F1490">
            <w:pPr>
              <w:rPr>
                <w:sz w:val="20"/>
                <w:szCs w:val="20"/>
                <w:lang w:val="en-US"/>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sz w:val="20"/>
                <w:szCs w:val="20"/>
              </w:rPr>
            </w:pPr>
            <w:r w:rsidRPr="00404249">
              <w:rPr>
                <w:rFonts w:cs="Calibri"/>
                <w:color w:val="000000"/>
                <w:sz w:val="20"/>
                <w:szCs w:val="20"/>
              </w:rPr>
              <w:t xml:space="preserve">Τομέας Ασφάλισης Συμβολαιογράφων </w:t>
            </w:r>
          </w:p>
        </w:tc>
        <w:tc>
          <w:tcPr>
            <w:tcW w:w="7302" w:type="dxa"/>
          </w:tcPr>
          <w:p w:rsidR="0037690B" w:rsidRPr="00404249" w:rsidRDefault="0037690B" w:rsidP="005F1490">
            <w:pPr>
              <w:rPr>
                <w:sz w:val="20"/>
                <w:szCs w:val="20"/>
              </w:rPr>
            </w:pPr>
            <w:r w:rsidRPr="00404249">
              <w:rPr>
                <w:b/>
                <w:sz w:val="20"/>
                <w:szCs w:val="20"/>
              </w:rPr>
              <w:t>2012</w:t>
            </w:r>
            <w:r w:rsidRPr="00404249">
              <w:rPr>
                <w:sz w:val="20"/>
                <w:szCs w:val="20"/>
              </w:rPr>
              <w:t xml:space="preserve"> εκδόθηκαν 371 ΧΕΠ, </w:t>
            </w:r>
            <w:proofErr w:type="spellStart"/>
            <w:r w:rsidRPr="00404249">
              <w:rPr>
                <w:sz w:val="20"/>
                <w:szCs w:val="20"/>
              </w:rPr>
              <w:t>Συμ</w:t>
            </w:r>
            <w:proofErr w:type="spellEnd"/>
            <w:r w:rsidRPr="00404249">
              <w:rPr>
                <w:sz w:val="20"/>
                <w:szCs w:val="20"/>
              </w:rPr>
              <w:t xml:space="preserve">. Εγγραφές 371 &amp; το σύνολο των </w:t>
            </w:r>
            <w:proofErr w:type="spellStart"/>
            <w:r w:rsidRPr="00404249">
              <w:rPr>
                <w:sz w:val="20"/>
                <w:szCs w:val="20"/>
              </w:rPr>
              <w:t>Γρ</w:t>
            </w:r>
            <w:proofErr w:type="spellEnd"/>
            <w:r w:rsidRPr="00404249">
              <w:rPr>
                <w:sz w:val="20"/>
                <w:szCs w:val="20"/>
              </w:rPr>
              <w:t>. Είσπραξης για τους Τομείς Ασφάλισης και Υγείας 147</w:t>
            </w:r>
          </w:p>
        </w:tc>
        <w:tc>
          <w:tcPr>
            <w:tcW w:w="1559" w:type="dxa"/>
          </w:tcPr>
          <w:p w:rsidR="0037690B" w:rsidRPr="00404249" w:rsidRDefault="0037690B" w:rsidP="005F1490">
            <w:pPr>
              <w:jc w:val="center"/>
              <w:rPr>
                <w:sz w:val="20"/>
                <w:szCs w:val="20"/>
              </w:rPr>
            </w:pPr>
            <w:r w:rsidRPr="00404249">
              <w:rPr>
                <w:sz w:val="20"/>
                <w:szCs w:val="20"/>
              </w:rPr>
              <w:t>---</w:t>
            </w:r>
          </w:p>
        </w:tc>
        <w:tc>
          <w:tcPr>
            <w:tcW w:w="1831" w:type="dxa"/>
          </w:tcPr>
          <w:p w:rsidR="0037690B" w:rsidRPr="00404249" w:rsidRDefault="0037690B" w:rsidP="005F1490">
            <w:pPr>
              <w:jc w:val="cente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Πρόνοιας  Συμβολαιογράφων </w:t>
            </w:r>
          </w:p>
        </w:tc>
        <w:tc>
          <w:tcPr>
            <w:tcW w:w="7302" w:type="dxa"/>
          </w:tcPr>
          <w:p w:rsidR="0037690B" w:rsidRPr="00404249" w:rsidRDefault="0037690B" w:rsidP="005F1490">
            <w:pPr>
              <w:rPr>
                <w:b/>
                <w:sz w:val="20"/>
                <w:szCs w:val="20"/>
              </w:rPr>
            </w:pPr>
            <w:r w:rsidRPr="00404249">
              <w:rPr>
                <w:b/>
                <w:sz w:val="20"/>
                <w:szCs w:val="20"/>
              </w:rPr>
              <w:t>2012</w:t>
            </w:r>
            <w:r w:rsidRPr="00404249">
              <w:rPr>
                <w:sz w:val="20"/>
                <w:szCs w:val="20"/>
              </w:rPr>
              <w:t xml:space="preserve"> εκδόθηκαν 77 ΧΕΠ με </w:t>
            </w:r>
            <w:proofErr w:type="spellStart"/>
            <w:r w:rsidRPr="00404249">
              <w:rPr>
                <w:sz w:val="20"/>
                <w:szCs w:val="20"/>
              </w:rPr>
              <w:t>Συμ</w:t>
            </w:r>
            <w:proofErr w:type="spellEnd"/>
            <w:r w:rsidRPr="00404249">
              <w:rPr>
                <w:sz w:val="20"/>
                <w:szCs w:val="20"/>
              </w:rPr>
              <w:t xml:space="preserve">. Εγγραφές 77 </w:t>
            </w:r>
          </w:p>
        </w:tc>
        <w:tc>
          <w:tcPr>
            <w:tcW w:w="1559" w:type="dxa"/>
          </w:tcPr>
          <w:p w:rsidR="0037690B" w:rsidRPr="00404249" w:rsidRDefault="0037690B" w:rsidP="005F1490">
            <w:pPr>
              <w:jc w:val="center"/>
              <w:rPr>
                <w:sz w:val="20"/>
                <w:szCs w:val="20"/>
              </w:rPr>
            </w:pPr>
          </w:p>
        </w:tc>
        <w:tc>
          <w:tcPr>
            <w:tcW w:w="1831" w:type="dxa"/>
          </w:tcPr>
          <w:p w:rsidR="0037690B" w:rsidRDefault="0037690B" w:rsidP="005F1490">
            <w:pPr>
              <w:jc w:val="center"/>
              <w:rPr>
                <w:sz w:val="20"/>
                <w:szCs w:val="20"/>
              </w:rPr>
            </w:pPr>
          </w:p>
          <w:p w:rsidR="0037690B" w:rsidRDefault="0037690B" w:rsidP="005F1490">
            <w:pPr>
              <w:jc w:val="center"/>
              <w:rPr>
                <w:sz w:val="20"/>
                <w:szCs w:val="20"/>
              </w:rPr>
            </w:pPr>
          </w:p>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Υγείας Συμβολαιογράφων </w:t>
            </w:r>
          </w:p>
        </w:tc>
        <w:tc>
          <w:tcPr>
            <w:tcW w:w="7302" w:type="dxa"/>
          </w:tcPr>
          <w:p w:rsidR="0037690B" w:rsidRPr="00404249" w:rsidRDefault="0037690B" w:rsidP="005F1490">
            <w:pPr>
              <w:rPr>
                <w:b/>
                <w:sz w:val="20"/>
                <w:szCs w:val="20"/>
              </w:rPr>
            </w:pPr>
            <w:r w:rsidRPr="00404249">
              <w:rPr>
                <w:b/>
                <w:sz w:val="20"/>
                <w:szCs w:val="20"/>
              </w:rPr>
              <w:t>2012</w:t>
            </w:r>
            <w:r w:rsidRPr="00404249">
              <w:rPr>
                <w:sz w:val="20"/>
                <w:szCs w:val="20"/>
              </w:rPr>
              <w:t xml:space="preserve"> εκδόθηκαν 624 ΧΕΠ, με </w:t>
            </w:r>
            <w:proofErr w:type="spellStart"/>
            <w:r w:rsidRPr="00404249">
              <w:rPr>
                <w:sz w:val="20"/>
                <w:szCs w:val="20"/>
              </w:rPr>
              <w:t>Συμ</w:t>
            </w:r>
            <w:proofErr w:type="spellEnd"/>
            <w:r w:rsidRPr="00404249">
              <w:rPr>
                <w:sz w:val="20"/>
                <w:szCs w:val="20"/>
              </w:rPr>
              <w:t xml:space="preserve">. Εγγραφές 624 </w:t>
            </w:r>
          </w:p>
        </w:tc>
        <w:tc>
          <w:tcPr>
            <w:tcW w:w="1559" w:type="dxa"/>
          </w:tcPr>
          <w:p w:rsidR="0037690B" w:rsidRPr="00404249" w:rsidRDefault="0037690B" w:rsidP="005F1490">
            <w:pPr>
              <w:jc w:val="center"/>
              <w:rPr>
                <w:sz w:val="20"/>
                <w:szCs w:val="20"/>
              </w:rPr>
            </w:pPr>
          </w:p>
        </w:tc>
        <w:tc>
          <w:tcPr>
            <w:tcW w:w="1831" w:type="dxa"/>
          </w:tcPr>
          <w:p w:rsidR="0037690B" w:rsidRPr="00404249" w:rsidRDefault="0037690B" w:rsidP="005F1490">
            <w:pPr>
              <w:jc w:val="cente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sz w:val="20"/>
                <w:szCs w:val="20"/>
              </w:rPr>
            </w:pPr>
            <w:r w:rsidRPr="00404249">
              <w:rPr>
                <w:sz w:val="20"/>
                <w:szCs w:val="20"/>
              </w:rPr>
              <w:t xml:space="preserve">Τομέας Πρόνοιας Δικηγόρων Αθηνών </w:t>
            </w:r>
          </w:p>
        </w:tc>
        <w:tc>
          <w:tcPr>
            <w:tcW w:w="7302" w:type="dxa"/>
          </w:tcPr>
          <w:p w:rsidR="0037690B" w:rsidRPr="00404249" w:rsidRDefault="0037690B" w:rsidP="005F1490">
            <w:pPr>
              <w:rPr>
                <w:sz w:val="20"/>
                <w:szCs w:val="20"/>
              </w:rPr>
            </w:pPr>
            <w:r w:rsidRPr="00404249">
              <w:rPr>
                <w:b/>
                <w:sz w:val="20"/>
                <w:szCs w:val="20"/>
              </w:rPr>
              <w:t>2012</w:t>
            </w:r>
            <w:r w:rsidRPr="00404249">
              <w:rPr>
                <w:sz w:val="20"/>
                <w:szCs w:val="20"/>
              </w:rPr>
              <w:t xml:space="preserve"> εκδόθηκαν 137 ΧΕΠ ,  &amp;  </w:t>
            </w:r>
            <w:proofErr w:type="spellStart"/>
            <w:r w:rsidRPr="00404249">
              <w:rPr>
                <w:sz w:val="20"/>
                <w:szCs w:val="20"/>
              </w:rPr>
              <w:t>Συμ</w:t>
            </w:r>
            <w:proofErr w:type="spellEnd"/>
            <w:r w:rsidRPr="00404249">
              <w:rPr>
                <w:sz w:val="20"/>
                <w:szCs w:val="20"/>
              </w:rPr>
              <w:t>. Εγγραφές  460</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sz w:val="20"/>
                <w:szCs w:val="20"/>
              </w:rPr>
            </w:pPr>
            <w:r w:rsidRPr="00404249">
              <w:rPr>
                <w:sz w:val="20"/>
                <w:szCs w:val="20"/>
              </w:rPr>
              <w:t xml:space="preserve">Τομέας Υγείας  Δικηγόρων Αθηνών </w:t>
            </w:r>
          </w:p>
        </w:tc>
        <w:tc>
          <w:tcPr>
            <w:tcW w:w="7302" w:type="dxa"/>
          </w:tcPr>
          <w:p w:rsidR="0037690B" w:rsidRPr="00404249" w:rsidRDefault="0037690B" w:rsidP="005F1490">
            <w:pPr>
              <w:rPr>
                <w:sz w:val="20"/>
                <w:szCs w:val="20"/>
              </w:rPr>
            </w:pPr>
            <w:r w:rsidRPr="00404249">
              <w:rPr>
                <w:b/>
                <w:sz w:val="20"/>
                <w:szCs w:val="20"/>
              </w:rPr>
              <w:t>2012</w:t>
            </w:r>
            <w:r w:rsidRPr="00404249">
              <w:rPr>
                <w:sz w:val="20"/>
                <w:szCs w:val="20"/>
              </w:rPr>
              <w:t xml:space="preserve"> εκδόθηκαν 2.224 ΧΕΠ ,</w:t>
            </w:r>
            <w:proofErr w:type="spellStart"/>
            <w:r w:rsidRPr="00404249">
              <w:rPr>
                <w:sz w:val="20"/>
                <w:szCs w:val="20"/>
              </w:rPr>
              <w:t>Γραμ</w:t>
            </w:r>
            <w:proofErr w:type="spellEnd"/>
            <w:r w:rsidRPr="00404249">
              <w:rPr>
                <w:sz w:val="20"/>
                <w:szCs w:val="20"/>
              </w:rPr>
              <w:t xml:space="preserve">. Είσπραξης 2.219 &amp; </w:t>
            </w:r>
            <w:proofErr w:type="spellStart"/>
            <w:r w:rsidRPr="00404249">
              <w:rPr>
                <w:sz w:val="20"/>
                <w:szCs w:val="20"/>
              </w:rPr>
              <w:t>Συμ</w:t>
            </w:r>
            <w:proofErr w:type="spellEnd"/>
            <w:r w:rsidRPr="00404249">
              <w:rPr>
                <w:sz w:val="20"/>
                <w:szCs w:val="20"/>
              </w:rPr>
              <w:t>. Εγγραφές  7.171</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sz w:val="20"/>
                <w:szCs w:val="20"/>
              </w:rPr>
            </w:pPr>
            <w:r w:rsidRPr="00404249">
              <w:rPr>
                <w:rFonts w:cs="Calibri"/>
                <w:color w:val="000000"/>
                <w:sz w:val="20"/>
                <w:szCs w:val="20"/>
              </w:rPr>
              <w:t>Τομέας Υγείας Δικηγόρων Επαρχιών</w:t>
            </w:r>
          </w:p>
        </w:tc>
        <w:tc>
          <w:tcPr>
            <w:tcW w:w="7302" w:type="dxa"/>
          </w:tcPr>
          <w:p w:rsidR="0037690B" w:rsidRPr="00404249" w:rsidRDefault="0037690B" w:rsidP="005F1490">
            <w:pPr>
              <w:rPr>
                <w:sz w:val="20"/>
                <w:szCs w:val="20"/>
              </w:rPr>
            </w:pPr>
            <w:r w:rsidRPr="00404249">
              <w:rPr>
                <w:b/>
                <w:sz w:val="20"/>
                <w:szCs w:val="20"/>
              </w:rPr>
              <w:t>2011</w:t>
            </w:r>
            <w:r w:rsidRPr="00404249">
              <w:rPr>
                <w:sz w:val="20"/>
                <w:szCs w:val="20"/>
              </w:rPr>
              <w:t xml:space="preserve"> εκδόθηκαν 965 ΧΕΠ  &amp; 1.414 </w:t>
            </w:r>
            <w:proofErr w:type="spellStart"/>
            <w:r w:rsidRPr="00404249">
              <w:rPr>
                <w:sz w:val="20"/>
                <w:szCs w:val="20"/>
              </w:rPr>
              <w:t>Συμ</w:t>
            </w:r>
            <w:proofErr w:type="spellEnd"/>
            <w:r w:rsidRPr="00404249">
              <w:rPr>
                <w:sz w:val="20"/>
                <w:szCs w:val="20"/>
              </w:rPr>
              <w:t>. Εγγραφές</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w:t>
            </w:r>
            <w:r>
              <w:rPr>
                <w:rFonts w:cs="Calibri"/>
                <w:color w:val="000000"/>
                <w:sz w:val="20"/>
                <w:szCs w:val="20"/>
              </w:rPr>
              <w:t>Π</w:t>
            </w:r>
            <w:r w:rsidRPr="00404249">
              <w:rPr>
                <w:rFonts w:cs="Calibri"/>
                <w:color w:val="000000"/>
                <w:sz w:val="20"/>
                <w:szCs w:val="20"/>
              </w:rPr>
              <w:t xml:space="preserve">ρόνοιας Δικαστικών Επιμελητών </w:t>
            </w:r>
          </w:p>
        </w:tc>
        <w:tc>
          <w:tcPr>
            <w:tcW w:w="7302" w:type="dxa"/>
          </w:tcPr>
          <w:p w:rsidR="0037690B" w:rsidRPr="00404249" w:rsidRDefault="0037690B" w:rsidP="005F1490">
            <w:pPr>
              <w:rPr>
                <w:sz w:val="20"/>
                <w:szCs w:val="20"/>
              </w:rPr>
            </w:pPr>
            <w:r w:rsidRPr="00404249">
              <w:rPr>
                <w:b/>
                <w:sz w:val="20"/>
                <w:szCs w:val="20"/>
              </w:rPr>
              <w:t>2012</w:t>
            </w:r>
            <w:r w:rsidRPr="00404249">
              <w:rPr>
                <w:sz w:val="20"/>
                <w:szCs w:val="20"/>
              </w:rPr>
              <w:t xml:space="preserve"> εκδόθηκαν 234 ΧΕΠ</w:t>
            </w:r>
          </w:p>
        </w:tc>
        <w:tc>
          <w:tcPr>
            <w:tcW w:w="1559" w:type="dxa"/>
          </w:tcPr>
          <w:p w:rsidR="0037690B" w:rsidRPr="00404249" w:rsidRDefault="0037690B" w:rsidP="005F1490">
            <w:pPr>
              <w:rPr>
                <w:sz w:val="20"/>
                <w:szCs w:val="20"/>
              </w:rPr>
            </w:pPr>
            <w:r w:rsidRPr="00404249">
              <w:rPr>
                <w:sz w:val="20"/>
                <w:szCs w:val="20"/>
              </w:rPr>
              <w:t>ΝΤΙ ΜΑΪΚΡΟ ΑΝΑΠΤΥΞΗ ΛΟΓΙΣΜΙΚΗ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Πρόνοιας Εργοληπτών Δημοσίων </w:t>
            </w:r>
            <w:r w:rsidRPr="00404249">
              <w:rPr>
                <w:rFonts w:cs="Calibri"/>
                <w:color w:val="000000"/>
                <w:sz w:val="20"/>
                <w:szCs w:val="20"/>
              </w:rPr>
              <w:lastRenderedPageBreak/>
              <w:t xml:space="preserve">Έργων </w:t>
            </w:r>
          </w:p>
        </w:tc>
        <w:tc>
          <w:tcPr>
            <w:tcW w:w="7302" w:type="dxa"/>
          </w:tcPr>
          <w:p w:rsidR="0037690B" w:rsidRPr="00424FB8" w:rsidRDefault="0037690B" w:rsidP="005F1490">
            <w:pPr>
              <w:rPr>
                <w:sz w:val="20"/>
                <w:szCs w:val="20"/>
              </w:rPr>
            </w:pPr>
            <w:r w:rsidRPr="00404249">
              <w:rPr>
                <w:b/>
                <w:sz w:val="20"/>
                <w:szCs w:val="20"/>
              </w:rPr>
              <w:lastRenderedPageBreak/>
              <w:t>2012</w:t>
            </w:r>
            <w:r w:rsidRPr="00404249">
              <w:rPr>
                <w:sz w:val="20"/>
                <w:szCs w:val="20"/>
              </w:rPr>
              <w:t xml:space="preserve"> εκδόθηκαν 527 ΧΕΠ </w:t>
            </w:r>
          </w:p>
          <w:p w:rsidR="0037690B" w:rsidRDefault="0037690B" w:rsidP="005F1490">
            <w:pPr>
              <w:rPr>
                <w:sz w:val="20"/>
                <w:szCs w:val="20"/>
              </w:rPr>
            </w:pPr>
            <w:r>
              <w:rPr>
                <w:sz w:val="20"/>
                <w:szCs w:val="20"/>
              </w:rPr>
              <w:t>Τα γραμμάτια είσπραξης ανά έτος περίπου 13.000</w:t>
            </w:r>
          </w:p>
          <w:p w:rsidR="0037690B" w:rsidRPr="006D0119" w:rsidRDefault="0037690B" w:rsidP="005F1490">
            <w:pPr>
              <w:rPr>
                <w:sz w:val="20"/>
                <w:szCs w:val="20"/>
              </w:rPr>
            </w:pPr>
          </w:p>
        </w:tc>
        <w:tc>
          <w:tcPr>
            <w:tcW w:w="1559" w:type="dxa"/>
          </w:tcPr>
          <w:p w:rsidR="0037690B" w:rsidRPr="00404249" w:rsidRDefault="0037690B" w:rsidP="005F1490">
            <w:pPr>
              <w:jc w:val="center"/>
              <w:rPr>
                <w:sz w:val="20"/>
                <w:szCs w:val="20"/>
              </w:rPr>
            </w:pPr>
            <w:r w:rsidRPr="00404249">
              <w:rPr>
                <w:sz w:val="20"/>
                <w:szCs w:val="20"/>
              </w:rPr>
              <w:lastRenderedPageBreak/>
              <w:t>---</w:t>
            </w:r>
          </w:p>
        </w:tc>
        <w:tc>
          <w:tcPr>
            <w:tcW w:w="1831" w:type="dxa"/>
          </w:tcPr>
          <w:p w:rsidR="0037690B" w:rsidRPr="00404249" w:rsidRDefault="0037690B" w:rsidP="005F1490">
            <w:pPr>
              <w:jc w:val="center"/>
              <w:rPr>
                <w:sz w:val="20"/>
                <w:szCs w:val="20"/>
              </w:rPr>
            </w:pPr>
          </w:p>
        </w:tc>
      </w:tr>
      <w:tr w:rsidR="0037690B" w:rsidRPr="006705F9" w:rsidTr="00237D67">
        <w:tc>
          <w:tcPr>
            <w:tcW w:w="1826" w:type="dxa"/>
          </w:tcPr>
          <w:p w:rsidR="0037690B" w:rsidRPr="006705F9" w:rsidRDefault="0037690B" w:rsidP="005F1490">
            <w:pPr>
              <w:rPr>
                <w:sz w:val="20"/>
                <w:szCs w:val="20"/>
              </w:rPr>
            </w:pPr>
          </w:p>
        </w:tc>
        <w:tc>
          <w:tcPr>
            <w:tcW w:w="2268" w:type="dxa"/>
          </w:tcPr>
          <w:p w:rsidR="0037690B" w:rsidRPr="006705F9" w:rsidRDefault="0037690B" w:rsidP="005F1490">
            <w:pPr>
              <w:rPr>
                <w:rFonts w:cs="Calibri"/>
                <w:sz w:val="20"/>
                <w:szCs w:val="20"/>
              </w:rPr>
            </w:pPr>
            <w:r w:rsidRPr="006705F9">
              <w:rPr>
                <w:rFonts w:cs="Calibri"/>
                <w:sz w:val="20"/>
                <w:szCs w:val="20"/>
              </w:rPr>
              <w:t>Τομέας Υγείας Δικηγόρων Πειραιά</w:t>
            </w:r>
          </w:p>
        </w:tc>
        <w:tc>
          <w:tcPr>
            <w:tcW w:w="7302" w:type="dxa"/>
          </w:tcPr>
          <w:p w:rsidR="0037690B" w:rsidRPr="006705F9" w:rsidRDefault="0037690B" w:rsidP="005F1490">
            <w:pPr>
              <w:rPr>
                <w:sz w:val="20"/>
                <w:szCs w:val="20"/>
              </w:rPr>
            </w:pPr>
            <w:r w:rsidRPr="006705F9">
              <w:rPr>
                <w:b/>
                <w:sz w:val="20"/>
                <w:szCs w:val="20"/>
              </w:rPr>
              <w:t xml:space="preserve">2012 </w:t>
            </w:r>
            <w:r w:rsidRPr="006705F9">
              <w:rPr>
                <w:sz w:val="20"/>
                <w:szCs w:val="20"/>
              </w:rPr>
              <w:t>εκδόθηκαν 720 ΧΕΠ ,</w:t>
            </w:r>
            <w:proofErr w:type="spellStart"/>
            <w:r w:rsidRPr="006705F9">
              <w:rPr>
                <w:sz w:val="20"/>
                <w:szCs w:val="20"/>
              </w:rPr>
              <w:t>Γραμ</w:t>
            </w:r>
            <w:proofErr w:type="spellEnd"/>
            <w:r w:rsidRPr="006705F9">
              <w:rPr>
                <w:sz w:val="20"/>
                <w:szCs w:val="20"/>
              </w:rPr>
              <w:t xml:space="preserve">. Είσπραξης  202 &amp; 1.600 </w:t>
            </w:r>
            <w:proofErr w:type="spellStart"/>
            <w:r w:rsidRPr="006705F9">
              <w:rPr>
                <w:sz w:val="20"/>
                <w:szCs w:val="20"/>
              </w:rPr>
              <w:t>συμ</w:t>
            </w:r>
            <w:proofErr w:type="spellEnd"/>
            <w:r w:rsidRPr="006705F9">
              <w:rPr>
                <w:sz w:val="20"/>
                <w:szCs w:val="20"/>
              </w:rPr>
              <w:t>. εγγραφές</w:t>
            </w:r>
          </w:p>
        </w:tc>
        <w:tc>
          <w:tcPr>
            <w:tcW w:w="1559" w:type="dxa"/>
          </w:tcPr>
          <w:p w:rsidR="0037690B" w:rsidRPr="006705F9" w:rsidRDefault="0037690B" w:rsidP="005F1490">
            <w:pPr>
              <w:rPr>
                <w:sz w:val="20"/>
                <w:szCs w:val="20"/>
              </w:rPr>
            </w:pPr>
            <w:r w:rsidRPr="006705F9">
              <w:rPr>
                <w:sz w:val="20"/>
                <w:szCs w:val="20"/>
              </w:rPr>
              <w:t>Η.ΔΙ.Κ.Α. Α.Ε.</w:t>
            </w:r>
          </w:p>
        </w:tc>
        <w:tc>
          <w:tcPr>
            <w:tcW w:w="1831" w:type="dxa"/>
          </w:tcPr>
          <w:p w:rsidR="0037690B" w:rsidRPr="006705F9" w:rsidRDefault="0037690B" w:rsidP="005F1490">
            <w:pPr>
              <w:rPr>
                <w:sz w:val="20"/>
                <w:szCs w:val="20"/>
              </w:rPr>
            </w:pPr>
          </w:p>
        </w:tc>
      </w:tr>
      <w:tr w:rsidR="0037690B" w:rsidRPr="00983CC3" w:rsidTr="00237D67">
        <w:tc>
          <w:tcPr>
            <w:tcW w:w="1826" w:type="dxa"/>
          </w:tcPr>
          <w:p w:rsidR="0037690B" w:rsidRPr="00404249" w:rsidRDefault="0037690B" w:rsidP="005F1490">
            <w:pPr>
              <w:rPr>
                <w:sz w:val="20"/>
                <w:szCs w:val="20"/>
              </w:rPr>
            </w:pPr>
            <w:r w:rsidRPr="00404249">
              <w:rPr>
                <w:rFonts w:cs="Calibri"/>
                <w:b/>
                <w:bCs/>
                <w:color w:val="000000"/>
                <w:sz w:val="20"/>
                <w:szCs w:val="20"/>
              </w:rPr>
              <w:t xml:space="preserve">ΟΓΑ </w:t>
            </w:r>
          </w:p>
        </w:tc>
        <w:tc>
          <w:tcPr>
            <w:tcW w:w="2268" w:type="dxa"/>
          </w:tcPr>
          <w:p w:rsidR="0037690B" w:rsidRPr="008E7BC3" w:rsidRDefault="0037690B" w:rsidP="005F1490">
            <w:pPr>
              <w:rPr>
                <w:rFonts w:cs="Calibri"/>
                <w:strike/>
                <w:color w:val="FF0000"/>
                <w:sz w:val="20"/>
                <w:szCs w:val="20"/>
              </w:rPr>
            </w:pPr>
          </w:p>
        </w:tc>
        <w:tc>
          <w:tcPr>
            <w:tcW w:w="7302" w:type="dxa"/>
          </w:tcPr>
          <w:p w:rsidR="0037690B" w:rsidRPr="00404249" w:rsidRDefault="0037690B" w:rsidP="005F1490">
            <w:pPr>
              <w:rPr>
                <w:sz w:val="20"/>
                <w:szCs w:val="20"/>
              </w:rPr>
            </w:pPr>
            <w:r w:rsidRPr="00404249">
              <w:rPr>
                <w:b/>
                <w:sz w:val="20"/>
                <w:szCs w:val="20"/>
              </w:rPr>
              <w:t xml:space="preserve">2009 </w:t>
            </w:r>
            <w:r w:rsidRPr="00404249">
              <w:rPr>
                <w:sz w:val="20"/>
                <w:szCs w:val="20"/>
              </w:rPr>
              <w:t xml:space="preserve"> εκδόθηκαν 4.613 ΧΕΠ, Εντολές Πληρωμής  11.307 &amp; διενεργήθηκαν 7.198 Λογιστικές Εγγραφές.</w:t>
            </w:r>
          </w:p>
          <w:p w:rsidR="0037690B" w:rsidRPr="00404249" w:rsidRDefault="0037690B" w:rsidP="005F1490">
            <w:pPr>
              <w:rPr>
                <w:sz w:val="20"/>
                <w:szCs w:val="20"/>
              </w:rPr>
            </w:pPr>
            <w:r w:rsidRPr="00404249">
              <w:rPr>
                <w:b/>
                <w:sz w:val="20"/>
                <w:szCs w:val="20"/>
              </w:rPr>
              <w:t xml:space="preserve">2010 </w:t>
            </w:r>
            <w:r w:rsidRPr="00404249">
              <w:rPr>
                <w:sz w:val="20"/>
                <w:szCs w:val="20"/>
              </w:rPr>
              <w:t>εκδόθηκαν 4.249 ΧΕΠ , Εντολές Πληρωμής  8.920 &amp; διενεργήθηκαν Λογιστικές Εγγραφές 6.485 .</w:t>
            </w:r>
          </w:p>
          <w:p w:rsidR="0037690B" w:rsidRPr="00404249" w:rsidRDefault="0037690B" w:rsidP="005F1490">
            <w:pPr>
              <w:rPr>
                <w:sz w:val="20"/>
                <w:szCs w:val="20"/>
              </w:rPr>
            </w:pPr>
            <w:r w:rsidRPr="00404249">
              <w:rPr>
                <w:b/>
                <w:sz w:val="20"/>
                <w:szCs w:val="20"/>
              </w:rPr>
              <w:t>2011</w:t>
            </w:r>
            <w:r w:rsidRPr="00404249">
              <w:rPr>
                <w:sz w:val="20"/>
                <w:szCs w:val="20"/>
              </w:rPr>
              <w:t xml:space="preserve"> εκδόθηκαν 2.782 ΧΕΠ, Εντολές Πληρωμής  7.757 &amp; διενεργήθηκαν Λογιστικές Εγγραφές 5.415.</w:t>
            </w:r>
          </w:p>
        </w:tc>
        <w:tc>
          <w:tcPr>
            <w:tcW w:w="1559" w:type="dxa"/>
          </w:tcPr>
          <w:p w:rsidR="0037690B" w:rsidRPr="00404249" w:rsidRDefault="0037690B" w:rsidP="005F1490">
            <w:pPr>
              <w:rPr>
                <w:sz w:val="20"/>
                <w:szCs w:val="20"/>
                <w:lang w:val="en-US"/>
              </w:rPr>
            </w:pPr>
            <w:r w:rsidRPr="00404249">
              <w:rPr>
                <w:sz w:val="20"/>
                <w:szCs w:val="20"/>
                <w:lang w:val="en-US"/>
              </w:rPr>
              <w:t>Quality and Reliability A.E.</w:t>
            </w:r>
          </w:p>
        </w:tc>
        <w:tc>
          <w:tcPr>
            <w:tcW w:w="1831" w:type="dxa"/>
          </w:tcPr>
          <w:p w:rsidR="0037690B" w:rsidRPr="00404249" w:rsidRDefault="0037690B" w:rsidP="005F1490">
            <w:pPr>
              <w:rPr>
                <w:sz w:val="20"/>
                <w:szCs w:val="20"/>
                <w:lang w:val="en-US"/>
              </w:rPr>
            </w:pPr>
          </w:p>
        </w:tc>
      </w:tr>
      <w:tr w:rsidR="0037690B" w:rsidRPr="00404249" w:rsidTr="00237D67">
        <w:tc>
          <w:tcPr>
            <w:tcW w:w="1826" w:type="dxa"/>
          </w:tcPr>
          <w:p w:rsidR="0037690B" w:rsidRPr="00404249" w:rsidRDefault="0037690B" w:rsidP="005F1490">
            <w:pPr>
              <w:rPr>
                <w:b/>
                <w:sz w:val="20"/>
                <w:szCs w:val="20"/>
              </w:rPr>
            </w:pPr>
            <w:r>
              <w:rPr>
                <w:b/>
                <w:sz w:val="20"/>
                <w:szCs w:val="20"/>
              </w:rPr>
              <w:t>ΤΑΠΙ</w:t>
            </w:r>
            <w:r w:rsidRPr="00404249">
              <w:rPr>
                <w:b/>
                <w:sz w:val="20"/>
                <w:szCs w:val="20"/>
              </w:rPr>
              <w:t>Τ</w:t>
            </w: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Κεντρική Υπηρεσία</w:t>
            </w:r>
          </w:p>
        </w:tc>
        <w:tc>
          <w:tcPr>
            <w:tcW w:w="7302" w:type="dxa"/>
          </w:tcPr>
          <w:p w:rsidR="0037690B" w:rsidRPr="00404249" w:rsidRDefault="0037690B" w:rsidP="005F1490">
            <w:pPr>
              <w:rPr>
                <w:sz w:val="20"/>
                <w:szCs w:val="20"/>
              </w:rPr>
            </w:pPr>
            <w:r w:rsidRPr="00404249">
              <w:rPr>
                <w:b/>
                <w:sz w:val="20"/>
                <w:szCs w:val="20"/>
              </w:rPr>
              <w:t>2011</w:t>
            </w:r>
            <w:r w:rsidRPr="00404249">
              <w:rPr>
                <w:sz w:val="20"/>
                <w:szCs w:val="20"/>
              </w:rPr>
              <w:t xml:space="preserve"> Πρέπει να διενεργηθούν περίπου 3.500 Λογιστικές Εγγραφές . Ομοίως και για το </w:t>
            </w:r>
            <w:r w:rsidRPr="00404249">
              <w:rPr>
                <w:b/>
                <w:sz w:val="20"/>
                <w:szCs w:val="20"/>
              </w:rPr>
              <w:t>2012</w:t>
            </w:r>
          </w:p>
        </w:tc>
        <w:tc>
          <w:tcPr>
            <w:tcW w:w="1559" w:type="dxa"/>
          </w:tcPr>
          <w:p w:rsidR="0037690B" w:rsidRPr="00404249" w:rsidRDefault="0037690B" w:rsidP="005F1490">
            <w:pPr>
              <w:rPr>
                <w:sz w:val="20"/>
                <w:szCs w:val="20"/>
              </w:rPr>
            </w:pPr>
            <w:r w:rsidRPr="00404249">
              <w:rPr>
                <w:sz w:val="20"/>
                <w:szCs w:val="20"/>
              </w:rPr>
              <w:t>2011 ΝΤΙ ΜΑΪΚΡΟ ΑΝΑΠΤΥΞΗ ΛΟΓΙΣΜΙΚΗ Α.Ε.,</w:t>
            </w:r>
          </w:p>
          <w:p w:rsidR="0037690B" w:rsidRPr="00404249" w:rsidRDefault="0037690B" w:rsidP="005F1490">
            <w:pPr>
              <w:rPr>
                <w:sz w:val="20"/>
                <w:szCs w:val="20"/>
              </w:rPr>
            </w:pPr>
            <w:r w:rsidRPr="00404249">
              <w:rPr>
                <w:sz w:val="20"/>
                <w:szCs w:val="20"/>
              </w:rPr>
              <w:t>2012 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b/>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Πρόνοιας Ξενοδοχοϋπαλλήλων</w:t>
            </w:r>
          </w:p>
        </w:tc>
        <w:tc>
          <w:tcPr>
            <w:tcW w:w="7302" w:type="dxa"/>
          </w:tcPr>
          <w:p w:rsidR="0037690B" w:rsidRPr="00404249" w:rsidRDefault="0037690B" w:rsidP="005F1490">
            <w:pPr>
              <w:rPr>
                <w:sz w:val="20"/>
                <w:szCs w:val="20"/>
              </w:rPr>
            </w:pPr>
            <w:r w:rsidRPr="00404249">
              <w:rPr>
                <w:b/>
                <w:sz w:val="20"/>
                <w:szCs w:val="20"/>
              </w:rPr>
              <w:t>2011</w:t>
            </w:r>
            <w:r w:rsidRPr="00404249">
              <w:rPr>
                <w:sz w:val="20"/>
                <w:szCs w:val="20"/>
              </w:rPr>
              <w:t xml:space="preserve">  Πρέπει να διενεργηθούν περίπου 31.000 Λογιστικές Εγγραφές . Ομοίως και για το </w:t>
            </w:r>
            <w:r w:rsidRPr="00404249">
              <w:rPr>
                <w:b/>
                <w:sz w:val="20"/>
                <w:szCs w:val="20"/>
              </w:rPr>
              <w:t>2012</w:t>
            </w:r>
          </w:p>
        </w:tc>
        <w:tc>
          <w:tcPr>
            <w:tcW w:w="1559" w:type="dxa"/>
          </w:tcPr>
          <w:p w:rsidR="0037690B" w:rsidRPr="00404249" w:rsidRDefault="0037690B" w:rsidP="005F1490">
            <w:pPr>
              <w:rPr>
                <w:sz w:val="20"/>
                <w:szCs w:val="20"/>
              </w:rPr>
            </w:pPr>
            <w:r w:rsidRPr="00404249">
              <w:rPr>
                <w:sz w:val="20"/>
                <w:szCs w:val="20"/>
              </w:rPr>
              <w:t>2011 ΝΤΙ ΜΑΪΚΡΟ ΑΝΑΠΤΥΞΗ ΛΟΓΙΣΜΙΚΗ Α.Ε.,</w:t>
            </w:r>
          </w:p>
          <w:p w:rsidR="0037690B" w:rsidRPr="00404249" w:rsidRDefault="0037690B" w:rsidP="005F1490">
            <w:pPr>
              <w:rPr>
                <w:sz w:val="20"/>
                <w:szCs w:val="20"/>
              </w:rPr>
            </w:pPr>
            <w:r w:rsidRPr="00404249">
              <w:rPr>
                <w:sz w:val="20"/>
                <w:szCs w:val="20"/>
              </w:rPr>
              <w:t>2012 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b/>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Πρόνοιας Υπαλλήλων Εμπορικών Καταστημάτων </w:t>
            </w:r>
          </w:p>
        </w:tc>
        <w:tc>
          <w:tcPr>
            <w:tcW w:w="7302" w:type="dxa"/>
          </w:tcPr>
          <w:p w:rsidR="0037690B" w:rsidRPr="00404249" w:rsidRDefault="0037690B" w:rsidP="005F1490">
            <w:pPr>
              <w:rPr>
                <w:sz w:val="20"/>
                <w:szCs w:val="20"/>
              </w:rPr>
            </w:pPr>
            <w:r w:rsidRPr="00404249">
              <w:rPr>
                <w:sz w:val="20"/>
                <w:szCs w:val="20"/>
              </w:rPr>
              <w:t xml:space="preserve">Για τις χρήσεις από 01/10/2008-31/12/2008 &amp; από 01/01/2009 -31/12/2009 </w:t>
            </w:r>
            <w:r>
              <w:rPr>
                <w:sz w:val="20"/>
                <w:szCs w:val="20"/>
              </w:rPr>
              <w:t xml:space="preserve">τα βιβλία και στοιχεία </w:t>
            </w:r>
            <w:r w:rsidRPr="00404249">
              <w:rPr>
                <w:sz w:val="20"/>
                <w:szCs w:val="20"/>
              </w:rPr>
              <w:t>τηρήθηκαν χειρόγραφα.</w:t>
            </w:r>
          </w:p>
        </w:tc>
        <w:tc>
          <w:tcPr>
            <w:tcW w:w="1559" w:type="dxa"/>
          </w:tcPr>
          <w:p w:rsidR="0037690B" w:rsidRPr="00404249" w:rsidRDefault="0037690B" w:rsidP="005F1490">
            <w:pPr>
              <w:rPr>
                <w:sz w:val="20"/>
                <w:szCs w:val="20"/>
              </w:rPr>
            </w:pPr>
            <w:r w:rsidRPr="00404249">
              <w:rPr>
                <w:sz w:val="20"/>
                <w:szCs w:val="20"/>
              </w:rPr>
              <w:t>01/01/2012-31/12/2012 από 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Πρόνοιας Εργατοϋπαλλήλων Μετάλλου</w:t>
            </w:r>
          </w:p>
        </w:tc>
        <w:tc>
          <w:tcPr>
            <w:tcW w:w="7302" w:type="dxa"/>
          </w:tcPr>
          <w:p w:rsidR="0037690B" w:rsidRPr="00404249" w:rsidRDefault="0037690B" w:rsidP="005F1490">
            <w:pPr>
              <w:rPr>
                <w:b/>
                <w:sz w:val="20"/>
                <w:szCs w:val="20"/>
              </w:rPr>
            </w:pPr>
            <w:r w:rsidRPr="00404249">
              <w:rPr>
                <w:b/>
                <w:sz w:val="20"/>
                <w:szCs w:val="20"/>
              </w:rPr>
              <w:t xml:space="preserve">2012 </w:t>
            </w:r>
            <w:r w:rsidRPr="00404249">
              <w:rPr>
                <w:sz w:val="20"/>
                <w:szCs w:val="20"/>
              </w:rPr>
              <w:t>εκδόθηκαν 411 ΧΕΠ &amp; Λογιστικές Εγγραφές  περίπου 4.000.</w:t>
            </w:r>
          </w:p>
        </w:tc>
        <w:tc>
          <w:tcPr>
            <w:tcW w:w="1559" w:type="dxa"/>
          </w:tcPr>
          <w:p w:rsidR="0037690B" w:rsidRPr="00404249" w:rsidRDefault="0037690B" w:rsidP="005F1490">
            <w:pPr>
              <w:rPr>
                <w:sz w:val="20"/>
                <w:szCs w:val="20"/>
              </w:rPr>
            </w:pPr>
            <w:r w:rsidRPr="00404249">
              <w:rPr>
                <w:sz w:val="20"/>
                <w:szCs w:val="20"/>
              </w:rPr>
              <w:t xml:space="preserve">Η.ΔΙ.Κ.Α. Α.Ε.( σε περιβάλλον </w:t>
            </w:r>
            <w:r w:rsidRPr="00404249">
              <w:rPr>
                <w:sz w:val="20"/>
                <w:szCs w:val="20"/>
                <w:lang w:val="en-US"/>
              </w:rPr>
              <w:t>ORACLE</w:t>
            </w:r>
            <w:r w:rsidRPr="00404249">
              <w:rPr>
                <w:sz w:val="20"/>
                <w:szCs w:val="20"/>
              </w:rPr>
              <w:t>)</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Πρόνοιας Λιμενεργατών</w:t>
            </w:r>
          </w:p>
        </w:tc>
        <w:tc>
          <w:tcPr>
            <w:tcW w:w="7302" w:type="dxa"/>
          </w:tcPr>
          <w:p w:rsidR="0037690B" w:rsidRPr="00404249" w:rsidRDefault="0037690B" w:rsidP="005F1490">
            <w:pPr>
              <w:rPr>
                <w:b/>
                <w:sz w:val="20"/>
                <w:szCs w:val="20"/>
              </w:rPr>
            </w:pPr>
            <w:r w:rsidRPr="00404249">
              <w:rPr>
                <w:b/>
                <w:sz w:val="20"/>
                <w:szCs w:val="20"/>
              </w:rPr>
              <w:t>2012</w:t>
            </w:r>
            <w:r w:rsidRPr="00404249">
              <w:rPr>
                <w:sz w:val="20"/>
                <w:szCs w:val="20"/>
              </w:rPr>
              <w:t xml:space="preserve"> 450 περίπου Λογιστικές εγγραφές &amp; Εντάλματα Πληρωμής  25.</w:t>
            </w:r>
          </w:p>
        </w:tc>
        <w:tc>
          <w:tcPr>
            <w:tcW w:w="1559" w:type="dxa"/>
          </w:tcPr>
          <w:p w:rsidR="0037690B" w:rsidRPr="00404249" w:rsidRDefault="0037690B" w:rsidP="005F1490">
            <w:pPr>
              <w:rPr>
                <w:sz w:val="20"/>
                <w:szCs w:val="20"/>
              </w:rPr>
            </w:pPr>
            <w:r w:rsidRPr="00404249">
              <w:rPr>
                <w:sz w:val="20"/>
                <w:szCs w:val="20"/>
              </w:rPr>
              <w:t xml:space="preserve">Η.ΔΙ.Κ.Α. Α.Ε.( σε περιβάλλον </w:t>
            </w:r>
            <w:r w:rsidRPr="00404249">
              <w:rPr>
                <w:sz w:val="20"/>
                <w:szCs w:val="20"/>
                <w:lang w:val="en-US"/>
              </w:rPr>
              <w:t>ORACLE</w:t>
            </w:r>
            <w:r w:rsidRPr="00404249">
              <w:rPr>
                <w:sz w:val="20"/>
                <w:szCs w:val="20"/>
              </w:rPr>
              <w:t>)</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Πρόνοιας Υπαλλήλων ΟΛΠ</w:t>
            </w:r>
          </w:p>
        </w:tc>
        <w:tc>
          <w:tcPr>
            <w:tcW w:w="7302" w:type="dxa"/>
          </w:tcPr>
          <w:p w:rsidR="0037690B" w:rsidRPr="00404249" w:rsidRDefault="0037690B" w:rsidP="005F1490">
            <w:pPr>
              <w:rPr>
                <w:b/>
                <w:sz w:val="20"/>
                <w:szCs w:val="20"/>
              </w:rPr>
            </w:pPr>
            <w:r w:rsidRPr="00404249">
              <w:rPr>
                <w:sz w:val="20"/>
                <w:szCs w:val="20"/>
              </w:rPr>
              <w:t xml:space="preserve">Οι λογιστικές εγγραφές  450 &amp; Εντάλματα Πληρωμής για το </w:t>
            </w:r>
            <w:r w:rsidRPr="00404249">
              <w:rPr>
                <w:b/>
                <w:sz w:val="20"/>
                <w:szCs w:val="20"/>
              </w:rPr>
              <w:t>2012</w:t>
            </w:r>
            <w:r w:rsidRPr="00404249">
              <w:rPr>
                <w:sz w:val="20"/>
                <w:szCs w:val="20"/>
              </w:rPr>
              <w:t xml:space="preserve"> ήταν 45</w:t>
            </w:r>
          </w:p>
        </w:tc>
        <w:tc>
          <w:tcPr>
            <w:tcW w:w="1559" w:type="dxa"/>
          </w:tcPr>
          <w:p w:rsidR="0037690B" w:rsidRPr="00404249" w:rsidRDefault="0037690B" w:rsidP="005F1490">
            <w:pPr>
              <w:rPr>
                <w:sz w:val="20"/>
                <w:szCs w:val="20"/>
              </w:rPr>
            </w:pPr>
            <w:r w:rsidRPr="00404249">
              <w:rPr>
                <w:sz w:val="20"/>
                <w:szCs w:val="20"/>
              </w:rPr>
              <w:t xml:space="preserve">Η.ΔΙ.Κ.Α. Α.Ε.( σε περιβάλλον </w:t>
            </w:r>
            <w:r w:rsidRPr="00404249">
              <w:rPr>
                <w:sz w:val="20"/>
                <w:szCs w:val="20"/>
                <w:lang w:val="en-US"/>
              </w:rPr>
              <w:t>ORACLE</w:t>
            </w:r>
            <w:r w:rsidRPr="00404249">
              <w:rPr>
                <w:sz w:val="20"/>
                <w:szCs w:val="20"/>
              </w:rPr>
              <w:t>)</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Πρόνοιας Προσωπικού</w:t>
            </w:r>
            <w:r>
              <w:rPr>
                <w:rFonts w:cs="Calibri"/>
                <w:color w:val="000000"/>
                <w:sz w:val="20"/>
                <w:szCs w:val="20"/>
              </w:rPr>
              <w:t xml:space="preserve"> Εταιρειών</w:t>
            </w:r>
            <w:r w:rsidRPr="00404249">
              <w:rPr>
                <w:rFonts w:cs="Calibri"/>
                <w:color w:val="000000"/>
                <w:sz w:val="20"/>
                <w:szCs w:val="20"/>
              </w:rPr>
              <w:t xml:space="preserve"> Τσιμέντου</w:t>
            </w:r>
          </w:p>
        </w:tc>
        <w:tc>
          <w:tcPr>
            <w:tcW w:w="7302" w:type="dxa"/>
          </w:tcPr>
          <w:p w:rsidR="0037690B" w:rsidRPr="00404249" w:rsidRDefault="0037690B" w:rsidP="005F1490">
            <w:pPr>
              <w:rPr>
                <w:sz w:val="20"/>
                <w:szCs w:val="20"/>
              </w:rPr>
            </w:pPr>
            <w:r w:rsidRPr="00404249">
              <w:rPr>
                <w:sz w:val="20"/>
                <w:szCs w:val="20"/>
              </w:rPr>
              <w:t>Θα πρέπει να διενεργηθούν</w:t>
            </w:r>
            <w:r>
              <w:rPr>
                <w:sz w:val="20"/>
                <w:szCs w:val="20"/>
              </w:rPr>
              <w:t xml:space="preserve"> για κάθε χρήση περίπου 600 λογιστικές ε</w:t>
            </w:r>
            <w:r w:rsidRPr="00404249">
              <w:rPr>
                <w:sz w:val="20"/>
                <w:szCs w:val="20"/>
              </w:rPr>
              <w:t xml:space="preserve">γγραφές.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val="restart"/>
          </w:tcPr>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r w:rsidRPr="00404249">
              <w:rPr>
                <w:sz w:val="20"/>
                <w:szCs w:val="20"/>
              </w:rPr>
              <w:t xml:space="preserve">Επισημαίνεται ότι </w:t>
            </w:r>
            <w:r w:rsidRPr="00404249">
              <w:rPr>
                <w:sz w:val="20"/>
                <w:szCs w:val="20"/>
              </w:rPr>
              <w:lastRenderedPageBreak/>
              <w:t>αν εκτός από τις λογιστικές εγγραφές συμπεριλαμβάνονται και οι εγγραφές Μητρώου – Εσόδων τότε σε όλους τους Τομείς αυτές θα ανέρχονται στο πλήθος των ασφαλισμένων του Τομέα επί 12 μήνες επί 2 εγγραφές το μήνα.</w:t>
            </w: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Πρόνοιας </w:t>
            </w:r>
            <w:r w:rsidRPr="00404249">
              <w:rPr>
                <w:rFonts w:cs="Calibri"/>
                <w:color w:val="000000"/>
                <w:sz w:val="20"/>
                <w:szCs w:val="20"/>
              </w:rPr>
              <w:lastRenderedPageBreak/>
              <w:t>Προσωπικού Εταιρειών Λιπασμάτων</w:t>
            </w:r>
          </w:p>
        </w:tc>
        <w:tc>
          <w:tcPr>
            <w:tcW w:w="7302" w:type="dxa"/>
          </w:tcPr>
          <w:p w:rsidR="0037690B" w:rsidRPr="00404249" w:rsidRDefault="0037690B" w:rsidP="005F1490">
            <w:pPr>
              <w:rPr>
                <w:sz w:val="20"/>
                <w:szCs w:val="20"/>
              </w:rPr>
            </w:pPr>
            <w:r w:rsidRPr="00404249">
              <w:rPr>
                <w:sz w:val="20"/>
                <w:szCs w:val="20"/>
              </w:rPr>
              <w:lastRenderedPageBreak/>
              <w:t xml:space="preserve">Θα πρέπει να διενεργηθούν για κάθε χρήση περίπου 350 </w:t>
            </w:r>
            <w:r>
              <w:rPr>
                <w:sz w:val="20"/>
                <w:szCs w:val="20"/>
              </w:rPr>
              <w:t>λ</w:t>
            </w:r>
            <w:r w:rsidRPr="00404249">
              <w:rPr>
                <w:sz w:val="20"/>
                <w:szCs w:val="20"/>
              </w:rPr>
              <w:t>ογ</w:t>
            </w:r>
            <w:r>
              <w:rPr>
                <w:sz w:val="20"/>
                <w:szCs w:val="20"/>
              </w:rPr>
              <w:t>ιστικές ε</w:t>
            </w:r>
            <w:r w:rsidRPr="00404249">
              <w:rPr>
                <w:sz w:val="20"/>
                <w:szCs w:val="20"/>
              </w:rPr>
              <w:t xml:space="preserve">γγραφές.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Πρόνοιας Προσωπικού Ιπποδρομιών </w:t>
            </w:r>
          </w:p>
        </w:tc>
        <w:tc>
          <w:tcPr>
            <w:tcW w:w="7302" w:type="dxa"/>
          </w:tcPr>
          <w:p w:rsidR="0037690B" w:rsidRPr="00404249" w:rsidRDefault="0037690B" w:rsidP="005F1490">
            <w:pPr>
              <w:rPr>
                <w:sz w:val="20"/>
                <w:szCs w:val="20"/>
              </w:rPr>
            </w:pPr>
            <w:r w:rsidRPr="00404249">
              <w:rPr>
                <w:sz w:val="20"/>
                <w:szCs w:val="20"/>
              </w:rPr>
              <w:t>Θα πρέπει να διενεργηθ</w:t>
            </w:r>
            <w:r>
              <w:rPr>
                <w:sz w:val="20"/>
                <w:szCs w:val="20"/>
              </w:rPr>
              <w:t>ούν για κάθε χρήση περίπου 250 λ</w:t>
            </w:r>
            <w:r w:rsidRPr="00404249">
              <w:rPr>
                <w:sz w:val="20"/>
                <w:szCs w:val="20"/>
              </w:rPr>
              <w:t>ογ</w:t>
            </w:r>
            <w:r>
              <w:rPr>
                <w:sz w:val="20"/>
                <w:szCs w:val="20"/>
              </w:rPr>
              <w:t>ιστικές ε</w:t>
            </w:r>
            <w:r w:rsidRPr="00404249">
              <w:rPr>
                <w:sz w:val="20"/>
                <w:szCs w:val="20"/>
              </w:rPr>
              <w:t xml:space="preserve">γγραφές.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Πρόνοιας Προσωπικού Οργανισμού Εθνικού Θεάτρου </w:t>
            </w:r>
          </w:p>
        </w:tc>
        <w:tc>
          <w:tcPr>
            <w:tcW w:w="7302" w:type="dxa"/>
          </w:tcPr>
          <w:p w:rsidR="0037690B" w:rsidRPr="00404249" w:rsidRDefault="0037690B" w:rsidP="005F1490">
            <w:pPr>
              <w:rPr>
                <w:sz w:val="20"/>
                <w:szCs w:val="20"/>
              </w:rPr>
            </w:pPr>
            <w:r w:rsidRPr="00404249">
              <w:rPr>
                <w:sz w:val="20"/>
                <w:szCs w:val="20"/>
              </w:rPr>
              <w:t>Θα πρέπει να διενεργη</w:t>
            </w:r>
            <w:r>
              <w:rPr>
                <w:sz w:val="20"/>
                <w:szCs w:val="20"/>
              </w:rPr>
              <w:t>θούν για κάθε χρήση περίπου 40 λ</w:t>
            </w:r>
            <w:r w:rsidRPr="00404249">
              <w:rPr>
                <w:sz w:val="20"/>
                <w:szCs w:val="20"/>
              </w:rPr>
              <w:t>ογ</w:t>
            </w:r>
            <w:r>
              <w:rPr>
                <w:sz w:val="20"/>
                <w:szCs w:val="20"/>
              </w:rPr>
              <w:t>ιστικές ε</w:t>
            </w:r>
            <w:r w:rsidRPr="00404249">
              <w:rPr>
                <w:sz w:val="20"/>
                <w:szCs w:val="20"/>
              </w:rPr>
              <w:t xml:space="preserve">γγραφές.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b/>
                <w:sz w:val="20"/>
                <w:szCs w:val="20"/>
              </w:rPr>
            </w:pPr>
            <w:r w:rsidRPr="00404249">
              <w:rPr>
                <w:b/>
                <w:sz w:val="20"/>
                <w:szCs w:val="20"/>
              </w:rPr>
              <w:t>ΕΤΑΠ-ΜΜΕ</w:t>
            </w: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Κεντρική Υπηρεσία</w:t>
            </w:r>
          </w:p>
        </w:tc>
        <w:tc>
          <w:tcPr>
            <w:tcW w:w="7302" w:type="dxa"/>
          </w:tcPr>
          <w:p w:rsidR="0037690B" w:rsidRPr="008454B7" w:rsidRDefault="0037690B" w:rsidP="005F1490">
            <w:pPr>
              <w:rPr>
                <w:b/>
                <w:sz w:val="20"/>
                <w:szCs w:val="20"/>
              </w:rPr>
            </w:pPr>
            <w:r w:rsidRPr="008454B7">
              <w:rPr>
                <w:sz w:val="20"/>
                <w:szCs w:val="20"/>
              </w:rPr>
              <w:t xml:space="preserve"> Για το </w:t>
            </w:r>
            <w:r w:rsidRPr="008454B7">
              <w:rPr>
                <w:b/>
                <w:sz w:val="20"/>
                <w:szCs w:val="20"/>
              </w:rPr>
              <w:t xml:space="preserve">2009 διενεργήθηκαν  </w:t>
            </w:r>
            <w:r w:rsidRPr="008454B7">
              <w:rPr>
                <w:sz w:val="20"/>
                <w:szCs w:val="20"/>
              </w:rPr>
              <w:t>954 ΧΕΠ, ,</w:t>
            </w:r>
            <w:proofErr w:type="spellStart"/>
            <w:r w:rsidRPr="008454B7">
              <w:rPr>
                <w:sz w:val="20"/>
                <w:szCs w:val="20"/>
              </w:rPr>
              <w:t>εντ</w:t>
            </w:r>
            <w:proofErr w:type="spellEnd"/>
            <w:r w:rsidRPr="008454B7">
              <w:rPr>
                <w:sz w:val="20"/>
                <w:szCs w:val="20"/>
              </w:rPr>
              <w:t>.  πληρωμής 954 ,</w:t>
            </w:r>
            <w:proofErr w:type="spellStart"/>
            <w:r w:rsidRPr="008454B7">
              <w:rPr>
                <w:sz w:val="20"/>
                <w:szCs w:val="20"/>
              </w:rPr>
              <w:t>γραμ</w:t>
            </w:r>
            <w:proofErr w:type="spellEnd"/>
            <w:r w:rsidRPr="008454B7">
              <w:rPr>
                <w:sz w:val="20"/>
                <w:szCs w:val="20"/>
              </w:rPr>
              <w:t xml:space="preserve">. είσπραξης  954 &amp; </w:t>
            </w:r>
            <w:proofErr w:type="spellStart"/>
            <w:r w:rsidRPr="008454B7">
              <w:rPr>
                <w:sz w:val="20"/>
                <w:szCs w:val="20"/>
              </w:rPr>
              <w:t>συμψ</w:t>
            </w:r>
            <w:proofErr w:type="spellEnd"/>
            <w:r w:rsidRPr="008454B7">
              <w:rPr>
                <w:sz w:val="20"/>
                <w:szCs w:val="20"/>
              </w:rPr>
              <w:t>. εγγραφές 3.194</w:t>
            </w:r>
            <w:r w:rsidRPr="008454B7">
              <w:rPr>
                <w:b/>
                <w:sz w:val="20"/>
                <w:szCs w:val="20"/>
              </w:rPr>
              <w:t>.</w:t>
            </w:r>
          </w:p>
          <w:p w:rsidR="0037690B" w:rsidRPr="008454B7" w:rsidRDefault="0037690B" w:rsidP="005F1490">
            <w:pPr>
              <w:rPr>
                <w:sz w:val="20"/>
                <w:szCs w:val="20"/>
              </w:rPr>
            </w:pPr>
            <w:r w:rsidRPr="008454B7">
              <w:rPr>
                <w:b/>
                <w:sz w:val="20"/>
                <w:szCs w:val="20"/>
              </w:rPr>
              <w:t xml:space="preserve">2010 </w:t>
            </w:r>
            <w:r w:rsidRPr="008454B7">
              <w:rPr>
                <w:sz w:val="20"/>
                <w:szCs w:val="20"/>
              </w:rPr>
              <w:t>έχουν εκδοθεί 1.317 ΧΕΠ,</w:t>
            </w:r>
            <w:r w:rsidRPr="001E1F2A">
              <w:rPr>
                <w:sz w:val="20"/>
                <w:szCs w:val="20"/>
              </w:rPr>
              <w:t xml:space="preserve"> </w:t>
            </w:r>
            <w:r w:rsidRPr="008454B7">
              <w:rPr>
                <w:b/>
                <w:sz w:val="20"/>
                <w:szCs w:val="20"/>
              </w:rPr>
              <w:t xml:space="preserve">2011 </w:t>
            </w:r>
            <w:r w:rsidRPr="008454B7">
              <w:rPr>
                <w:sz w:val="20"/>
                <w:szCs w:val="20"/>
              </w:rPr>
              <w:t xml:space="preserve">έχουν εκδοθεί 1.178 ΧΕΠ </w:t>
            </w:r>
            <w:r w:rsidRPr="008454B7">
              <w:rPr>
                <w:b/>
                <w:sz w:val="20"/>
                <w:szCs w:val="20"/>
              </w:rPr>
              <w:t xml:space="preserve">&amp; </w:t>
            </w:r>
            <w:r w:rsidRPr="008454B7">
              <w:rPr>
                <w:sz w:val="20"/>
                <w:szCs w:val="20"/>
              </w:rPr>
              <w:t xml:space="preserve">για το </w:t>
            </w:r>
            <w:r w:rsidRPr="008454B7">
              <w:rPr>
                <w:b/>
                <w:sz w:val="20"/>
                <w:szCs w:val="20"/>
              </w:rPr>
              <w:t xml:space="preserve">2012 </w:t>
            </w:r>
            <w:r w:rsidRPr="008454B7">
              <w:rPr>
                <w:sz w:val="20"/>
                <w:szCs w:val="20"/>
              </w:rPr>
              <w:t>έχουν εκδοθεί 1.030 ΧΕΠ</w:t>
            </w:r>
          </w:p>
          <w:p w:rsidR="0037690B" w:rsidRPr="008454B7" w:rsidRDefault="0037690B" w:rsidP="005F1490">
            <w:pPr>
              <w:rPr>
                <w:sz w:val="20"/>
                <w:szCs w:val="20"/>
              </w:rPr>
            </w:pPr>
            <w:r w:rsidRPr="008454B7">
              <w:rPr>
                <w:sz w:val="20"/>
                <w:szCs w:val="20"/>
              </w:rPr>
              <w:t xml:space="preserve">Επιπλέον α)Θα πρέπει να γίνει αντιστοίχηση των παλαιών χρησιμοποιούμενων κωδικών λογιστικής από τη χρήση 2009 για μετάβαση του παλαιού προγράμματος λογιστηρίου στο νέο πρόγραμμα λογιστηρίου της χρήσης 2010 με τήρηση κοινών κωδικών λογιστικής στο λογιστικό πρόγραμμα της ΗΔΙΚΑ Α.Ε. που εφαρμόζεται </w:t>
            </w:r>
            <w:proofErr w:type="spellStart"/>
            <w:r w:rsidRPr="008454B7">
              <w:rPr>
                <w:sz w:val="20"/>
                <w:szCs w:val="20"/>
              </w:rPr>
              <w:t>απ΄</w:t>
            </w:r>
            <w:proofErr w:type="spellEnd"/>
            <w:r w:rsidRPr="008454B7">
              <w:rPr>
                <w:sz w:val="20"/>
                <w:szCs w:val="20"/>
              </w:rPr>
              <w:t xml:space="preserve"> όλες τις διευθύνσεις του Ταμείου.  </w:t>
            </w:r>
          </w:p>
          <w:p w:rsidR="0037690B" w:rsidRPr="008454B7" w:rsidRDefault="0037690B" w:rsidP="005F1490">
            <w:pPr>
              <w:rPr>
                <w:sz w:val="20"/>
                <w:szCs w:val="20"/>
              </w:rPr>
            </w:pPr>
            <w:r w:rsidRPr="008454B7">
              <w:rPr>
                <w:sz w:val="20"/>
                <w:szCs w:val="20"/>
              </w:rPr>
              <w:t>β) για το κλείσιμο των χρήσεων 2010-2012 απαιτείται για κάθε εκδοθέν χρηματικό ένταλμα πληρωμής να γίνουν εγγραφές επιμερισμού δαπανών ανά Τομέα βάσει του άρθρου 136 του ν.3655/2008</w:t>
            </w:r>
          </w:p>
          <w:p w:rsidR="0037690B" w:rsidRPr="008454B7" w:rsidRDefault="0037690B" w:rsidP="005F1490">
            <w:pPr>
              <w:rPr>
                <w:sz w:val="20"/>
                <w:szCs w:val="20"/>
              </w:rPr>
            </w:pPr>
            <w:r w:rsidRPr="008454B7">
              <w:rPr>
                <w:sz w:val="20"/>
                <w:szCs w:val="20"/>
              </w:rPr>
              <w:t>γ) πρέπει να γίνει ενημέρωση μητρώου παγίων στοιχείων και συμφωνία με τους λογαριασμούς της γενικής λογιστικής</w:t>
            </w:r>
          </w:p>
          <w:p w:rsidR="0037690B" w:rsidRPr="008454B7" w:rsidRDefault="0037690B" w:rsidP="005F1490">
            <w:pPr>
              <w:rPr>
                <w:sz w:val="20"/>
                <w:szCs w:val="20"/>
              </w:rPr>
            </w:pPr>
            <w:r w:rsidRPr="008454B7">
              <w:rPr>
                <w:sz w:val="20"/>
                <w:szCs w:val="20"/>
              </w:rPr>
              <w:t xml:space="preserve">δ) πρέπει να γίνει συμφωνία </w:t>
            </w:r>
            <w:proofErr w:type="spellStart"/>
            <w:r w:rsidRPr="008454B7">
              <w:rPr>
                <w:sz w:val="20"/>
                <w:szCs w:val="20"/>
              </w:rPr>
              <w:t>εξωλογιστικών</w:t>
            </w:r>
            <w:proofErr w:type="spellEnd"/>
            <w:r w:rsidRPr="008454B7">
              <w:rPr>
                <w:sz w:val="20"/>
                <w:szCs w:val="20"/>
              </w:rPr>
              <w:t xml:space="preserve"> λογαριασμών με κωδικούς γενικής λογιστικής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val="restart"/>
          </w:tcPr>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b/>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Σύνταξης Προσωπικού Ημ</w:t>
            </w:r>
            <w:r>
              <w:rPr>
                <w:rFonts w:cs="Calibri"/>
                <w:color w:val="000000"/>
                <w:sz w:val="20"/>
                <w:szCs w:val="20"/>
              </w:rPr>
              <w:t>ερησίων Εφημερίδων Αθηνών &amp; Θεσσαλονίκης</w:t>
            </w:r>
          </w:p>
        </w:tc>
        <w:tc>
          <w:tcPr>
            <w:tcW w:w="7302" w:type="dxa"/>
          </w:tcPr>
          <w:p w:rsidR="0037690B" w:rsidRPr="00404249" w:rsidRDefault="0037690B" w:rsidP="005F1490">
            <w:pPr>
              <w:rPr>
                <w:sz w:val="20"/>
                <w:szCs w:val="20"/>
              </w:rPr>
            </w:pPr>
            <w:r w:rsidRPr="00404249">
              <w:rPr>
                <w:b/>
                <w:sz w:val="20"/>
                <w:szCs w:val="20"/>
              </w:rPr>
              <w:t xml:space="preserve">2009 </w:t>
            </w:r>
            <w:r w:rsidRPr="00404249">
              <w:rPr>
                <w:sz w:val="20"/>
                <w:szCs w:val="20"/>
              </w:rPr>
              <w:t>διενεργήθηκαν 580 λογ. Εγγραφές.</w:t>
            </w:r>
          </w:p>
          <w:p w:rsidR="0037690B" w:rsidRPr="00404249" w:rsidRDefault="0037690B" w:rsidP="005F1490">
            <w:pPr>
              <w:rPr>
                <w:sz w:val="20"/>
                <w:szCs w:val="20"/>
              </w:rPr>
            </w:pPr>
            <w:r w:rsidRPr="00404249">
              <w:rPr>
                <w:b/>
                <w:sz w:val="20"/>
                <w:szCs w:val="20"/>
              </w:rPr>
              <w:t xml:space="preserve">2010 </w:t>
            </w:r>
            <w:r w:rsidRPr="00404249">
              <w:rPr>
                <w:sz w:val="20"/>
                <w:szCs w:val="20"/>
              </w:rPr>
              <w:t xml:space="preserve">θα πρέπει να γίνουν επιπλέον λογιστικές ή </w:t>
            </w:r>
            <w:proofErr w:type="spellStart"/>
            <w:r w:rsidRPr="00404249">
              <w:rPr>
                <w:sz w:val="20"/>
                <w:szCs w:val="20"/>
              </w:rPr>
              <w:t>εξωλογιστικές</w:t>
            </w:r>
            <w:proofErr w:type="spellEnd"/>
            <w:r w:rsidRPr="00404249">
              <w:rPr>
                <w:sz w:val="20"/>
                <w:szCs w:val="20"/>
              </w:rPr>
              <w:t xml:space="preserve"> εγγραφές λόγω αναβάθμισης του λογιστικού προγράμματος</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Ασφάλισης  Ιδιοκτητών Ημερη</w:t>
            </w:r>
            <w:r>
              <w:rPr>
                <w:rFonts w:cs="Calibri"/>
                <w:color w:val="000000"/>
                <w:sz w:val="20"/>
                <w:szCs w:val="20"/>
              </w:rPr>
              <w:t xml:space="preserve">σίων </w:t>
            </w:r>
            <w:r>
              <w:rPr>
                <w:rFonts w:cs="Calibri"/>
                <w:color w:val="000000"/>
                <w:sz w:val="20"/>
                <w:szCs w:val="20"/>
              </w:rPr>
              <w:lastRenderedPageBreak/>
              <w:t>Εφημερίδων Αθηνών &amp; Θεσσαλονίκης</w:t>
            </w:r>
          </w:p>
        </w:tc>
        <w:tc>
          <w:tcPr>
            <w:tcW w:w="7302" w:type="dxa"/>
          </w:tcPr>
          <w:p w:rsidR="0037690B" w:rsidRPr="00404249" w:rsidRDefault="0037690B" w:rsidP="005F1490">
            <w:pPr>
              <w:rPr>
                <w:sz w:val="20"/>
                <w:szCs w:val="20"/>
              </w:rPr>
            </w:pPr>
            <w:r w:rsidRPr="00404249">
              <w:rPr>
                <w:b/>
                <w:sz w:val="20"/>
                <w:szCs w:val="20"/>
              </w:rPr>
              <w:lastRenderedPageBreak/>
              <w:t xml:space="preserve">2009 </w:t>
            </w:r>
            <w:r w:rsidRPr="00404249">
              <w:rPr>
                <w:sz w:val="20"/>
                <w:szCs w:val="20"/>
              </w:rPr>
              <w:t>διενεργήθηκαν  115 λογ. Εγγραφές.</w:t>
            </w:r>
          </w:p>
          <w:p w:rsidR="0037690B" w:rsidRPr="00404249" w:rsidRDefault="0037690B" w:rsidP="005F1490">
            <w:pPr>
              <w:rPr>
                <w:b/>
                <w:sz w:val="20"/>
                <w:szCs w:val="20"/>
              </w:rPr>
            </w:pPr>
            <w:r w:rsidRPr="00404249">
              <w:rPr>
                <w:b/>
                <w:sz w:val="20"/>
                <w:szCs w:val="20"/>
              </w:rPr>
              <w:t xml:space="preserve"> 2010 </w:t>
            </w:r>
            <w:r w:rsidRPr="00404249">
              <w:rPr>
                <w:sz w:val="20"/>
                <w:szCs w:val="20"/>
              </w:rPr>
              <w:t xml:space="preserve">θα πρέπει να γίνουν επιπλέον λογιστικές ή </w:t>
            </w:r>
            <w:proofErr w:type="spellStart"/>
            <w:r w:rsidRPr="00404249">
              <w:rPr>
                <w:sz w:val="20"/>
                <w:szCs w:val="20"/>
              </w:rPr>
              <w:t>εξωλογιστικές</w:t>
            </w:r>
            <w:proofErr w:type="spellEnd"/>
            <w:r w:rsidRPr="00404249">
              <w:rPr>
                <w:sz w:val="20"/>
                <w:szCs w:val="20"/>
              </w:rPr>
              <w:t xml:space="preserve"> εγγραφές λόγω </w:t>
            </w:r>
            <w:r w:rsidRPr="00404249">
              <w:rPr>
                <w:sz w:val="20"/>
                <w:szCs w:val="20"/>
              </w:rPr>
              <w:lastRenderedPageBreak/>
              <w:t>αναβάθμισης του λογιστικού προγράμματος</w:t>
            </w:r>
          </w:p>
        </w:tc>
        <w:tc>
          <w:tcPr>
            <w:tcW w:w="1559" w:type="dxa"/>
          </w:tcPr>
          <w:p w:rsidR="0037690B" w:rsidRPr="00404249" w:rsidRDefault="0037690B" w:rsidP="005F1490">
            <w:pPr>
              <w:rPr>
                <w:sz w:val="20"/>
                <w:szCs w:val="20"/>
              </w:rPr>
            </w:pPr>
            <w:r w:rsidRPr="00404249">
              <w:rPr>
                <w:sz w:val="20"/>
                <w:szCs w:val="20"/>
              </w:rPr>
              <w:lastRenderedPageBreak/>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Λογ</w:t>
            </w:r>
            <w:r>
              <w:rPr>
                <w:rFonts w:cs="Calibri"/>
                <w:color w:val="000000"/>
                <w:sz w:val="20"/>
                <w:szCs w:val="20"/>
              </w:rPr>
              <w:t>αριασμός</w:t>
            </w:r>
            <w:r w:rsidRPr="00404249">
              <w:rPr>
                <w:rFonts w:cs="Calibri"/>
                <w:color w:val="000000"/>
                <w:sz w:val="20"/>
                <w:szCs w:val="20"/>
              </w:rPr>
              <w:t xml:space="preserve"> Ανεργίας Προσωπικού Ημερη</w:t>
            </w:r>
            <w:r>
              <w:rPr>
                <w:rFonts w:cs="Calibri"/>
                <w:color w:val="000000"/>
                <w:sz w:val="20"/>
                <w:szCs w:val="20"/>
              </w:rPr>
              <w:t>σίων Εφημερίδων Αθηνών &amp; Θεσσαλονίκης</w:t>
            </w:r>
          </w:p>
        </w:tc>
        <w:tc>
          <w:tcPr>
            <w:tcW w:w="7302" w:type="dxa"/>
          </w:tcPr>
          <w:p w:rsidR="0037690B" w:rsidRPr="00404249" w:rsidRDefault="0037690B" w:rsidP="005F1490">
            <w:pPr>
              <w:rPr>
                <w:sz w:val="20"/>
                <w:szCs w:val="20"/>
              </w:rPr>
            </w:pPr>
            <w:r w:rsidRPr="00404249">
              <w:rPr>
                <w:b/>
                <w:sz w:val="20"/>
                <w:szCs w:val="20"/>
              </w:rPr>
              <w:t xml:space="preserve">2009 </w:t>
            </w:r>
            <w:r w:rsidRPr="00404249">
              <w:rPr>
                <w:sz w:val="20"/>
                <w:szCs w:val="20"/>
              </w:rPr>
              <w:t xml:space="preserve">διενεργήθηκαν  160 λογ. </w:t>
            </w:r>
            <w:r>
              <w:rPr>
                <w:sz w:val="20"/>
                <w:szCs w:val="20"/>
              </w:rPr>
              <w:t>ε</w:t>
            </w:r>
            <w:r w:rsidRPr="00404249">
              <w:rPr>
                <w:sz w:val="20"/>
                <w:szCs w:val="20"/>
              </w:rPr>
              <w:t>γγραφές.</w:t>
            </w:r>
          </w:p>
          <w:p w:rsidR="0037690B" w:rsidRPr="00404249" w:rsidRDefault="0037690B" w:rsidP="005F1490">
            <w:pPr>
              <w:rPr>
                <w:sz w:val="20"/>
                <w:szCs w:val="20"/>
              </w:rPr>
            </w:pPr>
            <w:r w:rsidRPr="00404249">
              <w:rPr>
                <w:b/>
                <w:sz w:val="20"/>
                <w:szCs w:val="20"/>
              </w:rPr>
              <w:t>2010</w:t>
            </w:r>
            <w:r w:rsidRPr="00404249">
              <w:rPr>
                <w:sz w:val="20"/>
                <w:szCs w:val="20"/>
              </w:rPr>
              <w:t xml:space="preserve"> θα πρέπει να γίνουν επιπλέον λογιστικές ή </w:t>
            </w:r>
            <w:proofErr w:type="spellStart"/>
            <w:r w:rsidRPr="00404249">
              <w:rPr>
                <w:sz w:val="20"/>
                <w:szCs w:val="20"/>
              </w:rPr>
              <w:t>εξωλογιστικές</w:t>
            </w:r>
            <w:proofErr w:type="spellEnd"/>
            <w:r w:rsidRPr="00404249">
              <w:rPr>
                <w:sz w:val="20"/>
                <w:szCs w:val="20"/>
              </w:rPr>
              <w:t xml:space="preserve"> εγγραφές λόγω αναβάθμισης του λογιστικού προγράμματος</w:t>
            </w:r>
          </w:p>
          <w:p w:rsidR="0037690B" w:rsidRPr="00404249" w:rsidRDefault="0037690B" w:rsidP="005F1490">
            <w:pPr>
              <w:rPr>
                <w:b/>
                <w:sz w:val="20"/>
                <w:szCs w:val="20"/>
              </w:rPr>
            </w:pP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Ασφάλισης Ιδιοκτητών Συντακτών και Υπαλλήλων Τύπου</w:t>
            </w:r>
          </w:p>
        </w:tc>
        <w:tc>
          <w:tcPr>
            <w:tcW w:w="7302" w:type="dxa"/>
          </w:tcPr>
          <w:p w:rsidR="0037690B" w:rsidRPr="00404249" w:rsidRDefault="0037690B" w:rsidP="005F1490">
            <w:pPr>
              <w:rPr>
                <w:b/>
                <w:sz w:val="20"/>
                <w:szCs w:val="20"/>
              </w:rPr>
            </w:pPr>
            <w:r w:rsidRPr="00404249">
              <w:rPr>
                <w:sz w:val="20"/>
                <w:szCs w:val="20"/>
              </w:rPr>
              <w:t>Το πλήθος των λογ</w:t>
            </w:r>
            <w:r>
              <w:rPr>
                <w:sz w:val="20"/>
                <w:szCs w:val="20"/>
              </w:rPr>
              <w:t xml:space="preserve">ιστικών </w:t>
            </w:r>
            <w:r w:rsidRPr="00404249">
              <w:rPr>
                <w:sz w:val="20"/>
                <w:szCs w:val="20"/>
              </w:rPr>
              <w:t xml:space="preserve">εγγραφών που διενεργήθηκαν το </w:t>
            </w:r>
            <w:r w:rsidRPr="00404249">
              <w:rPr>
                <w:b/>
                <w:sz w:val="20"/>
                <w:szCs w:val="20"/>
              </w:rPr>
              <w:t xml:space="preserve">2009 </w:t>
            </w:r>
            <w:r w:rsidRPr="00404249">
              <w:rPr>
                <w:sz w:val="20"/>
                <w:szCs w:val="20"/>
              </w:rPr>
              <w:t xml:space="preserve">είναι 1.020.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Υγείας Ιδιοκτητών Συντακτών και Υπαλλήλων Τύπου</w:t>
            </w:r>
          </w:p>
        </w:tc>
        <w:tc>
          <w:tcPr>
            <w:tcW w:w="7302" w:type="dxa"/>
          </w:tcPr>
          <w:p w:rsidR="0037690B" w:rsidRPr="00404249" w:rsidRDefault="0037690B" w:rsidP="005F1490">
            <w:pPr>
              <w:rPr>
                <w:b/>
                <w:sz w:val="20"/>
                <w:szCs w:val="20"/>
              </w:rPr>
            </w:pPr>
            <w:r>
              <w:rPr>
                <w:sz w:val="20"/>
                <w:szCs w:val="20"/>
              </w:rPr>
              <w:t xml:space="preserve">Το πλήθος των λογιστικών </w:t>
            </w:r>
            <w:r w:rsidRPr="00404249">
              <w:rPr>
                <w:sz w:val="20"/>
                <w:szCs w:val="20"/>
              </w:rPr>
              <w:t xml:space="preserve">εγγραφών που διενεργήθηκαν το </w:t>
            </w:r>
            <w:r w:rsidRPr="00404249">
              <w:rPr>
                <w:b/>
                <w:sz w:val="20"/>
                <w:szCs w:val="20"/>
              </w:rPr>
              <w:t xml:space="preserve">2009 </w:t>
            </w:r>
            <w:r w:rsidRPr="00404249">
              <w:rPr>
                <w:sz w:val="20"/>
                <w:szCs w:val="20"/>
              </w:rPr>
              <w:t xml:space="preserve">είναι 1.273.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Επικουρικής Ασφάλισης  Ιδιοκτητών Συντακτών και Υπαλλήλων Τύπου</w:t>
            </w:r>
          </w:p>
        </w:tc>
        <w:tc>
          <w:tcPr>
            <w:tcW w:w="7302" w:type="dxa"/>
          </w:tcPr>
          <w:p w:rsidR="0037690B" w:rsidRPr="00404249" w:rsidRDefault="0037690B" w:rsidP="005F1490">
            <w:pPr>
              <w:rPr>
                <w:b/>
                <w:sz w:val="20"/>
                <w:szCs w:val="20"/>
              </w:rPr>
            </w:pPr>
            <w:r w:rsidRPr="00404249">
              <w:rPr>
                <w:sz w:val="20"/>
                <w:szCs w:val="20"/>
              </w:rPr>
              <w:t>Το πλήθος των λογ</w:t>
            </w:r>
            <w:r>
              <w:rPr>
                <w:sz w:val="20"/>
                <w:szCs w:val="20"/>
              </w:rPr>
              <w:t xml:space="preserve">ιστικών </w:t>
            </w:r>
            <w:r w:rsidRPr="00404249">
              <w:rPr>
                <w:sz w:val="20"/>
                <w:szCs w:val="20"/>
              </w:rPr>
              <w:t xml:space="preserve">εγγραφών που διενεργήθηκαν το </w:t>
            </w:r>
            <w:r w:rsidRPr="00404249">
              <w:rPr>
                <w:b/>
                <w:sz w:val="20"/>
                <w:szCs w:val="20"/>
              </w:rPr>
              <w:t xml:space="preserve">2009 </w:t>
            </w:r>
            <w:r w:rsidRPr="00404249">
              <w:rPr>
                <w:sz w:val="20"/>
                <w:szCs w:val="20"/>
              </w:rPr>
              <w:t xml:space="preserve">είναι 382.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Πρόνοιας Ιδιοκτητών Συντακτών και Υπαλλήλων Τύπου</w:t>
            </w:r>
          </w:p>
        </w:tc>
        <w:tc>
          <w:tcPr>
            <w:tcW w:w="7302" w:type="dxa"/>
          </w:tcPr>
          <w:p w:rsidR="0037690B" w:rsidRPr="00404249" w:rsidRDefault="0037690B" w:rsidP="005F1490">
            <w:pPr>
              <w:rPr>
                <w:b/>
                <w:sz w:val="20"/>
                <w:szCs w:val="20"/>
              </w:rPr>
            </w:pPr>
            <w:r>
              <w:rPr>
                <w:sz w:val="20"/>
                <w:szCs w:val="20"/>
              </w:rPr>
              <w:t xml:space="preserve">Το πλήθος των λογιστικών </w:t>
            </w:r>
            <w:r w:rsidRPr="00404249">
              <w:rPr>
                <w:sz w:val="20"/>
                <w:szCs w:val="20"/>
              </w:rPr>
              <w:t xml:space="preserve">εγγραφών που διενεργήθηκαν το </w:t>
            </w:r>
            <w:r w:rsidRPr="00404249">
              <w:rPr>
                <w:b/>
                <w:sz w:val="20"/>
                <w:szCs w:val="20"/>
              </w:rPr>
              <w:t xml:space="preserve">2009 </w:t>
            </w:r>
            <w:r w:rsidRPr="00404249">
              <w:rPr>
                <w:sz w:val="20"/>
                <w:szCs w:val="20"/>
              </w:rPr>
              <w:t xml:space="preserve">είναι 380.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Ασφάλισης </w:t>
            </w:r>
            <w:proofErr w:type="spellStart"/>
            <w:r w:rsidRPr="00404249">
              <w:rPr>
                <w:rFonts w:cs="Calibri"/>
                <w:color w:val="000000"/>
                <w:sz w:val="20"/>
                <w:szCs w:val="20"/>
              </w:rPr>
              <w:t>Φωτοειδησεογράφων</w:t>
            </w:r>
            <w:proofErr w:type="spellEnd"/>
            <w:r w:rsidRPr="00404249">
              <w:rPr>
                <w:rFonts w:cs="Calibri"/>
                <w:color w:val="000000"/>
                <w:sz w:val="20"/>
                <w:szCs w:val="20"/>
              </w:rPr>
              <w:t xml:space="preserve"> και Εικονοληπτών Επ</w:t>
            </w:r>
            <w:r>
              <w:rPr>
                <w:rFonts w:cs="Calibri"/>
                <w:color w:val="000000"/>
                <w:sz w:val="20"/>
                <w:szCs w:val="20"/>
              </w:rPr>
              <w:t>ι</w:t>
            </w:r>
            <w:r w:rsidRPr="00404249">
              <w:rPr>
                <w:rFonts w:cs="Calibri"/>
                <w:color w:val="000000"/>
                <w:sz w:val="20"/>
                <w:szCs w:val="20"/>
              </w:rPr>
              <w:t>καίρων Τηλεόρασης</w:t>
            </w:r>
          </w:p>
        </w:tc>
        <w:tc>
          <w:tcPr>
            <w:tcW w:w="7302" w:type="dxa"/>
          </w:tcPr>
          <w:p w:rsidR="0037690B" w:rsidRPr="00404249" w:rsidRDefault="0037690B" w:rsidP="005F1490">
            <w:pPr>
              <w:rPr>
                <w:b/>
                <w:sz w:val="20"/>
                <w:szCs w:val="20"/>
              </w:rPr>
            </w:pPr>
            <w:r w:rsidRPr="00404249">
              <w:rPr>
                <w:sz w:val="20"/>
                <w:szCs w:val="20"/>
              </w:rPr>
              <w:t>Το πλήθος των λογ</w:t>
            </w:r>
            <w:r>
              <w:rPr>
                <w:sz w:val="20"/>
                <w:szCs w:val="20"/>
              </w:rPr>
              <w:t xml:space="preserve">ιστικών </w:t>
            </w:r>
            <w:r w:rsidRPr="00404249">
              <w:rPr>
                <w:sz w:val="20"/>
                <w:szCs w:val="20"/>
              </w:rPr>
              <w:t xml:space="preserve">εγγραφών που διενεργήθηκαν το </w:t>
            </w:r>
            <w:r w:rsidRPr="00404249">
              <w:rPr>
                <w:b/>
                <w:sz w:val="20"/>
                <w:szCs w:val="20"/>
              </w:rPr>
              <w:t xml:space="preserve">2009 </w:t>
            </w:r>
            <w:r w:rsidRPr="00404249">
              <w:rPr>
                <w:sz w:val="20"/>
                <w:szCs w:val="20"/>
              </w:rPr>
              <w:t xml:space="preserve">είναι 328.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Ασφάλισης Ανταποκριτών Ξένου Τύπου</w:t>
            </w:r>
          </w:p>
        </w:tc>
        <w:tc>
          <w:tcPr>
            <w:tcW w:w="7302" w:type="dxa"/>
          </w:tcPr>
          <w:p w:rsidR="0037690B" w:rsidRPr="00404249" w:rsidRDefault="0037690B" w:rsidP="005F1490">
            <w:pPr>
              <w:rPr>
                <w:b/>
                <w:sz w:val="20"/>
                <w:szCs w:val="20"/>
              </w:rPr>
            </w:pPr>
            <w:r w:rsidRPr="00404249">
              <w:rPr>
                <w:sz w:val="20"/>
                <w:szCs w:val="20"/>
              </w:rPr>
              <w:t>Το πλήθος των λογ</w:t>
            </w:r>
            <w:r>
              <w:rPr>
                <w:sz w:val="20"/>
                <w:szCs w:val="20"/>
              </w:rPr>
              <w:t xml:space="preserve">ιστικών </w:t>
            </w:r>
            <w:r w:rsidRPr="00404249">
              <w:rPr>
                <w:sz w:val="20"/>
                <w:szCs w:val="20"/>
              </w:rPr>
              <w:t xml:space="preserve">εγγραφών που διενεργήθηκαν το </w:t>
            </w:r>
            <w:r w:rsidRPr="00404249">
              <w:rPr>
                <w:b/>
                <w:sz w:val="20"/>
                <w:szCs w:val="20"/>
              </w:rPr>
              <w:t xml:space="preserve">2009 </w:t>
            </w:r>
            <w:r w:rsidRPr="00404249">
              <w:rPr>
                <w:sz w:val="20"/>
                <w:szCs w:val="20"/>
              </w:rPr>
              <w:t xml:space="preserve">είναι 204.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Ασφάλισης Τεχνικών Τύπου Αθηνών &amp; Θεσσαλονίκης</w:t>
            </w:r>
          </w:p>
        </w:tc>
        <w:tc>
          <w:tcPr>
            <w:tcW w:w="7302" w:type="dxa"/>
          </w:tcPr>
          <w:p w:rsidR="0037690B" w:rsidRPr="00404249" w:rsidRDefault="0037690B" w:rsidP="005F1490">
            <w:pPr>
              <w:rPr>
                <w:sz w:val="20"/>
                <w:szCs w:val="20"/>
              </w:rPr>
            </w:pPr>
            <w:r w:rsidRPr="00404249">
              <w:rPr>
                <w:sz w:val="20"/>
                <w:szCs w:val="20"/>
              </w:rPr>
              <w:t>Πλήθος λογιστικών εγγραφών βάσει αριθμού ενταλμάτων πληρωμής για το έτος 2012 είναι 200.</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val="restart"/>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Επικουρικής Ασφάλισης Τεχνικών Τύπου Αθηνών &amp; Θεσσαλονίκης</w:t>
            </w:r>
          </w:p>
        </w:tc>
        <w:tc>
          <w:tcPr>
            <w:tcW w:w="7302" w:type="dxa"/>
          </w:tcPr>
          <w:p w:rsidR="0037690B" w:rsidRPr="00404249" w:rsidRDefault="0037690B" w:rsidP="005F1490">
            <w:pPr>
              <w:rPr>
                <w:sz w:val="20"/>
                <w:szCs w:val="20"/>
              </w:rPr>
            </w:pPr>
            <w:r w:rsidRPr="00404249">
              <w:rPr>
                <w:sz w:val="20"/>
                <w:szCs w:val="20"/>
              </w:rPr>
              <w:t>Πλήθος λογιστικών εγγραφών βάσει αριθμού ενταλμάτων πληρωμής για το έτος 2012 είναι 100.</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Υγείας Τεχνικών Τύπου Αθηνών &amp; Θεσσαλονίκης</w:t>
            </w:r>
          </w:p>
        </w:tc>
        <w:tc>
          <w:tcPr>
            <w:tcW w:w="7302" w:type="dxa"/>
          </w:tcPr>
          <w:p w:rsidR="0037690B" w:rsidRPr="00404249" w:rsidRDefault="0037690B" w:rsidP="005F1490">
            <w:pPr>
              <w:rPr>
                <w:sz w:val="20"/>
                <w:szCs w:val="20"/>
              </w:rPr>
            </w:pPr>
            <w:r w:rsidRPr="00404249">
              <w:rPr>
                <w:sz w:val="20"/>
                <w:szCs w:val="20"/>
              </w:rPr>
              <w:t>Πλήθος λογιστικών εγγραφών βάσει αριθμού ενταλμάτων πληρωμής για το έτος 2012 είναι 295.</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Λογαριασμός Ανεργίας </w:t>
            </w:r>
            <w:r w:rsidRPr="00404249">
              <w:rPr>
                <w:rFonts w:cs="Calibri"/>
                <w:color w:val="000000"/>
                <w:sz w:val="20"/>
                <w:szCs w:val="20"/>
              </w:rPr>
              <w:lastRenderedPageBreak/>
              <w:t>Τεχνικών Τύπου Αθηνών &amp; Θεσσαλονίκης</w:t>
            </w:r>
          </w:p>
        </w:tc>
        <w:tc>
          <w:tcPr>
            <w:tcW w:w="7302" w:type="dxa"/>
          </w:tcPr>
          <w:p w:rsidR="0037690B" w:rsidRPr="00404249" w:rsidRDefault="0037690B" w:rsidP="005F1490">
            <w:pPr>
              <w:rPr>
                <w:sz w:val="20"/>
                <w:szCs w:val="20"/>
              </w:rPr>
            </w:pPr>
            <w:r w:rsidRPr="00404249">
              <w:rPr>
                <w:sz w:val="20"/>
                <w:szCs w:val="20"/>
              </w:rPr>
              <w:lastRenderedPageBreak/>
              <w:t xml:space="preserve">Πλήθος λογιστικών εγγραφών βάσει αριθμού ενταλμάτων πληρωμής για το έτος 2012 </w:t>
            </w:r>
            <w:r w:rsidRPr="00404249">
              <w:rPr>
                <w:sz w:val="20"/>
                <w:szCs w:val="20"/>
              </w:rPr>
              <w:lastRenderedPageBreak/>
              <w:t>είναι 60.</w:t>
            </w:r>
          </w:p>
        </w:tc>
        <w:tc>
          <w:tcPr>
            <w:tcW w:w="1559" w:type="dxa"/>
          </w:tcPr>
          <w:p w:rsidR="0037690B" w:rsidRPr="00404249" w:rsidRDefault="0037690B" w:rsidP="005F1490">
            <w:pPr>
              <w:rPr>
                <w:sz w:val="20"/>
                <w:szCs w:val="20"/>
              </w:rPr>
            </w:pPr>
            <w:r w:rsidRPr="00404249">
              <w:rPr>
                <w:sz w:val="20"/>
                <w:szCs w:val="20"/>
              </w:rPr>
              <w:lastRenderedPageBreak/>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Σύνταξης Εφημεριδοπωλών &amp; Υπαλλήλων Πρακτορείων Αθηνών</w:t>
            </w:r>
          </w:p>
        </w:tc>
        <w:tc>
          <w:tcPr>
            <w:tcW w:w="7302" w:type="dxa"/>
          </w:tcPr>
          <w:p w:rsidR="0037690B" w:rsidRPr="00404249" w:rsidRDefault="0037690B" w:rsidP="005F1490">
            <w:pPr>
              <w:rPr>
                <w:sz w:val="20"/>
                <w:szCs w:val="20"/>
              </w:rPr>
            </w:pPr>
            <w:r w:rsidRPr="00404249">
              <w:rPr>
                <w:b/>
                <w:sz w:val="20"/>
                <w:szCs w:val="20"/>
              </w:rPr>
              <w:t>2009</w:t>
            </w:r>
            <w:r>
              <w:rPr>
                <w:sz w:val="20"/>
                <w:szCs w:val="20"/>
              </w:rPr>
              <w:t xml:space="preserve"> καταχωρήθηκαν 567 λογ. ε</w:t>
            </w:r>
            <w:r w:rsidRPr="00404249">
              <w:rPr>
                <w:sz w:val="20"/>
                <w:szCs w:val="20"/>
              </w:rPr>
              <w:t>γγραφές.</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Υγείας Εφημεριδοπωλών &amp; Υπαλλήλων Πρακτορείων Αθηνών</w:t>
            </w:r>
          </w:p>
        </w:tc>
        <w:tc>
          <w:tcPr>
            <w:tcW w:w="7302" w:type="dxa"/>
          </w:tcPr>
          <w:p w:rsidR="0037690B" w:rsidRPr="00404249" w:rsidRDefault="0037690B" w:rsidP="005F1490">
            <w:pPr>
              <w:rPr>
                <w:b/>
                <w:sz w:val="20"/>
                <w:szCs w:val="20"/>
              </w:rPr>
            </w:pPr>
            <w:r w:rsidRPr="00404249">
              <w:rPr>
                <w:b/>
                <w:sz w:val="20"/>
                <w:szCs w:val="20"/>
              </w:rPr>
              <w:t>2009</w:t>
            </w:r>
            <w:r>
              <w:rPr>
                <w:sz w:val="20"/>
                <w:szCs w:val="20"/>
              </w:rPr>
              <w:t xml:space="preserve"> καταχωρήθηκαν 605 λογ. ε</w:t>
            </w:r>
            <w:r w:rsidRPr="00404249">
              <w:rPr>
                <w:sz w:val="20"/>
                <w:szCs w:val="20"/>
              </w:rPr>
              <w:t>γγραφές.</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val="restart"/>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Πρόνοιας Εφημεριδοπωλών &amp; Υπαλλήλων Πρακτορείων Αθηνών</w:t>
            </w:r>
          </w:p>
        </w:tc>
        <w:tc>
          <w:tcPr>
            <w:tcW w:w="7302" w:type="dxa"/>
          </w:tcPr>
          <w:p w:rsidR="0037690B" w:rsidRPr="00404249" w:rsidRDefault="0037690B" w:rsidP="005F1490">
            <w:pPr>
              <w:rPr>
                <w:b/>
                <w:sz w:val="20"/>
                <w:szCs w:val="20"/>
              </w:rPr>
            </w:pPr>
            <w:r w:rsidRPr="00404249">
              <w:rPr>
                <w:b/>
                <w:sz w:val="20"/>
                <w:szCs w:val="20"/>
              </w:rPr>
              <w:t>2009</w:t>
            </w:r>
            <w:r>
              <w:rPr>
                <w:sz w:val="20"/>
                <w:szCs w:val="20"/>
              </w:rPr>
              <w:t xml:space="preserve"> καταχωρήθηκαν 539 λογ. ε</w:t>
            </w:r>
            <w:r w:rsidRPr="00404249">
              <w:rPr>
                <w:sz w:val="20"/>
                <w:szCs w:val="20"/>
              </w:rPr>
              <w:t>γγραφές.</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proofErr w:type="spellStart"/>
            <w:r w:rsidRPr="00404249">
              <w:rPr>
                <w:rFonts w:cs="Calibri"/>
                <w:color w:val="000000"/>
                <w:sz w:val="20"/>
                <w:szCs w:val="20"/>
              </w:rPr>
              <w:t>Λογ</w:t>
            </w:r>
            <w:proofErr w:type="spellEnd"/>
            <w:r w:rsidRPr="00404249">
              <w:rPr>
                <w:rFonts w:cs="Calibri"/>
                <w:color w:val="000000"/>
                <w:sz w:val="20"/>
                <w:szCs w:val="20"/>
              </w:rPr>
              <w:t>/</w:t>
            </w:r>
            <w:proofErr w:type="spellStart"/>
            <w:r w:rsidRPr="00404249">
              <w:rPr>
                <w:rFonts w:cs="Calibri"/>
                <w:color w:val="000000"/>
                <w:sz w:val="20"/>
                <w:szCs w:val="20"/>
              </w:rPr>
              <w:t>σμός</w:t>
            </w:r>
            <w:proofErr w:type="spellEnd"/>
            <w:r w:rsidRPr="00404249">
              <w:rPr>
                <w:rFonts w:cs="Calibri"/>
                <w:color w:val="000000"/>
                <w:sz w:val="20"/>
                <w:szCs w:val="20"/>
              </w:rPr>
              <w:t xml:space="preserve">  Δώρου εορτών Εφημεριδοπωλών</w:t>
            </w:r>
          </w:p>
        </w:tc>
        <w:tc>
          <w:tcPr>
            <w:tcW w:w="7302" w:type="dxa"/>
          </w:tcPr>
          <w:p w:rsidR="0037690B" w:rsidRPr="00404249" w:rsidRDefault="0037690B" w:rsidP="005F1490">
            <w:pPr>
              <w:rPr>
                <w:b/>
                <w:sz w:val="20"/>
                <w:szCs w:val="20"/>
              </w:rPr>
            </w:pPr>
            <w:r w:rsidRPr="00404249">
              <w:rPr>
                <w:b/>
                <w:sz w:val="20"/>
                <w:szCs w:val="20"/>
              </w:rPr>
              <w:t>2009</w:t>
            </w:r>
            <w:r>
              <w:rPr>
                <w:sz w:val="20"/>
                <w:szCs w:val="20"/>
              </w:rPr>
              <w:t xml:space="preserve"> καταχωρήθηκαν 162 λογ. ε</w:t>
            </w:r>
            <w:r w:rsidRPr="00404249">
              <w:rPr>
                <w:sz w:val="20"/>
                <w:szCs w:val="20"/>
              </w:rPr>
              <w:t>γγραφές.</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Σύνταξης Εφημεριδοπωλών και Υπαλλήλων Πρακτορείων Θεσσαλονίκης</w:t>
            </w:r>
          </w:p>
        </w:tc>
        <w:tc>
          <w:tcPr>
            <w:tcW w:w="7302" w:type="dxa"/>
          </w:tcPr>
          <w:p w:rsidR="0037690B" w:rsidRPr="00404249" w:rsidRDefault="0037690B" w:rsidP="005F1490">
            <w:pPr>
              <w:rPr>
                <w:sz w:val="20"/>
                <w:szCs w:val="20"/>
              </w:rPr>
            </w:pPr>
            <w:r w:rsidRPr="00404249">
              <w:rPr>
                <w:b/>
                <w:sz w:val="20"/>
                <w:szCs w:val="20"/>
              </w:rPr>
              <w:t>2011:</w:t>
            </w:r>
            <w:r w:rsidRPr="00404249">
              <w:rPr>
                <w:sz w:val="20"/>
                <w:szCs w:val="20"/>
              </w:rPr>
              <w:t>ΧΕΠ  45</w:t>
            </w:r>
          </w:p>
          <w:p w:rsidR="0037690B" w:rsidRPr="00404249" w:rsidRDefault="0037690B" w:rsidP="005F1490">
            <w:pPr>
              <w:rPr>
                <w:sz w:val="20"/>
                <w:szCs w:val="20"/>
              </w:rPr>
            </w:pPr>
            <w:r w:rsidRPr="00404249">
              <w:rPr>
                <w:sz w:val="20"/>
                <w:szCs w:val="20"/>
              </w:rPr>
              <w:t>Εντολές Πληρωμής:129</w:t>
            </w:r>
          </w:p>
          <w:p w:rsidR="0037690B" w:rsidRPr="00404249" w:rsidRDefault="0037690B" w:rsidP="005F1490">
            <w:pPr>
              <w:rPr>
                <w:sz w:val="20"/>
                <w:szCs w:val="20"/>
              </w:rPr>
            </w:pPr>
            <w:proofErr w:type="spellStart"/>
            <w:r w:rsidRPr="00404249">
              <w:rPr>
                <w:sz w:val="20"/>
                <w:szCs w:val="20"/>
              </w:rPr>
              <w:t>Γρ</w:t>
            </w:r>
            <w:proofErr w:type="spellEnd"/>
            <w:r w:rsidRPr="00404249">
              <w:rPr>
                <w:sz w:val="20"/>
                <w:szCs w:val="20"/>
              </w:rPr>
              <w:t>. Είσπραξης: 40</w:t>
            </w:r>
          </w:p>
          <w:p w:rsidR="0037690B" w:rsidRPr="00404249" w:rsidRDefault="0037690B" w:rsidP="005F1490">
            <w:pPr>
              <w:rPr>
                <w:sz w:val="20"/>
                <w:szCs w:val="20"/>
              </w:rPr>
            </w:pPr>
            <w:r w:rsidRPr="00404249">
              <w:rPr>
                <w:b/>
                <w:sz w:val="20"/>
                <w:szCs w:val="20"/>
              </w:rPr>
              <w:t>2012:</w:t>
            </w:r>
            <w:r w:rsidRPr="00404249">
              <w:rPr>
                <w:sz w:val="20"/>
                <w:szCs w:val="20"/>
              </w:rPr>
              <w:t>ΧΕΠ 165</w:t>
            </w:r>
          </w:p>
          <w:p w:rsidR="0037690B" w:rsidRPr="00404249" w:rsidRDefault="0037690B" w:rsidP="005F1490">
            <w:pPr>
              <w:rPr>
                <w:sz w:val="20"/>
                <w:szCs w:val="20"/>
              </w:rPr>
            </w:pPr>
            <w:r w:rsidRPr="00404249">
              <w:rPr>
                <w:sz w:val="20"/>
                <w:szCs w:val="20"/>
              </w:rPr>
              <w:t>Εντολές Πληρωμής:140</w:t>
            </w:r>
          </w:p>
          <w:p w:rsidR="0037690B" w:rsidRPr="00404249" w:rsidRDefault="0037690B" w:rsidP="005F1490">
            <w:pPr>
              <w:rPr>
                <w:b/>
                <w:sz w:val="20"/>
                <w:szCs w:val="20"/>
              </w:rPr>
            </w:pPr>
            <w:proofErr w:type="spellStart"/>
            <w:r w:rsidRPr="00404249">
              <w:rPr>
                <w:sz w:val="20"/>
                <w:szCs w:val="20"/>
              </w:rPr>
              <w:t>Γρ</w:t>
            </w:r>
            <w:proofErr w:type="spellEnd"/>
            <w:r w:rsidRPr="00404249">
              <w:rPr>
                <w:sz w:val="20"/>
                <w:szCs w:val="20"/>
              </w:rPr>
              <w:t>. Είσπραξης: 45</w:t>
            </w:r>
          </w:p>
        </w:tc>
        <w:tc>
          <w:tcPr>
            <w:tcW w:w="1559" w:type="dxa"/>
          </w:tcPr>
          <w:p w:rsidR="0037690B" w:rsidRPr="00404249" w:rsidRDefault="0037690B" w:rsidP="005F1490">
            <w:pPr>
              <w:rPr>
                <w:sz w:val="20"/>
                <w:szCs w:val="20"/>
              </w:rPr>
            </w:pPr>
            <w:r w:rsidRPr="00404249">
              <w:rPr>
                <w:sz w:val="20"/>
                <w:szCs w:val="20"/>
              </w:rPr>
              <w:t xml:space="preserve">Δεν διαθέτουν μηχανογραφικό σύστημα σχετικά με τη τήρηση των βιβλίων και στοιχείων </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Πρόνοιας Εφημεριδοπωλών και Υπαλλήλων Πρακτορείων Θεσσαλονίκης</w:t>
            </w:r>
          </w:p>
        </w:tc>
        <w:tc>
          <w:tcPr>
            <w:tcW w:w="7302" w:type="dxa"/>
          </w:tcPr>
          <w:p w:rsidR="0037690B" w:rsidRPr="00404249" w:rsidRDefault="0037690B" w:rsidP="005F1490">
            <w:pPr>
              <w:rPr>
                <w:sz w:val="20"/>
                <w:szCs w:val="20"/>
              </w:rPr>
            </w:pPr>
            <w:r w:rsidRPr="00404249">
              <w:rPr>
                <w:b/>
                <w:sz w:val="20"/>
                <w:szCs w:val="20"/>
              </w:rPr>
              <w:t>2011:</w:t>
            </w:r>
            <w:r w:rsidRPr="00404249">
              <w:rPr>
                <w:sz w:val="20"/>
                <w:szCs w:val="20"/>
              </w:rPr>
              <w:t>ΧΕΠ  50</w:t>
            </w:r>
          </w:p>
          <w:p w:rsidR="0037690B" w:rsidRPr="00404249" w:rsidRDefault="0037690B" w:rsidP="005F1490">
            <w:pPr>
              <w:rPr>
                <w:sz w:val="20"/>
                <w:szCs w:val="20"/>
              </w:rPr>
            </w:pPr>
            <w:r w:rsidRPr="00404249">
              <w:rPr>
                <w:sz w:val="20"/>
                <w:szCs w:val="20"/>
              </w:rPr>
              <w:t>Εντολές Πληρωμής:46</w:t>
            </w:r>
          </w:p>
          <w:p w:rsidR="0037690B" w:rsidRPr="00404249" w:rsidRDefault="0037690B" w:rsidP="005F1490">
            <w:pPr>
              <w:rPr>
                <w:sz w:val="20"/>
                <w:szCs w:val="20"/>
              </w:rPr>
            </w:pPr>
            <w:proofErr w:type="spellStart"/>
            <w:r w:rsidRPr="00404249">
              <w:rPr>
                <w:sz w:val="20"/>
                <w:szCs w:val="20"/>
              </w:rPr>
              <w:t>Γρ</w:t>
            </w:r>
            <w:proofErr w:type="spellEnd"/>
            <w:r w:rsidRPr="00404249">
              <w:rPr>
                <w:sz w:val="20"/>
                <w:szCs w:val="20"/>
              </w:rPr>
              <w:t>. Είσπραξης: 5</w:t>
            </w:r>
          </w:p>
          <w:p w:rsidR="0037690B" w:rsidRPr="00404249" w:rsidRDefault="0037690B" w:rsidP="005F1490">
            <w:pPr>
              <w:rPr>
                <w:sz w:val="20"/>
                <w:szCs w:val="20"/>
              </w:rPr>
            </w:pPr>
            <w:r w:rsidRPr="00404249">
              <w:rPr>
                <w:b/>
                <w:sz w:val="20"/>
                <w:szCs w:val="20"/>
              </w:rPr>
              <w:t>2012:</w:t>
            </w:r>
            <w:r w:rsidRPr="00404249">
              <w:rPr>
                <w:sz w:val="20"/>
                <w:szCs w:val="20"/>
              </w:rPr>
              <w:t>ΧΕΠ 80</w:t>
            </w:r>
          </w:p>
          <w:p w:rsidR="0037690B" w:rsidRPr="00404249" w:rsidRDefault="0037690B" w:rsidP="005F1490">
            <w:pPr>
              <w:rPr>
                <w:sz w:val="20"/>
                <w:szCs w:val="20"/>
              </w:rPr>
            </w:pPr>
            <w:r w:rsidRPr="00404249">
              <w:rPr>
                <w:sz w:val="20"/>
                <w:szCs w:val="20"/>
              </w:rPr>
              <w:t>Εντολές Πληρωμής:80</w:t>
            </w:r>
          </w:p>
          <w:p w:rsidR="0037690B" w:rsidRPr="00404249" w:rsidRDefault="0037690B" w:rsidP="005F1490">
            <w:pPr>
              <w:rPr>
                <w:b/>
                <w:sz w:val="20"/>
                <w:szCs w:val="20"/>
              </w:rPr>
            </w:pPr>
            <w:proofErr w:type="spellStart"/>
            <w:r w:rsidRPr="00404249">
              <w:rPr>
                <w:sz w:val="20"/>
                <w:szCs w:val="20"/>
              </w:rPr>
              <w:t>Γρ</w:t>
            </w:r>
            <w:proofErr w:type="spellEnd"/>
            <w:r w:rsidRPr="00404249">
              <w:rPr>
                <w:sz w:val="20"/>
                <w:szCs w:val="20"/>
              </w:rPr>
              <w:t>. Είσπραξης: 5</w:t>
            </w:r>
          </w:p>
        </w:tc>
        <w:tc>
          <w:tcPr>
            <w:tcW w:w="1559" w:type="dxa"/>
          </w:tcPr>
          <w:p w:rsidR="0037690B" w:rsidRPr="00404249" w:rsidRDefault="0037690B" w:rsidP="005F1490">
            <w:pPr>
              <w:rPr>
                <w:sz w:val="20"/>
                <w:szCs w:val="20"/>
              </w:rPr>
            </w:pPr>
            <w:r w:rsidRPr="00404249">
              <w:rPr>
                <w:sz w:val="20"/>
                <w:szCs w:val="20"/>
              </w:rPr>
              <w:t xml:space="preserve">Δεν διαθέτουν μηχανογραφικό σύστημα σχετικά με τη τήρηση των βιβλίων και στοιχείων </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r w:rsidRPr="00404249">
              <w:rPr>
                <w:rFonts w:cs="Calibri"/>
                <w:b/>
                <w:bCs/>
                <w:color w:val="000000"/>
                <w:sz w:val="20"/>
                <w:szCs w:val="20"/>
              </w:rPr>
              <w:t>ΤΠΔΥ</w:t>
            </w: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Κεντρική Υπηρεσία</w:t>
            </w:r>
          </w:p>
        </w:tc>
        <w:tc>
          <w:tcPr>
            <w:tcW w:w="7302" w:type="dxa"/>
          </w:tcPr>
          <w:p w:rsidR="0037690B" w:rsidRPr="00404249" w:rsidRDefault="0037690B" w:rsidP="005F1490">
            <w:pPr>
              <w:rPr>
                <w:rFonts w:cs="Calibri"/>
                <w:color w:val="000000"/>
                <w:sz w:val="20"/>
                <w:szCs w:val="20"/>
              </w:rPr>
            </w:pPr>
            <w:r w:rsidRPr="00404249">
              <w:rPr>
                <w:sz w:val="20"/>
                <w:szCs w:val="20"/>
              </w:rPr>
              <w:t>Για το έτος 2012 απομένουν τυχόν εγγραφές τακτοποίησης, αποσβέσεων και κλεισίματος</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Πρόνοιας Δημοσίων Υπαλλήλων </w:t>
            </w:r>
          </w:p>
        </w:tc>
        <w:tc>
          <w:tcPr>
            <w:tcW w:w="7302" w:type="dxa"/>
          </w:tcPr>
          <w:p w:rsidR="0037690B" w:rsidRPr="00404249" w:rsidRDefault="0037690B" w:rsidP="005F1490">
            <w:pPr>
              <w:rPr>
                <w:sz w:val="20"/>
                <w:szCs w:val="20"/>
              </w:rPr>
            </w:pPr>
            <w:r w:rsidRPr="00404249">
              <w:rPr>
                <w:b/>
                <w:sz w:val="20"/>
                <w:szCs w:val="20"/>
              </w:rPr>
              <w:t xml:space="preserve">2012 </w:t>
            </w:r>
            <w:r w:rsidRPr="00404249">
              <w:rPr>
                <w:sz w:val="20"/>
                <w:szCs w:val="20"/>
              </w:rPr>
              <w:t>θα πρέπει να διενεργηθούν 100 λογιστικές εγγραφές για απλές συμψηφιστικές τακτοποίησης (Σ) &amp; 15 εγγραφές κλεισίματος(ΤΣ)</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w:t>
            </w:r>
            <w:r>
              <w:rPr>
                <w:rFonts w:cs="Calibri"/>
                <w:color w:val="000000"/>
                <w:sz w:val="20"/>
                <w:szCs w:val="20"/>
              </w:rPr>
              <w:t xml:space="preserve">Πρόνοιας </w:t>
            </w:r>
            <w:r w:rsidRPr="00404249">
              <w:rPr>
                <w:rFonts w:cs="Calibri"/>
                <w:color w:val="000000"/>
                <w:sz w:val="20"/>
                <w:szCs w:val="20"/>
              </w:rPr>
              <w:t xml:space="preserve">Δημοτικών &amp; Κοινοτικών </w:t>
            </w:r>
            <w:r w:rsidRPr="00404249">
              <w:rPr>
                <w:rFonts w:cs="Calibri"/>
                <w:color w:val="000000"/>
                <w:sz w:val="20"/>
                <w:szCs w:val="20"/>
              </w:rPr>
              <w:lastRenderedPageBreak/>
              <w:t>Υπαλλήλων</w:t>
            </w:r>
          </w:p>
        </w:tc>
        <w:tc>
          <w:tcPr>
            <w:tcW w:w="7302" w:type="dxa"/>
          </w:tcPr>
          <w:p w:rsidR="0037690B" w:rsidRPr="00404249" w:rsidRDefault="0037690B" w:rsidP="005F1490">
            <w:pPr>
              <w:rPr>
                <w:sz w:val="20"/>
                <w:szCs w:val="20"/>
              </w:rPr>
            </w:pPr>
            <w:r w:rsidRPr="00404249">
              <w:rPr>
                <w:sz w:val="20"/>
                <w:szCs w:val="20"/>
              </w:rPr>
              <w:lastRenderedPageBreak/>
              <w:t xml:space="preserve">Θα πρέπει για το </w:t>
            </w:r>
            <w:r w:rsidRPr="00404249">
              <w:rPr>
                <w:b/>
                <w:sz w:val="20"/>
                <w:szCs w:val="20"/>
              </w:rPr>
              <w:t>2012</w:t>
            </w:r>
            <w:r w:rsidRPr="00404249">
              <w:rPr>
                <w:sz w:val="20"/>
                <w:szCs w:val="20"/>
              </w:rPr>
              <w:t xml:space="preserve"> να διενεργηθούν 1)εγγραφές εσόδων </w:t>
            </w:r>
            <w:proofErr w:type="spellStart"/>
            <w:r w:rsidRPr="00404249">
              <w:rPr>
                <w:sz w:val="20"/>
                <w:szCs w:val="20"/>
              </w:rPr>
              <w:t>β΄εξαμήνου</w:t>
            </w:r>
            <w:proofErr w:type="spellEnd"/>
            <w:r w:rsidRPr="00404249">
              <w:rPr>
                <w:sz w:val="20"/>
                <w:szCs w:val="20"/>
              </w:rPr>
              <w:t xml:space="preserve">, 2)εγγραφές κλεισίματος, 3)εγγραφές χρεογράφων ,4) εγγραφές απαιτήσεων και 5) τυχόν </w:t>
            </w:r>
            <w:r w:rsidRPr="00404249">
              <w:rPr>
                <w:sz w:val="20"/>
                <w:szCs w:val="20"/>
              </w:rPr>
              <w:lastRenderedPageBreak/>
              <w:t>διορθωτικές εγγραφές που προκύπτουν μετά από έλεγχο.</w:t>
            </w:r>
          </w:p>
          <w:p w:rsidR="0037690B" w:rsidRPr="00404249" w:rsidRDefault="0037690B" w:rsidP="005F1490">
            <w:pPr>
              <w:rPr>
                <w:sz w:val="20"/>
                <w:szCs w:val="20"/>
              </w:rPr>
            </w:pPr>
          </w:p>
          <w:p w:rsidR="0037690B" w:rsidRPr="00404249" w:rsidRDefault="0037690B" w:rsidP="005F1490">
            <w:pPr>
              <w:rPr>
                <w:sz w:val="20"/>
                <w:szCs w:val="20"/>
              </w:rPr>
            </w:pPr>
          </w:p>
        </w:tc>
        <w:tc>
          <w:tcPr>
            <w:tcW w:w="1559" w:type="dxa"/>
          </w:tcPr>
          <w:p w:rsidR="0037690B" w:rsidRPr="00404249" w:rsidRDefault="0037690B" w:rsidP="005F1490">
            <w:pPr>
              <w:rPr>
                <w:sz w:val="20"/>
                <w:szCs w:val="20"/>
              </w:rPr>
            </w:pPr>
            <w:r w:rsidRPr="00404249">
              <w:rPr>
                <w:sz w:val="20"/>
                <w:szCs w:val="20"/>
              </w:rPr>
              <w:lastRenderedPageBreak/>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w:t>
            </w:r>
            <w:r>
              <w:rPr>
                <w:rFonts w:cs="Calibri"/>
                <w:color w:val="000000"/>
                <w:sz w:val="20"/>
                <w:szCs w:val="20"/>
              </w:rPr>
              <w:t xml:space="preserve">ομέας </w:t>
            </w:r>
            <w:r w:rsidRPr="00404249">
              <w:rPr>
                <w:rFonts w:cs="Calibri"/>
                <w:color w:val="000000"/>
                <w:sz w:val="20"/>
                <w:szCs w:val="20"/>
              </w:rPr>
              <w:t>Π</w:t>
            </w:r>
            <w:r>
              <w:rPr>
                <w:rFonts w:cs="Calibri"/>
                <w:color w:val="000000"/>
                <w:sz w:val="20"/>
                <w:szCs w:val="20"/>
              </w:rPr>
              <w:t xml:space="preserve">ρόνοιας </w:t>
            </w:r>
            <w:r w:rsidRPr="00404249">
              <w:rPr>
                <w:rFonts w:cs="Calibri"/>
                <w:color w:val="000000"/>
                <w:sz w:val="20"/>
                <w:szCs w:val="20"/>
              </w:rPr>
              <w:t>Υ</w:t>
            </w:r>
            <w:r>
              <w:rPr>
                <w:rFonts w:cs="Calibri"/>
                <w:color w:val="000000"/>
                <w:sz w:val="20"/>
                <w:szCs w:val="20"/>
              </w:rPr>
              <w:t xml:space="preserve">παλλήλων </w:t>
            </w:r>
            <w:r w:rsidRPr="00404249">
              <w:rPr>
                <w:rFonts w:cs="Calibri"/>
                <w:color w:val="000000"/>
                <w:sz w:val="20"/>
                <w:szCs w:val="20"/>
              </w:rPr>
              <w:t>ΝΠΔΔ</w:t>
            </w:r>
          </w:p>
        </w:tc>
        <w:tc>
          <w:tcPr>
            <w:tcW w:w="7302" w:type="dxa"/>
          </w:tcPr>
          <w:p w:rsidR="0037690B" w:rsidRPr="00404249" w:rsidRDefault="0037690B" w:rsidP="005F1490">
            <w:pPr>
              <w:rPr>
                <w:sz w:val="20"/>
                <w:szCs w:val="20"/>
              </w:rPr>
            </w:pPr>
            <w:r w:rsidRPr="00404249">
              <w:rPr>
                <w:b/>
                <w:sz w:val="20"/>
                <w:szCs w:val="20"/>
              </w:rPr>
              <w:t xml:space="preserve">2011 </w:t>
            </w:r>
            <w:r w:rsidRPr="00404249">
              <w:rPr>
                <w:sz w:val="20"/>
                <w:szCs w:val="20"/>
              </w:rPr>
              <w:t>σύνολο εγγράφων 622</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val="restart"/>
          </w:tcPr>
          <w:p w:rsidR="0037690B" w:rsidRPr="00404249" w:rsidRDefault="0037690B" w:rsidP="005F1490">
            <w:pPr>
              <w:rPr>
                <w:sz w:val="20"/>
                <w:szCs w:val="20"/>
              </w:rPr>
            </w:pPr>
            <w:r w:rsidRPr="00404249">
              <w:rPr>
                <w:sz w:val="20"/>
                <w:szCs w:val="20"/>
              </w:rPr>
              <w:t>Για το έτος 2012 εκκρεμούν και για τους 4 Τομείς: εγγραφές αποτίμησης χρεογράφων, εγγραφές ζημιών αποθεματικών Τραπέζης Ελλάδος, εγγραφές που θα προκύψουν κατόπιν ελέγχου ορκωτών λογιστών για τις χρήσεις 2008-2009, εγγραφές απαιτήσεων  εσόδων, εγγραφές υποχρεώσεων, τυχόν διορθωτικές εγγραφές που προκύπτουν μετά από έλεγχο,  εγγραφές κλεισίματος.</w:t>
            </w:r>
          </w:p>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b/>
                <w:color w:val="000000"/>
                <w:sz w:val="20"/>
                <w:szCs w:val="20"/>
              </w:rPr>
            </w:pPr>
            <w:r>
              <w:rPr>
                <w:rStyle w:val="af0"/>
                <w:rFonts w:cs="Tahoma"/>
                <w:b w:val="0"/>
                <w:color w:val="000000"/>
                <w:sz w:val="20"/>
                <w:szCs w:val="20"/>
                <w:shd w:val="clear" w:color="auto" w:fill="FFFFFF"/>
              </w:rPr>
              <w:t xml:space="preserve">Τομέας Πρόνοιας Ορθοδόξου </w:t>
            </w:r>
            <w:proofErr w:type="spellStart"/>
            <w:r w:rsidRPr="00404249">
              <w:rPr>
                <w:rStyle w:val="af0"/>
                <w:rFonts w:cs="Tahoma"/>
                <w:b w:val="0"/>
                <w:color w:val="000000"/>
                <w:sz w:val="20"/>
                <w:szCs w:val="20"/>
                <w:shd w:val="clear" w:color="auto" w:fill="FFFFFF"/>
              </w:rPr>
              <w:t>Ε</w:t>
            </w:r>
            <w:r>
              <w:rPr>
                <w:rStyle w:val="af0"/>
                <w:rFonts w:cs="Tahoma"/>
                <w:b w:val="0"/>
                <w:color w:val="000000"/>
                <w:sz w:val="20"/>
                <w:szCs w:val="20"/>
                <w:shd w:val="clear" w:color="auto" w:fill="FFFFFF"/>
              </w:rPr>
              <w:t>φημεριακού</w:t>
            </w:r>
            <w:proofErr w:type="spellEnd"/>
            <w:r>
              <w:rPr>
                <w:rStyle w:val="af0"/>
                <w:rFonts w:cs="Tahoma"/>
                <w:b w:val="0"/>
                <w:color w:val="000000"/>
                <w:sz w:val="20"/>
                <w:szCs w:val="20"/>
                <w:shd w:val="clear" w:color="auto" w:fill="FFFFFF"/>
              </w:rPr>
              <w:t xml:space="preserve"> </w:t>
            </w:r>
            <w:r w:rsidRPr="00404249">
              <w:rPr>
                <w:rStyle w:val="af0"/>
                <w:rFonts w:cs="Tahoma"/>
                <w:b w:val="0"/>
                <w:color w:val="000000"/>
                <w:sz w:val="20"/>
                <w:szCs w:val="20"/>
                <w:shd w:val="clear" w:color="auto" w:fill="FFFFFF"/>
              </w:rPr>
              <w:t>Κ</w:t>
            </w:r>
            <w:r>
              <w:rPr>
                <w:rStyle w:val="af0"/>
                <w:rFonts w:cs="Tahoma"/>
                <w:b w:val="0"/>
                <w:color w:val="000000"/>
                <w:sz w:val="20"/>
                <w:szCs w:val="20"/>
                <w:shd w:val="clear" w:color="auto" w:fill="FFFFFF"/>
              </w:rPr>
              <w:t>λήρου της Ελλάδας</w:t>
            </w:r>
          </w:p>
        </w:tc>
        <w:tc>
          <w:tcPr>
            <w:tcW w:w="7302" w:type="dxa"/>
          </w:tcPr>
          <w:p w:rsidR="0037690B" w:rsidRPr="00404249" w:rsidRDefault="0037690B" w:rsidP="005F1490">
            <w:pPr>
              <w:rPr>
                <w:sz w:val="20"/>
                <w:szCs w:val="20"/>
              </w:rPr>
            </w:pPr>
            <w:r w:rsidRPr="00404249">
              <w:rPr>
                <w:b/>
                <w:sz w:val="20"/>
                <w:szCs w:val="20"/>
              </w:rPr>
              <w:t xml:space="preserve">2011 </w:t>
            </w:r>
            <w:r w:rsidRPr="00404249">
              <w:rPr>
                <w:sz w:val="20"/>
                <w:szCs w:val="20"/>
              </w:rPr>
              <w:t>σύνολο εγγράφων 2.669</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6918F9" w:rsidRDefault="00377677" w:rsidP="005F1490">
            <w:pPr>
              <w:rPr>
                <w:rFonts w:cs="Calibri"/>
                <w:color w:val="000000"/>
                <w:sz w:val="20"/>
                <w:szCs w:val="20"/>
              </w:rPr>
            </w:pPr>
            <w:hyperlink r:id="rId15" w:history="1">
              <w:r w:rsidR="0037690B" w:rsidRPr="006918F9">
                <w:rPr>
                  <w:rStyle w:val="-"/>
                  <w:rFonts w:cs="Arial"/>
                  <w:color w:val="000000"/>
                  <w:sz w:val="20"/>
                  <w:szCs w:val="20"/>
                  <w:u w:val="none"/>
                  <w:shd w:val="clear" w:color="auto" w:fill="FFFFFF"/>
                </w:rPr>
                <w:t>Τομέας Πρόνοιας Προσωπικού Εμπορικών, Βιομηχανικών, Επαγγελματικών, Βιοτεχνικών Επιμελητηρίων του Κράτους</w:t>
              </w:r>
            </w:hyperlink>
          </w:p>
        </w:tc>
        <w:tc>
          <w:tcPr>
            <w:tcW w:w="7302" w:type="dxa"/>
          </w:tcPr>
          <w:p w:rsidR="0037690B" w:rsidRPr="00404249" w:rsidRDefault="0037690B" w:rsidP="005F1490">
            <w:pPr>
              <w:rPr>
                <w:sz w:val="20"/>
                <w:szCs w:val="20"/>
              </w:rPr>
            </w:pPr>
            <w:r w:rsidRPr="00404249">
              <w:rPr>
                <w:b/>
                <w:sz w:val="20"/>
                <w:szCs w:val="20"/>
              </w:rPr>
              <w:t xml:space="preserve">2011 </w:t>
            </w:r>
            <w:r w:rsidRPr="00404249">
              <w:rPr>
                <w:sz w:val="20"/>
                <w:szCs w:val="20"/>
              </w:rPr>
              <w:t>σύνολο εγγράφων 5.045</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6918F9" w:rsidRDefault="0037690B" w:rsidP="005F1490">
            <w:pPr>
              <w:rPr>
                <w:rFonts w:cs="Calibri"/>
                <w:color w:val="000000"/>
                <w:sz w:val="20"/>
                <w:szCs w:val="20"/>
              </w:rPr>
            </w:pPr>
            <w:r w:rsidRPr="006918F9">
              <w:rPr>
                <w:rFonts w:cs="Calibri"/>
                <w:color w:val="000000"/>
                <w:sz w:val="20"/>
                <w:szCs w:val="20"/>
              </w:rPr>
              <w:t>Ταμείο  Πρόνοιας Προσωπικού Ταμείου Νομικών</w:t>
            </w:r>
          </w:p>
        </w:tc>
        <w:tc>
          <w:tcPr>
            <w:tcW w:w="7302" w:type="dxa"/>
          </w:tcPr>
          <w:p w:rsidR="0037690B" w:rsidRPr="00404249" w:rsidRDefault="0037690B" w:rsidP="005F1490">
            <w:pPr>
              <w:rPr>
                <w:b/>
                <w:sz w:val="20"/>
                <w:szCs w:val="20"/>
              </w:rPr>
            </w:pPr>
            <w:r w:rsidRPr="00404249">
              <w:rPr>
                <w:b/>
                <w:sz w:val="20"/>
                <w:szCs w:val="20"/>
              </w:rPr>
              <w:t xml:space="preserve">2011 </w:t>
            </w:r>
            <w:r w:rsidRPr="00404249">
              <w:rPr>
                <w:sz w:val="20"/>
                <w:szCs w:val="20"/>
              </w:rPr>
              <w:t>σύνολο εγγράφων 142</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vMerge/>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r w:rsidRPr="00404249">
              <w:rPr>
                <w:sz w:val="20"/>
                <w:szCs w:val="20"/>
              </w:rPr>
              <w:t>ΤΕΑΠΑΣΑ</w:t>
            </w: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Επικουρικής Ασφάλισης Ελληνικής Χωροφυλακής</w:t>
            </w:r>
          </w:p>
        </w:tc>
        <w:tc>
          <w:tcPr>
            <w:tcW w:w="7302" w:type="dxa"/>
          </w:tcPr>
          <w:p w:rsidR="0037690B" w:rsidRPr="00404249" w:rsidRDefault="0037690B" w:rsidP="005F1490">
            <w:pPr>
              <w:rPr>
                <w:sz w:val="20"/>
                <w:szCs w:val="20"/>
              </w:rPr>
            </w:pPr>
            <w:r w:rsidRPr="00404249">
              <w:rPr>
                <w:b/>
                <w:sz w:val="20"/>
                <w:szCs w:val="20"/>
              </w:rPr>
              <w:t xml:space="preserve">2010 </w:t>
            </w:r>
            <w:r w:rsidRPr="00404249">
              <w:rPr>
                <w:sz w:val="20"/>
                <w:szCs w:val="20"/>
              </w:rPr>
              <w:t>εκδόθηκαν περίπου 160 ΧΕΠ,</w:t>
            </w:r>
            <w:r>
              <w:rPr>
                <w:sz w:val="20"/>
                <w:szCs w:val="20"/>
              </w:rPr>
              <w:t xml:space="preserve"> </w:t>
            </w:r>
            <w:r w:rsidRPr="00404249">
              <w:rPr>
                <w:b/>
                <w:sz w:val="20"/>
                <w:szCs w:val="20"/>
              </w:rPr>
              <w:t xml:space="preserve">2011 </w:t>
            </w:r>
            <w:r w:rsidRPr="00404249">
              <w:rPr>
                <w:sz w:val="20"/>
                <w:szCs w:val="20"/>
              </w:rPr>
              <w:t>εκδόθηκαν περίπου 100 ΧΕΠ .</w:t>
            </w:r>
          </w:p>
          <w:p w:rsidR="0037690B" w:rsidRPr="00404249" w:rsidRDefault="0037690B" w:rsidP="005F1490">
            <w:pPr>
              <w:rPr>
                <w:b/>
                <w:sz w:val="20"/>
                <w:szCs w:val="20"/>
              </w:rPr>
            </w:pPr>
            <w:r w:rsidRPr="00404249">
              <w:rPr>
                <w:sz w:val="20"/>
                <w:szCs w:val="20"/>
              </w:rPr>
              <w:t>Δεν έχουν καταχωρηθεί λογ. εγγραφές εσόδων περίπου 100</w:t>
            </w:r>
            <w:r>
              <w:rPr>
                <w:sz w:val="20"/>
                <w:szCs w:val="20"/>
              </w:rPr>
              <w:t xml:space="preserve"> σε μηνιαία βάση</w:t>
            </w:r>
            <w:r w:rsidRPr="00404249">
              <w:rPr>
                <w:sz w:val="20"/>
                <w:szCs w:val="20"/>
              </w:rPr>
              <w:t xml:space="preserve"> για κάθε χρήση.</w:t>
            </w:r>
          </w:p>
        </w:tc>
        <w:tc>
          <w:tcPr>
            <w:tcW w:w="1559" w:type="dxa"/>
          </w:tcPr>
          <w:p w:rsidR="0037690B" w:rsidRPr="00404249" w:rsidRDefault="0037690B" w:rsidP="005F1490">
            <w:pPr>
              <w:rPr>
                <w:sz w:val="20"/>
                <w:szCs w:val="20"/>
              </w:rPr>
            </w:pPr>
            <w:r w:rsidRPr="00404249">
              <w:rPr>
                <w:sz w:val="20"/>
                <w:szCs w:val="20"/>
                <w:lang w:val="en-US"/>
              </w:rPr>
              <w:t>ORIAN</w:t>
            </w:r>
            <w:r w:rsidRPr="00404249">
              <w:rPr>
                <w:sz w:val="20"/>
                <w:szCs w:val="20"/>
              </w:rPr>
              <w:t xml:space="preserve"> </w:t>
            </w:r>
            <w:r w:rsidRPr="00404249">
              <w:rPr>
                <w:sz w:val="20"/>
                <w:szCs w:val="20"/>
                <w:lang w:val="en-US"/>
              </w:rPr>
              <w:t>A</w:t>
            </w:r>
            <w:r w:rsidRPr="00404249">
              <w:rPr>
                <w:sz w:val="20"/>
                <w:szCs w:val="20"/>
              </w:rPr>
              <w:t>.</w:t>
            </w:r>
            <w:r w:rsidRPr="00404249">
              <w:rPr>
                <w:sz w:val="20"/>
                <w:szCs w:val="20"/>
                <w:lang w:val="en-US"/>
              </w:rPr>
              <w:t>E</w:t>
            </w:r>
            <w:r w:rsidRPr="00404249">
              <w:rPr>
                <w:sz w:val="20"/>
                <w:szCs w:val="20"/>
              </w:rPr>
              <w:t>.</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Ειδικός Λογαριασμός του ν.826/1978 του Τομέα Επικουρικής Ασφάλισης Ελληνικής Χωροφυλακής</w:t>
            </w:r>
          </w:p>
        </w:tc>
        <w:tc>
          <w:tcPr>
            <w:tcW w:w="7302" w:type="dxa"/>
          </w:tcPr>
          <w:p w:rsidR="0037690B" w:rsidRPr="00404249" w:rsidRDefault="0037690B" w:rsidP="005F1490">
            <w:pPr>
              <w:rPr>
                <w:sz w:val="20"/>
                <w:szCs w:val="20"/>
              </w:rPr>
            </w:pPr>
            <w:r w:rsidRPr="00404249">
              <w:rPr>
                <w:b/>
                <w:sz w:val="20"/>
                <w:szCs w:val="20"/>
              </w:rPr>
              <w:t xml:space="preserve">2010 </w:t>
            </w:r>
            <w:r w:rsidRPr="00404249">
              <w:rPr>
                <w:sz w:val="20"/>
                <w:szCs w:val="20"/>
              </w:rPr>
              <w:t>εκδόθηκαν περίπου 90 ΧΕΠ,</w:t>
            </w:r>
            <w:r w:rsidRPr="00404249">
              <w:rPr>
                <w:b/>
                <w:sz w:val="20"/>
                <w:szCs w:val="20"/>
              </w:rPr>
              <w:t xml:space="preserve">2011 </w:t>
            </w:r>
            <w:r w:rsidRPr="00404249">
              <w:rPr>
                <w:sz w:val="20"/>
                <w:szCs w:val="20"/>
              </w:rPr>
              <w:t>εκδόθηκαν περίπου 100 ΧΕΠ .</w:t>
            </w:r>
          </w:p>
          <w:p w:rsidR="0037690B" w:rsidRPr="00404249" w:rsidRDefault="0037690B" w:rsidP="005F1490">
            <w:pPr>
              <w:rPr>
                <w:b/>
                <w:sz w:val="20"/>
                <w:szCs w:val="20"/>
              </w:rPr>
            </w:pPr>
            <w:r w:rsidRPr="00404249">
              <w:rPr>
                <w:sz w:val="20"/>
                <w:szCs w:val="20"/>
              </w:rPr>
              <w:t>Δεν έχουν καταχωρηθεί λογ. εγγραφές για τα έσοδα περί των 2 σε μηνιαία βάση για καθένα από τα έτη 2010, 2011.</w:t>
            </w:r>
          </w:p>
        </w:tc>
        <w:tc>
          <w:tcPr>
            <w:tcW w:w="1559" w:type="dxa"/>
          </w:tcPr>
          <w:p w:rsidR="0037690B" w:rsidRPr="00404249" w:rsidRDefault="0037690B" w:rsidP="005F1490">
            <w:pPr>
              <w:rPr>
                <w:sz w:val="20"/>
                <w:szCs w:val="20"/>
              </w:rPr>
            </w:pPr>
            <w:r w:rsidRPr="00404249">
              <w:rPr>
                <w:sz w:val="20"/>
                <w:szCs w:val="20"/>
              </w:rPr>
              <w:t>2012:</w:t>
            </w:r>
            <w:r w:rsidRPr="00404249">
              <w:rPr>
                <w:sz w:val="20"/>
                <w:szCs w:val="20"/>
                <w:lang w:val="en-US"/>
              </w:rPr>
              <w:t>ORIAN</w:t>
            </w:r>
            <w:r w:rsidRPr="00404249">
              <w:rPr>
                <w:sz w:val="20"/>
                <w:szCs w:val="20"/>
              </w:rPr>
              <w:t xml:space="preserve"> </w:t>
            </w:r>
            <w:r w:rsidRPr="00404249">
              <w:rPr>
                <w:sz w:val="20"/>
                <w:szCs w:val="20"/>
                <w:lang w:val="en-US"/>
              </w:rPr>
              <w:t>A</w:t>
            </w:r>
            <w:r w:rsidRPr="00404249">
              <w:rPr>
                <w:sz w:val="20"/>
                <w:szCs w:val="20"/>
              </w:rPr>
              <w:t>.</w:t>
            </w:r>
            <w:r w:rsidRPr="00404249">
              <w:rPr>
                <w:sz w:val="20"/>
                <w:szCs w:val="20"/>
                <w:lang w:val="en-US"/>
              </w:rPr>
              <w:t>E</w:t>
            </w:r>
            <w:r w:rsidRPr="00404249">
              <w:rPr>
                <w:sz w:val="20"/>
                <w:szCs w:val="20"/>
              </w:rPr>
              <w:t>.</w:t>
            </w:r>
          </w:p>
          <w:p w:rsidR="0037690B" w:rsidRPr="00404249" w:rsidRDefault="0037690B" w:rsidP="005F1490">
            <w:pPr>
              <w:rPr>
                <w:sz w:val="20"/>
                <w:szCs w:val="20"/>
              </w:rPr>
            </w:pPr>
            <w:r w:rsidRPr="00404249">
              <w:rPr>
                <w:sz w:val="20"/>
                <w:szCs w:val="20"/>
              </w:rPr>
              <w:t>Πριν το 2012: Χειρόγραφες Καταχωρήσεις</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b/>
                <w:sz w:val="20"/>
                <w:szCs w:val="20"/>
              </w:rPr>
            </w:pPr>
            <w:r w:rsidRPr="00404249">
              <w:rPr>
                <w:b/>
                <w:sz w:val="20"/>
                <w:szCs w:val="20"/>
              </w:rPr>
              <w:lastRenderedPageBreak/>
              <w:t>ΝΑΤ</w:t>
            </w:r>
          </w:p>
        </w:tc>
        <w:tc>
          <w:tcPr>
            <w:tcW w:w="2268" w:type="dxa"/>
          </w:tcPr>
          <w:p w:rsidR="0037690B" w:rsidRPr="00404249" w:rsidRDefault="0037690B" w:rsidP="005F1490">
            <w:pPr>
              <w:rPr>
                <w:rFonts w:cs="Arial"/>
                <w:color w:val="000000"/>
                <w:sz w:val="20"/>
                <w:szCs w:val="20"/>
                <w:shd w:val="clear" w:color="auto" w:fill="FFFFFF"/>
              </w:rPr>
            </w:pPr>
            <w:r w:rsidRPr="00404249">
              <w:rPr>
                <w:rFonts w:cs="Arial"/>
                <w:color w:val="000000"/>
                <w:sz w:val="20"/>
                <w:szCs w:val="20"/>
                <w:shd w:val="clear" w:color="auto" w:fill="FFFFFF"/>
              </w:rPr>
              <w:t>Ταμείο Πρόνοιας</w:t>
            </w:r>
            <w:r>
              <w:rPr>
                <w:rFonts w:cs="Arial"/>
                <w:color w:val="000000"/>
                <w:sz w:val="20"/>
                <w:szCs w:val="20"/>
                <w:shd w:val="clear" w:color="auto" w:fill="FFFFFF"/>
              </w:rPr>
              <w:t xml:space="preserve"> </w:t>
            </w:r>
            <w:r w:rsidRPr="00404249">
              <w:rPr>
                <w:rFonts w:cs="Arial"/>
                <w:color w:val="000000"/>
                <w:sz w:val="20"/>
                <w:szCs w:val="20"/>
                <w:shd w:val="clear" w:color="auto" w:fill="FFFFFF"/>
              </w:rPr>
              <w:t>Αξιωματικών Εμπορικού Ναυτικού</w:t>
            </w:r>
            <w:r>
              <w:rPr>
                <w:rFonts w:cs="Arial"/>
                <w:color w:val="000000"/>
                <w:sz w:val="20"/>
                <w:szCs w:val="20"/>
                <w:shd w:val="clear" w:color="auto" w:fill="FFFFFF"/>
              </w:rPr>
              <w:t>(ΤΠΑΕΝ)</w:t>
            </w:r>
            <w:r w:rsidRPr="00404249">
              <w:rPr>
                <w:rFonts w:cs="Arial"/>
                <w:color w:val="000000"/>
                <w:sz w:val="20"/>
                <w:szCs w:val="20"/>
                <w:shd w:val="clear" w:color="auto" w:fill="FFFFFF"/>
              </w:rPr>
              <w:t>, Ταμείο Πρόνοιας Κατώτερων Πληρωμάτων Εμπορικού Ναυτικού</w:t>
            </w:r>
            <w:r>
              <w:rPr>
                <w:rFonts w:cs="Arial"/>
                <w:color w:val="000000"/>
                <w:sz w:val="20"/>
                <w:szCs w:val="20"/>
                <w:shd w:val="clear" w:color="auto" w:fill="FFFFFF"/>
              </w:rPr>
              <w:t>(ΤΠΚΠΕΝ)</w:t>
            </w:r>
          </w:p>
          <w:p w:rsidR="0037690B" w:rsidRPr="00404249" w:rsidRDefault="0037690B" w:rsidP="005F1490">
            <w:pPr>
              <w:rPr>
                <w:rFonts w:cs="Calibri"/>
                <w:color w:val="000000"/>
                <w:sz w:val="20"/>
                <w:szCs w:val="20"/>
              </w:rPr>
            </w:pPr>
          </w:p>
        </w:tc>
        <w:tc>
          <w:tcPr>
            <w:tcW w:w="7302" w:type="dxa"/>
          </w:tcPr>
          <w:p w:rsidR="0037690B" w:rsidRPr="008D0892" w:rsidRDefault="0037690B" w:rsidP="005F1490">
            <w:pPr>
              <w:rPr>
                <w:sz w:val="20"/>
                <w:szCs w:val="20"/>
              </w:rPr>
            </w:pPr>
            <w:r w:rsidRPr="008D0892">
              <w:rPr>
                <w:sz w:val="20"/>
                <w:szCs w:val="20"/>
              </w:rPr>
              <w:t>Ο ακριβής αριθμός των εγγραφών που εκκρεμούν για καταχώρηση δε μπορεί να προσδιοριστεί.</w:t>
            </w:r>
          </w:p>
          <w:p w:rsidR="0037690B" w:rsidRPr="008D0892" w:rsidRDefault="0037690B" w:rsidP="005F1490">
            <w:pPr>
              <w:rPr>
                <w:sz w:val="20"/>
                <w:szCs w:val="20"/>
              </w:rPr>
            </w:pPr>
          </w:p>
          <w:p w:rsidR="0037690B" w:rsidRPr="008D0892" w:rsidRDefault="0037690B" w:rsidP="005F1490">
            <w:pPr>
              <w:rPr>
                <w:sz w:val="20"/>
                <w:szCs w:val="20"/>
              </w:rPr>
            </w:pPr>
            <w:r w:rsidRPr="008D0892">
              <w:rPr>
                <w:sz w:val="20"/>
                <w:szCs w:val="20"/>
              </w:rPr>
              <w:t xml:space="preserve">Τελευταία κλεισμένη χρήση για το ΤΠΑΕΝ:1992 (με 5.324 λογιστικά άρθρα) και για το ΤΠΚΠΕΝ τελευταία </w:t>
            </w:r>
            <w:proofErr w:type="spellStart"/>
            <w:r w:rsidRPr="008D0892">
              <w:rPr>
                <w:sz w:val="20"/>
                <w:szCs w:val="20"/>
              </w:rPr>
              <w:t>κλειόμενη</w:t>
            </w:r>
            <w:proofErr w:type="spellEnd"/>
            <w:r w:rsidRPr="008D0892">
              <w:rPr>
                <w:sz w:val="20"/>
                <w:szCs w:val="20"/>
              </w:rPr>
              <w:t xml:space="preserve"> χρήση:1986. </w:t>
            </w:r>
          </w:p>
          <w:p w:rsidR="0037690B" w:rsidRPr="008D0892" w:rsidRDefault="0037690B" w:rsidP="005F1490">
            <w:pPr>
              <w:rPr>
                <w:sz w:val="20"/>
                <w:szCs w:val="20"/>
              </w:rPr>
            </w:pPr>
          </w:p>
          <w:p w:rsidR="0037690B" w:rsidRPr="008D0892" w:rsidRDefault="0037690B" w:rsidP="005F1490">
            <w:pPr>
              <w:rPr>
                <w:sz w:val="20"/>
                <w:szCs w:val="20"/>
              </w:rPr>
            </w:pPr>
            <w:r w:rsidRPr="008D0892">
              <w:rPr>
                <w:sz w:val="20"/>
                <w:szCs w:val="20"/>
              </w:rPr>
              <w:t>Ενδεικτικά μέχρι σήμερα για το ΤΠΑΕΝ το πλήθος των καταχωρηθέντων λογιστικών άρθρων (υπολείπονται και άλλα), είναι:</w:t>
            </w:r>
          </w:p>
          <w:p w:rsidR="0037690B" w:rsidRPr="008D0892" w:rsidRDefault="0037690B" w:rsidP="005F1490">
            <w:pPr>
              <w:rPr>
                <w:sz w:val="20"/>
                <w:szCs w:val="20"/>
              </w:rPr>
            </w:pPr>
          </w:p>
          <w:p w:rsidR="0037690B" w:rsidRPr="008D0892" w:rsidRDefault="0037690B" w:rsidP="005F1490">
            <w:pPr>
              <w:rPr>
                <w:sz w:val="20"/>
                <w:szCs w:val="20"/>
              </w:rPr>
            </w:pPr>
            <w:r w:rsidRPr="008D0892">
              <w:rPr>
                <w:sz w:val="20"/>
                <w:szCs w:val="20"/>
              </w:rPr>
              <w:t>1993: 5.337, 1994:3.273, 1995:2.060, 1996:2.847, 1997:3.031,1998:3.137, 1999:2.371, 2000:1.763, 2001:3.004,2002:4.212, 2003:4.225, 2004:3.752, 2005:4.527, 2006:4.697, 2007:4.083, 2008:4.361, 2009:4.212, 2010:3.776, 2011:570, 2012:484</w:t>
            </w:r>
          </w:p>
          <w:p w:rsidR="0037690B" w:rsidRPr="008D0892" w:rsidRDefault="0037690B" w:rsidP="005F1490">
            <w:pPr>
              <w:rPr>
                <w:sz w:val="20"/>
                <w:szCs w:val="20"/>
              </w:rPr>
            </w:pPr>
          </w:p>
          <w:p w:rsidR="0037690B" w:rsidRPr="008D0892" w:rsidRDefault="0037690B" w:rsidP="005F1490">
            <w:pPr>
              <w:rPr>
                <w:sz w:val="20"/>
                <w:szCs w:val="20"/>
              </w:rPr>
            </w:pPr>
            <w:r w:rsidRPr="008D0892">
              <w:rPr>
                <w:sz w:val="20"/>
                <w:szCs w:val="20"/>
              </w:rPr>
              <w:t>Για δε  το  ΤΠΚΠΕΝ το πλήθος των καταχωρηθέντων λογιστικών άρθρων (υπολείπονται και άλλα), είναι:</w:t>
            </w:r>
          </w:p>
          <w:p w:rsidR="0037690B" w:rsidRPr="008D0892" w:rsidRDefault="0037690B" w:rsidP="005F1490">
            <w:pPr>
              <w:rPr>
                <w:sz w:val="20"/>
                <w:szCs w:val="20"/>
              </w:rPr>
            </w:pPr>
          </w:p>
          <w:p w:rsidR="0037690B" w:rsidRPr="008D0892" w:rsidRDefault="0037690B" w:rsidP="005F1490">
            <w:pPr>
              <w:rPr>
                <w:sz w:val="20"/>
                <w:szCs w:val="20"/>
              </w:rPr>
            </w:pPr>
            <w:r w:rsidRPr="008D0892">
              <w:rPr>
                <w:sz w:val="20"/>
                <w:szCs w:val="20"/>
              </w:rPr>
              <w:t>1987:1.363, 1988:1.529, 1989:3.777, 1990:2.307, 1991:2.581, 1992:2.579, 1993:4.139, 1994:2.594, 1995:2.123, 1996: 1.936, 1997:2.428, 1998:1.360, 1999:2.118, 2000:1.576, 2001:1.643, 2002:1.996, 2003:1.885, 2004:1.665, 2005:2.206, 2006:1.966, 2007:2.344, 2008:1.916, 2009:1.371, 2010:1.240, 2011:1.291, 2012:905</w:t>
            </w:r>
          </w:p>
          <w:p w:rsidR="0037690B" w:rsidRPr="008D0892" w:rsidRDefault="0037690B" w:rsidP="005F1490">
            <w:pPr>
              <w:rPr>
                <w:sz w:val="20"/>
                <w:szCs w:val="20"/>
              </w:rPr>
            </w:pPr>
            <w:r w:rsidRPr="008D0892">
              <w:rPr>
                <w:sz w:val="20"/>
                <w:szCs w:val="20"/>
              </w:rPr>
              <w:t xml:space="preserve"> </w:t>
            </w:r>
          </w:p>
        </w:tc>
        <w:tc>
          <w:tcPr>
            <w:tcW w:w="1559" w:type="dxa"/>
          </w:tcPr>
          <w:p w:rsidR="0037690B" w:rsidRPr="00404249" w:rsidRDefault="0037690B" w:rsidP="005F1490">
            <w:pPr>
              <w:rPr>
                <w:sz w:val="20"/>
                <w:szCs w:val="20"/>
              </w:rPr>
            </w:pPr>
            <w:r w:rsidRPr="00404249">
              <w:rPr>
                <w:sz w:val="20"/>
                <w:szCs w:val="20"/>
              </w:rPr>
              <w:t>Χρήση Εφαρμογής Ταμείου</w:t>
            </w:r>
          </w:p>
        </w:tc>
        <w:tc>
          <w:tcPr>
            <w:tcW w:w="1831" w:type="dxa"/>
          </w:tcPr>
          <w:p w:rsidR="0037690B" w:rsidRPr="00404249" w:rsidRDefault="0037690B" w:rsidP="005F1490">
            <w:pPr>
              <w:rPr>
                <w:sz w:val="20"/>
                <w:szCs w:val="20"/>
              </w:rPr>
            </w:pPr>
          </w:p>
        </w:tc>
      </w:tr>
      <w:tr w:rsidR="0037690B" w:rsidRPr="00983CC3" w:rsidTr="00237D67">
        <w:tc>
          <w:tcPr>
            <w:tcW w:w="1826" w:type="dxa"/>
          </w:tcPr>
          <w:p w:rsidR="0037690B" w:rsidRPr="00404249" w:rsidRDefault="0037690B" w:rsidP="005F1490">
            <w:pPr>
              <w:rPr>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ΝΑΤ, ΚΑΑΝ, ΚΕΑΝ, ΚΑΕΟ, ΚΔ</w:t>
            </w:r>
          </w:p>
        </w:tc>
        <w:tc>
          <w:tcPr>
            <w:tcW w:w="7302" w:type="dxa"/>
          </w:tcPr>
          <w:p w:rsidR="0037690B" w:rsidRPr="008D0892" w:rsidRDefault="0037690B" w:rsidP="005F1490">
            <w:pPr>
              <w:rPr>
                <w:sz w:val="20"/>
                <w:szCs w:val="20"/>
              </w:rPr>
            </w:pPr>
            <w:r w:rsidRPr="008D0892">
              <w:rPr>
                <w:sz w:val="20"/>
                <w:szCs w:val="20"/>
              </w:rPr>
              <w:t>Ο ακριβής αριθμός των εγγραφών που εκκρεμούν για καταχώρηση δε μπορεί να προσδιοριστεί.</w:t>
            </w:r>
          </w:p>
          <w:p w:rsidR="0037690B" w:rsidRPr="008D0892" w:rsidRDefault="0037690B" w:rsidP="005F1490">
            <w:pPr>
              <w:rPr>
                <w:sz w:val="20"/>
                <w:szCs w:val="20"/>
              </w:rPr>
            </w:pPr>
            <w:r w:rsidRPr="008D0892">
              <w:rPr>
                <w:sz w:val="20"/>
                <w:szCs w:val="20"/>
              </w:rPr>
              <w:t>Τη χρήση 2003 για την οποία έχει συνταχθεί ισολογισμός για ΝΑΤ, ΚΑΑΝ, ΚΕΑΝ, ΚΑΕΟ</w:t>
            </w:r>
            <w:r>
              <w:rPr>
                <w:sz w:val="20"/>
                <w:szCs w:val="20"/>
              </w:rPr>
              <w:t>,</w:t>
            </w:r>
            <w:r w:rsidRPr="008D0892">
              <w:rPr>
                <w:sz w:val="20"/>
                <w:szCs w:val="20"/>
              </w:rPr>
              <w:t xml:space="preserve"> ΚΔ καταχωρήθηκαν 32.596 λογιστικά άρθρα. </w:t>
            </w:r>
          </w:p>
          <w:p w:rsidR="0037690B" w:rsidRPr="008D0892" w:rsidRDefault="0037690B" w:rsidP="005F1490">
            <w:pPr>
              <w:rPr>
                <w:sz w:val="20"/>
                <w:szCs w:val="20"/>
              </w:rPr>
            </w:pPr>
          </w:p>
          <w:p w:rsidR="0037690B" w:rsidRPr="008D0892" w:rsidRDefault="0037690B" w:rsidP="005F1490">
            <w:pPr>
              <w:rPr>
                <w:sz w:val="20"/>
                <w:szCs w:val="20"/>
              </w:rPr>
            </w:pPr>
            <w:r w:rsidRPr="008D0892">
              <w:rPr>
                <w:sz w:val="20"/>
                <w:szCs w:val="20"/>
              </w:rPr>
              <w:t>Ενδεικτικά αναφέρεται ότι μέχρι σήμερα το πλήθος των καταχωρηθέντων λογιστικών άρθρων</w:t>
            </w:r>
            <w:r>
              <w:rPr>
                <w:sz w:val="20"/>
                <w:szCs w:val="20"/>
              </w:rPr>
              <w:t xml:space="preserve"> </w:t>
            </w:r>
            <w:r w:rsidRPr="008D0892">
              <w:rPr>
                <w:sz w:val="20"/>
                <w:szCs w:val="20"/>
              </w:rPr>
              <w:t>(υπολείπονται και άλλα) είναι:</w:t>
            </w:r>
          </w:p>
          <w:p w:rsidR="0037690B" w:rsidRPr="008D0892" w:rsidRDefault="0037690B" w:rsidP="005F1490">
            <w:pPr>
              <w:rPr>
                <w:sz w:val="20"/>
                <w:szCs w:val="20"/>
              </w:rPr>
            </w:pPr>
            <w:r w:rsidRPr="008D0892">
              <w:rPr>
                <w:sz w:val="20"/>
                <w:szCs w:val="20"/>
              </w:rPr>
              <w:t xml:space="preserve">2004:31.510, 2005:31.993, 2006:31.116, 2007:33.818, 2008:30.123,  2009:24.529, 2010:18.849, 2011:16.967, 2012:14.767 </w:t>
            </w:r>
          </w:p>
          <w:p w:rsidR="0037690B" w:rsidRPr="008D0892" w:rsidRDefault="0037690B" w:rsidP="005F1490">
            <w:pPr>
              <w:rPr>
                <w:sz w:val="20"/>
                <w:szCs w:val="20"/>
              </w:rPr>
            </w:pPr>
          </w:p>
          <w:p w:rsidR="0037690B" w:rsidRPr="008D0892" w:rsidRDefault="0037690B" w:rsidP="005F1490">
            <w:pPr>
              <w:rPr>
                <w:sz w:val="20"/>
                <w:szCs w:val="20"/>
              </w:rPr>
            </w:pPr>
            <w:r w:rsidRPr="008D0892">
              <w:rPr>
                <w:sz w:val="20"/>
                <w:szCs w:val="20"/>
              </w:rPr>
              <w:t xml:space="preserve"> </w:t>
            </w:r>
          </w:p>
        </w:tc>
        <w:tc>
          <w:tcPr>
            <w:tcW w:w="1559" w:type="dxa"/>
          </w:tcPr>
          <w:p w:rsidR="0037690B" w:rsidRPr="00424FB8" w:rsidRDefault="0037690B" w:rsidP="005F1490">
            <w:pPr>
              <w:rPr>
                <w:sz w:val="20"/>
                <w:szCs w:val="20"/>
                <w:lang w:val="en-GB"/>
              </w:rPr>
            </w:pPr>
            <w:r w:rsidRPr="00404249">
              <w:rPr>
                <w:sz w:val="20"/>
                <w:szCs w:val="20"/>
                <w:lang w:val="en-US"/>
              </w:rPr>
              <w:t>Q</w:t>
            </w:r>
            <w:r w:rsidRPr="00424FB8">
              <w:rPr>
                <w:sz w:val="20"/>
                <w:szCs w:val="20"/>
                <w:lang w:val="en-GB"/>
              </w:rPr>
              <w:t xml:space="preserve"> &amp; </w:t>
            </w:r>
            <w:r w:rsidRPr="00404249">
              <w:rPr>
                <w:sz w:val="20"/>
                <w:szCs w:val="20"/>
                <w:lang w:val="en-US"/>
              </w:rPr>
              <w:t>R</w:t>
            </w:r>
            <w:r w:rsidRPr="00424FB8">
              <w:rPr>
                <w:sz w:val="20"/>
                <w:szCs w:val="20"/>
                <w:lang w:val="en-GB"/>
              </w:rPr>
              <w:t xml:space="preserve"> </w:t>
            </w:r>
            <w:r w:rsidRPr="00404249">
              <w:rPr>
                <w:sz w:val="20"/>
                <w:szCs w:val="20"/>
                <w:lang w:val="en-US"/>
              </w:rPr>
              <w:t>QUALITY</w:t>
            </w:r>
            <w:r w:rsidRPr="00424FB8">
              <w:rPr>
                <w:sz w:val="20"/>
                <w:szCs w:val="20"/>
                <w:lang w:val="en-GB"/>
              </w:rPr>
              <w:t xml:space="preserve"> </w:t>
            </w:r>
            <w:r w:rsidRPr="00404249">
              <w:rPr>
                <w:sz w:val="20"/>
                <w:szCs w:val="20"/>
                <w:lang w:val="en-US"/>
              </w:rPr>
              <w:t>AND</w:t>
            </w:r>
            <w:r w:rsidRPr="00424FB8">
              <w:rPr>
                <w:sz w:val="20"/>
                <w:szCs w:val="20"/>
                <w:lang w:val="en-GB"/>
              </w:rPr>
              <w:t xml:space="preserve"> </w:t>
            </w:r>
            <w:r w:rsidRPr="00404249">
              <w:rPr>
                <w:sz w:val="20"/>
                <w:szCs w:val="20"/>
                <w:lang w:val="en-US"/>
              </w:rPr>
              <w:t>RELIABILITY</w:t>
            </w:r>
          </w:p>
        </w:tc>
        <w:tc>
          <w:tcPr>
            <w:tcW w:w="1831" w:type="dxa"/>
          </w:tcPr>
          <w:p w:rsidR="0037690B" w:rsidRPr="00424FB8" w:rsidRDefault="0037690B" w:rsidP="005F1490">
            <w:pPr>
              <w:rPr>
                <w:sz w:val="20"/>
                <w:szCs w:val="20"/>
                <w:lang w:val="en-GB"/>
              </w:rPr>
            </w:pPr>
          </w:p>
        </w:tc>
      </w:tr>
      <w:tr w:rsidR="0037690B" w:rsidRPr="00404249" w:rsidTr="00237D67">
        <w:tc>
          <w:tcPr>
            <w:tcW w:w="1826" w:type="dxa"/>
          </w:tcPr>
          <w:p w:rsidR="0037690B" w:rsidRPr="00404249" w:rsidRDefault="0037690B" w:rsidP="005F1490">
            <w:pPr>
              <w:rPr>
                <w:sz w:val="20"/>
                <w:szCs w:val="20"/>
              </w:rPr>
            </w:pPr>
            <w:r w:rsidRPr="00404249">
              <w:rPr>
                <w:rFonts w:cs="Calibri"/>
                <w:b/>
                <w:bCs/>
                <w:color w:val="000000"/>
                <w:sz w:val="20"/>
                <w:szCs w:val="20"/>
              </w:rPr>
              <w:t>ΤΑΥΤΕΚΩ</w:t>
            </w:r>
          </w:p>
        </w:tc>
        <w:tc>
          <w:tcPr>
            <w:tcW w:w="2268" w:type="dxa"/>
          </w:tcPr>
          <w:p w:rsidR="0037690B" w:rsidRPr="00404249" w:rsidRDefault="0037690B" w:rsidP="005F1490">
            <w:pPr>
              <w:rPr>
                <w:sz w:val="20"/>
                <w:szCs w:val="20"/>
              </w:rPr>
            </w:pPr>
            <w:r w:rsidRPr="00404249">
              <w:rPr>
                <w:rFonts w:cs="Calibri"/>
                <w:color w:val="000000"/>
                <w:sz w:val="20"/>
                <w:szCs w:val="20"/>
              </w:rPr>
              <w:t>Τομέας Επικουρικής Ασφάλισης Προσωπικού ΟΤΕ</w:t>
            </w:r>
          </w:p>
        </w:tc>
        <w:tc>
          <w:tcPr>
            <w:tcW w:w="7302" w:type="dxa"/>
          </w:tcPr>
          <w:p w:rsidR="0037690B" w:rsidRPr="00404249" w:rsidRDefault="0037690B" w:rsidP="005F1490">
            <w:pPr>
              <w:rPr>
                <w:sz w:val="20"/>
                <w:szCs w:val="20"/>
              </w:rPr>
            </w:pPr>
            <w:r w:rsidRPr="00404249">
              <w:rPr>
                <w:sz w:val="20"/>
                <w:szCs w:val="20"/>
              </w:rPr>
              <w:t>Τελευταία κλεισμένη οικονομική χρήση είναι το 2009.  Για τα έτη 2010-2011-2012 υπολείπονται οι εγγραφές λογιστικών τακτοποιήσεων και οι εγγραφές κλεισίματος, έλεγχος απολογισμού.</w:t>
            </w:r>
          </w:p>
          <w:p w:rsidR="0037690B" w:rsidRPr="00404249" w:rsidRDefault="0037690B" w:rsidP="005F1490">
            <w:pPr>
              <w:rPr>
                <w:sz w:val="20"/>
                <w:szCs w:val="20"/>
              </w:rPr>
            </w:pP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r w:rsidRPr="00404249">
              <w:rPr>
                <w:sz w:val="20"/>
                <w:szCs w:val="20"/>
              </w:rPr>
              <w:t xml:space="preserve">Μέσα στο έτος 2012 θα πρέπει να πραγματοποιηθεί το κλείσιμο </w:t>
            </w:r>
            <w:r>
              <w:rPr>
                <w:sz w:val="20"/>
                <w:szCs w:val="20"/>
              </w:rPr>
              <w:t xml:space="preserve">της χρήσης από </w:t>
            </w:r>
            <w:r w:rsidRPr="00404249">
              <w:rPr>
                <w:sz w:val="20"/>
                <w:szCs w:val="20"/>
              </w:rPr>
              <w:t xml:space="preserve">01.01.-30.06.2012 </w:t>
            </w:r>
            <w:r w:rsidRPr="00404249">
              <w:rPr>
                <w:sz w:val="20"/>
                <w:szCs w:val="20"/>
              </w:rPr>
              <w:lastRenderedPageBreak/>
              <w:t>διάστημα για το οποίο ο Τομέας ήταν στο ΤΑΥΤΕΚΩ</w:t>
            </w:r>
            <w:r>
              <w:rPr>
                <w:sz w:val="20"/>
                <w:szCs w:val="20"/>
              </w:rPr>
              <w:t>.</w:t>
            </w: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Πρόνοιας Προσωπικού ΟΤΕ</w:t>
            </w:r>
          </w:p>
        </w:tc>
        <w:tc>
          <w:tcPr>
            <w:tcW w:w="7302" w:type="dxa"/>
          </w:tcPr>
          <w:p w:rsidR="0037690B" w:rsidRPr="00404249" w:rsidRDefault="0037690B" w:rsidP="005F1490">
            <w:pPr>
              <w:rPr>
                <w:sz w:val="20"/>
                <w:szCs w:val="20"/>
              </w:rPr>
            </w:pPr>
            <w:r w:rsidRPr="00404249">
              <w:rPr>
                <w:sz w:val="20"/>
                <w:szCs w:val="20"/>
              </w:rPr>
              <w:t>Τελευταία κλεισμένη οικονομική χρήση είναι το 2009.  Για τα έτη 2010-2011-2012 υπολείπονται οι εγγραφές λογιστικών τακτοποιήσεων και εγγραφές κλεισίματος και έλεγχος απολογισμού.</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Επικουρικής Ασφάλισης Προσωπικού ΕΛΤΑ</w:t>
            </w:r>
          </w:p>
        </w:tc>
        <w:tc>
          <w:tcPr>
            <w:tcW w:w="7302" w:type="dxa"/>
          </w:tcPr>
          <w:p w:rsidR="0037690B" w:rsidRPr="00404249" w:rsidRDefault="0037690B" w:rsidP="005F1490">
            <w:pPr>
              <w:rPr>
                <w:sz w:val="20"/>
                <w:szCs w:val="20"/>
              </w:rPr>
            </w:pPr>
            <w:r w:rsidRPr="00404249">
              <w:rPr>
                <w:sz w:val="20"/>
                <w:szCs w:val="20"/>
              </w:rPr>
              <w:t>Τελευταία κλεισμένη οικονομική χρήση είναι το 2007 για την οποία δεν υπάρχουν στοιχεία όπως δεν υπάρχουν στοιχεία κλεισίματος από 01.01-30.09.08, τα οποία θα πρέπει να καταχωρηθούν για να μπορέσει να προχωρήσει ο έλεγχος και το κλείσιμο της χρήσης 01.10.08-31.12.08.</w:t>
            </w:r>
          </w:p>
          <w:p w:rsidR="0037690B" w:rsidRPr="00404249" w:rsidRDefault="0037690B" w:rsidP="005F1490">
            <w:pPr>
              <w:rPr>
                <w:sz w:val="20"/>
                <w:szCs w:val="20"/>
              </w:rPr>
            </w:pPr>
            <w:r w:rsidRPr="00404249">
              <w:rPr>
                <w:sz w:val="20"/>
                <w:szCs w:val="20"/>
              </w:rPr>
              <w:t xml:space="preserve">Για τις χρήσεις 2010-2012 έχουν καταχωρηθεί οι τρέχουσες λογιστικές εγγραφές .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r w:rsidRPr="00404249">
              <w:rPr>
                <w:sz w:val="20"/>
                <w:szCs w:val="20"/>
              </w:rPr>
              <w:t xml:space="preserve">Μέσα στο έτος 2012 θα πρέπει να πραγματοποιηθεί το κλείσιμο </w:t>
            </w:r>
            <w:r>
              <w:rPr>
                <w:sz w:val="20"/>
                <w:szCs w:val="20"/>
              </w:rPr>
              <w:t xml:space="preserve">της χρήσης από </w:t>
            </w:r>
            <w:r w:rsidRPr="00404249">
              <w:rPr>
                <w:sz w:val="20"/>
                <w:szCs w:val="20"/>
              </w:rPr>
              <w:t>01.01.-30.06.2012 διάστημα για το οποίο ο Τομέας ήταν στο ΤΑΥΤΕΚΩ</w:t>
            </w:r>
            <w:r>
              <w:rPr>
                <w:sz w:val="20"/>
                <w:szCs w:val="20"/>
              </w:rPr>
              <w:t>.</w:t>
            </w: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Πρόνοιας Προσωπικού ΟΣΕ &amp; Πρόνοιας Προσωπικού ΕΡΤ </w:t>
            </w:r>
          </w:p>
        </w:tc>
        <w:tc>
          <w:tcPr>
            <w:tcW w:w="7302" w:type="dxa"/>
          </w:tcPr>
          <w:p w:rsidR="0037690B" w:rsidRPr="00404249" w:rsidRDefault="0037690B" w:rsidP="005F1490">
            <w:pPr>
              <w:jc w:val="center"/>
              <w:rPr>
                <w:sz w:val="20"/>
                <w:szCs w:val="20"/>
              </w:rPr>
            </w:pP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Ασθένειας Προσωπικού Εμπορικής Τράπεζας της Ελλάδας </w:t>
            </w:r>
          </w:p>
        </w:tc>
        <w:tc>
          <w:tcPr>
            <w:tcW w:w="7302" w:type="dxa"/>
          </w:tcPr>
          <w:p w:rsidR="0037690B" w:rsidRPr="00404249" w:rsidRDefault="0037690B" w:rsidP="005F1490">
            <w:pPr>
              <w:rPr>
                <w:sz w:val="20"/>
                <w:szCs w:val="20"/>
              </w:rPr>
            </w:pPr>
            <w:r w:rsidRPr="00404249">
              <w:rPr>
                <w:sz w:val="20"/>
                <w:szCs w:val="20"/>
              </w:rPr>
              <w:t xml:space="preserve">Οι συνολικές εγγραφές για το 2011 είναι : </w:t>
            </w:r>
          </w:p>
          <w:p w:rsidR="0037690B" w:rsidRPr="00404249" w:rsidRDefault="0037690B" w:rsidP="005F1490">
            <w:pPr>
              <w:rPr>
                <w:sz w:val="20"/>
                <w:szCs w:val="20"/>
              </w:rPr>
            </w:pPr>
            <w:r w:rsidRPr="00404249">
              <w:rPr>
                <w:sz w:val="20"/>
                <w:szCs w:val="20"/>
              </w:rPr>
              <w:t xml:space="preserve">-Εντάλματα πληρωμών:2.816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Τάξεως:21.470</w:t>
            </w:r>
          </w:p>
          <w:p w:rsidR="0037690B" w:rsidRPr="00404249" w:rsidRDefault="0037690B" w:rsidP="005F1490">
            <w:pPr>
              <w:rPr>
                <w:sz w:val="20"/>
                <w:szCs w:val="20"/>
              </w:rPr>
            </w:pPr>
            <w:r w:rsidRPr="00404249">
              <w:rPr>
                <w:sz w:val="20"/>
                <w:szCs w:val="20"/>
              </w:rPr>
              <w:t xml:space="preserve">-Εγγραφές Προϋπολογισμού: 6,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Τάξεως:208</w:t>
            </w:r>
          </w:p>
          <w:p w:rsidR="0037690B" w:rsidRPr="00404249" w:rsidRDefault="0037690B" w:rsidP="005F1490">
            <w:pPr>
              <w:rPr>
                <w:sz w:val="20"/>
                <w:szCs w:val="20"/>
              </w:rPr>
            </w:pPr>
            <w:r w:rsidRPr="00404249">
              <w:rPr>
                <w:sz w:val="20"/>
                <w:szCs w:val="20"/>
              </w:rPr>
              <w:t>-</w:t>
            </w:r>
            <w:proofErr w:type="spellStart"/>
            <w:r w:rsidRPr="00404249">
              <w:rPr>
                <w:sz w:val="20"/>
                <w:szCs w:val="20"/>
              </w:rPr>
              <w:t>Συμψ</w:t>
            </w:r>
            <w:proofErr w:type="spellEnd"/>
            <w:r w:rsidRPr="00404249">
              <w:rPr>
                <w:sz w:val="20"/>
                <w:szCs w:val="20"/>
              </w:rPr>
              <w:t xml:space="preserve">. Εγγραφές Ενταλμάτων:3.493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Γ.Λ.:89.557</w:t>
            </w:r>
          </w:p>
          <w:p w:rsidR="0037690B" w:rsidRPr="00404249" w:rsidRDefault="0037690B" w:rsidP="005F1490">
            <w:pPr>
              <w:rPr>
                <w:sz w:val="20"/>
                <w:szCs w:val="20"/>
              </w:rPr>
            </w:pPr>
            <w:r w:rsidRPr="00404249">
              <w:rPr>
                <w:sz w:val="20"/>
                <w:szCs w:val="20"/>
              </w:rPr>
              <w:t xml:space="preserve">-Πιστωτικά Σημειώματα:50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 xml:space="preserve">/ων Τάξεως:110 και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Γ.Λ.:237</w:t>
            </w:r>
          </w:p>
          <w:p w:rsidR="0037690B" w:rsidRPr="00404249" w:rsidRDefault="0037690B" w:rsidP="005F1490">
            <w:pPr>
              <w:shd w:val="clear" w:color="auto" w:fill="FFFFFF"/>
              <w:rPr>
                <w:sz w:val="20"/>
                <w:szCs w:val="20"/>
              </w:rPr>
            </w:pPr>
            <w:r w:rsidRPr="00404249">
              <w:rPr>
                <w:sz w:val="20"/>
                <w:szCs w:val="20"/>
              </w:rPr>
              <w:t xml:space="preserve">-Διορθωτικές εγγραφές προϋπολογισμού: 8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Τάξεως: 2.342</w:t>
            </w:r>
          </w:p>
          <w:p w:rsidR="0037690B" w:rsidRPr="00404249" w:rsidRDefault="0037690B" w:rsidP="005F1490">
            <w:pPr>
              <w:shd w:val="clear" w:color="auto" w:fill="FFFFFF"/>
              <w:rPr>
                <w:sz w:val="20"/>
                <w:szCs w:val="20"/>
              </w:rPr>
            </w:pPr>
            <w:r w:rsidRPr="00404249">
              <w:rPr>
                <w:sz w:val="20"/>
                <w:szCs w:val="20"/>
              </w:rPr>
              <w:t xml:space="preserve">-Γραμμάτια είσπραξης: 347,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 xml:space="preserve">/ων Τάξεως: 494 και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Γ.Λ.:976</w:t>
            </w:r>
          </w:p>
          <w:p w:rsidR="0037690B" w:rsidRPr="00404249" w:rsidRDefault="0037690B" w:rsidP="005F1490">
            <w:pPr>
              <w:shd w:val="clear" w:color="auto" w:fill="FFFFFF"/>
              <w:rPr>
                <w:sz w:val="20"/>
                <w:szCs w:val="20"/>
              </w:rPr>
            </w:pPr>
            <w:r w:rsidRPr="00404249">
              <w:rPr>
                <w:sz w:val="20"/>
                <w:szCs w:val="20"/>
              </w:rPr>
              <w:t xml:space="preserve">-Ακυρωτικές εγγραφές ενταλμάτων: 321,με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Τάξεως: 2.342</w:t>
            </w:r>
          </w:p>
          <w:p w:rsidR="0037690B" w:rsidRPr="00404249" w:rsidRDefault="0037690B" w:rsidP="005F1490">
            <w:pPr>
              <w:shd w:val="clear" w:color="auto" w:fill="FFFFFF"/>
              <w:rPr>
                <w:sz w:val="20"/>
                <w:szCs w:val="20"/>
              </w:rPr>
            </w:pPr>
          </w:p>
          <w:p w:rsidR="0037690B" w:rsidRPr="00404249" w:rsidRDefault="0037690B" w:rsidP="005F1490">
            <w:pPr>
              <w:shd w:val="clear" w:color="auto" w:fill="FFFFFF"/>
              <w:rPr>
                <w:sz w:val="20"/>
                <w:szCs w:val="20"/>
              </w:rPr>
            </w:pPr>
            <w:r w:rsidRPr="00404249">
              <w:rPr>
                <w:sz w:val="20"/>
                <w:szCs w:val="20"/>
              </w:rPr>
              <w:t xml:space="preserve">-Ακυρωτικές εγγραφές </w:t>
            </w:r>
            <w:proofErr w:type="spellStart"/>
            <w:r w:rsidRPr="00404249">
              <w:rPr>
                <w:sz w:val="20"/>
                <w:szCs w:val="20"/>
              </w:rPr>
              <w:t>συμψ</w:t>
            </w:r>
            <w:proofErr w:type="spellEnd"/>
            <w:r w:rsidRPr="00404249">
              <w:rPr>
                <w:sz w:val="20"/>
                <w:szCs w:val="20"/>
              </w:rPr>
              <w:t xml:space="preserve">. Εγγραφών: 191,με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Γ.Λ.:2.278</w:t>
            </w:r>
          </w:p>
        </w:tc>
        <w:tc>
          <w:tcPr>
            <w:tcW w:w="1559" w:type="dxa"/>
          </w:tcPr>
          <w:p w:rsidR="0037690B" w:rsidRPr="00404249" w:rsidRDefault="0037690B" w:rsidP="005F1490">
            <w:pPr>
              <w:rPr>
                <w:sz w:val="20"/>
                <w:szCs w:val="20"/>
              </w:rPr>
            </w:pPr>
            <w:proofErr w:type="spellStart"/>
            <w:r w:rsidRPr="00404249">
              <w:rPr>
                <w:sz w:val="20"/>
                <w:szCs w:val="20"/>
              </w:rPr>
              <w:t>Δ.</w:t>
            </w:r>
            <w:r w:rsidR="006F6046">
              <w:rPr>
                <w:sz w:val="20"/>
                <w:szCs w:val="20"/>
              </w:rPr>
              <w:t>Β.Νασόπουλο</w:t>
            </w:r>
            <w:r w:rsidRPr="00404249">
              <w:rPr>
                <w:sz w:val="20"/>
                <w:szCs w:val="20"/>
              </w:rPr>
              <w:t>ς</w:t>
            </w:r>
            <w:proofErr w:type="spellEnd"/>
            <w:r w:rsidRPr="00404249">
              <w:rPr>
                <w:sz w:val="20"/>
                <w:szCs w:val="20"/>
              </w:rPr>
              <w:t xml:space="preserve"> &amp; Σία Ε.Ε.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Τομέας Πρόνοιας Προσωπικού Εμπορικής Τράπεζας της Ελλάδας </w:t>
            </w:r>
          </w:p>
        </w:tc>
        <w:tc>
          <w:tcPr>
            <w:tcW w:w="7302" w:type="dxa"/>
          </w:tcPr>
          <w:p w:rsidR="0037690B" w:rsidRPr="00404249" w:rsidRDefault="0037690B" w:rsidP="005F1490">
            <w:pPr>
              <w:rPr>
                <w:sz w:val="20"/>
                <w:szCs w:val="20"/>
              </w:rPr>
            </w:pPr>
            <w:r w:rsidRPr="00404249">
              <w:rPr>
                <w:sz w:val="20"/>
                <w:szCs w:val="20"/>
              </w:rPr>
              <w:t xml:space="preserve">Οι συνολικές εγγραφές για το 2011 είναι : </w:t>
            </w:r>
          </w:p>
          <w:p w:rsidR="0037690B" w:rsidRPr="00404249" w:rsidRDefault="0037690B" w:rsidP="005F1490">
            <w:pPr>
              <w:rPr>
                <w:sz w:val="20"/>
                <w:szCs w:val="20"/>
              </w:rPr>
            </w:pPr>
            <w:r w:rsidRPr="00404249">
              <w:rPr>
                <w:sz w:val="20"/>
                <w:szCs w:val="20"/>
              </w:rPr>
              <w:t xml:space="preserve">-Εντάλματα πληρωμών:691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Τάξεως:2.530</w:t>
            </w:r>
          </w:p>
          <w:p w:rsidR="0037690B" w:rsidRPr="00404249" w:rsidRDefault="0037690B" w:rsidP="005F1490">
            <w:pPr>
              <w:rPr>
                <w:sz w:val="20"/>
                <w:szCs w:val="20"/>
              </w:rPr>
            </w:pPr>
            <w:r w:rsidRPr="00404249">
              <w:rPr>
                <w:sz w:val="20"/>
                <w:szCs w:val="20"/>
              </w:rPr>
              <w:t xml:space="preserve">-Εγγραφές Προϋπολογισμού:3,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Τάξεως:108</w:t>
            </w:r>
          </w:p>
          <w:p w:rsidR="0037690B" w:rsidRPr="00404249" w:rsidRDefault="0037690B" w:rsidP="005F1490">
            <w:pPr>
              <w:rPr>
                <w:sz w:val="20"/>
                <w:szCs w:val="20"/>
              </w:rPr>
            </w:pPr>
            <w:r w:rsidRPr="00404249">
              <w:rPr>
                <w:sz w:val="20"/>
                <w:szCs w:val="20"/>
              </w:rPr>
              <w:t>-</w:t>
            </w:r>
            <w:proofErr w:type="spellStart"/>
            <w:r w:rsidRPr="00404249">
              <w:rPr>
                <w:sz w:val="20"/>
                <w:szCs w:val="20"/>
              </w:rPr>
              <w:t>Συμψ</w:t>
            </w:r>
            <w:proofErr w:type="spellEnd"/>
            <w:r w:rsidRPr="00404249">
              <w:rPr>
                <w:sz w:val="20"/>
                <w:szCs w:val="20"/>
              </w:rPr>
              <w:t xml:space="preserve">. Εγγραφές Ενταλμάτων πληρωμών:696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Γ.Λ.:4.632</w:t>
            </w:r>
          </w:p>
          <w:p w:rsidR="0037690B" w:rsidRPr="00404249" w:rsidRDefault="0037690B" w:rsidP="005F1490">
            <w:pPr>
              <w:rPr>
                <w:sz w:val="20"/>
                <w:szCs w:val="20"/>
              </w:rPr>
            </w:pPr>
            <w:r w:rsidRPr="00404249">
              <w:rPr>
                <w:sz w:val="20"/>
                <w:szCs w:val="20"/>
              </w:rPr>
              <w:t xml:space="preserve">-Πιστωτικά Σημειώματα:322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 xml:space="preserve">/ων Τάξεως:564 και με </w:t>
            </w:r>
            <w:proofErr w:type="spellStart"/>
            <w:r w:rsidRPr="00404249">
              <w:rPr>
                <w:sz w:val="20"/>
                <w:szCs w:val="20"/>
              </w:rPr>
              <w:t>αναλυτ</w:t>
            </w:r>
            <w:proofErr w:type="spellEnd"/>
            <w:r w:rsidRPr="00404249">
              <w:rPr>
                <w:sz w:val="20"/>
                <w:szCs w:val="20"/>
              </w:rPr>
              <w:t xml:space="preserve">. </w:t>
            </w:r>
            <w:r w:rsidRPr="00404249">
              <w:rPr>
                <w:sz w:val="20"/>
                <w:szCs w:val="20"/>
              </w:rPr>
              <w:lastRenderedPageBreak/>
              <w:t xml:space="preserve">Κινήσεις </w:t>
            </w:r>
            <w:proofErr w:type="spellStart"/>
            <w:r w:rsidRPr="00404249">
              <w:rPr>
                <w:sz w:val="20"/>
                <w:szCs w:val="20"/>
              </w:rPr>
              <w:t>Λογ</w:t>
            </w:r>
            <w:proofErr w:type="spellEnd"/>
            <w:r w:rsidRPr="00404249">
              <w:rPr>
                <w:sz w:val="20"/>
                <w:szCs w:val="20"/>
              </w:rPr>
              <w:t xml:space="preserve">/ων Γ.Λ.:1.539 Διορθωτικές εγγραφές :38 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Γ.Λ.: 286</w:t>
            </w:r>
          </w:p>
          <w:p w:rsidR="0037690B" w:rsidRPr="00404249" w:rsidRDefault="0037690B" w:rsidP="005F1490">
            <w:pPr>
              <w:rPr>
                <w:sz w:val="20"/>
                <w:szCs w:val="20"/>
              </w:rPr>
            </w:pPr>
            <w:r w:rsidRPr="00404249">
              <w:rPr>
                <w:sz w:val="20"/>
                <w:szCs w:val="20"/>
              </w:rPr>
              <w:t>--Ακυρωτικές εγγραφές ενταλμάτων: 23,</w:t>
            </w:r>
            <w:r>
              <w:rPr>
                <w:sz w:val="20"/>
                <w:szCs w:val="20"/>
              </w:rPr>
              <w:t xml:space="preserve"> </w:t>
            </w:r>
            <w:r w:rsidRPr="00404249">
              <w:rPr>
                <w:sz w:val="20"/>
                <w:szCs w:val="20"/>
              </w:rPr>
              <w:t xml:space="preserve">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Τάξεως: 112</w:t>
            </w:r>
          </w:p>
          <w:p w:rsidR="0037690B" w:rsidRPr="00404249" w:rsidRDefault="0037690B" w:rsidP="005F1490">
            <w:pPr>
              <w:rPr>
                <w:sz w:val="20"/>
                <w:szCs w:val="20"/>
              </w:rPr>
            </w:pPr>
          </w:p>
          <w:p w:rsidR="0037690B" w:rsidRPr="00404249" w:rsidRDefault="0037690B" w:rsidP="005F1490">
            <w:pPr>
              <w:rPr>
                <w:sz w:val="20"/>
                <w:szCs w:val="20"/>
              </w:rPr>
            </w:pPr>
            <w:r w:rsidRPr="00404249">
              <w:rPr>
                <w:sz w:val="20"/>
                <w:szCs w:val="20"/>
              </w:rPr>
              <w:t xml:space="preserve">-Ακυρωτικές εγγραφές </w:t>
            </w:r>
            <w:proofErr w:type="spellStart"/>
            <w:r w:rsidRPr="00404249">
              <w:rPr>
                <w:sz w:val="20"/>
                <w:szCs w:val="20"/>
              </w:rPr>
              <w:t>συμψ</w:t>
            </w:r>
            <w:proofErr w:type="spellEnd"/>
            <w:r w:rsidRPr="00404249">
              <w:rPr>
                <w:sz w:val="20"/>
                <w:szCs w:val="20"/>
              </w:rPr>
              <w:t>. Εγγραφών: 36,</w:t>
            </w:r>
            <w:r>
              <w:rPr>
                <w:sz w:val="20"/>
                <w:szCs w:val="20"/>
              </w:rPr>
              <w:t xml:space="preserve">  </w:t>
            </w:r>
            <w:r w:rsidRPr="00404249">
              <w:rPr>
                <w:sz w:val="20"/>
                <w:szCs w:val="20"/>
              </w:rPr>
              <w:t xml:space="preserve">με </w:t>
            </w:r>
            <w:proofErr w:type="spellStart"/>
            <w:r w:rsidRPr="00404249">
              <w:rPr>
                <w:sz w:val="20"/>
                <w:szCs w:val="20"/>
              </w:rPr>
              <w:t>αναλυτ</w:t>
            </w:r>
            <w:proofErr w:type="spellEnd"/>
            <w:r w:rsidRPr="00404249">
              <w:rPr>
                <w:sz w:val="20"/>
                <w:szCs w:val="20"/>
              </w:rPr>
              <w:t xml:space="preserve">. Κινήσεις </w:t>
            </w:r>
            <w:proofErr w:type="spellStart"/>
            <w:r w:rsidRPr="00404249">
              <w:rPr>
                <w:sz w:val="20"/>
                <w:szCs w:val="20"/>
              </w:rPr>
              <w:t>Λογ</w:t>
            </w:r>
            <w:proofErr w:type="spellEnd"/>
            <w:r w:rsidRPr="00404249">
              <w:rPr>
                <w:sz w:val="20"/>
                <w:szCs w:val="20"/>
              </w:rPr>
              <w:t>/ων Γ.Λ.:104</w:t>
            </w:r>
          </w:p>
          <w:p w:rsidR="0037690B" w:rsidRPr="00404249" w:rsidRDefault="0037690B" w:rsidP="005F1490">
            <w:pPr>
              <w:rPr>
                <w:sz w:val="20"/>
                <w:szCs w:val="20"/>
              </w:rPr>
            </w:pPr>
          </w:p>
          <w:p w:rsidR="0037690B" w:rsidRPr="00404249" w:rsidRDefault="0037690B" w:rsidP="005F1490">
            <w:pPr>
              <w:rPr>
                <w:sz w:val="20"/>
                <w:szCs w:val="20"/>
              </w:rPr>
            </w:pPr>
          </w:p>
        </w:tc>
        <w:tc>
          <w:tcPr>
            <w:tcW w:w="1559" w:type="dxa"/>
          </w:tcPr>
          <w:p w:rsidR="0037690B" w:rsidRPr="00404249" w:rsidRDefault="0037690B" w:rsidP="005F1490">
            <w:pPr>
              <w:rPr>
                <w:sz w:val="20"/>
                <w:szCs w:val="20"/>
              </w:rPr>
            </w:pPr>
            <w:proofErr w:type="spellStart"/>
            <w:r w:rsidRPr="00404249">
              <w:rPr>
                <w:sz w:val="20"/>
                <w:szCs w:val="20"/>
              </w:rPr>
              <w:lastRenderedPageBreak/>
              <w:t>Δ.Β.Νασόπουλος</w:t>
            </w:r>
            <w:proofErr w:type="spellEnd"/>
            <w:r w:rsidRPr="00404249">
              <w:rPr>
                <w:sz w:val="20"/>
                <w:szCs w:val="20"/>
              </w:rPr>
              <w:t xml:space="preserve"> &amp; Σία Ε.Ε.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Ασθενείας Προσωπικού ΗΣΑΠ</w:t>
            </w:r>
          </w:p>
        </w:tc>
        <w:tc>
          <w:tcPr>
            <w:tcW w:w="7302" w:type="dxa"/>
          </w:tcPr>
          <w:p w:rsidR="0037690B" w:rsidRPr="00404249" w:rsidRDefault="0037690B" w:rsidP="005F1490">
            <w:pPr>
              <w:rPr>
                <w:sz w:val="20"/>
                <w:szCs w:val="20"/>
              </w:rPr>
            </w:pPr>
            <w:r w:rsidRPr="00404249">
              <w:rPr>
                <w:sz w:val="20"/>
                <w:szCs w:val="20"/>
              </w:rPr>
              <w:t xml:space="preserve">Η τελευταία κλεισμένη χρήση είναι </w:t>
            </w:r>
            <w:r>
              <w:rPr>
                <w:sz w:val="20"/>
                <w:szCs w:val="20"/>
              </w:rPr>
              <w:t xml:space="preserve">το </w:t>
            </w:r>
            <w:r w:rsidRPr="00404249">
              <w:rPr>
                <w:sz w:val="20"/>
                <w:szCs w:val="20"/>
              </w:rPr>
              <w:t>2010 &amp; το πλήθος των εγγραφών περίπου 3.500</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Τομέας Ασθενείας Προσωπικού ΗΛΠΑΠ</w:t>
            </w:r>
          </w:p>
        </w:tc>
        <w:tc>
          <w:tcPr>
            <w:tcW w:w="7302" w:type="dxa"/>
          </w:tcPr>
          <w:p w:rsidR="0037690B" w:rsidRPr="00404249" w:rsidRDefault="0037690B" w:rsidP="005F1490">
            <w:pPr>
              <w:rPr>
                <w:sz w:val="20"/>
                <w:szCs w:val="20"/>
              </w:rPr>
            </w:pPr>
            <w:r>
              <w:rPr>
                <w:sz w:val="20"/>
                <w:szCs w:val="20"/>
              </w:rPr>
              <w:t>Τ</w:t>
            </w:r>
            <w:r w:rsidRPr="00404249">
              <w:rPr>
                <w:sz w:val="20"/>
                <w:szCs w:val="20"/>
              </w:rPr>
              <w:t>ο πλήθος των εγγραφών ανέρχεται σε 1350 ομάδες &amp; 8000 εγγραφές</w:t>
            </w:r>
          </w:p>
        </w:tc>
        <w:tc>
          <w:tcPr>
            <w:tcW w:w="1559" w:type="dxa"/>
          </w:tcPr>
          <w:p w:rsidR="0037690B" w:rsidRPr="00404249" w:rsidRDefault="0037690B" w:rsidP="005F1490">
            <w:pPr>
              <w:rPr>
                <w:sz w:val="20"/>
                <w:szCs w:val="20"/>
              </w:rPr>
            </w:pPr>
            <w:r w:rsidRPr="00404249">
              <w:rPr>
                <w:sz w:val="20"/>
                <w:szCs w:val="20"/>
                <w:lang w:val="en-US"/>
              </w:rPr>
              <w:t>E</w:t>
            </w:r>
            <w:r w:rsidRPr="00404249">
              <w:rPr>
                <w:sz w:val="20"/>
                <w:szCs w:val="20"/>
              </w:rPr>
              <w:t>.</w:t>
            </w:r>
            <w:r w:rsidRPr="00404249">
              <w:rPr>
                <w:sz w:val="20"/>
                <w:szCs w:val="20"/>
                <w:lang w:val="en-US"/>
              </w:rPr>
              <w:t>R</w:t>
            </w:r>
            <w:r w:rsidRPr="00404249">
              <w:rPr>
                <w:sz w:val="20"/>
                <w:szCs w:val="20"/>
              </w:rPr>
              <w:t>.</w:t>
            </w:r>
            <w:r w:rsidRPr="00404249">
              <w:rPr>
                <w:sz w:val="20"/>
                <w:szCs w:val="20"/>
                <w:lang w:val="en-US"/>
              </w:rPr>
              <w:t>P</w:t>
            </w:r>
            <w:r w:rsidRPr="00404249">
              <w:rPr>
                <w:sz w:val="20"/>
                <w:szCs w:val="20"/>
              </w:rPr>
              <w:t>. που υποστηρίζεται από τον Ο.Σ.Υ. Α.Ε.(πρώην ΗΛΠΑΠ)</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ΚΑΠ-ΔΕΗ</w:t>
            </w:r>
          </w:p>
        </w:tc>
        <w:tc>
          <w:tcPr>
            <w:tcW w:w="7302" w:type="dxa"/>
          </w:tcPr>
          <w:p w:rsidR="0037690B" w:rsidRPr="00404249" w:rsidRDefault="0037690B" w:rsidP="005F1490">
            <w:pPr>
              <w:rPr>
                <w:sz w:val="20"/>
                <w:szCs w:val="20"/>
              </w:rPr>
            </w:pPr>
            <w:r w:rsidRPr="00404249">
              <w:rPr>
                <w:sz w:val="20"/>
                <w:szCs w:val="20"/>
              </w:rPr>
              <w:t xml:space="preserve">Εκκρεμεί η συμφωνία κλεισίματος και οι εγγραφές κλεισίματος </w:t>
            </w:r>
          </w:p>
        </w:tc>
        <w:tc>
          <w:tcPr>
            <w:tcW w:w="1559" w:type="dxa"/>
          </w:tcPr>
          <w:p w:rsidR="0037690B" w:rsidRPr="00404249" w:rsidRDefault="0037690B" w:rsidP="005F1490">
            <w:pPr>
              <w:rPr>
                <w:sz w:val="20"/>
                <w:szCs w:val="20"/>
                <w:lang w:val="en-US"/>
              </w:rPr>
            </w:pPr>
            <w:r w:rsidRPr="00404249">
              <w:rPr>
                <w:sz w:val="20"/>
                <w:szCs w:val="20"/>
                <w:lang w:val="en-US"/>
              </w:rPr>
              <w:t>Singular Logic</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Κεντρική Υπηρεσία</w:t>
            </w:r>
          </w:p>
        </w:tc>
        <w:tc>
          <w:tcPr>
            <w:tcW w:w="7302" w:type="dxa"/>
          </w:tcPr>
          <w:p w:rsidR="0037690B" w:rsidRPr="00404249" w:rsidRDefault="0037690B" w:rsidP="005F1490">
            <w:pPr>
              <w:rPr>
                <w:sz w:val="20"/>
                <w:szCs w:val="20"/>
              </w:rPr>
            </w:pPr>
            <w:r w:rsidRPr="00404249">
              <w:rPr>
                <w:b/>
                <w:sz w:val="20"/>
                <w:szCs w:val="20"/>
              </w:rPr>
              <w:t>2009</w:t>
            </w:r>
            <w:r w:rsidRPr="00404249">
              <w:rPr>
                <w:sz w:val="20"/>
                <w:szCs w:val="20"/>
              </w:rPr>
              <w:t xml:space="preserve"> έχουν εκδοθεί 786 ΧΕΠ,</w:t>
            </w:r>
            <w:r w:rsidRPr="00404249">
              <w:rPr>
                <w:b/>
                <w:sz w:val="20"/>
                <w:szCs w:val="20"/>
              </w:rPr>
              <w:t xml:space="preserve">2010 </w:t>
            </w:r>
            <w:r w:rsidRPr="00404249">
              <w:rPr>
                <w:sz w:val="20"/>
                <w:szCs w:val="20"/>
              </w:rPr>
              <w:t>896 ΧΕΠ ,</w:t>
            </w:r>
            <w:r w:rsidRPr="00404249">
              <w:rPr>
                <w:b/>
                <w:sz w:val="20"/>
                <w:szCs w:val="20"/>
              </w:rPr>
              <w:t>2011</w:t>
            </w:r>
            <w:r w:rsidRPr="00404249">
              <w:rPr>
                <w:sz w:val="20"/>
                <w:szCs w:val="20"/>
              </w:rPr>
              <w:t xml:space="preserve">  965 ΧΕΠ &amp; </w:t>
            </w:r>
            <w:r w:rsidRPr="00404249">
              <w:rPr>
                <w:b/>
                <w:sz w:val="20"/>
                <w:szCs w:val="20"/>
              </w:rPr>
              <w:t>2012</w:t>
            </w:r>
            <w:r w:rsidRPr="00404249">
              <w:rPr>
                <w:sz w:val="20"/>
                <w:szCs w:val="20"/>
              </w:rPr>
              <w:t xml:space="preserve"> 840 ΧΕΠ.</w:t>
            </w:r>
          </w:p>
        </w:tc>
        <w:tc>
          <w:tcPr>
            <w:tcW w:w="1559" w:type="dxa"/>
          </w:tcPr>
          <w:p w:rsidR="0037690B" w:rsidRPr="00404249" w:rsidRDefault="0037690B" w:rsidP="005F1490">
            <w:pPr>
              <w:rPr>
                <w:sz w:val="20"/>
                <w:szCs w:val="20"/>
              </w:rPr>
            </w:pP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r w:rsidRPr="00404249">
              <w:rPr>
                <w:rFonts w:cs="Calibri"/>
                <w:b/>
                <w:bCs/>
                <w:color w:val="000000"/>
                <w:sz w:val="20"/>
                <w:szCs w:val="20"/>
              </w:rPr>
              <w:t>ΕΤΕΑ</w:t>
            </w: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ΤΕΑΥΕΚ </w:t>
            </w:r>
          </w:p>
        </w:tc>
        <w:tc>
          <w:tcPr>
            <w:tcW w:w="7302" w:type="dxa"/>
          </w:tcPr>
          <w:p w:rsidR="0037690B" w:rsidRPr="00404249" w:rsidRDefault="0037690B" w:rsidP="005F1490">
            <w:pPr>
              <w:rPr>
                <w:sz w:val="20"/>
                <w:szCs w:val="20"/>
              </w:rPr>
            </w:pPr>
            <w:r w:rsidRPr="00404249">
              <w:rPr>
                <w:sz w:val="20"/>
                <w:szCs w:val="20"/>
              </w:rPr>
              <w:t xml:space="preserve">Από </w:t>
            </w:r>
            <w:r w:rsidRPr="00404249">
              <w:rPr>
                <w:b/>
                <w:sz w:val="20"/>
                <w:szCs w:val="20"/>
              </w:rPr>
              <w:t xml:space="preserve">2005-2012 </w:t>
            </w:r>
            <w:r w:rsidRPr="00404249">
              <w:rPr>
                <w:sz w:val="20"/>
                <w:szCs w:val="20"/>
              </w:rPr>
              <w:t>το πλήθος των αυστηρά λογιστικών εγγραφών είναι 5000.</w:t>
            </w:r>
          </w:p>
        </w:tc>
        <w:tc>
          <w:tcPr>
            <w:tcW w:w="1559" w:type="dxa"/>
          </w:tcPr>
          <w:p w:rsidR="0037690B" w:rsidRPr="00404249" w:rsidRDefault="0037690B" w:rsidP="005F1490">
            <w:pPr>
              <w:rPr>
                <w:sz w:val="20"/>
                <w:szCs w:val="20"/>
                <w:lang w:val="en-US"/>
              </w:rPr>
            </w:pPr>
            <w:r w:rsidRPr="00404249">
              <w:rPr>
                <w:sz w:val="20"/>
                <w:szCs w:val="20"/>
                <w:lang w:val="en-US"/>
              </w:rPr>
              <w:t>Singular</w:t>
            </w:r>
          </w:p>
        </w:tc>
        <w:tc>
          <w:tcPr>
            <w:tcW w:w="1831" w:type="dxa"/>
          </w:tcPr>
          <w:p w:rsidR="0037690B" w:rsidRPr="00404249" w:rsidRDefault="0037690B" w:rsidP="005F1490">
            <w:pPr>
              <w:rPr>
                <w:sz w:val="20"/>
                <w:szCs w:val="20"/>
              </w:rPr>
            </w:pPr>
            <w:r w:rsidRPr="00404249">
              <w:rPr>
                <w:sz w:val="20"/>
                <w:szCs w:val="20"/>
              </w:rPr>
              <w:t>Εκκρεμεί η ενημέρωση ατομικών μερίδων από το 2005, με πλήθος καταχωρήσεων 1</w:t>
            </w:r>
            <w:r>
              <w:rPr>
                <w:sz w:val="20"/>
                <w:szCs w:val="20"/>
              </w:rPr>
              <w:t>.</w:t>
            </w:r>
            <w:r w:rsidRPr="00404249">
              <w:rPr>
                <w:sz w:val="20"/>
                <w:szCs w:val="20"/>
              </w:rPr>
              <w:t>800</w:t>
            </w:r>
            <w:r>
              <w:rPr>
                <w:sz w:val="20"/>
                <w:szCs w:val="20"/>
              </w:rPr>
              <w:t>.000</w:t>
            </w:r>
            <w:r w:rsidRPr="00404249">
              <w:rPr>
                <w:sz w:val="20"/>
                <w:szCs w:val="20"/>
              </w:rPr>
              <w:t>/έτος.</w:t>
            </w: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ΤΕΑΧ</w:t>
            </w:r>
          </w:p>
        </w:tc>
        <w:tc>
          <w:tcPr>
            <w:tcW w:w="7302" w:type="dxa"/>
          </w:tcPr>
          <w:p w:rsidR="0037690B" w:rsidRPr="00404249" w:rsidRDefault="0037690B" w:rsidP="005F1490">
            <w:pPr>
              <w:rPr>
                <w:sz w:val="20"/>
                <w:szCs w:val="20"/>
              </w:rPr>
            </w:pPr>
            <w:r w:rsidRPr="00404249">
              <w:rPr>
                <w:sz w:val="20"/>
                <w:szCs w:val="20"/>
              </w:rPr>
              <w:t xml:space="preserve">Από </w:t>
            </w:r>
            <w:r w:rsidRPr="00404249">
              <w:rPr>
                <w:b/>
                <w:sz w:val="20"/>
                <w:szCs w:val="20"/>
              </w:rPr>
              <w:t xml:space="preserve">2009-2012 </w:t>
            </w:r>
            <w:r w:rsidRPr="00404249">
              <w:rPr>
                <w:sz w:val="20"/>
                <w:szCs w:val="20"/>
              </w:rPr>
              <w:t xml:space="preserve">το πλήθος των αυστηρά λογιστικών εγγραφών ανέρχεται στις 1200.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shd w:val="clear" w:color="auto" w:fill="FFFFFF"/>
          </w:tcPr>
          <w:p w:rsidR="0037690B" w:rsidRPr="00E6211B" w:rsidRDefault="0037690B" w:rsidP="005F1490">
            <w:pPr>
              <w:rPr>
                <w:rFonts w:cs="Calibri"/>
                <w:b/>
                <w:bCs/>
                <w:strike/>
                <w:color w:val="FF0000"/>
                <w:sz w:val="20"/>
                <w:szCs w:val="20"/>
              </w:rPr>
            </w:pPr>
          </w:p>
        </w:tc>
        <w:tc>
          <w:tcPr>
            <w:tcW w:w="2268" w:type="dxa"/>
            <w:shd w:val="clear" w:color="auto" w:fill="FFFFFF"/>
          </w:tcPr>
          <w:p w:rsidR="0037690B" w:rsidRPr="00404249" w:rsidRDefault="0037690B" w:rsidP="005F1490">
            <w:pPr>
              <w:rPr>
                <w:rFonts w:cs="Calibri"/>
                <w:color w:val="000000"/>
                <w:sz w:val="20"/>
                <w:szCs w:val="20"/>
              </w:rPr>
            </w:pPr>
            <w:r w:rsidRPr="00404249">
              <w:rPr>
                <w:rFonts w:cs="Calibri"/>
                <w:color w:val="000000"/>
                <w:sz w:val="20"/>
                <w:szCs w:val="20"/>
              </w:rPr>
              <w:t>ΕΤΕΑΜ</w:t>
            </w:r>
          </w:p>
        </w:tc>
        <w:tc>
          <w:tcPr>
            <w:tcW w:w="7302" w:type="dxa"/>
            <w:shd w:val="clear" w:color="auto" w:fill="FFFFFF"/>
          </w:tcPr>
          <w:p w:rsidR="0037690B" w:rsidRPr="008D0892" w:rsidRDefault="0037690B" w:rsidP="005F1490">
            <w:pPr>
              <w:rPr>
                <w:sz w:val="20"/>
                <w:szCs w:val="20"/>
              </w:rPr>
            </w:pPr>
            <w:r w:rsidRPr="008D0892">
              <w:rPr>
                <w:sz w:val="20"/>
                <w:szCs w:val="20"/>
              </w:rPr>
              <w:t>Το σύνολο των λογιστικών εγγραφών που αφορούν τις χρήσεις 2008-30.06.2012 έχουν καταχωρηθεί στη μηχανογραφική εφαρμογή του λογιστηρίου: Το πλήθος των εγγραφών ενδεικτικά έχει ως εξής</w:t>
            </w:r>
          </w:p>
          <w:p w:rsidR="0037690B" w:rsidRPr="008D0892" w:rsidRDefault="0037690B" w:rsidP="005F1490">
            <w:pPr>
              <w:rPr>
                <w:sz w:val="20"/>
                <w:szCs w:val="20"/>
              </w:rPr>
            </w:pPr>
            <w:r w:rsidRPr="008D0892">
              <w:rPr>
                <w:sz w:val="20"/>
                <w:szCs w:val="20"/>
              </w:rPr>
              <w:t>2008: 1274</w:t>
            </w:r>
          </w:p>
          <w:p w:rsidR="0037690B" w:rsidRPr="008D0892" w:rsidRDefault="0037690B" w:rsidP="005F1490">
            <w:pPr>
              <w:rPr>
                <w:sz w:val="20"/>
                <w:szCs w:val="20"/>
              </w:rPr>
            </w:pPr>
            <w:r w:rsidRPr="008D0892">
              <w:rPr>
                <w:sz w:val="20"/>
                <w:szCs w:val="20"/>
              </w:rPr>
              <w:t>2009:2148</w:t>
            </w:r>
          </w:p>
          <w:p w:rsidR="0037690B" w:rsidRPr="008D0892" w:rsidRDefault="0037690B" w:rsidP="005F1490">
            <w:pPr>
              <w:rPr>
                <w:sz w:val="20"/>
                <w:szCs w:val="20"/>
              </w:rPr>
            </w:pPr>
            <w:r w:rsidRPr="008D0892">
              <w:rPr>
                <w:sz w:val="20"/>
                <w:szCs w:val="20"/>
              </w:rPr>
              <w:t>2010: 2369</w:t>
            </w:r>
          </w:p>
          <w:p w:rsidR="0037690B" w:rsidRPr="008D0892" w:rsidRDefault="0037690B" w:rsidP="005F1490">
            <w:pPr>
              <w:rPr>
                <w:sz w:val="20"/>
                <w:szCs w:val="20"/>
              </w:rPr>
            </w:pPr>
            <w:r w:rsidRPr="008D0892">
              <w:rPr>
                <w:sz w:val="20"/>
                <w:szCs w:val="20"/>
              </w:rPr>
              <w:t>2011:2126</w:t>
            </w:r>
          </w:p>
          <w:p w:rsidR="0037690B" w:rsidRPr="008D0892" w:rsidRDefault="0037690B" w:rsidP="005F1490">
            <w:pPr>
              <w:rPr>
                <w:sz w:val="20"/>
                <w:szCs w:val="20"/>
              </w:rPr>
            </w:pPr>
            <w:r w:rsidRPr="008D0892">
              <w:rPr>
                <w:sz w:val="20"/>
                <w:szCs w:val="20"/>
              </w:rPr>
              <w:t>2012: 986</w:t>
            </w:r>
          </w:p>
        </w:tc>
        <w:tc>
          <w:tcPr>
            <w:tcW w:w="1559" w:type="dxa"/>
            <w:shd w:val="clear" w:color="auto" w:fill="FFFFFF"/>
          </w:tcPr>
          <w:p w:rsidR="0037690B" w:rsidRPr="00404249" w:rsidRDefault="0037690B" w:rsidP="005F1490">
            <w:pPr>
              <w:rPr>
                <w:sz w:val="20"/>
                <w:szCs w:val="20"/>
              </w:rPr>
            </w:pPr>
            <w:r w:rsidRPr="00404249">
              <w:rPr>
                <w:sz w:val="20"/>
                <w:szCs w:val="20"/>
              </w:rPr>
              <w:t>ΝΤΙ ΜΑΙΚΡΟ ΑΝΑΠΤΥΞΗ ΛΟΓΙΣΜΙΚΟΥ ΑΕ</w:t>
            </w:r>
          </w:p>
        </w:tc>
        <w:tc>
          <w:tcPr>
            <w:tcW w:w="1831" w:type="dxa"/>
            <w:shd w:val="clear" w:color="auto" w:fill="FFFFFF"/>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 xml:space="preserve">ΤΑΔΚΥ </w:t>
            </w:r>
          </w:p>
        </w:tc>
        <w:tc>
          <w:tcPr>
            <w:tcW w:w="7302" w:type="dxa"/>
          </w:tcPr>
          <w:p w:rsidR="0037690B" w:rsidRPr="008D0892" w:rsidRDefault="0037690B" w:rsidP="005F1490">
            <w:pPr>
              <w:rPr>
                <w:sz w:val="20"/>
                <w:szCs w:val="20"/>
              </w:rPr>
            </w:pPr>
            <w:r w:rsidRPr="008D0892">
              <w:rPr>
                <w:sz w:val="20"/>
                <w:szCs w:val="20"/>
              </w:rPr>
              <w:t xml:space="preserve">Το πλήθος των εγγραφών που εκκρεμούν για καταχώρηση κάθε χρήσης (2011 και 2012) είναι περίπου 750 εγγραφές </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r w:rsidR="0037690B" w:rsidRPr="00404249" w:rsidTr="00237D67">
        <w:tc>
          <w:tcPr>
            <w:tcW w:w="1826" w:type="dxa"/>
          </w:tcPr>
          <w:p w:rsidR="0037690B" w:rsidRPr="00404249" w:rsidRDefault="0037690B" w:rsidP="005F1490">
            <w:pPr>
              <w:rPr>
                <w:rFonts w:cs="Calibri"/>
                <w:b/>
                <w:bCs/>
                <w:color w:val="000000"/>
                <w:sz w:val="20"/>
                <w:szCs w:val="20"/>
              </w:rPr>
            </w:pPr>
          </w:p>
        </w:tc>
        <w:tc>
          <w:tcPr>
            <w:tcW w:w="2268" w:type="dxa"/>
          </w:tcPr>
          <w:p w:rsidR="0037690B" w:rsidRPr="00404249" w:rsidRDefault="0037690B" w:rsidP="005F1490">
            <w:pPr>
              <w:rPr>
                <w:rFonts w:cs="Calibri"/>
                <w:color w:val="000000"/>
                <w:sz w:val="20"/>
                <w:szCs w:val="20"/>
              </w:rPr>
            </w:pPr>
            <w:r w:rsidRPr="00404249">
              <w:rPr>
                <w:rFonts w:cs="Calibri"/>
                <w:color w:val="000000"/>
                <w:sz w:val="20"/>
                <w:szCs w:val="20"/>
              </w:rPr>
              <w:t>ΤΕΑΠΟΚΑ</w:t>
            </w:r>
          </w:p>
        </w:tc>
        <w:tc>
          <w:tcPr>
            <w:tcW w:w="7302" w:type="dxa"/>
          </w:tcPr>
          <w:p w:rsidR="0037690B" w:rsidRPr="008D0892" w:rsidRDefault="0037690B" w:rsidP="005F1490">
            <w:pPr>
              <w:jc w:val="both"/>
              <w:rPr>
                <w:sz w:val="20"/>
                <w:szCs w:val="20"/>
              </w:rPr>
            </w:pPr>
            <w:r w:rsidRPr="008D0892">
              <w:rPr>
                <w:sz w:val="20"/>
                <w:szCs w:val="20"/>
              </w:rPr>
              <w:t>Το πλήθος των εγγραφών που εκκρεμούν για καταχώρηση κάθε χρήσης (2011 και 2012) είναι περίπου 750 εγγραφές</w:t>
            </w:r>
          </w:p>
        </w:tc>
        <w:tc>
          <w:tcPr>
            <w:tcW w:w="1559" w:type="dxa"/>
          </w:tcPr>
          <w:p w:rsidR="0037690B" w:rsidRPr="00404249" w:rsidRDefault="0037690B" w:rsidP="005F1490">
            <w:pPr>
              <w:rPr>
                <w:sz w:val="20"/>
                <w:szCs w:val="20"/>
              </w:rPr>
            </w:pPr>
            <w:r w:rsidRPr="00404249">
              <w:rPr>
                <w:sz w:val="20"/>
                <w:szCs w:val="20"/>
              </w:rPr>
              <w:t>ΗΔΙΚΑ ΑΕ</w:t>
            </w:r>
          </w:p>
        </w:tc>
        <w:tc>
          <w:tcPr>
            <w:tcW w:w="1831" w:type="dxa"/>
          </w:tcPr>
          <w:p w:rsidR="0037690B" w:rsidRPr="00404249" w:rsidRDefault="0037690B" w:rsidP="005F1490">
            <w:pPr>
              <w:rPr>
                <w:sz w:val="20"/>
                <w:szCs w:val="20"/>
              </w:rPr>
            </w:pPr>
          </w:p>
        </w:tc>
      </w:tr>
    </w:tbl>
    <w:p w:rsidR="00FB5309" w:rsidRPr="00FB5309" w:rsidRDefault="00FB5309" w:rsidP="00204CBF"/>
    <w:sectPr w:rsidR="00FB5309" w:rsidRPr="00FB5309" w:rsidSect="00204CBF">
      <w:pgSz w:w="16838" w:h="11906" w:orient="landscape"/>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CC3" w:rsidRDefault="00983CC3">
      <w:r>
        <w:separator/>
      </w:r>
    </w:p>
  </w:endnote>
  <w:endnote w:type="continuationSeparator" w:id="0">
    <w:p w:rsidR="00983CC3" w:rsidRDefault="00983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C3" w:rsidRPr="00352FB5" w:rsidRDefault="00983CC3" w:rsidP="002C3F47">
    <w:pPr>
      <w:pStyle w:val="a7"/>
      <w:jc w:val="center"/>
      <w:rPr>
        <w:b/>
        <w:bCs/>
        <w:sz w:val="20"/>
        <w:szCs w:val="20"/>
      </w:rPr>
    </w:pPr>
    <w:r w:rsidRPr="00352FB5">
      <w:rPr>
        <w:b/>
        <w:bCs/>
        <w:sz w:val="20"/>
        <w:szCs w:val="20"/>
      </w:rPr>
      <w:t xml:space="preserve">Σελίδα </w:t>
    </w:r>
    <w:r w:rsidRPr="00352FB5">
      <w:rPr>
        <w:b/>
        <w:bCs/>
        <w:sz w:val="20"/>
        <w:szCs w:val="20"/>
      </w:rPr>
      <w:fldChar w:fldCharType="begin"/>
    </w:r>
    <w:r w:rsidRPr="00352FB5">
      <w:rPr>
        <w:b/>
        <w:bCs/>
        <w:sz w:val="20"/>
        <w:szCs w:val="20"/>
      </w:rPr>
      <w:instrText xml:space="preserve"> PAGE  \* Arabic  \* MERGEFORMAT </w:instrText>
    </w:r>
    <w:r w:rsidRPr="00352FB5">
      <w:rPr>
        <w:b/>
        <w:bCs/>
        <w:sz w:val="20"/>
        <w:szCs w:val="20"/>
      </w:rPr>
      <w:fldChar w:fldCharType="separate"/>
    </w:r>
    <w:r w:rsidR="004C0263">
      <w:rPr>
        <w:b/>
        <w:bCs/>
        <w:noProof/>
        <w:sz w:val="20"/>
        <w:szCs w:val="20"/>
      </w:rPr>
      <w:t>12</w:t>
    </w:r>
    <w:r w:rsidRPr="00352FB5">
      <w:rPr>
        <w:b/>
        <w:bCs/>
        <w:sz w:val="20"/>
        <w:szCs w:val="20"/>
      </w:rPr>
      <w:fldChar w:fldCharType="end"/>
    </w:r>
    <w:r w:rsidRPr="00352FB5">
      <w:rPr>
        <w:b/>
        <w:bCs/>
        <w:sz w:val="20"/>
        <w:szCs w:val="20"/>
      </w:rPr>
      <w:t xml:space="preserve"> από </w:t>
    </w:r>
    <w:fldSimple w:instr=" NUMPAGES  \* Arabic  \* MERGEFORMAT ">
      <w:r w:rsidR="004C0263" w:rsidRPr="004C0263">
        <w:rPr>
          <w:b/>
          <w:bCs/>
          <w:noProof/>
          <w:sz w:val="20"/>
          <w:szCs w:val="20"/>
        </w:rPr>
        <w:t>45</w:t>
      </w:r>
    </w:fldSimple>
  </w:p>
  <w:p w:rsidR="00983CC3" w:rsidRPr="002C3F47" w:rsidRDefault="00983CC3" w:rsidP="002C3F4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CC3" w:rsidRDefault="00983CC3">
      <w:r>
        <w:separator/>
      </w:r>
    </w:p>
  </w:footnote>
  <w:footnote w:type="continuationSeparator" w:id="0">
    <w:p w:rsidR="00983CC3" w:rsidRDefault="00983CC3">
      <w:r>
        <w:continuationSeparator/>
      </w:r>
    </w:p>
  </w:footnote>
  <w:footnote w:id="1">
    <w:p w:rsidR="00983CC3" w:rsidRPr="00F91B52" w:rsidRDefault="00983CC3" w:rsidP="008953B3">
      <w:pPr>
        <w:pStyle w:val="a9"/>
        <w:rPr>
          <w:rFonts w:ascii="Tahoma" w:hAnsi="Tahoma" w:cs="Tahoma"/>
          <w:sz w:val="16"/>
          <w:szCs w:val="16"/>
        </w:rPr>
      </w:pPr>
      <w:r w:rsidRPr="00F91B52">
        <w:rPr>
          <w:rStyle w:val="ab"/>
          <w:rFonts w:ascii="Tahoma" w:hAnsi="Tahoma" w:cs="Tahoma"/>
          <w:sz w:val="16"/>
          <w:szCs w:val="16"/>
        </w:rPr>
        <w:footnoteRef/>
      </w:r>
      <w:r w:rsidRPr="00F91B52">
        <w:rPr>
          <w:rFonts w:ascii="Tahoma" w:hAnsi="Tahoma" w:cs="Tahoma"/>
          <w:sz w:val="16"/>
          <w:szCs w:val="16"/>
        </w:rPr>
        <w:t xml:space="preserve">  </w:t>
      </w:r>
      <w:proofErr w:type="spellStart"/>
      <w:r w:rsidRPr="00F91B52">
        <w:rPr>
          <w:rFonts w:ascii="Tahoma" w:hAnsi="Tahoma" w:cs="Tahoma"/>
          <w:sz w:val="16"/>
          <w:szCs w:val="16"/>
        </w:rPr>
        <w:t>Ως</w:t>
      </w:r>
      <w:proofErr w:type="spellEnd"/>
      <w:r w:rsidRPr="00F91B52">
        <w:rPr>
          <w:rFonts w:ascii="Tahoma" w:hAnsi="Tahoma" w:cs="Tahoma"/>
          <w:sz w:val="16"/>
          <w:szCs w:val="16"/>
        </w:rPr>
        <w:t xml:space="preserve"> </w:t>
      </w:r>
      <w:proofErr w:type="spellStart"/>
      <w:r w:rsidRPr="00F91B52">
        <w:rPr>
          <w:rFonts w:ascii="Tahoma" w:hAnsi="Tahoma" w:cs="Tahoma"/>
          <w:sz w:val="16"/>
          <w:szCs w:val="16"/>
        </w:rPr>
        <w:t>Ρόλος</w:t>
      </w:r>
      <w:proofErr w:type="spellEnd"/>
      <w:r w:rsidRPr="00F91B52">
        <w:rPr>
          <w:rFonts w:ascii="Tahoma" w:hAnsi="Tahoma" w:cs="Tahoma"/>
          <w:sz w:val="16"/>
          <w:szCs w:val="16"/>
        </w:rPr>
        <w:t xml:space="preserve"> </w:t>
      </w:r>
      <w:proofErr w:type="spellStart"/>
      <w:r w:rsidRPr="00F91B52">
        <w:rPr>
          <w:rFonts w:ascii="Tahoma" w:hAnsi="Tahoma" w:cs="Tahoma"/>
          <w:sz w:val="16"/>
          <w:szCs w:val="16"/>
        </w:rPr>
        <w:t>ενδεικτικά</w:t>
      </w:r>
      <w:proofErr w:type="spellEnd"/>
      <w:r w:rsidRPr="00F91B52">
        <w:rPr>
          <w:rFonts w:ascii="Tahoma" w:hAnsi="Tahoma" w:cs="Tahoma"/>
          <w:sz w:val="16"/>
          <w:szCs w:val="16"/>
        </w:rPr>
        <w:t xml:space="preserve"> </w:t>
      </w:r>
      <w:proofErr w:type="spellStart"/>
      <w:r w:rsidRPr="00F91B52">
        <w:rPr>
          <w:rFonts w:ascii="Tahoma" w:hAnsi="Tahoma" w:cs="Tahoma"/>
          <w:sz w:val="16"/>
          <w:szCs w:val="16"/>
        </w:rPr>
        <w:t>αναφέρονται</w:t>
      </w:r>
      <w:proofErr w:type="spellEnd"/>
      <w:r w:rsidRPr="00F91B52">
        <w:rPr>
          <w:rFonts w:ascii="Tahoma" w:hAnsi="Tahoma" w:cs="Tahoma"/>
          <w:sz w:val="16"/>
          <w:szCs w:val="16"/>
        </w:rPr>
        <w:t>: m</w:t>
      </w:r>
      <w:proofErr w:type="spellStart"/>
      <w:r w:rsidRPr="00F91B52">
        <w:rPr>
          <w:rFonts w:ascii="Tahoma" w:hAnsi="Tahoma" w:cs="Tahoma"/>
          <w:sz w:val="16"/>
          <w:szCs w:val="16"/>
          <w:lang w:val="en-US"/>
        </w:rPr>
        <w:t>anager</w:t>
      </w:r>
      <w:proofErr w:type="spellEnd"/>
      <w:r w:rsidRPr="00F91B52">
        <w:rPr>
          <w:rFonts w:ascii="Tahoma" w:hAnsi="Tahoma" w:cs="Tahoma"/>
          <w:sz w:val="16"/>
          <w:szCs w:val="16"/>
        </w:rPr>
        <w:t xml:space="preserve">, </w:t>
      </w:r>
      <w:r w:rsidRPr="00F91B52">
        <w:rPr>
          <w:rFonts w:ascii="Tahoma" w:hAnsi="Tahoma" w:cs="Tahoma"/>
          <w:sz w:val="16"/>
          <w:szCs w:val="16"/>
          <w:lang w:val="en-US"/>
        </w:rPr>
        <w:t>senior</w:t>
      </w:r>
      <w:r w:rsidRPr="00F91B52">
        <w:rPr>
          <w:rFonts w:ascii="Tahoma" w:hAnsi="Tahoma" w:cs="Tahoma"/>
          <w:sz w:val="16"/>
          <w:szCs w:val="16"/>
        </w:rPr>
        <w:t xml:space="preserve"> </w:t>
      </w:r>
      <w:r w:rsidRPr="00F91B52">
        <w:rPr>
          <w:rFonts w:ascii="Tahoma" w:hAnsi="Tahoma" w:cs="Tahoma"/>
          <w:sz w:val="16"/>
          <w:szCs w:val="16"/>
          <w:lang w:val="en-US"/>
        </w:rPr>
        <w:t>consultant</w:t>
      </w:r>
      <w:r w:rsidRPr="00F91B52">
        <w:rPr>
          <w:rFonts w:ascii="Tahoma" w:hAnsi="Tahoma" w:cs="Tahoma"/>
          <w:sz w:val="16"/>
          <w:szCs w:val="16"/>
        </w:rPr>
        <w:t>,</w:t>
      </w:r>
      <w:r w:rsidRPr="00F91B52">
        <w:rPr>
          <w:rFonts w:ascii="Tahoma" w:hAnsi="Tahoma" w:cs="Tahoma"/>
          <w:sz w:val="16"/>
          <w:szCs w:val="16"/>
          <w:lang w:val="en-US"/>
        </w:rPr>
        <w:t xml:space="preserve"> consultant, business expert</w:t>
      </w:r>
      <w:r w:rsidRPr="00F91B52">
        <w:rPr>
          <w:rFonts w:ascii="Tahoma" w:hAnsi="Tahoma" w:cs="Tahoma"/>
          <w:sz w:val="16"/>
          <w:szCs w:val="16"/>
        </w:rPr>
        <w:t xml:space="preserve"> </w:t>
      </w:r>
      <w:proofErr w:type="spellStart"/>
      <w:r w:rsidRPr="00F91B52">
        <w:rPr>
          <w:rFonts w:ascii="Tahoma" w:hAnsi="Tahoma" w:cs="Tahoma"/>
          <w:sz w:val="16"/>
          <w:szCs w:val="16"/>
        </w:rPr>
        <w:t>κλπ</w:t>
      </w:r>
      <w:proofErr w:type="spellEnd"/>
      <w:r w:rsidRPr="00F91B52">
        <w:rPr>
          <w:rFonts w:ascii="Tahoma" w:hAnsi="Tahoma" w:cs="Tahoma"/>
          <w:sz w:val="16"/>
          <w:szCs w:val="16"/>
        </w:rPr>
        <w:t>.</w:t>
      </w:r>
    </w:p>
  </w:footnote>
  <w:footnote w:id="2">
    <w:p w:rsidR="00983CC3" w:rsidRPr="00F91B52" w:rsidRDefault="00983CC3">
      <w:pPr>
        <w:pStyle w:val="a9"/>
        <w:rPr>
          <w:rFonts w:ascii="Tahoma" w:hAnsi="Tahoma" w:cs="Tahoma"/>
          <w:sz w:val="16"/>
          <w:szCs w:val="16"/>
          <w:lang w:val="el-GR"/>
        </w:rPr>
      </w:pPr>
      <w:r w:rsidRPr="00F91B52">
        <w:rPr>
          <w:rStyle w:val="ab"/>
          <w:rFonts w:ascii="Tahoma" w:hAnsi="Tahoma" w:cs="Tahoma"/>
          <w:sz w:val="16"/>
          <w:szCs w:val="16"/>
        </w:rPr>
        <w:footnoteRef/>
      </w:r>
      <w:r w:rsidRPr="00F91B52">
        <w:rPr>
          <w:rFonts w:ascii="Tahoma" w:hAnsi="Tahoma" w:cs="Tahoma"/>
          <w:sz w:val="16"/>
          <w:szCs w:val="16"/>
          <w:lang w:val="el-GR"/>
        </w:rPr>
        <w:t xml:space="preserve"> Αφορά τους πραγματικούς ανθρωπομήνες απασχόλησης στο έργο υπολογιζόμενοι σε ισοδύναμα </w:t>
      </w:r>
      <w:proofErr w:type="spellStart"/>
      <w:r w:rsidRPr="00F91B52">
        <w:rPr>
          <w:rFonts w:ascii="Tahoma" w:hAnsi="Tahoma" w:cs="Tahoma"/>
          <w:sz w:val="16"/>
          <w:szCs w:val="16"/>
          <w:lang w:val="el-GR"/>
        </w:rPr>
        <w:t>ανθρωποετών</w:t>
      </w:r>
      <w:proofErr w:type="spellEnd"/>
      <w:r w:rsidRPr="00F91B52">
        <w:rPr>
          <w:rFonts w:ascii="Tahoma" w:hAnsi="Tahoma" w:cs="Tahoma"/>
          <w:sz w:val="16"/>
          <w:szCs w:val="16"/>
          <w:lang w:val="el-GR"/>
        </w:rPr>
        <w:t>, – Δεν ταυτίζεται με τη συνολική χρονική διάρκεια της χρονικής περιόδου απασχόλησης στο έργο.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34" w:type="dxa"/>
      <w:tblLook w:val="01E0"/>
    </w:tblPr>
    <w:tblGrid>
      <w:gridCol w:w="9923"/>
    </w:tblGrid>
    <w:tr w:rsidR="00983CC3" w:rsidRPr="00223A84" w:rsidTr="009B59DA">
      <w:tc>
        <w:tcPr>
          <w:tcW w:w="9923" w:type="dxa"/>
        </w:tcPr>
        <w:p w:rsidR="00983CC3" w:rsidRPr="00223A84" w:rsidRDefault="00983CC3" w:rsidP="009B59DA">
          <w:pPr>
            <w:pStyle w:val="a6"/>
            <w:jc w:val="right"/>
            <w:rPr>
              <w:rFonts w:ascii="Tahoma" w:hAnsi="Tahoma" w:cs="Tahoma"/>
              <w:bCs/>
              <w:sz w:val="16"/>
              <w:szCs w:val="16"/>
            </w:rPr>
          </w:pPr>
          <w:r w:rsidRPr="00223A84">
            <w:rPr>
              <w:rFonts w:ascii="Tahoma" w:hAnsi="Tahoma" w:cs="Tahoma"/>
              <w:sz w:val="16"/>
              <w:szCs w:val="16"/>
            </w:rPr>
            <w:t xml:space="preserve">ΔΗΜΟΣΙΟΣ ΔΙΕΘΝΗΣ ΔΙΑΓΩΝΙΣΜΟΣ </w:t>
          </w:r>
          <w:r>
            <w:rPr>
              <w:rFonts w:ascii="Tahoma" w:hAnsi="Tahoma" w:cs="Tahoma"/>
              <w:sz w:val="16"/>
              <w:szCs w:val="16"/>
            </w:rPr>
            <w:t>«ΟΙΚΟΝΟΜΙΚΗ ΜΕΤΑΡΡΥΘΜΙΣΗ ΤΩΝ ΦΚΑ ΚΑΙ ΒΕΛΤΙΣΤΟΠΟΙΗΣΗ ΤΟΥ ΜΗΧΑΝΙΣΜΟΥ ΔΙΑΧΕΙΡΙΣΗΣ ΚΑΙ ΕΛΕΓΧΟΥ ΤΩΝ ΟΙΚΟΝΟΜΙΚΩΝ ΠΟΡΩΝ ΤΟΥΣ ΓΙΑ ΤΗ ΔΙΑΣΦΑΛΙΣΗ ΤΗΣ ΒΙΩΣΙΜΟΤΗΤΑΣ ΤΟΥ ΑΣΦΑΛΙΣΤΙΚΟΥ ΣΥΣΤΗΜΑΤΟΣ»</w:t>
          </w:r>
        </w:p>
      </w:tc>
    </w:tr>
    <w:tr w:rsidR="00983CC3" w:rsidRPr="00223A84" w:rsidTr="009B59DA">
      <w:tc>
        <w:tcPr>
          <w:tcW w:w="9923" w:type="dxa"/>
          <w:tcBorders>
            <w:bottom w:val="single" w:sz="4" w:space="0" w:color="auto"/>
          </w:tcBorders>
        </w:tcPr>
        <w:p w:rsidR="00983CC3" w:rsidRPr="00223A84" w:rsidRDefault="00983CC3" w:rsidP="00E445C3">
          <w:pPr>
            <w:pStyle w:val="a6"/>
            <w:jc w:val="right"/>
            <w:rPr>
              <w:rFonts w:ascii="Tahoma" w:hAnsi="Tahoma" w:cs="Tahoma"/>
              <w:bCs/>
              <w:sz w:val="16"/>
              <w:szCs w:val="16"/>
            </w:rPr>
          </w:pPr>
          <w:r w:rsidRPr="00223A84">
            <w:rPr>
              <w:rFonts w:ascii="Tahoma" w:hAnsi="Tahoma" w:cs="Tahoma"/>
              <w:bCs/>
              <w:sz w:val="16"/>
              <w:szCs w:val="16"/>
            </w:rPr>
            <w:t xml:space="preserve">Μέρος </w:t>
          </w:r>
          <w:r>
            <w:rPr>
              <w:rFonts w:ascii="Tahoma" w:hAnsi="Tahoma" w:cs="Tahoma"/>
              <w:bCs/>
              <w:sz w:val="16"/>
              <w:szCs w:val="16"/>
            </w:rPr>
            <w:t>Γ</w:t>
          </w:r>
          <w:r w:rsidRPr="00223A84">
            <w:rPr>
              <w:rFonts w:ascii="Tahoma" w:hAnsi="Tahoma" w:cs="Tahoma"/>
              <w:bCs/>
              <w:sz w:val="16"/>
              <w:szCs w:val="16"/>
            </w:rPr>
            <w:t xml:space="preserve">: </w:t>
          </w:r>
          <w:r>
            <w:rPr>
              <w:rFonts w:ascii="Tahoma" w:hAnsi="Tahoma" w:cs="Tahoma"/>
              <w:bCs/>
              <w:sz w:val="16"/>
              <w:szCs w:val="16"/>
            </w:rPr>
            <w:t>Υποδείγματα και Πίνακες Συμμόρφωσης</w:t>
          </w:r>
        </w:p>
      </w:tc>
    </w:tr>
  </w:tbl>
  <w:p w:rsidR="00983CC3" w:rsidRPr="0055437F" w:rsidRDefault="00983CC3" w:rsidP="0055437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1">
    <w:nsid w:val="043B7699"/>
    <w:multiLevelType w:val="hybridMultilevel"/>
    <w:tmpl w:val="CA5EEE8E"/>
    <w:lvl w:ilvl="0" w:tplc="1A9AC8CC">
      <w:start w:val="1"/>
      <w:numFmt w:val="decimal"/>
      <w:pStyle w:val="StyleBodyTextbULLETINGNotBoldCharCharCharChar"/>
      <w:lvlText w:val="%1."/>
      <w:lvlJc w:val="left"/>
      <w:pPr>
        <w:ind w:left="1080" w:hanging="720"/>
      </w:pPr>
      <w:rPr>
        <w:rFonts w:hint="default"/>
      </w:rPr>
    </w:lvl>
    <w:lvl w:ilvl="1" w:tplc="B164E4DC" w:tentative="1">
      <w:start w:val="1"/>
      <w:numFmt w:val="bullet"/>
      <w:lvlText w:val="o"/>
      <w:lvlJc w:val="left"/>
      <w:pPr>
        <w:ind w:left="1440" w:hanging="360"/>
      </w:pPr>
      <w:rPr>
        <w:rFonts w:ascii="Courier New" w:hAnsi="Courier New" w:cs="Courier New" w:hint="default"/>
      </w:rPr>
    </w:lvl>
    <w:lvl w:ilvl="2" w:tplc="4CFCE872" w:tentative="1">
      <w:start w:val="1"/>
      <w:numFmt w:val="bullet"/>
      <w:lvlText w:val=""/>
      <w:lvlJc w:val="left"/>
      <w:pPr>
        <w:ind w:left="2160" w:hanging="360"/>
      </w:pPr>
      <w:rPr>
        <w:rFonts w:ascii="Wingdings" w:hAnsi="Wingdings" w:hint="default"/>
      </w:rPr>
    </w:lvl>
    <w:lvl w:ilvl="3" w:tplc="EF96CBF4" w:tentative="1">
      <w:start w:val="1"/>
      <w:numFmt w:val="bullet"/>
      <w:lvlText w:val=""/>
      <w:lvlJc w:val="left"/>
      <w:pPr>
        <w:ind w:left="2880" w:hanging="360"/>
      </w:pPr>
      <w:rPr>
        <w:rFonts w:ascii="Symbol" w:hAnsi="Symbol" w:hint="default"/>
      </w:rPr>
    </w:lvl>
    <w:lvl w:ilvl="4" w:tplc="E614255C" w:tentative="1">
      <w:start w:val="1"/>
      <w:numFmt w:val="bullet"/>
      <w:lvlText w:val="o"/>
      <w:lvlJc w:val="left"/>
      <w:pPr>
        <w:ind w:left="3600" w:hanging="360"/>
      </w:pPr>
      <w:rPr>
        <w:rFonts w:ascii="Courier New" w:hAnsi="Courier New" w:cs="Courier New" w:hint="default"/>
      </w:rPr>
    </w:lvl>
    <w:lvl w:ilvl="5" w:tplc="A32A26D4" w:tentative="1">
      <w:start w:val="1"/>
      <w:numFmt w:val="bullet"/>
      <w:lvlText w:val=""/>
      <w:lvlJc w:val="left"/>
      <w:pPr>
        <w:ind w:left="4320" w:hanging="360"/>
      </w:pPr>
      <w:rPr>
        <w:rFonts w:ascii="Wingdings" w:hAnsi="Wingdings" w:hint="default"/>
      </w:rPr>
    </w:lvl>
    <w:lvl w:ilvl="6" w:tplc="DA7678B0" w:tentative="1">
      <w:start w:val="1"/>
      <w:numFmt w:val="bullet"/>
      <w:lvlText w:val=""/>
      <w:lvlJc w:val="left"/>
      <w:pPr>
        <w:ind w:left="5040" w:hanging="360"/>
      </w:pPr>
      <w:rPr>
        <w:rFonts w:ascii="Symbol" w:hAnsi="Symbol" w:hint="default"/>
      </w:rPr>
    </w:lvl>
    <w:lvl w:ilvl="7" w:tplc="9DA8A3F0" w:tentative="1">
      <w:start w:val="1"/>
      <w:numFmt w:val="bullet"/>
      <w:lvlText w:val="o"/>
      <w:lvlJc w:val="left"/>
      <w:pPr>
        <w:ind w:left="5760" w:hanging="360"/>
      </w:pPr>
      <w:rPr>
        <w:rFonts w:ascii="Courier New" w:hAnsi="Courier New" w:cs="Courier New" w:hint="default"/>
      </w:rPr>
    </w:lvl>
    <w:lvl w:ilvl="8" w:tplc="DC24E79E" w:tentative="1">
      <w:start w:val="1"/>
      <w:numFmt w:val="bullet"/>
      <w:lvlText w:val=""/>
      <w:lvlJc w:val="left"/>
      <w:pPr>
        <w:ind w:left="6480" w:hanging="360"/>
      </w:pPr>
      <w:rPr>
        <w:rFonts w:ascii="Wingdings" w:hAnsi="Wingdings" w:hint="default"/>
      </w:rPr>
    </w:lvl>
  </w:abstractNum>
  <w:abstractNum w:abstractNumId="2">
    <w:nsid w:val="04973B7C"/>
    <w:multiLevelType w:val="hybridMultilevel"/>
    <w:tmpl w:val="7662F6FE"/>
    <w:lvl w:ilvl="0" w:tplc="8DF68ABC">
      <w:start w:val="1"/>
      <w:numFmt w:val="bullet"/>
      <w:lvlText w:val=""/>
      <w:lvlJc w:val="left"/>
      <w:pPr>
        <w:tabs>
          <w:tab w:val="num" w:pos="780"/>
        </w:tabs>
        <w:ind w:left="780" w:hanging="360"/>
      </w:pPr>
      <w:rPr>
        <w:rFonts w:ascii="Symbol" w:hAnsi="Symbol" w:hint="default"/>
      </w:rPr>
    </w:lvl>
    <w:lvl w:ilvl="1" w:tplc="C024DE72" w:tentative="1">
      <w:start w:val="1"/>
      <w:numFmt w:val="bullet"/>
      <w:lvlText w:val="o"/>
      <w:lvlJc w:val="left"/>
      <w:pPr>
        <w:tabs>
          <w:tab w:val="num" w:pos="1500"/>
        </w:tabs>
        <w:ind w:left="1500" w:hanging="360"/>
      </w:pPr>
      <w:rPr>
        <w:rFonts w:ascii="Courier New" w:hAnsi="Courier New" w:hint="default"/>
      </w:rPr>
    </w:lvl>
    <w:lvl w:ilvl="2" w:tplc="75C0BD46" w:tentative="1">
      <w:start w:val="1"/>
      <w:numFmt w:val="bullet"/>
      <w:lvlText w:val=""/>
      <w:lvlJc w:val="left"/>
      <w:pPr>
        <w:tabs>
          <w:tab w:val="num" w:pos="2220"/>
        </w:tabs>
        <w:ind w:left="2220" w:hanging="360"/>
      </w:pPr>
      <w:rPr>
        <w:rFonts w:ascii="Wingdings" w:hAnsi="Wingdings" w:hint="default"/>
      </w:rPr>
    </w:lvl>
    <w:lvl w:ilvl="3" w:tplc="CD142340" w:tentative="1">
      <w:start w:val="1"/>
      <w:numFmt w:val="bullet"/>
      <w:lvlText w:val=""/>
      <w:lvlJc w:val="left"/>
      <w:pPr>
        <w:tabs>
          <w:tab w:val="num" w:pos="2940"/>
        </w:tabs>
        <w:ind w:left="2940" w:hanging="360"/>
      </w:pPr>
      <w:rPr>
        <w:rFonts w:ascii="Symbol" w:hAnsi="Symbol" w:hint="default"/>
      </w:rPr>
    </w:lvl>
    <w:lvl w:ilvl="4" w:tplc="CAEC4EC6" w:tentative="1">
      <w:start w:val="1"/>
      <w:numFmt w:val="bullet"/>
      <w:lvlText w:val="o"/>
      <w:lvlJc w:val="left"/>
      <w:pPr>
        <w:tabs>
          <w:tab w:val="num" w:pos="3660"/>
        </w:tabs>
        <w:ind w:left="3660" w:hanging="360"/>
      </w:pPr>
      <w:rPr>
        <w:rFonts w:ascii="Courier New" w:hAnsi="Courier New" w:hint="default"/>
      </w:rPr>
    </w:lvl>
    <w:lvl w:ilvl="5" w:tplc="8A383212" w:tentative="1">
      <w:start w:val="1"/>
      <w:numFmt w:val="bullet"/>
      <w:lvlText w:val=""/>
      <w:lvlJc w:val="left"/>
      <w:pPr>
        <w:tabs>
          <w:tab w:val="num" w:pos="4380"/>
        </w:tabs>
        <w:ind w:left="4380" w:hanging="360"/>
      </w:pPr>
      <w:rPr>
        <w:rFonts w:ascii="Wingdings" w:hAnsi="Wingdings" w:hint="default"/>
      </w:rPr>
    </w:lvl>
    <w:lvl w:ilvl="6" w:tplc="424856BE" w:tentative="1">
      <w:start w:val="1"/>
      <w:numFmt w:val="bullet"/>
      <w:lvlText w:val=""/>
      <w:lvlJc w:val="left"/>
      <w:pPr>
        <w:tabs>
          <w:tab w:val="num" w:pos="5100"/>
        </w:tabs>
        <w:ind w:left="5100" w:hanging="360"/>
      </w:pPr>
      <w:rPr>
        <w:rFonts w:ascii="Symbol" w:hAnsi="Symbol" w:hint="default"/>
      </w:rPr>
    </w:lvl>
    <w:lvl w:ilvl="7" w:tplc="4FEC97FA" w:tentative="1">
      <w:start w:val="1"/>
      <w:numFmt w:val="bullet"/>
      <w:lvlText w:val="o"/>
      <w:lvlJc w:val="left"/>
      <w:pPr>
        <w:tabs>
          <w:tab w:val="num" w:pos="5820"/>
        </w:tabs>
        <w:ind w:left="5820" w:hanging="360"/>
      </w:pPr>
      <w:rPr>
        <w:rFonts w:ascii="Courier New" w:hAnsi="Courier New" w:hint="default"/>
      </w:rPr>
    </w:lvl>
    <w:lvl w:ilvl="8" w:tplc="F920F3AE" w:tentative="1">
      <w:start w:val="1"/>
      <w:numFmt w:val="bullet"/>
      <w:lvlText w:val=""/>
      <w:lvlJc w:val="left"/>
      <w:pPr>
        <w:tabs>
          <w:tab w:val="num" w:pos="6540"/>
        </w:tabs>
        <w:ind w:left="6540" w:hanging="360"/>
      </w:pPr>
      <w:rPr>
        <w:rFonts w:ascii="Wingdings" w:hAnsi="Wingdings" w:hint="default"/>
      </w:rPr>
    </w:lvl>
  </w:abstractNum>
  <w:abstractNum w:abstractNumId="3">
    <w:nsid w:val="0604795B"/>
    <w:multiLevelType w:val="multilevel"/>
    <w:tmpl w:val="F91679CA"/>
    <w:lvl w:ilvl="0">
      <w:start w:val="1"/>
      <w:numFmt w:val="decimal"/>
      <w:lvlRestart w:val="0"/>
      <w:lvlText w:val="C%1."/>
      <w:lvlJc w:val="left"/>
      <w:pPr>
        <w:tabs>
          <w:tab w:val="num" w:pos="360"/>
        </w:tabs>
        <w:ind w:left="360" w:hanging="360"/>
      </w:pPr>
      <w:rPr>
        <w:rFonts w:cs="Times New Roman" w:hint="default"/>
      </w:rPr>
    </w:lvl>
    <w:lvl w:ilvl="1">
      <w:start w:val="1"/>
      <w:numFmt w:val="decimal"/>
      <w:isLgl/>
      <w:lvlText w:val="C%1.%2"/>
      <w:lvlJc w:val="left"/>
      <w:pPr>
        <w:tabs>
          <w:tab w:val="num" w:pos="360"/>
        </w:tabs>
        <w:ind w:left="360" w:hanging="360"/>
      </w:pPr>
      <w:rPr>
        <w:rFonts w:cs="Times New Roman" w:hint="default"/>
      </w:rPr>
    </w:lvl>
    <w:lvl w:ilvl="2">
      <w:start w:val="1"/>
      <w:numFmt w:val="decimal"/>
      <w:isLgl/>
      <w:lvlText w:val="C%1.%2.%3"/>
      <w:lvlJc w:val="left"/>
      <w:pPr>
        <w:tabs>
          <w:tab w:val="num" w:pos="720"/>
        </w:tabs>
        <w:ind w:left="720" w:hanging="720"/>
      </w:pPr>
      <w:rPr>
        <w:rFonts w:cs="Times New Roman" w:hint="default"/>
      </w:rPr>
    </w:lvl>
    <w:lvl w:ilvl="3">
      <w:start w:val="1"/>
      <w:numFmt w:val="decimal"/>
      <w:isLgl/>
      <w:lvlText w:val="C%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nsid w:val="0E0B6601"/>
    <w:multiLevelType w:val="hybridMultilevel"/>
    <w:tmpl w:val="12B4C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1954EC"/>
    <w:multiLevelType w:val="singleLevel"/>
    <w:tmpl w:val="04080001"/>
    <w:lvl w:ilvl="0">
      <w:start w:val="1"/>
      <w:numFmt w:val="bullet"/>
      <w:lvlText w:val=""/>
      <w:lvlJc w:val="left"/>
      <w:pPr>
        <w:tabs>
          <w:tab w:val="num" w:pos="720"/>
        </w:tabs>
        <w:ind w:left="720" w:hanging="360"/>
      </w:pPr>
      <w:rPr>
        <w:rFonts w:ascii="Symbol" w:hAnsi="Symbol" w:hint="default"/>
      </w:rPr>
    </w:lvl>
  </w:abstractNum>
  <w:abstractNum w:abstractNumId="6">
    <w:nsid w:val="14EE1CF6"/>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E78209D"/>
    <w:multiLevelType w:val="multilevel"/>
    <w:tmpl w:val="7E38BE14"/>
    <w:lvl w:ilvl="0">
      <w:start w:val="1"/>
      <w:numFmt w:val="decimal"/>
      <w:lvlText w:val="%1."/>
      <w:lvlJc w:val="right"/>
      <w:pPr>
        <w:tabs>
          <w:tab w:val="num" w:pos="0"/>
        </w:tabs>
        <w:ind w:left="851" w:hanging="563"/>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46334F8"/>
    <w:multiLevelType w:val="hybridMultilevel"/>
    <w:tmpl w:val="92704A18"/>
    <w:lvl w:ilvl="0" w:tplc="174E871E">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46E5974"/>
    <w:multiLevelType w:val="multilevel"/>
    <w:tmpl w:val="23B2B2FA"/>
    <w:lvl w:ilvl="0">
      <w:start w:val="1"/>
      <w:numFmt w:val="decimal"/>
      <w:lvlRestart w:val="0"/>
      <w:lvlText w:val="Γ%1."/>
      <w:lvlJc w:val="left"/>
      <w:pPr>
        <w:tabs>
          <w:tab w:val="num" w:pos="360"/>
        </w:tabs>
        <w:ind w:left="360" w:hanging="360"/>
      </w:pPr>
      <w:rPr>
        <w:rFonts w:cs="Times New Roman" w:hint="default"/>
      </w:rPr>
    </w:lvl>
    <w:lvl w:ilvl="1">
      <w:start w:val="1"/>
      <w:numFmt w:val="decimal"/>
      <w:pStyle w:val="2"/>
      <w:isLgl/>
      <w:lvlText w:val="Γ%1.%2"/>
      <w:lvlJc w:val="left"/>
      <w:pPr>
        <w:tabs>
          <w:tab w:val="num" w:pos="360"/>
        </w:tabs>
        <w:ind w:left="360" w:hanging="360"/>
      </w:pPr>
      <w:rPr>
        <w:rFonts w:cs="Times New Roman" w:hint="default"/>
      </w:rPr>
    </w:lvl>
    <w:lvl w:ilvl="2">
      <w:start w:val="1"/>
      <w:numFmt w:val="decimal"/>
      <w:pStyle w:val="3"/>
      <w:isLgl/>
      <w:lvlText w:val="C%1.%2.%3"/>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isLgl/>
      <w:lvlText w:val="C%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267F1CEA"/>
    <w:multiLevelType w:val="hybridMultilevel"/>
    <w:tmpl w:val="08168DF2"/>
    <w:lvl w:ilvl="0" w:tplc="F4AE4EFA">
      <w:start w:val="1"/>
      <w:numFmt w:val="bullet"/>
      <w:lvlText w:val=""/>
      <w:lvlJc w:val="left"/>
      <w:pPr>
        <w:ind w:left="720" w:hanging="360"/>
      </w:pPr>
      <w:rPr>
        <w:rFonts w:ascii="Symbol" w:hAnsi="Symbol" w:hint="default"/>
      </w:rPr>
    </w:lvl>
    <w:lvl w:ilvl="1" w:tplc="49A6DCF6" w:tentative="1">
      <w:start w:val="1"/>
      <w:numFmt w:val="bullet"/>
      <w:lvlText w:val="o"/>
      <w:lvlJc w:val="left"/>
      <w:pPr>
        <w:ind w:left="1440" w:hanging="360"/>
      </w:pPr>
      <w:rPr>
        <w:rFonts w:ascii="Courier New" w:hAnsi="Courier New" w:cs="Courier New" w:hint="default"/>
      </w:rPr>
    </w:lvl>
    <w:lvl w:ilvl="2" w:tplc="821293A6" w:tentative="1">
      <w:start w:val="1"/>
      <w:numFmt w:val="bullet"/>
      <w:lvlText w:val=""/>
      <w:lvlJc w:val="left"/>
      <w:pPr>
        <w:ind w:left="2160" w:hanging="360"/>
      </w:pPr>
      <w:rPr>
        <w:rFonts w:ascii="Wingdings" w:hAnsi="Wingdings" w:hint="default"/>
      </w:rPr>
    </w:lvl>
    <w:lvl w:ilvl="3" w:tplc="E586C85E" w:tentative="1">
      <w:start w:val="1"/>
      <w:numFmt w:val="bullet"/>
      <w:lvlText w:val=""/>
      <w:lvlJc w:val="left"/>
      <w:pPr>
        <w:ind w:left="2880" w:hanging="360"/>
      </w:pPr>
      <w:rPr>
        <w:rFonts w:ascii="Symbol" w:hAnsi="Symbol" w:hint="default"/>
      </w:rPr>
    </w:lvl>
    <w:lvl w:ilvl="4" w:tplc="61989802" w:tentative="1">
      <w:start w:val="1"/>
      <w:numFmt w:val="bullet"/>
      <w:lvlText w:val="o"/>
      <w:lvlJc w:val="left"/>
      <w:pPr>
        <w:ind w:left="3600" w:hanging="360"/>
      </w:pPr>
      <w:rPr>
        <w:rFonts w:ascii="Courier New" w:hAnsi="Courier New" w:cs="Courier New" w:hint="default"/>
      </w:rPr>
    </w:lvl>
    <w:lvl w:ilvl="5" w:tplc="059CAE54" w:tentative="1">
      <w:start w:val="1"/>
      <w:numFmt w:val="bullet"/>
      <w:lvlText w:val=""/>
      <w:lvlJc w:val="left"/>
      <w:pPr>
        <w:ind w:left="4320" w:hanging="360"/>
      </w:pPr>
      <w:rPr>
        <w:rFonts w:ascii="Wingdings" w:hAnsi="Wingdings" w:hint="default"/>
      </w:rPr>
    </w:lvl>
    <w:lvl w:ilvl="6" w:tplc="530C86A6" w:tentative="1">
      <w:start w:val="1"/>
      <w:numFmt w:val="bullet"/>
      <w:lvlText w:val=""/>
      <w:lvlJc w:val="left"/>
      <w:pPr>
        <w:ind w:left="5040" w:hanging="360"/>
      </w:pPr>
      <w:rPr>
        <w:rFonts w:ascii="Symbol" w:hAnsi="Symbol" w:hint="default"/>
      </w:rPr>
    </w:lvl>
    <w:lvl w:ilvl="7" w:tplc="364C67F0" w:tentative="1">
      <w:start w:val="1"/>
      <w:numFmt w:val="bullet"/>
      <w:lvlText w:val="o"/>
      <w:lvlJc w:val="left"/>
      <w:pPr>
        <w:ind w:left="5760" w:hanging="360"/>
      </w:pPr>
      <w:rPr>
        <w:rFonts w:ascii="Courier New" w:hAnsi="Courier New" w:cs="Courier New" w:hint="default"/>
      </w:rPr>
    </w:lvl>
    <w:lvl w:ilvl="8" w:tplc="D8F85212" w:tentative="1">
      <w:start w:val="1"/>
      <w:numFmt w:val="bullet"/>
      <w:lvlText w:val=""/>
      <w:lvlJc w:val="left"/>
      <w:pPr>
        <w:ind w:left="6480" w:hanging="360"/>
      </w:pPr>
      <w:rPr>
        <w:rFonts w:ascii="Wingdings" w:hAnsi="Wingdings" w:hint="default"/>
      </w:rPr>
    </w:lvl>
  </w:abstractNum>
  <w:abstractNum w:abstractNumId="12">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42073691"/>
    <w:multiLevelType w:val="multilevel"/>
    <w:tmpl w:val="8A3C9F98"/>
    <w:lvl w:ilvl="0">
      <w:start w:val="1"/>
      <w:numFmt w:val="decimal"/>
      <w:lvlRestart w:val="0"/>
      <w:lvlText w:val="Γ%1."/>
      <w:lvlJc w:val="left"/>
      <w:pPr>
        <w:tabs>
          <w:tab w:val="num" w:pos="360"/>
        </w:tabs>
        <w:ind w:left="360" w:hanging="360"/>
      </w:pPr>
      <w:rPr>
        <w:rFonts w:cs="Times New Roman" w:hint="default"/>
      </w:rPr>
    </w:lvl>
    <w:lvl w:ilvl="1">
      <w:start w:val="1"/>
      <w:numFmt w:val="decimal"/>
      <w:isLgl/>
      <w:lvlText w:val="C%1.%2"/>
      <w:lvlJc w:val="left"/>
      <w:pPr>
        <w:tabs>
          <w:tab w:val="num" w:pos="360"/>
        </w:tabs>
        <w:ind w:left="360" w:hanging="360"/>
      </w:pPr>
      <w:rPr>
        <w:rFonts w:cs="Times New Roman" w:hint="default"/>
      </w:rPr>
    </w:lvl>
    <w:lvl w:ilvl="2">
      <w:start w:val="1"/>
      <w:numFmt w:val="decimal"/>
      <w:isLgl/>
      <w:lvlText w:val="C%1.%2.%3"/>
      <w:lvlJc w:val="left"/>
      <w:pPr>
        <w:tabs>
          <w:tab w:val="num" w:pos="720"/>
        </w:tabs>
        <w:ind w:left="720" w:hanging="720"/>
      </w:pPr>
      <w:rPr>
        <w:rFonts w:cs="Times New Roman" w:hint="default"/>
      </w:rPr>
    </w:lvl>
    <w:lvl w:ilvl="3">
      <w:start w:val="1"/>
      <w:numFmt w:val="decimal"/>
      <w:isLgl/>
      <w:lvlText w:val="C%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43640BDB"/>
    <w:multiLevelType w:val="multilevel"/>
    <w:tmpl w:val="7E38BE14"/>
    <w:lvl w:ilvl="0">
      <w:start w:val="1"/>
      <w:numFmt w:val="decimal"/>
      <w:lvlText w:val="%1."/>
      <w:lvlJc w:val="right"/>
      <w:pPr>
        <w:tabs>
          <w:tab w:val="num" w:pos="0"/>
        </w:tabs>
        <w:ind w:left="851" w:hanging="563"/>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455E5986"/>
    <w:multiLevelType w:val="hybridMultilevel"/>
    <w:tmpl w:val="571C4C00"/>
    <w:lvl w:ilvl="0" w:tplc="FFFFFFFF">
      <w:start w:val="1"/>
      <w:numFmt w:val="bullet"/>
      <w:lvlText w:val=""/>
      <w:lvlJc w:val="left"/>
      <w:pPr>
        <w:tabs>
          <w:tab w:val="num" w:pos="1119"/>
        </w:tabs>
        <w:ind w:left="1119" w:hanging="360"/>
      </w:pPr>
      <w:rPr>
        <w:rFonts w:ascii="Symbol" w:hAnsi="Symbol" w:hint="default"/>
      </w:rPr>
    </w:lvl>
    <w:lvl w:ilvl="1" w:tplc="EAD0B748">
      <w:start w:val="1"/>
      <w:numFmt w:val="bullet"/>
      <w:lvlText w:val=""/>
      <w:lvlJc w:val="left"/>
      <w:pPr>
        <w:tabs>
          <w:tab w:val="num" w:pos="1839"/>
        </w:tabs>
        <w:ind w:left="1839" w:hanging="360"/>
      </w:pPr>
      <w:rPr>
        <w:rFonts w:ascii="Wingdings" w:hAnsi="Wingdings" w:hint="default"/>
      </w:rPr>
    </w:lvl>
    <w:lvl w:ilvl="2" w:tplc="FFFFFFFF">
      <w:start w:val="1"/>
      <w:numFmt w:val="bullet"/>
      <w:lvlText w:val=""/>
      <w:lvlJc w:val="left"/>
      <w:pPr>
        <w:tabs>
          <w:tab w:val="num" w:pos="2559"/>
        </w:tabs>
        <w:ind w:left="2559" w:hanging="360"/>
      </w:pPr>
      <w:rPr>
        <w:rFonts w:ascii="Wingdings" w:hAnsi="Wingdings" w:hint="default"/>
      </w:rPr>
    </w:lvl>
    <w:lvl w:ilvl="3" w:tplc="FFFFFFFF" w:tentative="1">
      <w:start w:val="1"/>
      <w:numFmt w:val="bullet"/>
      <w:lvlText w:val=""/>
      <w:lvlJc w:val="left"/>
      <w:pPr>
        <w:tabs>
          <w:tab w:val="num" w:pos="3279"/>
        </w:tabs>
        <w:ind w:left="3279" w:hanging="360"/>
      </w:pPr>
      <w:rPr>
        <w:rFonts w:ascii="Symbol" w:hAnsi="Symbol" w:hint="default"/>
      </w:rPr>
    </w:lvl>
    <w:lvl w:ilvl="4" w:tplc="FFFFFFFF" w:tentative="1">
      <w:start w:val="1"/>
      <w:numFmt w:val="bullet"/>
      <w:lvlText w:val="o"/>
      <w:lvlJc w:val="left"/>
      <w:pPr>
        <w:tabs>
          <w:tab w:val="num" w:pos="3999"/>
        </w:tabs>
        <w:ind w:left="3999" w:hanging="360"/>
      </w:pPr>
      <w:rPr>
        <w:rFonts w:ascii="Courier New" w:hAnsi="Courier New" w:hint="default"/>
      </w:rPr>
    </w:lvl>
    <w:lvl w:ilvl="5" w:tplc="FFFFFFFF" w:tentative="1">
      <w:start w:val="1"/>
      <w:numFmt w:val="bullet"/>
      <w:lvlText w:val=""/>
      <w:lvlJc w:val="left"/>
      <w:pPr>
        <w:tabs>
          <w:tab w:val="num" w:pos="4719"/>
        </w:tabs>
        <w:ind w:left="4719" w:hanging="360"/>
      </w:pPr>
      <w:rPr>
        <w:rFonts w:ascii="Wingdings" w:hAnsi="Wingdings" w:hint="default"/>
      </w:rPr>
    </w:lvl>
    <w:lvl w:ilvl="6" w:tplc="FFFFFFFF" w:tentative="1">
      <w:start w:val="1"/>
      <w:numFmt w:val="bullet"/>
      <w:lvlText w:val=""/>
      <w:lvlJc w:val="left"/>
      <w:pPr>
        <w:tabs>
          <w:tab w:val="num" w:pos="5439"/>
        </w:tabs>
        <w:ind w:left="5439" w:hanging="360"/>
      </w:pPr>
      <w:rPr>
        <w:rFonts w:ascii="Symbol" w:hAnsi="Symbol" w:hint="default"/>
      </w:rPr>
    </w:lvl>
    <w:lvl w:ilvl="7" w:tplc="FFFFFFFF" w:tentative="1">
      <w:start w:val="1"/>
      <w:numFmt w:val="bullet"/>
      <w:lvlText w:val="o"/>
      <w:lvlJc w:val="left"/>
      <w:pPr>
        <w:tabs>
          <w:tab w:val="num" w:pos="6159"/>
        </w:tabs>
        <w:ind w:left="6159" w:hanging="360"/>
      </w:pPr>
      <w:rPr>
        <w:rFonts w:ascii="Courier New" w:hAnsi="Courier New" w:hint="default"/>
      </w:rPr>
    </w:lvl>
    <w:lvl w:ilvl="8" w:tplc="FFFFFFFF" w:tentative="1">
      <w:start w:val="1"/>
      <w:numFmt w:val="bullet"/>
      <w:lvlText w:val=""/>
      <w:lvlJc w:val="left"/>
      <w:pPr>
        <w:tabs>
          <w:tab w:val="num" w:pos="6879"/>
        </w:tabs>
        <w:ind w:left="6879" w:hanging="360"/>
      </w:pPr>
      <w:rPr>
        <w:rFonts w:ascii="Wingdings" w:hAnsi="Wingdings" w:hint="default"/>
      </w:rPr>
    </w:lvl>
  </w:abstractNum>
  <w:abstractNum w:abstractNumId="16">
    <w:nsid w:val="495743F6"/>
    <w:multiLevelType w:val="hybridMultilevel"/>
    <w:tmpl w:val="E152B44E"/>
    <w:lvl w:ilvl="0" w:tplc="8AAC8B04">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17">
    <w:nsid w:val="59764E51"/>
    <w:multiLevelType w:val="hybridMultilevel"/>
    <w:tmpl w:val="55203D26"/>
    <w:lvl w:ilvl="0" w:tplc="CF242D6A">
      <w:start w:val="1"/>
      <w:numFmt w:val="bullet"/>
      <w:lvlText w:val=""/>
      <w:lvlJc w:val="left"/>
      <w:pPr>
        <w:ind w:left="1056" w:hanging="360"/>
      </w:pPr>
      <w:rPr>
        <w:rFonts w:ascii="Symbol" w:hAnsi="Symbol" w:hint="default"/>
      </w:rPr>
    </w:lvl>
    <w:lvl w:ilvl="1" w:tplc="8AF6AB30" w:tentative="1">
      <w:start w:val="1"/>
      <w:numFmt w:val="bullet"/>
      <w:lvlText w:val="o"/>
      <w:lvlJc w:val="left"/>
      <w:pPr>
        <w:ind w:left="1776" w:hanging="360"/>
      </w:pPr>
      <w:rPr>
        <w:rFonts w:ascii="Courier New" w:hAnsi="Courier New" w:cs="Courier New" w:hint="default"/>
      </w:rPr>
    </w:lvl>
    <w:lvl w:ilvl="2" w:tplc="020AA288" w:tentative="1">
      <w:start w:val="1"/>
      <w:numFmt w:val="bullet"/>
      <w:lvlText w:val=""/>
      <w:lvlJc w:val="left"/>
      <w:pPr>
        <w:ind w:left="2496" w:hanging="360"/>
      </w:pPr>
      <w:rPr>
        <w:rFonts w:ascii="Wingdings" w:hAnsi="Wingdings" w:hint="default"/>
      </w:rPr>
    </w:lvl>
    <w:lvl w:ilvl="3" w:tplc="CC80CECC" w:tentative="1">
      <w:start w:val="1"/>
      <w:numFmt w:val="bullet"/>
      <w:lvlText w:val=""/>
      <w:lvlJc w:val="left"/>
      <w:pPr>
        <w:ind w:left="3216" w:hanging="360"/>
      </w:pPr>
      <w:rPr>
        <w:rFonts w:ascii="Symbol" w:hAnsi="Symbol" w:hint="default"/>
      </w:rPr>
    </w:lvl>
    <w:lvl w:ilvl="4" w:tplc="FCA61594" w:tentative="1">
      <w:start w:val="1"/>
      <w:numFmt w:val="bullet"/>
      <w:lvlText w:val="o"/>
      <w:lvlJc w:val="left"/>
      <w:pPr>
        <w:ind w:left="3936" w:hanging="360"/>
      </w:pPr>
      <w:rPr>
        <w:rFonts w:ascii="Courier New" w:hAnsi="Courier New" w:cs="Courier New" w:hint="default"/>
      </w:rPr>
    </w:lvl>
    <w:lvl w:ilvl="5" w:tplc="1D14F3B8" w:tentative="1">
      <w:start w:val="1"/>
      <w:numFmt w:val="bullet"/>
      <w:lvlText w:val=""/>
      <w:lvlJc w:val="left"/>
      <w:pPr>
        <w:ind w:left="4656" w:hanging="360"/>
      </w:pPr>
      <w:rPr>
        <w:rFonts w:ascii="Wingdings" w:hAnsi="Wingdings" w:hint="default"/>
      </w:rPr>
    </w:lvl>
    <w:lvl w:ilvl="6" w:tplc="73EA5474" w:tentative="1">
      <w:start w:val="1"/>
      <w:numFmt w:val="bullet"/>
      <w:lvlText w:val=""/>
      <w:lvlJc w:val="left"/>
      <w:pPr>
        <w:ind w:left="5376" w:hanging="360"/>
      </w:pPr>
      <w:rPr>
        <w:rFonts w:ascii="Symbol" w:hAnsi="Symbol" w:hint="default"/>
      </w:rPr>
    </w:lvl>
    <w:lvl w:ilvl="7" w:tplc="51882EE0" w:tentative="1">
      <w:start w:val="1"/>
      <w:numFmt w:val="bullet"/>
      <w:lvlText w:val="o"/>
      <w:lvlJc w:val="left"/>
      <w:pPr>
        <w:ind w:left="6096" w:hanging="360"/>
      </w:pPr>
      <w:rPr>
        <w:rFonts w:ascii="Courier New" w:hAnsi="Courier New" w:cs="Courier New" w:hint="default"/>
      </w:rPr>
    </w:lvl>
    <w:lvl w:ilvl="8" w:tplc="923EC9C4" w:tentative="1">
      <w:start w:val="1"/>
      <w:numFmt w:val="bullet"/>
      <w:lvlText w:val=""/>
      <w:lvlJc w:val="left"/>
      <w:pPr>
        <w:ind w:left="6816" w:hanging="360"/>
      </w:pPr>
      <w:rPr>
        <w:rFonts w:ascii="Wingdings" w:hAnsi="Wingdings" w:hint="default"/>
      </w:rPr>
    </w:lvl>
  </w:abstractNum>
  <w:abstractNum w:abstractNumId="18">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A8958B3"/>
    <w:multiLevelType w:val="hybridMultilevel"/>
    <w:tmpl w:val="E586E062"/>
    <w:lvl w:ilvl="0" w:tplc="8746F7EC">
      <w:start w:val="2012"/>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DE460F3"/>
    <w:multiLevelType w:val="hybridMultilevel"/>
    <w:tmpl w:val="24449A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F727A62"/>
    <w:multiLevelType w:val="hybridMultilevel"/>
    <w:tmpl w:val="CB669D6C"/>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5.%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12"/>
  </w:num>
  <w:num w:numId="4">
    <w:abstractNumId w:val="10"/>
  </w:num>
  <w:num w:numId="5">
    <w:abstractNumId w:val="10"/>
  </w:num>
  <w:num w:numId="6">
    <w:abstractNumId w:val="10"/>
  </w:num>
  <w:num w:numId="7">
    <w:abstractNumId w:val="10"/>
  </w:num>
  <w:num w:numId="8">
    <w:abstractNumId w:val="20"/>
  </w:num>
  <w:num w:numId="9">
    <w:abstractNumId w:val="10"/>
  </w:num>
  <w:num w:numId="10">
    <w:abstractNumId w:val="3"/>
  </w:num>
  <w:num w:numId="11">
    <w:abstractNumId w:val="13"/>
  </w:num>
  <w:num w:numId="12">
    <w:abstractNumId w:val="15"/>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
  </w:num>
  <w:num w:numId="21">
    <w:abstractNumId w:val="10"/>
  </w:num>
  <w:num w:numId="22">
    <w:abstractNumId w:val="10"/>
  </w:num>
  <w:num w:numId="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5"/>
  </w:num>
  <w:num w:numId="26">
    <w:abstractNumId w:val="4"/>
  </w:num>
  <w:num w:numId="27">
    <w:abstractNumId w:val="16"/>
  </w:num>
  <w:num w:numId="28">
    <w:abstractNumId w:val="2"/>
  </w:num>
  <w:num w:numId="29">
    <w:abstractNumId w:val="17"/>
  </w:num>
  <w:num w:numId="30">
    <w:abstractNumId w:val="11"/>
  </w:num>
  <w:num w:numId="31">
    <w:abstractNumId w:val="9"/>
  </w:num>
  <w:num w:numId="32">
    <w:abstractNumId w:val="8"/>
  </w:num>
  <w:num w:numId="33">
    <w:abstractNumId w:val="21"/>
  </w:num>
  <w:num w:numId="34">
    <w:abstractNumId w:val="14"/>
  </w:num>
  <w:num w:numId="35">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rsids>
    <w:rsidRoot w:val="00551B0E"/>
    <w:rsid w:val="00000010"/>
    <w:rsid w:val="0000026A"/>
    <w:rsid w:val="0000035F"/>
    <w:rsid w:val="00000A33"/>
    <w:rsid w:val="00000AB5"/>
    <w:rsid w:val="000010DF"/>
    <w:rsid w:val="00001176"/>
    <w:rsid w:val="00001269"/>
    <w:rsid w:val="00001676"/>
    <w:rsid w:val="000016F3"/>
    <w:rsid w:val="00001A02"/>
    <w:rsid w:val="00001BE9"/>
    <w:rsid w:val="0000277C"/>
    <w:rsid w:val="00003152"/>
    <w:rsid w:val="000033F3"/>
    <w:rsid w:val="00003BAC"/>
    <w:rsid w:val="0000416F"/>
    <w:rsid w:val="00004305"/>
    <w:rsid w:val="000046D1"/>
    <w:rsid w:val="000047E4"/>
    <w:rsid w:val="00004C93"/>
    <w:rsid w:val="00004EAF"/>
    <w:rsid w:val="000056EB"/>
    <w:rsid w:val="000061EC"/>
    <w:rsid w:val="00006217"/>
    <w:rsid w:val="000066DC"/>
    <w:rsid w:val="00006900"/>
    <w:rsid w:val="00006A87"/>
    <w:rsid w:val="00006A93"/>
    <w:rsid w:val="00006F13"/>
    <w:rsid w:val="00007360"/>
    <w:rsid w:val="00007A06"/>
    <w:rsid w:val="00007C63"/>
    <w:rsid w:val="00010062"/>
    <w:rsid w:val="0001032D"/>
    <w:rsid w:val="00010B9D"/>
    <w:rsid w:val="000112A1"/>
    <w:rsid w:val="0001158F"/>
    <w:rsid w:val="0001182B"/>
    <w:rsid w:val="0001197D"/>
    <w:rsid w:val="00011A22"/>
    <w:rsid w:val="00011A94"/>
    <w:rsid w:val="00011E10"/>
    <w:rsid w:val="0001206C"/>
    <w:rsid w:val="0001213F"/>
    <w:rsid w:val="000122A2"/>
    <w:rsid w:val="000125B6"/>
    <w:rsid w:val="00012F46"/>
    <w:rsid w:val="0001343A"/>
    <w:rsid w:val="0001346A"/>
    <w:rsid w:val="0001352C"/>
    <w:rsid w:val="0001377F"/>
    <w:rsid w:val="00013A77"/>
    <w:rsid w:val="00013D39"/>
    <w:rsid w:val="00013F25"/>
    <w:rsid w:val="000143C5"/>
    <w:rsid w:val="0001457B"/>
    <w:rsid w:val="00014A14"/>
    <w:rsid w:val="00014FF2"/>
    <w:rsid w:val="00015437"/>
    <w:rsid w:val="00015977"/>
    <w:rsid w:val="00015C1D"/>
    <w:rsid w:val="00015F68"/>
    <w:rsid w:val="000164FE"/>
    <w:rsid w:val="00016778"/>
    <w:rsid w:val="00016BA0"/>
    <w:rsid w:val="00016BDC"/>
    <w:rsid w:val="00016F62"/>
    <w:rsid w:val="0001768C"/>
    <w:rsid w:val="0001782D"/>
    <w:rsid w:val="00017F2D"/>
    <w:rsid w:val="00020399"/>
    <w:rsid w:val="00020496"/>
    <w:rsid w:val="00020CA8"/>
    <w:rsid w:val="00020EE1"/>
    <w:rsid w:val="000210E2"/>
    <w:rsid w:val="000215BD"/>
    <w:rsid w:val="00021788"/>
    <w:rsid w:val="00021994"/>
    <w:rsid w:val="00021E45"/>
    <w:rsid w:val="00021E6E"/>
    <w:rsid w:val="00022DE7"/>
    <w:rsid w:val="00023ABE"/>
    <w:rsid w:val="00023B5D"/>
    <w:rsid w:val="00023C41"/>
    <w:rsid w:val="00024356"/>
    <w:rsid w:val="00024B12"/>
    <w:rsid w:val="000251C3"/>
    <w:rsid w:val="000253D7"/>
    <w:rsid w:val="00025C78"/>
    <w:rsid w:val="00025F8C"/>
    <w:rsid w:val="00026150"/>
    <w:rsid w:val="0002636D"/>
    <w:rsid w:val="00026750"/>
    <w:rsid w:val="000271B6"/>
    <w:rsid w:val="000271F0"/>
    <w:rsid w:val="0002781B"/>
    <w:rsid w:val="0002785A"/>
    <w:rsid w:val="0003008D"/>
    <w:rsid w:val="00030797"/>
    <w:rsid w:val="00030D9F"/>
    <w:rsid w:val="00030E96"/>
    <w:rsid w:val="0003131F"/>
    <w:rsid w:val="0003157E"/>
    <w:rsid w:val="00031926"/>
    <w:rsid w:val="0003233F"/>
    <w:rsid w:val="0003309E"/>
    <w:rsid w:val="00033142"/>
    <w:rsid w:val="000335D5"/>
    <w:rsid w:val="00033972"/>
    <w:rsid w:val="00033DDF"/>
    <w:rsid w:val="00033EE7"/>
    <w:rsid w:val="00034F32"/>
    <w:rsid w:val="00034FA3"/>
    <w:rsid w:val="00035FCB"/>
    <w:rsid w:val="0003615C"/>
    <w:rsid w:val="00036297"/>
    <w:rsid w:val="00036354"/>
    <w:rsid w:val="000363D4"/>
    <w:rsid w:val="00036905"/>
    <w:rsid w:val="00036B58"/>
    <w:rsid w:val="00036EA9"/>
    <w:rsid w:val="00037674"/>
    <w:rsid w:val="00037823"/>
    <w:rsid w:val="00037E9C"/>
    <w:rsid w:val="00040055"/>
    <w:rsid w:val="000401D0"/>
    <w:rsid w:val="000404AB"/>
    <w:rsid w:val="00040518"/>
    <w:rsid w:val="0004058E"/>
    <w:rsid w:val="00040CE6"/>
    <w:rsid w:val="00041139"/>
    <w:rsid w:val="00041445"/>
    <w:rsid w:val="000414C1"/>
    <w:rsid w:val="000414F5"/>
    <w:rsid w:val="00041717"/>
    <w:rsid w:val="0004193E"/>
    <w:rsid w:val="00042085"/>
    <w:rsid w:val="00042493"/>
    <w:rsid w:val="000427C8"/>
    <w:rsid w:val="00043A1B"/>
    <w:rsid w:val="00043BFA"/>
    <w:rsid w:val="00043E26"/>
    <w:rsid w:val="000442FA"/>
    <w:rsid w:val="000443F3"/>
    <w:rsid w:val="000444F6"/>
    <w:rsid w:val="00044901"/>
    <w:rsid w:val="00044BBC"/>
    <w:rsid w:val="000452DB"/>
    <w:rsid w:val="00045301"/>
    <w:rsid w:val="00045A1C"/>
    <w:rsid w:val="00045E8A"/>
    <w:rsid w:val="00046005"/>
    <w:rsid w:val="00046234"/>
    <w:rsid w:val="00046B10"/>
    <w:rsid w:val="00046C82"/>
    <w:rsid w:val="000472BA"/>
    <w:rsid w:val="00047666"/>
    <w:rsid w:val="00050163"/>
    <w:rsid w:val="00050376"/>
    <w:rsid w:val="00050ABA"/>
    <w:rsid w:val="000512FA"/>
    <w:rsid w:val="00051370"/>
    <w:rsid w:val="000515A1"/>
    <w:rsid w:val="00051E7F"/>
    <w:rsid w:val="000521B4"/>
    <w:rsid w:val="00052262"/>
    <w:rsid w:val="00052694"/>
    <w:rsid w:val="00052A9E"/>
    <w:rsid w:val="00052BE5"/>
    <w:rsid w:val="00052C31"/>
    <w:rsid w:val="00052F79"/>
    <w:rsid w:val="000538B6"/>
    <w:rsid w:val="0005393A"/>
    <w:rsid w:val="0005397F"/>
    <w:rsid w:val="00053C9B"/>
    <w:rsid w:val="0005443F"/>
    <w:rsid w:val="00054547"/>
    <w:rsid w:val="00055042"/>
    <w:rsid w:val="0005505A"/>
    <w:rsid w:val="000555E3"/>
    <w:rsid w:val="00056217"/>
    <w:rsid w:val="0005632A"/>
    <w:rsid w:val="00056D67"/>
    <w:rsid w:val="00057735"/>
    <w:rsid w:val="00057E69"/>
    <w:rsid w:val="00060185"/>
    <w:rsid w:val="000602F9"/>
    <w:rsid w:val="00060671"/>
    <w:rsid w:val="00060FE2"/>
    <w:rsid w:val="0006129E"/>
    <w:rsid w:val="0006299B"/>
    <w:rsid w:val="00062D4A"/>
    <w:rsid w:val="000631A4"/>
    <w:rsid w:val="00063B32"/>
    <w:rsid w:val="00063DD1"/>
    <w:rsid w:val="00064055"/>
    <w:rsid w:val="000646A0"/>
    <w:rsid w:val="00064A61"/>
    <w:rsid w:val="00064D02"/>
    <w:rsid w:val="00064FF6"/>
    <w:rsid w:val="000650C8"/>
    <w:rsid w:val="00065203"/>
    <w:rsid w:val="00065302"/>
    <w:rsid w:val="00065708"/>
    <w:rsid w:val="0006575F"/>
    <w:rsid w:val="00065760"/>
    <w:rsid w:val="00065FCC"/>
    <w:rsid w:val="0006618E"/>
    <w:rsid w:val="000662E6"/>
    <w:rsid w:val="0006680D"/>
    <w:rsid w:val="000673E7"/>
    <w:rsid w:val="00067BC7"/>
    <w:rsid w:val="00067F60"/>
    <w:rsid w:val="0007002B"/>
    <w:rsid w:val="000700A9"/>
    <w:rsid w:val="000708C9"/>
    <w:rsid w:val="000708F2"/>
    <w:rsid w:val="00070E5D"/>
    <w:rsid w:val="00071086"/>
    <w:rsid w:val="00071575"/>
    <w:rsid w:val="000717B2"/>
    <w:rsid w:val="000719E4"/>
    <w:rsid w:val="00071CB7"/>
    <w:rsid w:val="00071E36"/>
    <w:rsid w:val="000726E9"/>
    <w:rsid w:val="000727EB"/>
    <w:rsid w:val="000734FA"/>
    <w:rsid w:val="00073D71"/>
    <w:rsid w:val="0007463B"/>
    <w:rsid w:val="00074BDC"/>
    <w:rsid w:val="00074D56"/>
    <w:rsid w:val="0007507D"/>
    <w:rsid w:val="00075325"/>
    <w:rsid w:val="00075C53"/>
    <w:rsid w:val="00075E18"/>
    <w:rsid w:val="00076469"/>
    <w:rsid w:val="00076485"/>
    <w:rsid w:val="0007683A"/>
    <w:rsid w:val="00076901"/>
    <w:rsid w:val="000772F7"/>
    <w:rsid w:val="00080140"/>
    <w:rsid w:val="00080573"/>
    <w:rsid w:val="000805BE"/>
    <w:rsid w:val="00081746"/>
    <w:rsid w:val="00081BEF"/>
    <w:rsid w:val="00081FAF"/>
    <w:rsid w:val="00081FE3"/>
    <w:rsid w:val="00082343"/>
    <w:rsid w:val="0008262E"/>
    <w:rsid w:val="00082AB5"/>
    <w:rsid w:val="00082B76"/>
    <w:rsid w:val="00082E3B"/>
    <w:rsid w:val="00082E5A"/>
    <w:rsid w:val="00082EEF"/>
    <w:rsid w:val="00082F92"/>
    <w:rsid w:val="00083019"/>
    <w:rsid w:val="000830DE"/>
    <w:rsid w:val="0008324B"/>
    <w:rsid w:val="0008344F"/>
    <w:rsid w:val="00083503"/>
    <w:rsid w:val="0008382E"/>
    <w:rsid w:val="00083FEF"/>
    <w:rsid w:val="0008402A"/>
    <w:rsid w:val="0008408A"/>
    <w:rsid w:val="00084093"/>
    <w:rsid w:val="000840EE"/>
    <w:rsid w:val="000841F8"/>
    <w:rsid w:val="00084221"/>
    <w:rsid w:val="00084885"/>
    <w:rsid w:val="00085CCD"/>
    <w:rsid w:val="00085D7A"/>
    <w:rsid w:val="00086326"/>
    <w:rsid w:val="000865D9"/>
    <w:rsid w:val="000867AA"/>
    <w:rsid w:val="0008686D"/>
    <w:rsid w:val="00086E8B"/>
    <w:rsid w:val="000870DF"/>
    <w:rsid w:val="000875A5"/>
    <w:rsid w:val="0008787A"/>
    <w:rsid w:val="00087D92"/>
    <w:rsid w:val="00087DB7"/>
    <w:rsid w:val="0009075E"/>
    <w:rsid w:val="00090985"/>
    <w:rsid w:val="00090AE4"/>
    <w:rsid w:val="000917FC"/>
    <w:rsid w:val="0009192A"/>
    <w:rsid w:val="00091D1B"/>
    <w:rsid w:val="00092479"/>
    <w:rsid w:val="00092506"/>
    <w:rsid w:val="00092A38"/>
    <w:rsid w:val="00092D17"/>
    <w:rsid w:val="00092D33"/>
    <w:rsid w:val="0009324E"/>
    <w:rsid w:val="0009327A"/>
    <w:rsid w:val="000932B1"/>
    <w:rsid w:val="000938E4"/>
    <w:rsid w:val="00093B73"/>
    <w:rsid w:val="0009422D"/>
    <w:rsid w:val="00094279"/>
    <w:rsid w:val="00094B86"/>
    <w:rsid w:val="0009506A"/>
    <w:rsid w:val="0009667A"/>
    <w:rsid w:val="00096CCD"/>
    <w:rsid w:val="00096E34"/>
    <w:rsid w:val="000972AE"/>
    <w:rsid w:val="00097419"/>
    <w:rsid w:val="000976EF"/>
    <w:rsid w:val="00097721"/>
    <w:rsid w:val="000A06DD"/>
    <w:rsid w:val="000A0F1D"/>
    <w:rsid w:val="000A1055"/>
    <w:rsid w:val="000A1398"/>
    <w:rsid w:val="000A14EB"/>
    <w:rsid w:val="000A174C"/>
    <w:rsid w:val="000A185A"/>
    <w:rsid w:val="000A1B45"/>
    <w:rsid w:val="000A1B78"/>
    <w:rsid w:val="000A1E6B"/>
    <w:rsid w:val="000A1EA3"/>
    <w:rsid w:val="000A1F2E"/>
    <w:rsid w:val="000A2471"/>
    <w:rsid w:val="000A263D"/>
    <w:rsid w:val="000A2660"/>
    <w:rsid w:val="000A2767"/>
    <w:rsid w:val="000A27E0"/>
    <w:rsid w:val="000A2AEA"/>
    <w:rsid w:val="000A2B5B"/>
    <w:rsid w:val="000A2C75"/>
    <w:rsid w:val="000A2D73"/>
    <w:rsid w:val="000A389D"/>
    <w:rsid w:val="000A397D"/>
    <w:rsid w:val="000A3ACA"/>
    <w:rsid w:val="000A3BE6"/>
    <w:rsid w:val="000A3F17"/>
    <w:rsid w:val="000A47EA"/>
    <w:rsid w:val="000A48DB"/>
    <w:rsid w:val="000A4A64"/>
    <w:rsid w:val="000A4C1B"/>
    <w:rsid w:val="000A57D0"/>
    <w:rsid w:val="000A72FA"/>
    <w:rsid w:val="000A752C"/>
    <w:rsid w:val="000A75F4"/>
    <w:rsid w:val="000A7A27"/>
    <w:rsid w:val="000A7A31"/>
    <w:rsid w:val="000A7A3D"/>
    <w:rsid w:val="000A7AC2"/>
    <w:rsid w:val="000B0C31"/>
    <w:rsid w:val="000B0EDC"/>
    <w:rsid w:val="000B0F1B"/>
    <w:rsid w:val="000B14EB"/>
    <w:rsid w:val="000B1A6A"/>
    <w:rsid w:val="000B20FB"/>
    <w:rsid w:val="000B2213"/>
    <w:rsid w:val="000B28A8"/>
    <w:rsid w:val="000B338B"/>
    <w:rsid w:val="000B39A0"/>
    <w:rsid w:val="000B39C3"/>
    <w:rsid w:val="000B3D10"/>
    <w:rsid w:val="000B3E8D"/>
    <w:rsid w:val="000B4201"/>
    <w:rsid w:val="000B478E"/>
    <w:rsid w:val="000B4814"/>
    <w:rsid w:val="000B4874"/>
    <w:rsid w:val="000B48C8"/>
    <w:rsid w:val="000B4B55"/>
    <w:rsid w:val="000B4C2C"/>
    <w:rsid w:val="000B55B2"/>
    <w:rsid w:val="000B6566"/>
    <w:rsid w:val="000B68FC"/>
    <w:rsid w:val="000B767C"/>
    <w:rsid w:val="000B76F8"/>
    <w:rsid w:val="000B7840"/>
    <w:rsid w:val="000B7FFB"/>
    <w:rsid w:val="000C0A2B"/>
    <w:rsid w:val="000C13FA"/>
    <w:rsid w:val="000C1781"/>
    <w:rsid w:val="000C1853"/>
    <w:rsid w:val="000C21B7"/>
    <w:rsid w:val="000C3107"/>
    <w:rsid w:val="000C329C"/>
    <w:rsid w:val="000C3B84"/>
    <w:rsid w:val="000C3C8A"/>
    <w:rsid w:val="000C41CE"/>
    <w:rsid w:val="000C4B73"/>
    <w:rsid w:val="000C4C56"/>
    <w:rsid w:val="000C51D5"/>
    <w:rsid w:val="000C52F2"/>
    <w:rsid w:val="000C54A2"/>
    <w:rsid w:val="000C6CE1"/>
    <w:rsid w:val="000C6F96"/>
    <w:rsid w:val="000C7331"/>
    <w:rsid w:val="000C752E"/>
    <w:rsid w:val="000C755D"/>
    <w:rsid w:val="000C7606"/>
    <w:rsid w:val="000C7D28"/>
    <w:rsid w:val="000D0582"/>
    <w:rsid w:val="000D0696"/>
    <w:rsid w:val="000D07CC"/>
    <w:rsid w:val="000D09FB"/>
    <w:rsid w:val="000D0ADA"/>
    <w:rsid w:val="000D0E98"/>
    <w:rsid w:val="000D10FF"/>
    <w:rsid w:val="000D16BE"/>
    <w:rsid w:val="000D1F7B"/>
    <w:rsid w:val="000D2425"/>
    <w:rsid w:val="000D2D39"/>
    <w:rsid w:val="000D2DD7"/>
    <w:rsid w:val="000D327D"/>
    <w:rsid w:val="000D3D1F"/>
    <w:rsid w:val="000D3DCB"/>
    <w:rsid w:val="000D3DF6"/>
    <w:rsid w:val="000D42A1"/>
    <w:rsid w:val="000D4831"/>
    <w:rsid w:val="000D4CD8"/>
    <w:rsid w:val="000D5CC9"/>
    <w:rsid w:val="000D5D81"/>
    <w:rsid w:val="000D6119"/>
    <w:rsid w:val="000D7076"/>
    <w:rsid w:val="000D74CB"/>
    <w:rsid w:val="000D7719"/>
    <w:rsid w:val="000D7792"/>
    <w:rsid w:val="000D78FB"/>
    <w:rsid w:val="000E00C0"/>
    <w:rsid w:val="000E0323"/>
    <w:rsid w:val="000E0A76"/>
    <w:rsid w:val="000E0D57"/>
    <w:rsid w:val="000E1361"/>
    <w:rsid w:val="000E1464"/>
    <w:rsid w:val="000E15DC"/>
    <w:rsid w:val="000E160B"/>
    <w:rsid w:val="000E215B"/>
    <w:rsid w:val="000E2510"/>
    <w:rsid w:val="000E258F"/>
    <w:rsid w:val="000E262D"/>
    <w:rsid w:val="000E28E8"/>
    <w:rsid w:val="000E2E35"/>
    <w:rsid w:val="000E301E"/>
    <w:rsid w:val="000E3D76"/>
    <w:rsid w:val="000E41B2"/>
    <w:rsid w:val="000E460E"/>
    <w:rsid w:val="000E4BD2"/>
    <w:rsid w:val="000E4DB8"/>
    <w:rsid w:val="000E4FFE"/>
    <w:rsid w:val="000E5027"/>
    <w:rsid w:val="000E552A"/>
    <w:rsid w:val="000E59D3"/>
    <w:rsid w:val="000E5A4E"/>
    <w:rsid w:val="000E668A"/>
    <w:rsid w:val="000E67BE"/>
    <w:rsid w:val="000E6A65"/>
    <w:rsid w:val="000E78F2"/>
    <w:rsid w:val="000F01CF"/>
    <w:rsid w:val="000F0352"/>
    <w:rsid w:val="000F065C"/>
    <w:rsid w:val="000F0675"/>
    <w:rsid w:val="000F06B1"/>
    <w:rsid w:val="000F082E"/>
    <w:rsid w:val="000F0B78"/>
    <w:rsid w:val="000F0DDF"/>
    <w:rsid w:val="000F1081"/>
    <w:rsid w:val="000F1953"/>
    <w:rsid w:val="000F2E8D"/>
    <w:rsid w:val="000F354D"/>
    <w:rsid w:val="000F3A7A"/>
    <w:rsid w:val="000F4722"/>
    <w:rsid w:val="000F4829"/>
    <w:rsid w:val="000F4BCF"/>
    <w:rsid w:val="000F4E75"/>
    <w:rsid w:val="000F56F8"/>
    <w:rsid w:val="000F5813"/>
    <w:rsid w:val="000F59E9"/>
    <w:rsid w:val="000F5B40"/>
    <w:rsid w:val="000F5C51"/>
    <w:rsid w:val="000F5EDA"/>
    <w:rsid w:val="000F65FB"/>
    <w:rsid w:val="000F697D"/>
    <w:rsid w:val="000F69D1"/>
    <w:rsid w:val="000F76E7"/>
    <w:rsid w:val="000F776B"/>
    <w:rsid w:val="000F7935"/>
    <w:rsid w:val="000F7B83"/>
    <w:rsid w:val="000F7BE4"/>
    <w:rsid w:val="000F7E64"/>
    <w:rsid w:val="000F7F75"/>
    <w:rsid w:val="000F7FB9"/>
    <w:rsid w:val="0010103A"/>
    <w:rsid w:val="001010DE"/>
    <w:rsid w:val="00101115"/>
    <w:rsid w:val="00101A98"/>
    <w:rsid w:val="00101AD5"/>
    <w:rsid w:val="00101C12"/>
    <w:rsid w:val="00101EE1"/>
    <w:rsid w:val="00101F63"/>
    <w:rsid w:val="0010256D"/>
    <w:rsid w:val="001025B7"/>
    <w:rsid w:val="00102BCF"/>
    <w:rsid w:val="00102BD1"/>
    <w:rsid w:val="00102DB3"/>
    <w:rsid w:val="001030ED"/>
    <w:rsid w:val="00103279"/>
    <w:rsid w:val="00103FAD"/>
    <w:rsid w:val="00104269"/>
    <w:rsid w:val="00104E28"/>
    <w:rsid w:val="00104F86"/>
    <w:rsid w:val="001053E5"/>
    <w:rsid w:val="00105489"/>
    <w:rsid w:val="001054B0"/>
    <w:rsid w:val="0010585D"/>
    <w:rsid w:val="00105DF3"/>
    <w:rsid w:val="00106223"/>
    <w:rsid w:val="0010681B"/>
    <w:rsid w:val="00107339"/>
    <w:rsid w:val="00107D1A"/>
    <w:rsid w:val="0011029A"/>
    <w:rsid w:val="001105DB"/>
    <w:rsid w:val="00110707"/>
    <w:rsid w:val="00110853"/>
    <w:rsid w:val="001108FB"/>
    <w:rsid w:val="0011096A"/>
    <w:rsid w:val="00110C1B"/>
    <w:rsid w:val="00111297"/>
    <w:rsid w:val="001112F2"/>
    <w:rsid w:val="00111534"/>
    <w:rsid w:val="001118D8"/>
    <w:rsid w:val="00111CDF"/>
    <w:rsid w:val="00111E2E"/>
    <w:rsid w:val="0011201D"/>
    <w:rsid w:val="00112AE3"/>
    <w:rsid w:val="00112BF9"/>
    <w:rsid w:val="00112DFA"/>
    <w:rsid w:val="00112ECD"/>
    <w:rsid w:val="001131A6"/>
    <w:rsid w:val="00113A1B"/>
    <w:rsid w:val="00113C6C"/>
    <w:rsid w:val="00113DB1"/>
    <w:rsid w:val="001140E6"/>
    <w:rsid w:val="00114171"/>
    <w:rsid w:val="001146D0"/>
    <w:rsid w:val="00114DC1"/>
    <w:rsid w:val="0011509E"/>
    <w:rsid w:val="00115236"/>
    <w:rsid w:val="00115411"/>
    <w:rsid w:val="001155FE"/>
    <w:rsid w:val="00115AEC"/>
    <w:rsid w:val="001163AA"/>
    <w:rsid w:val="00116757"/>
    <w:rsid w:val="00116789"/>
    <w:rsid w:val="00116859"/>
    <w:rsid w:val="00116AA4"/>
    <w:rsid w:val="00116D46"/>
    <w:rsid w:val="00116E1E"/>
    <w:rsid w:val="001170AE"/>
    <w:rsid w:val="00117B34"/>
    <w:rsid w:val="00120152"/>
    <w:rsid w:val="001202E4"/>
    <w:rsid w:val="00120424"/>
    <w:rsid w:val="00120CAA"/>
    <w:rsid w:val="00121196"/>
    <w:rsid w:val="00121359"/>
    <w:rsid w:val="0012153C"/>
    <w:rsid w:val="00121775"/>
    <w:rsid w:val="00121C8A"/>
    <w:rsid w:val="00122173"/>
    <w:rsid w:val="00122B53"/>
    <w:rsid w:val="00122C70"/>
    <w:rsid w:val="0012314C"/>
    <w:rsid w:val="001233E0"/>
    <w:rsid w:val="001235FC"/>
    <w:rsid w:val="00123833"/>
    <w:rsid w:val="00123905"/>
    <w:rsid w:val="00123EF2"/>
    <w:rsid w:val="001244F6"/>
    <w:rsid w:val="00124507"/>
    <w:rsid w:val="001245B4"/>
    <w:rsid w:val="001248E2"/>
    <w:rsid w:val="001249D0"/>
    <w:rsid w:val="00124A63"/>
    <w:rsid w:val="00124B5F"/>
    <w:rsid w:val="00124DA7"/>
    <w:rsid w:val="00125017"/>
    <w:rsid w:val="0012506E"/>
    <w:rsid w:val="0012531F"/>
    <w:rsid w:val="00125874"/>
    <w:rsid w:val="001258CD"/>
    <w:rsid w:val="00125A45"/>
    <w:rsid w:val="00125AD7"/>
    <w:rsid w:val="00125D9E"/>
    <w:rsid w:val="001268C5"/>
    <w:rsid w:val="00126E2B"/>
    <w:rsid w:val="00130013"/>
    <w:rsid w:val="0013048E"/>
    <w:rsid w:val="001307E0"/>
    <w:rsid w:val="00130F2A"/>
    <w:rsid w:val="00131223"/>
    <w:rsid w:val="00131518"/>
    <w:rsid w:val="0013186A"/>
    <w:rsid w:val="00131CDD"/>
    <w:rsid w:val="00131D90"/>
    <w:rsid w:val="00131DB1"/>
    <w:rsid w:val="00131F20"/>
    <w:rsid w:val="00132033"/>
    <w:rsid w:val="0013234F"/>
    <w:rsid w:val="00132794"/>
    <w:rsid w:val="0013322C"/>
    <w:rsid w:val="00133638"/>
    <w:rsid w:val="0013395D"/>
    <w:rsid w:val="00133987"/>
    <w:rsid w:val="00134974"/>
    <w:rsid w:val="00134DEB"/>
    <w:rsid w:val="00134F2B"/>
    <w:rsid w:val="00135A0A"/>
    <w:rsid w:val="00135D3D"/>
    <w:rsid w:val="00135F38"/>
    <w:rsid w:val="00136F2F"/>
    <w:rsid w:val="00137126"/>
    <w:rsid w:val="00137A2C"/>
    <w:rsid w:val="00137BDF"/>
    <w:rsid w:val="0014023C"/>
    <w:rsid w:val="00140383"/>
    <w:rsid w:val="00140417"/>
    <w:rsid w:val="00140640"/>
    <w:rsid w:val="001406B4"/>
    <w:rsid w:val="00140765"/>
    <w:rsid w:val="001407E0"/>
    <w:rsid w:val="001423BC"/>
    <w:rsid w:val="00142CF6"/>
    <w:rsid w:val="00142F4B"/>
    <w:rsid w:val="00142FF9"/>
    <w:rsid w:val="001430B9"/>
    <w:rsid w:val="00143108"/>
    <w:rsid w:val="001431BD"/>
    <w:rsid w:val="0014379C"/>
    <w:rsid w:val="00143E7A"/>
    <w:rsid w:val="00143F46"/>
    <w:rsid w:val="00144810"/>
    <w:rsid w:val="00144858"/>
    <w:rsid w:val="00144CD2"/>
    <w:rsid w:val="0014551F"/>
    <w:rsid w:val="00145597"/>
    <w:rsid w:val="001457D2"/>
    <w:rsid w:val="001458B1"/>
    <w:rsid w:val="00145DC0"/>
    <w:rsid w:val="001463D6"/>
    <w:rsid w:val="00146A3B"/>
    <w:rsid w:val="00146ACF"/>
    <w:rsid w:val="00146ED9"/>
    <w:rsid w:val="00147017"/>
    <w:rsid w:val="00147077"/>
    <w:rsid w:val="001473FD"/>
    <w:rsid w:val="00147561"/>
    <w:rsid w:val="0014765E"/>
    <w:rsid w:val="00147DC7"/>
    <w:rsid w:val="00150455"/>
    <w:rsid w:val="00150CA9"/>
    <w:rsid w:val="001513C1"/>
    <w:rsid w:val="00151974"/>
    <w:rsid w:val="00151DC4"/>
    <w:rsid w:val="00151FDC"/>
    <w:rsid w:val="00152396"/>
    <w:rsid w:val="001528EB"/>
    <w:rsid w:val="00152C64"/>
    <w:rsid w:val="001530AA"/>
    <w:rsid w:val="00153483"/>
    <w:rsid w:val="001538DB"/>
    <w:rsid w:val="001540D8"/>
    <w:rsid w:val="001542A1"/>
    <w:rsid w:val="001542E7"/>
    <w:rsid w:val="0015439C"/>
    <w:rsid w:val="0015493C"/>
    <w:rsid w:val="00154C31"/>
    <w:rsid w:val="00154DBA"/>
    <w:rsid w:val="00155620"/>
    <w:rsid w:val="00155826"/>
    <w:rsid w:val="00155857"/>
    <w:rsid w:val="00155DD6"/>
    <w:rsid w:val="001565C1"/>
    <w:rsid w:val="00156728"/>
    <w:rsid w:val="0015693E"/>
    <w:rsid w:val="00156E35"/>
    <w:rsid w:val="001570DB"/>
    <w:rsid w:val="00157851"/>
    <w:rsid w:val="00157922"/>
    <w:rsid w:val="0015793F"/>
    <w:rsid w:val="00157C9B"/>
    <w:rsid w:val="00157EA4"/>
    <w:rsid w:val="00160A2D"/>
    <w:rsid w:val="00161A66"/>
    <w:rsid w:val="00161F0A"/>
    <w:rsid w:val="00161F52"/>
    <w:rsid w:val="00162536"/>
    <w:rsid w:val="00162789"/>
    <w:rsid w:val="00162890"/>
    <w:rsid w:val="00162D58"/>
    <w:rsid w:val="00163868"/>
    <w:rsid w:val="00163A88"/>
    <w:rsid w:val="00164004"/>
    <w:rsid w:val="00164603"/>
    <w:rsid w:val="00165D2B"/>
    <w:rsid w:val="00165E48"/>
    <w:rsid w:val="0016610F"/>
    <w:rsid w:val="00166754"/>
    <w:rsid w:val="00166C18"/>
    <w:rsid w:val="00167A74"/>
    <w:rsid w:val="00167F45"/>
    <w:rsid w:val="0017062C"/>
    <w:rsid w:val="00170676"/>
    <w:rsid w:val="00170B9D"/>
    <w:rsid w:val="00170CC7"/>
    <w:rsid w:val="00170D29"/>
    <w:rsid w:val="00170F56"/>
    <w:rsid w:val="0017108B"/>
    <w:rsid w:val="0017193F"/>
    <w:rsid w:val="001719FE"/>
    <w:rsid w:val="00171A0E"/>
    <w:rsid w:val="00171D73"/>
    <w:rsid w:val="00171DA2"/>
    <w:rsid w:val="0017267A"/>
    <w:rsid w:val="001727C3"/>
    <w:rsid w:val="00173025"/>
    <w:rsid w:val="0017325E"/>
    <w:rsid w:val="00173544"/>
    <w:rsid w:val="00173B2D"/>
    <w:rsid w:val="00173F4A"/>
    <w:rsid w:val="001742CC"/>
    <w:rsid w:val="001744D3"/>
    <w:rsid w:val="00174593"/>
    <w:rsid w:val="00175533"/>
    <w:rsid w:val="00175653"/>
    <w:rsid w:val="00176320"/>
    <w:rsid w:val="001764FE"/>
    <w:rsid w:val="00176A31"/>
    <w:rsid w:val="00176CAF"/>
    <w:rsid w:val="00176E0B"/>
    <w:rsid w:val="00176EAB"/>
    <w:rsid w:val="00176EE4"/>
    <w:rsid w:val="0017710F"/>
    <w:rsid w:val="00177BAE"/>
    <w:rsid w:val="001803E5"/>
    <w:rsid w:val="001808DD"/>
    <w:rsid w:val="00180FEA"/>
    <w:rsid w:val="0018108A"/>
    <w:rsid w:val="00181539"/>
    <w:rsid w:val="0018153D"/>
    <w:rsid w:val="00181AB0"/>
    <w:rsid w:val="00181DBA"/>
    <w:rsid w:val="00181E43"/>
    <w:rsid w:val="001825C5"/>
    <w:rsid w:val="00182711"/>
    <w:rsid w:val="0018283F"/>
    <w:rsid w:val="00182B34"/>
    <w:rsid w:val="00182BD9"/>
    <w:rsid w:val="0018342E"/>
    <w:rsid w:val="0018398D"/>
    <w:rsid w:val="001839BB"/>
    <w:rsid w:val="00183F0C"/>
    <w:rsid w:val="00184130"/>
    <w:rsid w:val="0018463A"/>
    <w:rsid w:val="001848BD"/>
    <w:rsid w:val="001848C7"/>
    <w:rsid w:val="00184A1C"/>
    <w:rsid w:val="00184BA8"/>
    <w:rsid w:val="00185120"/>
    <w:rsid w:val="00185222"/>
    <w:rsid w:val="0018550C"/>
    <w:rsid w:val="0018597E"/>
    <w:rsid w:val="00185C82"/>
    <w:rsid w:val="00186105"/>
    <w:rsid w:val="0018645E"/>
    <w:rsid w:val="00186490"/>
    <w:rsid w:val="0018665B"/>
    <w:rsid w:val="001867CF"/>
    <w:rsid w:val="00186CDE"/>
    <w:rsid w:val="00186F66"/>
    <w:rsid w:val="00186FB3"/>
    <w:rsid w:val="001871CB"/>
    <w:rsid w:val="001900B7"/>
    <w:rsid w:val="00190110"/>
    <w:rsid w:val="00190298"/>
    <w:rsid w:val="001906F2"/>
    <w:rsid w:val="00190D01"/>
    <w:rsid w:val="00190F3C"/>
    <w:rsid w:val="001916C0"/>
    <w:rsid w:val="0019237D"/>
    <w:rsid w:val="00192BCE"/>
    <w:rsid w:val="001930E6"/>
    <w:rsid w:val="00193433"/>
    <w:rsid w:val="001936A6"/>
    <w:rsid w:val="001937B1"/>
    <w:rsid w:val="00193B5B"/>
    <w:rsid w:val="00193B76"/>
    <w:rsid w:val="00193BD3"/>
    <w:rsid w:val="00193E8C"/>
    <w:rsid w:val="0019454F"/>
    <w:rsid w:val="00194D6B"/>
    <w:rsid w:val="00194D9C"/>
    <w:rsid w:val="00194E5D"/>
    <w:rsid w:val="00194ECB"/>
    <w:rsid w:val="0019510C"/>
    <w:rsid w:val="00195DE3"/>
    <w:rsid w:val="00195E03"/>
    <w:rsid w:val="00196866"/>
    <w:rsid w:val="00196C6E"/>
    <w:rsid w:val="00196F78"/>
    <w:rsid w:val="00196FD7"/>
    <w:rsid w:val="001972EA"/>
    <w:rsid w:val="00197848"/>
    <w:rsid w:val="00197946"/>
    <w:rsid w:val="001979BB"/>
    <w:rsid w:val="001A0020"/>
    <w:rsid w:val="001A00FF"/>
    <w:rsid w:val="001A06A5"/>
    <w:rsid w:val="001A10B6"/>
    <w:rsid w:val="001A17F0"/>
    <w:rsid w:val="001A1EBB"/>
    <w:rsid w:val="001A2A69"/>
    <w:rsid w:val="001A2CF1"/>
    <w:rsid w:val="001A3C02"/>
    <w:rsid w:val="001A3E9F"/>
    <w:rsid w:val="001A40B9"/>
    <w:rsid w:val="001A4304"/>
    <w:rsid w:val="001A490E"/>
    <w:rsid w:val="001A4F96"/>
    <w:rsid w:val="001A50A7"/>
    <w:rsid w:val="001A53EA"/>
    <w:rsid w:val="001A588F"/>
    <w:rsid w:val="001A591D"/>
    <w:rsid w:val="001A5966"/>
    <w:rsid w:val="001A5DE1"/>
    <w:rsid w:val="001A670C"/>
    <w:rsid w:val="001A6851"/>
    <w:rsid w:val="001A6D01"/>
    <w:rsid w:val="001A73FF"/>
    <w:rsid w:val="001A7A85"/>
    <w:rsid w:val="001A7D45"/>
    <w:rsid w:val="001A7FD9"/>
    <w:rsid w:val="001B0379"/>
    <w:rsid w:val="001B0B3D"/>
    <w:rsid w:val="001B104E"/>
    <w:rsid w:val="001B10F1"/>
    <w:rsid w:val="001B145C"/>
    <w:rsid w:val="001B14CD"/>
    <w:rsid w:val="001B16C2"/>
    <w:rsid w:val="001B1898"/>
    <w:rsid w:val="001B1D22"/>
    <w:rsid w:val="001B1E82"/>
    <w:rsid w:val="001B1F68"/>
    <w:rsid w:val="001B2623"/>
    <w:rsid w:val="001B2AAB"/>
    <w:rsid w:val="001B2CBF"/>
    <w:rsid w:val="001B2FA8"/>
    <w:rsid w:val="001B351F"/>
    <w:rsid w:val="001B373B"/>
    <w:rsid w:val="001B3805"/>
    <w:rsid w:val="001B38C4"/>
    <w:rsid w:val="001B3A8E"/>
    <w:rsid w:val="001B3B1F"/>
    <w:rsid w:val="001B3D84"/>
    <w:rsid w:val="001B3E67"/>
    <w:rsid w:val="001B437A"/>
    <w:rsid w:val="001B438B"/>
    <w:rsid w:val="001B478C"/>
    <w:rsid w:val="001B5182"/>
    <w:rsid w:val="001B5B21"/>
    <w:rsid w:val="001B5CB1"/>
    <w:rsid w:val="001B6408"/>
    <w:rsid w:val="001B6751"/>
    <w:rsid w:val="001B67EE"/>
    <w:rsid w:val="001B69DA"/>
    <w:rsid w:val="001B6E3F"/>
    <w:rsid w:val="001B7090"/>
    <w:rsid w:val="001B741B"/>
    <w:rsid w:val="001B79E3"/>
    <w:rsid w:val="001B7A32"/>
    <w:rsid w:val="001C0ED0"/>
    <w:rsid w:val="001C0F93"/>
    <w:rsid w:val="001C107C"/>
    <w:rsid w:val="001C120B"/>
    <w:rsid w:val="001C13FF"/>
    <w:rsid w:val="001C1831"/>
    <w:rsid w:val="001C1A97"/>
    <w:rsid w:val="001C21FF"/>
    <w:rsid w:val="001C27FA"/>
    <w:rsid w:val="001C2947"/>
    <w:rsid w:val="001C2B07"/>
    <w:rsid w:val="001C2DC2"/>
    <w:rsid w:val="001C37D6"/>
    <w:rsid w:val="001C3886"/>
    <w:rsid w:val="001C4828"/>
    <w:rsid w:val="001C4A1E"/>
    <w:rsid w:val="001C50A9"/>
    <w:rsid w:val="001C578D"/>
    <w:rsid w:val="001C64C6"/>
    <w:rsid w:val="001C6897"/>
    <w:rsid w:val="001C6CC1"/>
    <w:rsid w:val="001C7BB9"/>
    <w:rsid w:val="001C7EAF"/>
    <w:rsid w:val="001D03DF"/>
    <w:rsid w:val="001D07A9"/>
    <w:rsid w:val="001D0DB1"/>
    <w:rsid w:val="001D0DE5"/>
    <w:rsid w:val="001D111C"/>
    <w:rsid w:val="001D1942"/>
    <w:rsid w:val="001D1C2E"/>
    <w:rsid w:val="001D2BA2"/>
    <w:rsid w:val="001D2C30"/>
    <w:rsid w:val="001D2EB6"/>
    <w:rsid w:val="001D2FE4"/>
    <w:rsid w:val="001D36F6"/>
    <w:rsid w:val="001D3967"/>
    <w:rsid w:val="001D3A35"/>
    <w:rsid w:val="001D4B5B"/>
    <w:rsid w:val="001D5188"/>
    <w:rsid w:val="001D613C"/>
    <w:rsid w:val="001D6577"/>
    <w:rsid w:val="001D6A04"/>
    <w:rsid w:val="001D6B15"/>
    <w:rsid w:val="001D6BE9"/>
    <w:rsid w:val="001D6C0C"/>
    <w:rsid w:val="001D6EF6"/>
    <w:rsid w:val="001D703E"/>
    <w:rsid w:val="001D7A6E"/>
    <w:rsid w:val="001D7DBA"/>
    <w:rsid w:val="001D7EB2"/>
    <w:rsid w:val="001E0A30"/>
    <w:rsid w:val="001E0C60"/>
    <w:rsid w:val="001E0DEB"/>
    <w:rsid w:val="001E0E16"/>
    <w:rsid w:val="001E0FAE"/>
    <w:rsid w:val="001E11F2"/>
    <w:rsid w:val="001E1B3A"/>
    <w:rsid w:val="001E1C8D"/>
    <w:rsid w:val="001E205C"/>
    <w:rsid w:val="001E334F"/>
    <w:rsid w:val="001E33A2"/>
    <w:rsid w:val="001E34BF"/>
    <w:rsid w:val="001E36AE"/>
    <w:rsid w:val="001E3C4F"/>
    <w:rsid w:val="001E40B9"/>
    <w:rsid w:val="001E4804"/>
    <w:rsid w:val="001E5080"/>
    <w:rsid w:val="001E661B"/>
    <w:rsid w:val="001E681D"/>
    <w:rsid w:val="001E6DF3"/>
    <w:rsid w:val="001E6F24"/>
    <w:rsid w:val="001E7332"/>
    <w:rsid w:val="001E7DCC"/>
    <w:rsid w:val="001E7E53"/>
    <w:rsid w:val="001F03D7"/>
    <w:rsid w:val="001F0553"/>
    <w:rsid w:val="001F0F71"/>
    <w:rsid w:val="001F134D"/>
    <w:rsid w:val="001F181F"/>
    <w:rsid w:val="001F18C1"/>
    <w:rsid w:val="001F1BE8"/>
    <w:rsid w:val="001F1D6C"/>
    <w:rsid w:val="001F1F15"/>
    <w:rsid w:val="001F22A0"/>
    <w:rsid w:val="001F2632"/>
    <w:rsid w:val="001F2C70"/>
    <w:rsid w:val="001F35AA"/>
    <w:rsid w:val="001F3FA3"/>
    <w:rsid w:val="001F4288"/>
    <w:rsid w:val="001F42C4"/>
    <w:rsid w:val="001F435B"/>
    <w:rsid w:val="001F4383"/>
    <w:rsid w:val="001F43F8"/>
    <w:rsid w:val="001F4B6C"/>
    <w:rsid w:val="001F4BDE"/>
    <w:rsid w:val="001F4C46"/>
    <w:rsid w:val="001F52D4"/>
    <w:rsid w:val="001F53E5"/>
    <w:rsid w:val="001F5617"/>
    <w:rsid w:val="001F56B7"/>
    <w:rsid w:val="001F6114"/>
    <w:rsid w:val="001F6359"/>
    <w:rsid w:val="001F6382"/>
    <w:rsid w:val="001F638F"/>
    <w:rsid w:val="001F68DF"/>
    <w:rsid w:val="001F6DE9"/>
    <w:rsid w:val="001F6FC8"/>
    <w:rsid w:val="001F732E"/>
    <w:rsid w:val="001F7554"/>
    <w:rsid w:val="001F779A"/>
    <w:rsid w:val="001F78B6"/>
    <w:rsid w:val="001F7D7D"/>
    <w:rsid w:val="001F7F96"/>
    <w:rsid w:val="002008A3"/>
    <w:rsid w:val="00200A7A"/>
    <w:rsid w:val="00200E3E"/>
    <w:rsid w:val="00201053"/>
    <w:rsid w:val="00201090"/>
    <w:rsid w:val="00201101"/>
    <w:rsid w:val="002015C2"/>
    <w:rsid w:val="00201601"/>
    <w:rsid w:val="0020160E"/>
    <w:rsid w:val="0020185A"/>
    <w:rsid w:val="00201CAB"/>
    <w:rsid w:val="00201CFB"/>
    <w:rsid w:val="0020230C"/>
    <w:rsid w:val="0020255D"/>
    <w:rsid w:val="00202766"/>
    <w:rsid w:val="00202A8F"/>
    <w:rsid w:val="00202C42"/>
    <w:rsid w:val="00202DBC"/>
    <w:rsid w:val="00204192"/>
    <w:rsid w:val="002042B6"/>
    <w:rsid w:val="00204544"/>
    <w:rsid w:val="00204CBF"/>
    <w:rsid w:val="00205138"/>
    <w:rsid w:val="002054E9"/>
    <w:rsid w:val="00205E5D"/>
    <w:rsid w:val="00206222"/>
    <w:rsid w:val="002063B6"/>
    <w:rsid w:val="00206866"/>
    <w:rsid w:val="00206A3F"/>
    <w:rsid w:val="00207245"/>
    <w:rsid w:val="00207408"/>
    <w:rsid w:val="0020742D"/>
    <w:rsid w:val="00207EA0"/>
    <w:rsid w:val="00207ED6"/>
    <w:rsid w:val="00207F0A"/>
    <w:rsid w:val="002100E2"/>
    <w:rsid w:val="00210665"/>
    <w:rsid w:val="0021082D"/>
    <w:rsid w:val="00211042"/>
    <w:rsid w:val="0021186C"/>
    <w:rsid w:val="00211A15"/>
    <w:rsid w:val="002120A5"/>
    <w:rsid w:val="002120AA"/>
    <w:rsid w:val="002120AF"/>
    <w:rsid w:val="00212D9D"/>
    <w:rsid w:val="00213634"/>
    <w:rsid w:val="00213793"/>
    <w:rsid w:val="00214CEF"/>
    <w:rsid w:val="00214E4C"/>
    <w:rsid w:val="002153B8"/>
    <w:rsid w:val="002159D6"/>
    <w:rsid w:val="00215D9A"/>
    <w:rsid w:val="00216358"/>
    <w:rsid w:val="00216466"/>
    <w:rsid w:val="002164AD"/>
    <w:rsid w:val="002167C0"/>
    <w:rsid w:val="00216C6B"/>
    <w:rsid w:val="00216FAE"/>
    <w:rsid w:val="00217116"/>
    <w:rsid w:val="00217439"/>
    <w:rsid w:val="00217493"/>
    <w:rsid w:val="00217DF7"/>
    <w:rsid w:val="002202F7"/>
    <w:rsid w:val="002208D1"/>
    <w:rsid w:val="00220949"/>
    <w:rsid w:val="00220ADA"/>
    <w:rsid w:val="00220BD8"/>
    <w:rsid w:val="002215A4"/>
    <w:rsid w:val="002215EF"/>
    <w:rsid w:val="00221768"/>
    <w:rsid w:val="00222423"/>
    <w:rsid w:val="002225C4"/>
    <w:rsid w:val="0022298B"/>
    <w:rsid w:val="00222EB4"/>
    <w:rsid w:val="0022339B"/>
    <w:rsid w:val="0022364F"/>
    <w:rsid w:val="002236AD"/>
    <w:rsid w:val="00223D2D"/>
    <w:rsid w:val="00224224"/>
    <w:rsid w:val="002245DE"/>
    <w:rsid w:val="00224870"/>
    <w:rsid w:val="00225BCC"/>
    <w:rsid w:val="00225E6A"/>
    <w:rsid w:val="00226617"/>
    <w:rsid w:val="002268A7"/>
    <w:rsid w:val="00226A7A"/>
    <w:rsid w:val="00226D17"/>
    <w:rsid w:val="00226E65"/>
    <w:rsid w:val="00226E71"/>
    <w:rsid w:val="00227485"/>
    <w:rsid w:val="0022753D"/>
    <w:rsid w:val="0022757F"/>
    <w:rsid w:val="00227A24"/>
    <w:rsid w:val="00227B93"/>
    <w:rsid w:val="00227BE0"/>
    <w:rsid w:val="00230126"/>
    <w:rsid w:val="00231499"/>
    <w:rsid w:val="00231640"/>
    <w:rsid w:val="00232160"/>
    <w:rsid w:val="00232C3B"/>
    <w:rsid w:val="00232F78"/>
    <w:rsid w:val="00233873"/>
    <w:rsid w:val="00234211"/>
    <w:rsid w:val="002348D9"/>
    <w:rsid w:val="00234CB0"/>
    <w:rsid w:val="00234E9C"/>
    <w:rsid w:val="0023509E"/>
    <w:rsid w:val="0023518D"/>
    <w:rsid w:val="0023569B"/>
    <w:rsid w:val="002356D7"/>
    <w:rsid w:val="00235BAD"/>
    <w:rsid w:val="00236031"/>
    <w:rsid w:val="0023604E"/>
    <w:rsid w:val="00236566"/>
    <w:rsid w:val="002369D7"/>
    <w:rsid w:val="002369F9"/>
    <w:rsid w:val="00236AC5"/>
    <w:rsid w:val="0023721E"/>
    <w:rsid w:val="00237385"/>
    <w:rsid w:val="00237403"/>
    <w:rsid w:val="00237550"/>
    <w:rsid w:val="002376BF"/>
    <w:rsid w:val="00237B4F"/>
    <w:rsid w:val="00237D67"/>
    <w:rsid w:val="00240007"/>
    <w:rsid w:val="0024006E"/>
    <w:rsid w:val="0024010A"/>
    <w:rsid w:val="0024037D"/>
    <w:rsid w:val="002405A1"/>
    <w:rsid w:val="00240AF4"/>
    <w:rsid w:val="00240F66"/>
    <w:rsid w:val="002410F2"/>
    <w:rsid w:val="0024116D"/>
    <w:rsid w:val="00241708"/>
    <w:rsid w:val="0024205B"/>
    <w:rsid w:val="0024253D"/>
    <w:rsid w:val="00242872"/>
    <w:rsid w:val="002433A9"/>
    <w:rsid w:val="00243CDB"/>
    <w:rsid w:val="00243E00"/>
    <w:rsid w:val="00244C5A"/>
    <w:rsid w:val="00245091"/>
    <w:rsid w:val="002451F1"/>
    <w:rsid w:val="0024554D"/>
    <w:rsid w:val="00245CCD"/>
    <w:rsid w:val="00245D56"/>
    <w:rsid w:val="00245FFF"/>
    <w:rsid w:val="00246848"/>
    <w:rsid w:val="00246A1D"/>
    <w:rsid w:val="00246E81"/>
    <w:rsid w:val="00247057"/>
    <w:rsid w:val="0024712B"/>
    <w:rsid w:val="00247707"/>
    <w:rsid w:val="00247F31"/>
    <w:rsid w:val="00250168"/>
    <w:rsid w:val="002501EA"/>
    <w:rsid w:val="00250510"/>
    <w:rsid w:val="00250A64"/>
    <w:rsid w:val="00250EE6"/>
    <w:rsid w:val="00250F0B"/>
    <w:rsid w:val="002513AA"/>
    <w:rsid w:val="00251920"/>
    <w:rsid w:val="002520B5"/>
    <w:rsid w:val="002526E3"/>
    <w:rsid w:val="0025287D"/>
    <w:rsid w:val="00252AC6"/>
    <w:rsid w:val="002533FF"/>
    <w:rsid w:val="002538DF"/>
    <w:rsid w:val="00253BD3"/>
    <w:rsid w:val="00253D8E"/>
    <w:rsid w:val="00253FEE"/>
    <w:rsid w:val="0025419C"/>
    <w:rsid w:val="00254379"/>
    <w:rsid w:val="002543FF"/>
    <w:rsid w:val="00254C34"/>
    <w:rsid w:val="0025506C"/>
    <w:rsid w:val="002552D5"/>
    <w:rsid w:val="00255627"/>
    <w:rsid w:val="00255731"/>
    <w:rsid w:val="002559C3"/>
    <w:rsid w:val="00255E49"/>
    <w:rsid w:val="002560B8"/>
    <w:rsid w:val="00256465"/>
    <w:rsid w:val="002565E2"/>
    <w:rsid w:val="00256A41"/>
    <w:rsid w:val="00256F5E"/>
    <w:rsid w:val="00257162"/>
    <w:rsid w:val="00257428"/>
    <w:rsid w:val="00257A0D"/>
    <w:rsid w:val="00257D3E"/>
    <w:rsid w:val="00257E56"/>
    <w:rsid w:val="00260288"/>
    <w:rsid w:val="002602B7"/>
    <w:rsid w:val="00260E1C"/>
    <w:rsid w:val="00261933"/>
    <w:rsid w:val="002619BE"/>
    <w:rsid w:val="00261FF1"/>
    <w:rsid w:val="00262031"/>
    <w:rsid w:val="00262672"/>
    <w:rsid w:val="0026290F"/>
    <w:rsid w:val="00262D52"/>
    <w:rsid w:val="002632BF"/>
    <w:rsid w:val="00263610"/>
    <w:rsid w:val="002642F8"/>
    <w:rsid w:val="0026437A"/>
    <w:rsid w:val="00265364"/>
    <w:rsid w:val="002659DF"/>
    <w:rsid w:val="00265ADD"/>
    <w:rsid w:val="00266390"/>
    <w:rsid w:val="0026682C"/>
    <w:rsid w:val="00266BB5"/>
    <w:rsid w:val="00267500"/>
    <w:rsid w:val="002678B7"/>
    <w:rsid w:val="00270254"/>
    <w:rsid w:val="002702A8"/>
    <w:rsid w:val="00270809"/>
    <w:rsid w:val="00270888"/>
    <w:rsid w:val="00270D23"/>
    <w:rsid w:val="00271E59"/>
    <w:rsid w:val="00271FD0"/>
    <w:rsid w:val="00272335"/>
    <w:rsid w:val="002724D1"/>
    <w:rsid w:val="00272522"/>
    <w:rsid w:val="002727D1"/>
    <w:rsid w:val="0027297F"/>
    <w:rsid w:val="00272B19"/>
    <w:rsid w:val="0027332E"/>
    <w:rsid w:val="002736EE"/>
    <w:rsid w:val="00273D5E"/>
    <w:rsid w:val="00274055"/>
    <w:rsid w:val="0027419F"/>
    <w:rsid w:val="00274302"/>
    <w:rsid w:val="00274BD3"/>
    <w:rsid w:val="00275A4C"/>
    <w:rsid w:val="00275DCF"/>
    <w:rsid w:val="002760DE"/>
    <w:rsid w:val="002767B5"/>
    <w:rsid w:val="00276CE7"/>
    <w:rsid w:val="002779AD"/>
    <w:rsid w:val="002809DD"/>
    <w:rsid w:val="00280AA7"/>
    <w:rsid w:val="00281721"/>
    <w:rsid w:val="00281D56"/>
    <w:rsid w:val="00282071"/>
    <w:rsid w:val="002821A9"/>
    <w:rsid w:val="0028228D"/>
    <w:rsid w:val="00282969"/>
    <w:rsid w:val="00282BF5"/>
    <w:rsid w:val="00282E0A"/>
    <w:rsid w:val="002833D2"/>
    <w:rsid w:val="00284487"/>
    <w:rsid w:val="00284794"/>
    <w:rsid w:val="00284ED9"/>
    <w:rsid w:val="00284FA2"/>
    <w:rsid w:val="002850F9"/>
    <w:rsid w:val="00285769"/>
    <w:rsid w:val="00285C62"/>
    <w:rsid w:val="0028609B"/>
    <w:rsid w:val="0028615F"/>
    <w:rsid w:val="0028620F"/>
    <w:rsid w:val="0028624A"/>
    <w:rsid w:val="002862E4"/>
    <w:rsid w:val="00286876"/>
    <w:rsid w:val="00287CF6"/>
    <w:rsid w:val="00287F88"/>
    <w:rsid w:val="00287FA2"/>
    <w:rsid w:val="00290BD8"/>
    <w:rsid w:val="00290BF3"/>
    <w:rsid w:val="0029144A"/>
    <w:rsid w:val="00291481"/>
    <w:rsid w:val="00291D0D"/>
    <w:rsid w:val="00292042"/>
    <w:rsid w:val="002929E4"/>
    <w:rsid w:val="00293B8B"/>
    <w:rsid w:val="00293C50"/>
    <w:rsid w:val="00293F15"/>
    <w:rsid w:val="0029418A"/>
    <w:rsid w:val="002945A8"/>
    <w:rsid w:val="00294B19"/>
    <w:rsid w:val="00294C2C"/>
    <w:rsid w:val="00295441"/>
    <w:rsid w:val="00295EB3"/>
    <w:rsid w:val="0029626F"/>
    <w:rsid w:val="002968B7"/>
    <w:rsid w:val="00296C77"/>
    <w:rsid w:val="00296E97"/>
    <w:rsid w:val="00297686"/>
    <w:rsid w:val="0029783E"/>
    <w:rsid w:val="00297E11"/>
    <w:rsid w:val="00297FB3"/>
    <w:rsid w:val="002A03B6"/>
    <w:rsid w:val="002A1691"/>
    <w:rsid w:val="002A1E33"/>
    <w:rsid w:val="002A2CF2"/>
    <w:rsid w:val="002A2D14"/>
    <w:rsid w:val="002A3591"/>
    <w:rsid w:val="002A3B8E"/>
    <w:rsid w:val="002A428F"/>
    <w:rsid w:val="002A4518"/>
    <w:rsid w:val="002A4C1D"/>
    <w:rsid w:val="002A558A"/>
    <w:rsid w:val="002A596A"/>
    <w:rsid w:val="002A5AD7"/>
    <w:rsid w:val="002A5C65"/>
    <w:rsid w:val="002A5F09"/>
    <w:rsid w:val="002A5F81"/>
    <w:rsid w:val="002A60EA"/>
    <w:rsid w:val="002A6B70"/>
    <w:rsid w:val="002A6C34"/>
    <w:rsid w:val="002A6FDB"/>
    <w:rsid w:val="002A7007"/>
    <w:rsid w:val="002A72EC"/>
    <w:rsid w:val="002A7893"/>
    <w:rsid w:val="002A7C5F"/>
    <w:rsid w:val="002A7F6E"/>
    <w:rsid w:val="002B008F"/>
    <w:rsid w:val="002B0DB2"/>
    <w:rsid w:val="002B0E55"/>
    <w:rsid w:val="002B1520"/>
    <w:rsid w:val="002B188D"/>
    <w:rsid w:val="002B1A3A"/>
    <w:rsid w:val="002B1F74"/>
    <w:rsid w:val="002B20A3"/>
    <w:rsid w:val="002B2168"/>
    <w:rsid w:val="002B2196"/>
    <w:rsid w:val="002B2731"/>
    <w:rsid w:val="002B27A9"/>
    <w:rsid w:val="002B29FF"/>
    <w:rsid w:val="002B2AD0"/>
    <w:rsid w:val="002B366D"/>
    <w:rsid w:val="002B3936"/>
    <w:rsid w:val="002B39B6"/>
    <w:rsid w:val="002B3B87"/>
    <w:rsid w:val="002B3EB5"/>
    <w:rsid w:val="002B4C04"/>
    <w:rsid w:val="002B4F8A"/>
    <w:rsid w:val="002B58E7"/>
    <w:rsid w:val="002B637D"/>
    <w:rsid w:val="002B687E"/>
    <w:rsid w:val="002B6B87"/>
    <w:rsid w:val="002B6E09"/>
    <w:rsid w:val="002B6E11"/>
    <w:rsid w:val="002B6E28"/>
    <w:rsid w:val="002B6EBB"/>
    <w:rsid w:val="002B700E"/>
    <w:rsid w:val="002B76E6"/>
    <w:rsid w:val="002B7995"/>
    <w:rsid w:val="002B7A66"/>
    <w:rsid w:val="002C0100"/>
    <w:rsid w:val="002C0137"/>
    <w:rsid w:val="002C0516"/>
    <w:rsid w:val="002C0A79"/>
    <w:rsid w:val="002C0FF5"/>
    <w:rsid w:val="002C1528"/>
    <w:rsid w:val="002C168A"/>
    <w:rsid w:val="002C1D7A"/>
    <w:rsid w:val="002C1F77"/>
    <w:rsid w:val="002C1F87"/>
    <w:rsid w:val="002C20EB"/>
    <w:rsid w:val="002C22A0"/>
    <w:rsid w:val="002C25A0"/>
    <w:rsid w:val="002C2A3C"/>
    <w:rsid w:val="002C2CAC"/>
    <w:rsid w:val="002C2EB7"/>
    <w:rsid w:val="002C3983"/>
    <w:rsid w:val="002C3F30"/>
    <w:rsid w:val="002C3F47"/>
    <w:rsid w:val="002C41F7"/>
    <w:rsid w:val="002C43DC"/>
    <w:rsid w:val="002C452F"/>
    <w:rsid w:val="002C4AB6"/>
    <w:rsid w:val="002C4D91"/>
    <w:rsid w:val="002C5397"/>
    <w:rsid w:val="002C55A5"/>
    <w:rsid w:val="002C5F9F"/>
    <w:rsid w:val="002C60AA"/>
    <w:rsid w:val="002C69BF"/>
    <w:rsid w:val="002C6A71"/>
    <w:rsid w:val="002C6B0E"/>
    <w:rsid w:val="002C6CCD"/>
    <w:rsid w:val="002C6E69"/>
    <w:rsid w:val="002D0257"/>
    <w:rsid w:val="002D0664"/>
    <w:rsid w:val="002D068E"/>
    <w:rsid w:val="002D18B1"/>
    <w:rsid w:val="002D224B"/>
    <w:rsid w:val="002D2483"/>
    <w:rsid w:val="002D2696"/>
    <w:rsid w:val="002D2813"/>
    <w:rsid w:val="002D2BF2"/>
    <w:rsid w:val="002D344D"/>
    <w:rsid w:val="002D371E"/>
    <w:rsid w:val="002D3723"/>
    <w:rsid w:val="002D3C89"/>
    <w:rsid w:val="002D3D58"/>
    <w:rsid w:val="002D445C"/>
    <w:rsid w:val="002D4F25"/>
    <w:rsid w:val="002D54BC"/>
    <w:rsid w:val="002D56EF"/>
    <w:rsid w:val="002D59E9"/>
    <w:rsid w:val="002D5B59"/>
    <w:rsid w:val="002D5D8F"/>
    <w:rsid w:val="002D61B4"/>
    <w:rsid w:val="002D6659"/>
    <w:rsid w:val="002D66BE"/>
    <w:rsid w:val="002D67BC"/>
    <w:rsid w:val="002D69A9"/>
    <w:rsid w:val="002D6B20"/>
    <w:rsid w:val="002D6EA8"/>
    <w:rsid w:val="002D77B1"/>
    <w:rsid w:val="002D787B"/>
    <w:rsid w:val="002D7E10"/>
    <w:rsid w:val="002E0102"/>
    <w:rsid w:val="002E0263"/>
    <w:rsid w:val="002E028C"/>
    <w:rsid w:val="002E0451"/>
    <w:rsid w:val="002E080A"/>
    <w:rsid w:val="002E0B3C"/>
    <w:rsid w:val="002E0D96"/>
    <w:rsid w:val="002E1501"/>
    <w:rsid w:val="002E175D"/>
    <w:rsid w:val="002E1945"/>
    <w:rsid w:val="002E1960"/>
    <w:rsid w:val="002E1C44"/>
    <w:rsid w:val="002E3097"/>
    <w:rsid w:val="002E3392"/>
    <w:rsid w:val="002E3524"/>
    <w:rsid w:val="002E3531"/>
    <w:rsid w:val="002E369F"/>
    <w:rsid w:val="002E3E42"/>
    <w:rsid w:val="002E48D0"/>
    <w:rsid w:val="002E4D57"/>
    <w:rsid w:val="002E54EF"/>
    <w:rsid w:val="002E55BE"/>
    <w:rsid w:val="002E6302"/>
    <w:rsid w:val="002E6913"/>
    <w:rsid w:val="002E69A9"/>
    <w:rsid w:val="002E7590"/>
    <w:rsid w:val="002E791B"/>
    <w:rsid w:val="002E7DD6"/>
    <w:rsid w:val="002F075F"/>
    <w:rsid w:val="002F089C"/>
    <w:rsid w:val="002F11C9"/>
    <w:rsid w:val="002F14BC"/>
    <w:rsid w:val="002F155B"/>
    <w:rsid w:val="002F15D9"/>
    <w:rsid w:val="002F1644"/>
    <w:rsid w:val="002F16C6"/>
    <w:rsid w:val="002F19C7"/>
    <w:rsid w:val="002F23DD"/>
    <w:rsid w:val="002F2D08"/>
    <w:rsid w:val="002F2F48"/>
    <w:rsid w:val="002F38F2"/>
    <w:rsid w:val="002F3BF1"/>
    <w:rsid w:val="002F3DEE"/>
    <w:rsid w:val="002F3E70"/>
    <w:rsid w:val="002F3FFA"/>
    <w:rsid w:val="002F40AB"/>
    <w:rsid w:val="002F4145"/>
    <w:rsid w:val="002F446B"/>
    <w:rsid w:val="002F4D09"/>
    <w:rsid w:val="002F4DAF"/>
    <w:rsid w:val="002F55C8"/>
    <w:rsid w:val="002F5722"/>
    <w:rsid w:val="002F59F2"/>
    <w:rsid w:val="002F62B1"/>
    <w:rsid w:val="002F631A"/>
    <w:rsid w:val="002F63A3"/>
    <w:rsid w:val="002F6C08"/>
    <w:rsid w:val="002F7205"/>
    <w:rsid w:val="002F7B2A"/>
    <w:rsid w:val="00300202"/>
    <w:rsid w:val="00300B19"/>
    <w:rsid w:val="00300B23"/>
    <w:rsid w:val="00301208"/>
    <w:rsid w:val="00301A2E"/>
    <w:rsid w:val="00301B23"/>
    <w:rsid w:val="00301F65"/>
    <w:rsid w:val="003023F2"/>
    <w:rsid w:val="00302903"/>
    <w:rsid w:val="00302991"/>
    <w:rsid w:val="00303182"/>
    <w:rsid w:val="003031C3"/>
    <w:rsid w:val="003031DA"/>
    <w:rsid w:val="0030347D"/>
    <w:rsid w:val="00303916"/>
    <w:rsid w:val="00303B02"/>
    <w:rsid w:val="00303B71"/>
    <w:rsid w:val="00303F1A"/>
    <w:rsid w:val="003040E9"/>
    <w:rsid w:val="00304419"/>
    <w:rsid w:val="00304C5C"/>
    <w:rsid w:val="00304D2A"/>
    <w:rsid w:val="00304F48"/>
    <w:rsid w:val="00305550"/>
    <w:rsid w:val="00305F50"/>
    <w:rsid w:val="003073F1"/>
    <w:rsid w:val="0030775B"/>
    <w:rsid w:val="00307F67"/>
    <w:rsid w:val="00310DC8"/>
    <w:rsid w:val="00311445"/>
    <w:rsid w:val="0031148E"/>
    <w:rsid w:val="003114DF"/>
    <w:rsid w:val="003116E5"/>
    <w:rsid w:val="003116F5"/>
    <w:rsid w:val="003117BB"/>
    <w:rsid w:val="003118A0"/>
    <w:rsid w:val="003119D9"/>
    <w:rsid w:val="00311BC1"/>
    <w:rsid w:val="00311EA2"/>
    <w:rsid w:val="00312250"/>
    <w:rsid w:val="00312565"/>
    <w:rsid w:val="0031261B"/>
    <w:rsid w:val="003126F2"/>
    <w:rsid w:val="00312CF3"/>
    <w:rsid w:val="00312EF9"/>
    <w:rsid w:val="00313200"/>
    <w:rsid w:val="00313702"/>
    <w:rsid w:val="00314C24"/>
    <w:rsid w:val="003151B6"/>
    <w:rsid w:val="00315385"/>
    <w:rsid w:val="0031553A"/>
    <w:rsid w:val="003157E0"/>
    <w:rsid w:val="003161F6"/>
    <w:rsid w:val="003166D0"/>
    <w:rsid w:val="003172E1"/>
    <w:rsid w:val="00317543"/>
    <w:rsid w:val="00317B48"/>
    <w:rsid w:val="00317DF2"/>
    <w:rsid w:val="00320004"/>
    <w:rsid w:val="0032002A"/>
    <w:rsid w:val="003200D8"/>
    <w:rsid w:val="00320141"/>
    <w:rsid w:val="00320152"/>
    <w:rsid w:val="00320382"/>
    <w:rsid w:val="00320C5D"/>
    <w:rsid w:val="003210D5"/>
    <w:rsid w:val="0032166F"/>
    <w:rsid w:val="00321B1E"/>
    <w:rsid w:val="00321C1F"/>
    <w:rsid w:val="003221F4"/>
    <w:rsid w:val="00322650"/>
    <w:rsid w:val="00322DF9"/>
    <w:rsid w:val="0032339D"/>
    <w:rsid w:val="003237AE"/>
    <w:rsid w:val="00323B16"/>
    <w:rsid w:val="00323D92"/>
    <w:rsid w:val="00324054"/>
    <w:rsid w:val="00325509"/>
    <w:rsid w:val="003256C8"/>
    <w:rsid w:val="003261A9"/>
    <w:rsid w:val="00326E98"/>
    <w:rsid w:val="0032734E"/>
    <w:rsid w:val="003277D1"/>
    <w:rsid w:val="00327DAB"/>
    <w:rsid w:val="00327E5C"/>
    <w:rsid w:val="0033070F"/>
    <w:rsid w:val="00330D1A"/>
    <w:rsid w:val="00330E9B"/>
    <w:rsid w:val="00331037"/>
    <w:rsid w:val="003324B7"/>
    <w:rsid w:val="00332922"/>
    <w:rsid w:val="00332D70"/>
    <w:rsid w:val="0033319A"/>
    <w:rsid w:val="00333525"/>
    <w:rsid w:val="0033367B"/>
    <w:rsid w:val="00333D69"/>
    <w:rsid w:val="00334287"/>
    <w:rsid w:val="00334355"/>
    <w:rsid w:val="003346C7"/>
    <w:rsid w:val="003350BF"/>
    <w:rsid w:val="003351B2"/>
    <w:rsid w:val="003358DE"/>
    <w:rsid w:val="00335C64"/>
    <w:rsid w:val="00336144"/>
    <w:rsid w:val="0033647D"/>
    <w:rsid w:val="00336527"/>
    <w:rsid w:val="0033740F"/>
    <w:rsid w:val="00337567"/>
    <w:rsid w:val="003375FC"/>
    <w:rsid w:val="00337B58"/>
    <w:rsid w:val="00337CD0"/>
    <w:rsid w:val="00337E5A"/>
    <w:rsid w:val="00337EFE"/>
    <w:rsid w:val="0034004E"/>
    <w:rsid w:val="00340179"/>
    <w:rsid w:val="003401D1"/>
    <w:rsid w:val="00340375"/>
    <w:rsid w:val="00340475"/>
    <w:rsid w:val="0034059A"/>
    <w:rsid w:val="00340CD3"/>
    <w:rsid w:val="00340D7B"/>
    <w:rsid w:val="0034221D"/>
    <w:rsid w:val="003422F1"/>
    <w:rsid w:val="0034273A"/>
    <w:rsid w:val="00343245"/>
    <w:rsid w:val="00343320"/>
    <w:rsid w:val="00343491"/>
    <w:rsid w:val="00343757"/>
    <w:rsid w:val="003437E8"/>
    <w:rsid w:val="0034380C"/>
    <w:rsid w:val="00343974"/>
    <w:rsid w:val="00343E51"/>
    <w:rsid w:val="00344259"/>
    <w:rsid w:val="003442EA"/>
    <w:rsid w:val="0034436F"/>
    <w:rsid w:val="00344451"/>
    <w:rsid w:val="003444E2"/>
    <w:rsid w:val="00345A6F"/>
    <w:rsid w:val="00345DB7"/>
    <w:rsid w:val="00345F21"/>
    <w:rsid w:val="0034610A"/>
    <w:rsid w:val="0034610C"/>
    <w:rsid w:val="00346673"/>
    <w:rsid w:val="00346FEB"/>
    <w:rsid w:val="00347612"/>
    <w:rsid w:val="00347732"/>
    <w:rsid w:val="0034779C"/>
    <w:rsid w:val="00347AC7"/>
    <w:rsid w:val="00347ECD"/>
    <w:rsid w:val="003507D0"/>
    <w:rsid w:val="00350904"/>
    <w:rsid w:val="0035257D"/>
    <w:rsid w:val="00352E0D"/>
    <w:rsid w:val="003537D9"/>
    <w:rsid w:val="003538B7"/>
    <w:rsid w:val="00353B8E"/>
    <w:rsid w:val="00353D8F"/>
    <w:rsid w:val="00353ED9"/>
    <w:rsid w:val="003542F4"/>
    <w:rsid w:val="00354578"/>
    <w:rsid w:val="0035495D"/>
    <w:rsid w:val="00355874"/>
    <w:rsid w:val="00355E5F"/>
    <w:rsid w:val="00355E8D"/>
    <w:rsid w:val="00356892"/>
    <w:rsid w:val="00357A27"/>
    <w:rsid w:val="00357D39"/>
    <w:rsid w:val="003608F2"/>
    <w:rsid w:val="00360ADD"/>
    <w:rsid w:val="00360D07"/>
    <w:rsid w:val="003612EF"/>
    <w:rsid w:val="00361E82"/>
    <w:rsid w:val="0036230B"/>
    <w:rsid w:val="00362457"/>
    <w:rsid w:val="00362499"/>
    <w:rsid w:val="00363580"/>
    <w:rsid w:val="0036395D"/>
    <w:rsid w:val="0036427C"/>
    <w:rsid w:val="003642CD"/>
    <w:rsid w:val="00364482"/>
    <w:rsid w:val="00364491"/>
    <w:rsid w:val="003647B7"/>
    <w:rsid w:val="003648C9"/>
    <w:rsid w:val="00364912"/>
    <w:rsid w:val="003650A4"/>
    <w:rsid w:val="003657F7"/>
    <w:rsid w:val="00365D01"/>
    <w:rsid w:val="00365F3F"/>
    <w:rsid w:val="00365FFD"/>
    <w:rsid w:val="003661B4"/>
    <w:rsid w:val="003661EA"/>
    <w:rsid w:val="0036673B"/>
    <w:rsid w:val="0036722B"/>
    <w:rsid w:val="00367430"/>
    <w:rsid w:val="00367888"/>
    <w:rsid w:val="00370168"/>
    <w:rsid w:val="003702A6"/>
    <w:rsid w:val="003702C6"/>
    <w:rsid w:val="003707D2"/>
    <w:rsid w:val="00370F59"/>
    <w:rsid w:val="0037119D"/>
    <w:rsid w:val="003712AB"/>
    <w:rsid w:val="003719D1"/>
    <w:rsid w:val="00371C05"/>
    <w:rsid w:val="003721D6"/>
    <w:rsid w:val="003727E9"/>
    <w:rsid w:val="003727F7"/>
    <w:rsid w:val="00372ACF"/>
    <w:rsid w:val="00372DBA"/>
    <w:rsid w:val="0037375C"/>
    <w:rsid w:val="003746A2"/>
    <w:rsid w:val="0037491D"/>
    <w:rsid w:val="00374BED"/>
    <w:rsid w:val="00374F48"/>
    <w:rsid w:val="0037515E"/>
    <w:rsid w:val="00375200"/>
    <w:rsid w:val="003759AE"/>
    <w:rsid w:val="00375BD0"/>
    <w:rsid w:val="0037641F"/>
    <w:rsid w:val="0037690B"/>
    <w:rsid w:val="00376C64"/>
    <w:rsid w:val="00376DF9"/>
    <w:rsid w:val="003772E4"/>
    <w:rsid w:val="003774A8"/>
    <w:rsid w:val="003775CC"/>
    <w:rsid w:val="00377605"/>
    <w:rsid w:val="00377677"/>
    <w:rsid w:val="00377821"/>
    <w:rsid w:val="00377D49"/>
    <w:rsid w:val="00377EE2"/>
    <w:rsid w:val="00380112"/>
    <w:rsid w:val="003803B4"/>
    <w:rsid w:val="00380991"/>
    <w:rsid w:val="0038171A"/>
    <w:rsid w:val="0038202C"/>
    <w:rsid w:val="0038231C"/>
    <w:rsid w:val="00382535"/>
    <w:rsid w:val="00382BD6"/>
    <w:rsid w:val="0038345D"/>
    <w:rsid w:val="003837A2"/>
    <w:rsid w:val="00383B46"/>
    <w:rsid w:val="00384580"/>
    <w:rsid w:val="003847B7"/>
    <w:rsid w:val="0038549E"/>
    <w:rsid w:val="003857A0"/>
    <w:rsid w:val="003857C5"/>
    <w:rsid w:val="003857EC"/>
    <w:rsid w:val="00385AA7"/>
    <w:rsid w:val="00385BF1"/>
    <w:rsid w:val="00385F98"/>
    <w:rsid w:val="00386099"/>
    <w:rsid w:val="003860E6"/>
    <w:rsid w:val="003863CE"/>
    <w:rsid w:val="003866DD"/>
    <w:rsid w:val="003868A5"/>
    <w:rsid w:val="00386A32"/>
    <w:rsid w:val="00386CDE"/>
    <w:rsid w:val="00386E03"/>
    <w:rsid w:val="0038729F"/>
    <w:rsid w:val="00387E7B"/>
    <w:rsid w:val="0039005A"/>
    <w:rsid w:val="003904F5"/>
    <w:rsid w:val="003907F5"/>
    <w:rsid w:val="00390BEB"/>
    <w:rsid w:val="00390C62"/>
    <w:rsid w:val="0039110D"/>
    <w:rsid w:val="00391449"/>
    <w:rsid w:val="00391867"/>
    <w:rsid w:val="00391E1F"/>
    <w:rsid w:val="00392E97"/>
    <w:rsid w:val="00393009"/>
    <w:rsid w:val="00393245"/>
    <w:rsid w:val="00393D85"/>
    <w:rsid w:val="00394511"/>
    <w:rsid w:val="0039466D"/>
    <w:rsid w:val="003951DE"/>
    <w:rsid w:val="003956EB"/>
    <w:rsid w:val="0039592C"/>
    <w:rsid w:val="00396A1D"/>
    <w:rsid w:val="00396B84"/>
    <w:rsid w:val="00396C08"/>
    <w:rsid w:val="00396E38"/>
    <w:rsid w:val="003975AC"/>
    <w:rsid w:val="00397A72"/>
    <w:rsid w:val="00397D04"/>
    <w:rsid w:val="003A0A6C"/>
    <w:rsid w:val="003A0B8C"/>
    <w:rsid w:val="003A15EF"/>
    <w:rsid w:val="003A1871"/>
    <w:rsid w:val="003A1887"/>
    <w:rsid w:val="003A18D3"/>
    <w:rsid w:val="003A1A52"/>
    <w:rsid w:val="003A1B7B"/>
    <w:rsid w:val="003A1BA5"/>
    <w:rsid w:val="003A1D25"/>
    <w:rsid w:val="003A1DC7"/>
    <w:rsid w:val="003A238C"/>
    <w:rsid w:val="003A23C2"/>
    <w:rsid w:val="003A336F"/>
    <w:rsid w:val="003A3449"/>
    <w:rsid w:val="003A36DF"/>
    <w:rsid w:val="003A38B3"/>
    <w:rsid w:val="003A38F3"/>
    <w:rsid w:val="003A3AF5"/>
    <w:rsid w:val="003A3C02"/>
    <w:rsid w:val="003A3C56"/>
    <w:rsid w:val="003A3EEB"/>
    <w:rsid w:val="003A4161"/>
    <w:rsid w:val="003A4211"/>
    <w:rsid w:val="003A450B"/>
    <w:rsid w:val="003A47E5"/>
    <w:rsid w:val="003A4C8F"/>
    <w:rsid w:val="003A4D09"/>
    <w:rsid w:val="003A6659"/>
    <w:rsid w:val="003A6A28"/>
    <w:rsid w:val="003A6B78"/>
    <w:rsid w:val="003A713D"/>
    <w:rsid w:val="003A7174"/>
    <w:rsid w:val="003B06D1"/>
    <w:rsid w:val="003B07FE"/>
    <w:rsid w:val="003B148A"/>
    <w:rsid w:val="003B1B04"/>
    <w:rsid w:val="003B23BC"/>
    <w:rsid w:val="003B3006"/>
    <w:rsid w:val="003B3201"/>
    <w:rsid w:val="003B3364"/>
    <w:rsid w:val="003B35DA"/>
    <w:rsid w:val="003B42E6"/>
    <w:rsid w:val="003B46B4"/>
    <w:rsid w:val="003B4727"/>
    <w:rsid w:val="003B4C9B"/>
    <w:rsid w:val="003B4DE9"/>
    <w:rsid w:val="003B4DEF"/>
    <w:rsid w:val="003B53A9"/>
    <w:rsid w:val="003B67D4"/>
    <w:rsid w:val="003B6A07"/>
    <w:rsid w:val="003B70A0"/>
    <w:rsid w:val="003B7498"/>
    <w:rsid w:val="003B7876"/>
    <w:rsid w:val="003B7EFF"/>
    <w:rsid w:val="003C01FC"/>
    <w:rsid w:val="003C045F"/>
    <w:rsid w:val="003C1BEF"/>
    <w:rsid w:val="003C1C5F"/>
    <w:rsid w:val="003C1D71"/>
    <w:rsid w:val="003C1E14"/>
    <w:rsid w:val="003C2892"/>
    <w:rsid w:val="003C29E4"/>
    <w:rsid w:val="003C2D13"/>
    <w:rsid w:val="003C2DA4"/>
    <w:rsid w:val="003C357B"/>
    <w:rsid w:val="003C3884"/>
    <w:rsid w:val="003C3994"/>
    <w:rsid w:val="003C3A65"/>
    <w:rsid w:val="003C3D05"/>
    <w:rsid w:val="003C44E3"/>
    <w:rsid w:val="003C46B8"/>
    <w:rsid w:val="003C4BF1"/>
    <w:rsid w:val="003C4C48"/>
    <w:rsid w:val="003C5536"/>
    <w:rsid w:val="003C55DA"/>
    <w:rsid w:val="003C564F"/>
    <w:rsid w:val="003C581D"/>
    <w:rsid w:val="003C5D0C"/>
    <w:rsid w:val="003C67B9"/>
    <w:rsid w:val="003C6BB4"/>
    <w:rsid w:val="003C6D17"/>
    <w:rsid w:val="003C6D91"/>
    <w:rsid w:val="003C6EFC"/>
    <w:rsid w:val="003C78A8"/>
    <w:rsid w:val="003C79F0"/>
    <w:rsid w:val="003C7F10"/>
    <w:rsid w:val="003D020F"/>
    <w:rsid w:val="003D0E8A"/>
    <w:rsid w:val="003D0EA0"/>
    <w:rsid w:val="003D1CE8"/>
    <w:rsid w:val="003D2351"/>
    <w:rsid w:val="003D23E0"/>
    <w:rsid w:val="003D2CD9"/>
    <w:rsid w:val="003D31F4"/>
    <w:rsid w:val="003D3F74"/>
    <w:rsid w:val="003D4510"/>
    <w:rsid w:val="003D4518"/>
    <w:rsid w:val="003D485B"/>
    <w:rsid w:val="003D52EA"/>
    <w:rsid w:val="003D6AF9"/>
    <w:rsid w:val="003D6E3B"/>
    <w:rsid w:val="003D76F2"/>
    <w:rsid w:val="003E0032"/>
    <w:rsid w:val="003E05CF"/>
    <w:rsid w:val="003E1CFB"/>
    <w:rsid w:val="003E1CFE"/>
    <w:rsid w:val="003E20D6"/>
    <w:rsid w:val="003E30D6"/>
    <w:rsid w:val="003E35A3"/>
    <w:rsid w:val="003E385E"/>
    <w:rsid w:val="003E38FC"/>
    <w:rsid w:val="003E3FC4"/>
    <w:rsid w:val="003E45D5"/>
    <w:rsid w:val="003E464B"/>
    <w:rsid w:val="003E627E"/>
    <w:rsid w:val="003E64F4"/>
    <w:rsid w:val="003E6C1F"/>
    <w:rsid w:val="003E6D90"/>
    <w:rsid w:val="003E70F3"/>
    <w:rsid w:val="003E74E4"/>
    <w:rsid w:val="003E7942"/>
    <w:rsid w:val="003E7FE0"/>
    <w:rsid w:val="003F002B"/>
    <w:rsid w:val="003F0156"/>
    <w:rsid w:val="003F0568"/>
    <w:rsid w:val="003F07A5"/>
    <w:rsid w:val="003F0D15"/>
    <w:rsid w:val="003F171F"/>
    <w:rsid w:val="003F19E1"/>
    <w:rsid w:val="003F1C01"/>
    <w:rsid w:val="003F1EEB"/>
    <w:rsid w:val="003F2E38"/>
    <w:rsid w:val="003F40BE"/>
    <w:rsid w:val="003F4413"/>
    <w:rsid w:val="003F4E81"/>
    <w:rsid w:val="003F5DD0"/>
    <w:rsid w:val="003F617B"/>
    <w:rsid w:val="003F6202"/>
    <w:rsid w:val="003F62D3"/>
    <w:rsid w:val="003F632D"/>
    <w:rsid w:val="003F6A61"/>
    <w:rsid w:val="003F6E13"/>
    <w:rsid w:val="003F7155"/>
    <w:rsid w:val="003F78A3"/>
    <w:rsid w:val="003F7ABC"/>
    <w:rsid w:val="003F7FE8"/>
    <w:rsid w:val="004001C5"/>
    <w:rsid w:val="00400351"/>
    <w:rsid w:val="0040066C"/>
    <w:rsid w:val="00400C67"/>
    <w:rsid w:val="0040114D"/>
    <w:rsid w:val="004011B6"/>
    <w:rsid w:val="00401209"/>
    <w:rsid w:val="00401CE6"/>
    <w:rsid w:val="00401FAA"/>
    <w:rsid w:val="0040236A"/>
    <w:rsid w:val="00402432"/>
    <w:rsid w:val="00402764"/>
    <w:rsid w:val="00402800"/>
    <w:rsid w:val="004032B0"/>
    <w:rsid w:val="00403483"/>
    <w:rsid w:val="00403527"/>
    <w:rsid w:val="004035CD"/>
    <w:rsid w:val="00403937"/>
    <w:rsid w:val="00404249"/>
    <w:rsid w:val="0040461F"/>
    <w:rsid w:val="004046E7"/>
    <w:rsid w:val="00404A6F"/>
    <w:rsid w:val="00404D8B"/>
    <w:rsid w:val="00404DFE"/>
    <w:rsid w:val="00404E55"/>
    <w:rsid w:val="00405003"/>
    <w:rsid w:val="004052D3"/>
    <w:rsid w:val="004057EF"/>
    <w:rsid w:val="00406812"/>
    <w:rsid w:val="00406E8F"/>
    <w:rsid w:val="004070E4"/>
    <w:rsid w:val="0040731B"/>
    <w:rsid w:val="00407A69"/>
    <w:rsid w:val="0041124B"/>
    <w:rsid w:val="004117BC"/>
    <w:rsid w:val="004119F4"/>
    <w:rsid w:val="00411EA6"/>
    <w:rsid w:val="00411F76"/>
    <w:rsid w:val="00411FF9"/>
    <w:rsid w:val="00412295"/>
    <w:rsid w:val="00412334"/>
    <w:rsid w:val="004123F3"/>
    <w:rsid w:val="00412549"/>
    <w:rsid w:val="00413252"/>
    <w:rsid w:val="0041325F"/>
    <w:rsid w:val="00413D84"/>
    <w:rsid w:val="0041439D"/>
    <w:rsid w:val="004143D9"/>
    <w:rsid w:val="0041451D"/>
    <w:rsid w:val="00414B99"/>
    <w:rsid w:val="004155E0"/>
    <w:rsid w:val="00415FFF"/>
    <w:rsid w:val="00416231"/>
    <w:rsid w:val="0041661F"/>
    <w:rsid w:val="0041665A"/>
    <w:rsid w:val="00416C9C"/>
    <w:rsid w:val="00416D05"/>
    <w:rsid w:val="00416E00"/>
    <w:rsid w:val="00416EE3"/>
    <w:rsid w:val="00417689"/>
    <w:rsid w:val="004176E5"/>
    <w:rsid w:val="0041790E"/>
    <w:rsid w:val="004201BF"/>
    <w:rsid w:val="0042024A"/>
    <w:rsid w:val="004204DA"/>
    <w:rsid w:val="00420501"/>
    <w:rsid w:val="00420606"/>
    <w:rsid w:val="0042115E"/>
    <w:rsid w:val="004218C7"/>
    <w:rsid w:val="00421FBF"/>
    <w:rsid w:val="004220BD"/>
    <w:rsid w:val="004223DA"/>
    <w:rsid w:val="004231D9"/>
    <w:rsid w:val="00423380"/>
    <w:rsid w:val="004236C3"/>
    <w:rsid w:val="00423742"/>
    <w:rsid w:val="00423A55"/>
    <w:rsid w:val="00424315"/>
    <w:rsid w:val="004243B8"/>
    <w:rsid w:val="00424450"/>
    <w:rsid w:val="004245E2"/>
    <w:rsid w:val="00424F44"/>
    <w:rsid w:val="004250CC"/>
    <w:rsid w:val="004255B1"/>
    <w:rsid w:val="004257F4"/>
    <w:rsid w:val="00425F65"/>
    <w:rsid w:val="00425FAB"/>
    <w:rsid w:val="004263F9"/>
    <w:rsid w:val="00426474"/>
    <w:rsid w:val="00427EE1"/>
    <w:rsid w:val="00427F53"/>
    <w:rsid w:val="00430155"/>
    <w:rsid w:val="004301A6"/>
    <w:rsid w:val="00430489"/>
    <w:rsid w:val="004306FE"/>
    <w:rsid w:val="00430CE9"/>
    <w:rsid w:val="00430F1B"/>
    <w:rsid w:val="00430F3B"/>
    <w:rsid w:val="00430F92"/>
    <w:rsid w:val="004311CF"/>
    <w:rsid w:val="00431225"/>
    <w:rsid w:val="00431409"/>
    <w:rsid w:val="00431F39"/>
    <w:rsid w:val="004325A7"/>
    <w:rsid w:val="00432B93"/>
    <w:rsid w:val="00432E3B"/>
    <w:rsid w:val="0043344F"/>
    <w:rsid w:val="004337EA"/>
    <w:rsid w:val="00433D26"/>
    <w:rsid w:val="004347B4"/>
    <w:rsid w:val="00434B51"/>
    <w:rsid w:val="00434E5F"/>
    <w:rsid w:val="00435316"/>
    <w:rsid w:val="004353AB"/>
    <w:rsid w:val="004355F2"/>
    <w:rsid w:val="004361DB"/>
    <w:rsid w:val="004361EA"/>
    <w:rsid w:val="0043651E"/>
    <w:rsid w:val="004373EE"/>
    <w:rsid w:val="004378D8"/>
    <w:rsid w:val="00437972"/>
    <w:rsid w:val="00440094"/>
    <w:rsid w:val="004409CD"/>
    <w:rsid w:val="00440A6E"/>
    <w:rsid w:val="00440B22"/>
    <w:rsid w:val="00440E25"/>
    <w:rsid w:val="004410EB"/>
    <w:rsid w:val="0044128E"/>
    <w:rsid w:val="004414DD"/>
    <w:rsid w:val="004420EA"/>
    <w:rsid w:val="004423D4"/>
    <w:rsid w:val="0044298E"/>
    <w:rsid w:val="00442D3E"/>
    <w:rsid w:val="00442EA9"/>
    <w:rsid w:val="00443341"/>
    <w:rsid w:val="00443558"/>
    <w:rsid w:val="00443F0F"/>
    <w:rsid w:val="00443F59"/>
    <w:rsid w:val="00444182"/>
    <w:rsid w:val="00444275"/>
    <w:rsid w:val="00445256"/>
    <w:rsid w:val="0044585C"/>
    <w:rsid w:val="00445986"/>
    <w:rsid w:val="00446524"/>
    <w:rsid w:val="004466DD"/>
    <w:rsid w:val="00446805"/>
    <w:rsid w:val="00446943"/>
    <w:rsid w:val="00446A59"/>
    <w:rsid w:val="00446B0D"/>
    <w:rsid w:val="00446B33"/>
    <w:rsid w:val="00446B4A"/>
    <w:rsid w:val="00446B80"/>
    <w:rsid w:val="0044709F"/>
    <w:rsid w:val="004477BB"/>
    <w:rsid w:val="004502D3"/>
    <w:rsid w:val="0045036A"/>
    <w:rsid w:val="0045102D"/>
    <w:rsid w:val="004515D8"/>
    <w:rsid w:val="00451A43"/>
    <w:rsid w:val="00451AD6"/>
    <w:rsid w:val="00451BA3"/>
    <w:rsid w:val="00451DAB"/>
    <w:rsid w:val="004527EF"/>
    <w:rsid w:val="00452E10"/>
    <w:rsid w:val="0045381B"/>
    <w:rsid w:val="0045395C"/>
    <w:rsid w:val="00453F30"/>
    <w:rsid w:val="00454126"/>
    <w:rsid w:val="00454317"/>
    <w:rsid w:val="00454341"/>
    <w:rsid w:val="004543AB"/>
    <w:rsid w:val="00454C77"/>
    <w:rsid w:val="00454D1E"/>
    <w:rsid w:val="00455723"/>
    <w:rsid w:val="00455932"/>
    <w:rsid w:val="004565FF"/>
    <w:rsid w:val="0045661E"/>
    <w:rsid w:val="004566D3"/>
    <w:rsid w:val="00456F86"/>
    <w:rsid w:val="00457633"/>
    <w:rsid w:val="00457776"/>
    <w:rsid w:val="004600D0"/>
    <w:rsid w:val="0046054F"/>
    <w:rsid w:val="00461475"/>
    <w:rsid w:val="00461674"/>
    <w:rsid w:val="00461F66"/>
    <w:rsid w:val="004623FA"/>
    <w:rsid w:val="00462460"/>
    <w:rsid w:val="00462464"/>
    <w:rsid w:val="00462664"/>
    <w:rsid w:val="0046320F"/>
    <w:rsid w:val="0046324C"/>
    <w:rsid w:val="0046467C"/>
    <w:rsid w:val="0046487E"/>
    <w:rsid w:val="00464D09"/>
    <w:rsid w:val="00465116"/>
    <w:rsid w:val="00465C8A"/>
    <w:rsid w:val="004660C0"/>
    <w:rsid w:val="004668AA"/>
    <w:rsid w:val="004668D8"/>
    <w:rsid w:val="00466D73"/>
    <w:rsid w:val="00466EF5"/>
    <w:rsid w:val="00466F5B"/>
    <w:rsid w:val="00467875"/>
    <w:rsid w:val="00467929"/>
    <w:rsid w:val="00470CD3"/>
    <w:rsid w:val="00471959"/>
    <w:rsid w:val="00471AAB"/>
    <w:rsid w:val="004720DB"/>
    <w:rsid w:val="00472262"/>
    <w:rsid w:val="004724F4"/>
    <w:rsid w:val="00472712"/>
    <w:rsid w:val="00472A00"/>
    <w:rsid w:val="004737AE"/>
    <w:rsid w:val="004748D7"/>
    <w:rsid w:val="004749FC"/>
    <w:rsid w:val="00474D7B"/>
    <w:rsid w:val="00475601"/>
    <w:rsid w:val="004758EB"/>
    <w:rsid w:val="00475F11"/>
    <w:rsid w:val="00475F98"/>
    <w:rsid w:val="0047608A"/>
    <w:rsid w:val="00476BA7"/>
    <w:rsid w:val="00476D15"/>
    <w:rsid w:val="0048013C"/>
    <w:rsid w:val="00480981"/>
    <w:rsid w:val="00480BBA"/>
    <w:rsid w:val="00480BFA"/>
    <w:rsid w:val="00480C24"/>
    <w:rsid w:val="00480CF3"/>
    <w:rsid w:val="00480E06"/>
    <w:rsid w:val="00480E72"/>
    <w:rsid w:val="0048120F"/>
    <w:rsid w:val="00481A0F"/>
    <w:rsid w:val="00481C27"/>
    <w:rsid w:val="00481DE3"/>
    <w:rsid w:val="004830DF"/>
    <w:rsid w:val="00483920"/>
    <w:rsid w:val="00483A13"/>
    <w:rsid w:val="0048545C"/>
    <w:rsid w:val="0048583F"/>
    <w:rsid w:val="00485F17"/>
    <w:rsid w:val="0048669C"/>
    <w:rsid w:val="00487B7C"/>
    <w:rsid w:val="00487EF9"/>
    <w:rsid w:val="0049007C"/>
    <w:rsid w:val="00490341"/>
    <w:rsid w:val="00490443"/>
    <w:rsid w:val="00490C5D"/>
    <w:rsid w:val="00490E50"/>
    <w:rsid w:val="004910CF"/>
    <w:rsid w:val="004910E8"/>
    <w:rsid w:val="00491312"/>
    <w:rsid w:val="004913E2"/>
    <w:rsid w:val="00491618"/>
    <w:rsid w:val="004916D9"/>
    <w:rsid w:val="00491C2C"/>
    <w:rsid w:val="00491E81"/>
    <w:rsid w:val="00491ED0"/>
    <w:rsid w:val="004923BE"/>
    <w:rsid w:val="00492C4B"/>
    <w:rsid w:val="00492DB2"/>
    <w:rsid w:val="00492DD2"/>
    <w:rsid w:val="00492EBD"/>
    <w:rsid w:val="00493727"/>
    <w:rsid w:val="00493882"/>
    <w:rsid w:val="00493951"/>
    <w:rsid w:val="0049402C"/>
    <w:rsid w:val="00494C6C"/>
    <w:rsid w:val="00494F66"/>
    <w:rsid w:val="00495115"/>
    <w:rsid w:val="00495126"/>
    <w:rsid w:val="0049542F"/>
    <w:rsid w:val="00495945"/>
    <w:rsid w:val="00495BFE"/>
    <w:rsid w:val="00495D4C"/>
    <w:rsid w:val="00495FE7"/>
    <w:rsid w:val="00496140"/>
    <w:rsid w:val="004962B7"/>
    <w:rsid w:val="0049647D"/>
    <w:rsid w:val="00496A90"/>
    <w:rsid w:val="00496E6B"/>
    <w:rsid w:val="0049714E"/>
    <w:rsid w:val="00497275"/>
    <w:rsid w:val="004A061B"/>
    <w:rsid w:val="004A0899"/>
    <w:rsid w:val="004A0A8C"/>
    <w:rsid w:val="004A0F79"/>
    <w:rsid w:val="004A0FBC"/>
    <w:rsid w:val="004A1176"/>
    <w:rsid w:val="004A1258"/>
    <w:rsid w:val="004A1261"/>
    <w:rsid w:val="004A158E"/>
    <w:rsid w:val="004A1678"/>
    <w:rsid w:val="004A1D09"/>
    <w:rsid w:val="004A1E30"/>
    <w:rsid w:val="004A1FF3"/>
    <w:rsid w:val="004A20C2"/>
    <w:rsid w:val="004A21BF"/>
    <w:rsid w:val="004A22F2"/>
    <w:rsid w:val="004A251F"/>
    <w:rsid w:val="004A2698"/>
    <w:rsid w:val="004A27B1"/>
    <w:rsid w:val="004A3079"/>
    <w:rsid w:val="004A3094"/>
    <w:rsid w:val="004A33FF"/>
    <w:rsid w:val="004A3861"/>
    <w:rsid w:val="004A3D11"/>
    <w:rsid w:val="004A3FB6"/>
    <w:rsid w:val="004A48B8"/>
    <w:rsid w:val="004A4D09"/>
    <w:rsid w:val="004A50BF"/>
    <w:rsid w:val="004A52F3"/>
    <w:rsid w:val="004A6747"/>
    <w:rsid w:val="004A683B"/>
    <w:rsid w:val="004B0C7D"/>
    <w:rsid w:val="004B1A5F"/>
    <w:rsid w:val="004B237A"/>
    <w:rsid w:val="004B24BB"/>
    <w:rsid w:val="004B251E"/>
    <w:rsid w:val="004B2774"/>
    <w:rsid w:val="004B2A12"/>
    <w:rsid w:val="004B2B54"/>
    <w:rsid w:val="004B2C54"/>
    <w:rsid w:val="004B2F00"/>
    <w:rsid w:val="004B3130"/>
    <w:rsid w:val="004B33F8"/>
    <w:rsid w:val="004B36C0"/>
    <w:rsid w:val="004B4118"/>
    <w:rsid w:val="004B41F5"/>
    <w:rsid w:val="004B459A"/>
    <w:rsid w:val="004B4EBA"/>
    <w:rsid w:val="004B50F2"/>
    <w:rsid w:val="004B521F"/>
    <w:rsid w:val="004B553D"/>
    <w:rsid w:val="004B5A51"/>
    <w:rsid w:val="004B5CF2"/>
    <w:rsid w:val="004B5E2F"/>
    <w:rsid w:val="004B60DB"/>
    <w:rsid w:val="004B6D05"/>
    <w:rsid w:val="004B7163"/>
    <w:rsid w:val="004B788B"/>
    <w:rsid w:val="004C0263"/>
    <w:rsid w:val="004C08C6"/>
    <w:rsid w:val="004C0A84"/>
    <w:rsid w:val="004C1377"/>
    <w:rsid w:val="004C14DC"/>
    <w:rsid w:val="004C1BE8"/>
    <w:rsid w:val="004C1D07"/>
    <w:rsid w:val="004C39D9"/>
    <w:rsid w:val="004C3DE6"/>
    <w:rsid w:val="004C41DE"/>
    <w:rsid w:val="004C4DF7"/>
    <w:rsid w:val="004C4E87"/>
    <w:rsid w:val="004C4EEC"/>
    <w:rsid w:val="004C525D"/>
    <w:rsid w:val="004C6177"/>
    <w:rsid w:val="004C6BBD"/>
    <w:rsid w:val="004C6D24"/>
    <w:rsid w:val="004C7409"/>
    <w:rsid w:val="004C78B7"/>
    <w:rsid w:val="004C78BC"/>
    <w:rsid w:val="004D00A0"/>
    <w:rsid w:val="004D0199"/>
    <w:rsid w:val="004D024B"/>
    <w:rsid w:val="004D0990"/>
    <w:rsid w:val="004D0A5A"/>
    <w:rsid w:val="004D0D20"/>
    <w:rsid w:val="004D0DA6"/>
    <w:rsid w:val="004D11B6"/>
    <w:rsid w:val="004D17AD"/>
    <w:rsid w:val="004D199E"/>
    <w:rsid w:val="004D1C05"/>
    <w:rsid w:val="004D1ED3"/>
    <w:rsid w:val="004D2D01"/>
    <w:rsid w:val="004D3667"/>
    <w:rsid w:val="004D39C0"/>
    <w:rsid w:val="004D40F6"/>
    <w:rsid w:val="004D4229"/>
    <w:rsid w:val="004D42D2"/>
    <w:rsid w:val="004D4650"/>
    <w:rsid w:val="004D46EC"/>
    <w:rsid w:val="004D488E"/>
    <w:rsid w:val="004D48CA"/>
    <w:rsid w:val="004D4D24"/>
    <w:rsid w:val="004D50A8"/>
    <w:rsid w:val="004D5A97"/>
    <w:rsid w:val="004D5BF5"/>
    <w:rsid w:val="004D5E0E"/>
    <w:rsid w:val="004D5F9C"/>
    <w:rsid w:val="004D6160"/>
    <w:rsid w:val="004D6332"/>
    <w:rsid w:val="004D6383"/>
    <w:rsid w:val="004D6441"/>
    <w:rsid w:val="004D7504"/>
    <w:rsid w:val="004D7814"/>
    <w:rsid w:val="004E02C8"/>
    <w:rsid w:val="004E034E"/>
    <w:rsid w:val="004E0535"/>
    <w:rsid w:val="004E0AB6"/>
    <w:rsid w:val="004E0F25"/>
    <w:rsid w:val="004E1045"/>
    <w:rsid w:val="004E11D4"/>
    <w:rsid w:val="004E125A"/>
    <w:rsid w:val="004E14CD"/>
    <w:rsid w:val="004E1812"/>
    <w:rsid w:val="004E19F0"/>
    <w:rsid w:val="004E1BE9"/>
    <w:rsid w:val="004E234C"/>
    <w:rsid w:val="004E23A9"/>
    <w:rsid w:val="004E26BB"/>
    <w:rsid w:val="004E2848"/>
    <w:rsid w:val="004E2ABB"/>
    <w:rsid w:val="004E2B3C"/>
    <w:rsid w:val="004E2D39"/>
    <w:rsid w:val="004E2E4D"/>
    <w:rsid w:val="004E2F82"/>
    <w:rsid w:val="004E35D8"/>
    <w:rsid w:val="004E3B3A"/>
    <w:rsid w:val="004E3DA2"/>
    <w:rsid w:val="004E4158"/>
    <w:rsid w:val="004E4769"/>
    <w:rsid w:val="004E4AE5"/>
    <w:rsid w:val="004E4C1A"/>
    <w:rsid w:val="004E5563"/>
    <w:rsid w:val="004E5D0A"/>
    <w:rsid w:val="004E6595"/>
    <w:rsid w:val="004E6AF2"/>
    <w:rsid w:val="004E6BED"/>
    <w:rsid w:val="004E6F66"/>
    <w:rsid w:val="004E716B"/>
    <w:rsid w:val="004E7444"/>
    <w:rsid w:val="004E750F"/>
    <w:rsid w:val="004E7563"/>
    <w:rsid w:val="004E7EEB"/>
    <w:rsid w:val="004F00E1"/>
    <w:rsid w:val="004F01EF"/>
    <w:rsid w:val="004F07EE"/>
    <w:rsid w:val="004F0889"/>
    <w:rsid w:val="004F098F"/>
    <w:rsid w:val="004F0B4F"/>
    <w:rsid w:val="004F0DFF"/>
    <w:rsid w:val="004F110A"/>
    <w:rsid w:val="004F133C"/>
    <w:rsid w:val="004F15C0"/>
    <w:rsid w:val="004F1CE3"/>
    <w:rsid w:val="004F1DA1"/>
    <w:rsid w:val="004F1E5A"/>
    <w:rsid w:val="004F25F0"/>
    <w:rsid w:val="004F287B"/>
    <w:rsid w:val="004F2A89"/>
    <w:rsid w:val="004F2BBD"/>
    <w:rsid w:val="004F2C9D"/>
    <w:rsid w:val="004F3224"/>
    <w:rsid w:val="004F3F60"/>
    <w:rsid w:val="004F46B7"/>
    <w:rsid w:val="004F4821"/>
    <w:rsid w:val="004F49DD"/>
    <w:rsid w:val="004F4F74"/>
    <w:rsid w:val="004F52AE"/>
    <w:rsid w:val="004F52EA"/>
    <w:rsid w:val="004F63B8"/>
    <w:rsid w:val="004F6AF0"/>
    <w:rsid w:val="004F7026"/>
    <w:rsid w:val="004F7A71"/>
    <w:rsid w:val="00500440"/>
    <w:rsid w:val="00500815"/>
    <w:rsid w:val="005008DE"/>
    <w:rsid w:val="00500F2A"/>
    <w:rsid w:val="005013DE"/>
    <w:rsid w:val="00501433"/>
    <w:rsid w:val="005016F2"/>
    <w:rsid w:val="00501DEE"/>
    <w:rsid w:val="005026BB"/>
    <w:rsid w:val="00502CEF"/>
    <w:rsid w:val="00502FA8"/>
    <w:rsid w:val="00503770"/>
    <w:rsid w:val="005037CC"/>
    <w:rsid w:val="0050381D"/>
    <w:rsid w:val="00503844"/>
    <w:rsid w:val="00503F82"/>
    <w:rsid w:val="0050427F"/>
    <w:rsid w:val="005049BE"/>
    <w:rsid w:val="00504CA1"/>
    <w:rsid w:val="00504DCC"/>
    <w:rsid w:val="00505405"/>
    <w:rsid w:val="00505955"/>
    <w:rsid w:val="0050597D"/>
    <w:rsid w:val="00505DBD"/>
    <w:rsid w:val="00505EB8"/>
    <w:rsid w:val="00506CB7"/>
    <w:rsid w:val="00507201"/>
    <w:rsid w:val="00507A3D"/>
    <w:rsid w:val="00507D73"/>
    <w:rsid w:val="00510420"/>
    <w:rsid w:val="005107EA"/>
    <w:rsid w:val="00510ADB"/>
    <w:rsid w:val="00510BE5"/>
    <w:rsid w:val="00510CE4"/>
    <w:rsid w:val="00510EA7"/>
    <w:rsid w:val="00510F44"/>
    <w:rsid w:val="00511083"/>
    <w:rsid w:val="005112A2"/>
    <w:rsid w:val="00511432"/>
    <w:rsid w:val="005114F7"/>
    <w:rsid w:val="00511776"/>
    <w:rsid w:val="005119A4"/>
    <w:rsid w:val="00511D60"/>
    <w:rsid w:val="00512494"/>
    <w:rsid w:val="0051254A"/>
    <w:rsid w:val="00512710"/>
    <w:rsid w:val="005128AC"/>
    <w:rsid w:val="00513019"/>
    <w:rsid w:val="00513E65"/>
    <w:rsid w:val="00514A81"/>
    <w:rsid w:val="00514E8C"/>
    <w:rsid w:val="0051512A"/>
    <w:rsid w:val="00515208"/>
    <w:rsid w:val="005157D1"/>
    <w:rsid w:val="00515900"/>
    <w:rsid w:val="00515B8F"/>
    <w:rsid w:val="00515E8D"/>
    <w:rsid w:val="005165E1"/>
    <w:rsid w:val="00516901"/>
    <w:rsid w:val="00516B2D"/>
    <w:rsid w:val="00517256"/>
    <w:rsid w:val="00517295"/>
    <w:rsid w:val="00517367"/>
    <w:rsid w:val="00517BD6"/>
    <w:rsid w:val="00517D08"/>
    <w:rsid w:val="00520086"/>
    <w:rsid w:val="00520529"/>
    <w:rsid w:val="005206FA"/>
    <w:rsid w:val="005207EA"/>
    <w:rsid w:val="00520834"/>
    <w:rsid w:val="005215BD"/>
    <w:rsid w:val="00521BFC"/>
    <w:rsid w:val="00521E21"/>
    <w:rsid w:val="00522090"/>
    <w:rsid w:val="00522133"/>
    <w:rsid w:val="005225DF"/>
    <w:rsid w:val="00522C65"/>
    <w:rsid w:val="00522D08"/>
    <w:rsid w:val="005237A1"/>
    <w:rsid w:val="00523885"/>
    <w:rsid w:val="005238A3"/>
    <w:rsid w:val="00523B84"/>
    <w:rsid w:val="00523FB1"/>
    <w:rsid w:val="00524256"/>
    <w:rsid w:val="00524285"/>
    <w:rsid w:val="00524374"/>
    <w:rsid w:val="00524675"/>
    <w:rsid w:val="005248DF"/>
    <w:rsid w:val="00524C24"/>
    <w:rsid w:val="00524CC7"/>
    <w:rsid w:val="00524F0A"/>
    <w:rsid w:val="00525083"/>
    <w:rsid w:val="0052513B"/>
    <w:rsid w:val="00525FF1"/>
    <w:rsid w:val="005266A1"/>
    <w:rsid w:val="00526806"/>
    <w:rsid w:val="00526D42"/>
    <w:rsid w:val="00526FD8"/>
    <w:rsid w:val="00530E6B"/>
    <w:rsid w:val="00531D3C"/>
    <w:rsid w:val="00531F7B"/>
    <w:rsid w:val="00532715"/>
    <w:rsid w:val="00532C17"/>
    <w:rsid w:val="005335DF"/>
    <w:rsid w:val="005335EA"/>
    <w:rsid w:val="00533B02"/>
    <w:rsid w:val="00533B53"/>
    <w:rsid w:val="005341EC"/>
    <w:rsid w:val="00534424"/>
    <w:rsid w:val="00534881"/>
    <w:rsid w:val="00534DDA"/>
    <w:rsid w:val="00535D58"/>
    <w:rsid w:val="0053614D"/>
    <w:rsid w:val="005364A0"/>
    <w:rsid w:val="00536D45"/>
    <w:rsid w:val="00537791"/>
    <w:rsid w:val="005402A2"/>
    <w:rsid w:val="00540571"/>
    <w:rsid w:val="005408CD"/>
    <w:rsid w:val="00540BC4"/>
    <w:rsid w:val="005411BE"/>
    <w:rsid w:val="005415B6"/>
    <w:rsid w:val="0054163C"/>
    <w:rsid w:val="005416E5"/>
    <w:rsid w:val="00541799"/>
    <w:rsid w:val="00541A63"/>
    <w:rsid w:val="00542069"/>
    <w:rsid w:val="005424AE"/>
    <w:rsid w:val="00542B3A"/>
    <w:rsid w:val="00542D38"/>
    <w:rsid w:val="00543386"/>
    <w:rsid w:val="005435AC"/>
    <w:rsid w:val="005436C3"/>
    <w:rsid w:val="0054385E"/>
    <w:rsid w:val="005439B7"/>
    <w:rsid w:val="00543E2C"/>
    <w:rsid w:val="00544247"/>
    <w:rsid w:val="00544937"/>
    <w:rsid w:val="00544C2E"/>
    <w:rsid w:val="00544D73"/>
    <w:rsid w:val="00545E38"/>
    <w:rsid w:val="005461B8"/>
    <w:rsid w:val="005462C6"/>
    <w:rsid w:val="0054636A"/>
    <w:rsid w:val="0054646F"/>
    <w:rsid w:val="00546EFC"/>
    <w:rsid w:val="005477BA"/>
    <w:rsid w:val="00547E29"/>
    <w:rsid w:val="00547F28"/>
    <w:rsid w:val="00550319"/>
    <w:rsid w:val="00550489"/>
    <w:rsid w:val="00550742"/>
    <w:rsid w:val="00550804"/>
    <w:rsid w:val="00550905"/>
    <w:rsid w:val="00550CE4"/>
    <w:rsid w:val="00550F1D"/>
    <w:rsid w:val="0055109F"/>
    <w:rsid w:val="005516AE"/>
    <w:rsid w:val="0055171D"/>
    <w:rsid w:val="00551B0E"/>
    <w:rsid w:val="00552695"/>
    <w:rsid w:val="0055271B"/>
    <w:rsid w:val="00552B52"/>
    <w:rsid w:val="00552F8E"/>
    <w:rsid w:val="00553132"/>
    <w:rsid w:val="00553243"/>
    <w:rsid w:val="00553656"/>
    <w:rsid w:val="00553C84"/>
    <w:rsid w:val="00553EEC"/>
    <w:rsid w:val="0055437F"/>
    <w:rsid w:val="005543C5"/>
    <w:rsid w:val="005543ED"/>
    <w:rsid w:val="0055453B"/>
    <w:rsid w:val="005546EE"/>
    <w:rsid w:val="00554975"/>
    <w:rsid w:val="00554BFB"/>
    <w:rsid w:val="00554F3B"/>
    <w:rsid w:val="00555A9F"/>
    <w:rsid w:val="00555F0D"/>
    <w:rsid w:val="005568FF"/>
    <w:rsid w:val="00556A3D"/>
    <w:rsid w:val="00556AE8"/>
    <w:rsid w:val="00556B21"/>
    <w:rsid w:val="00556CAC"/>
    <w:rsid w:val="00556FC8"/>
    <w:rsid w:val="0055711B"/>
    <w:rsid w:val="005577A4"/>
    <w:rsid w:val="00557896"/>
    <w:rsid w:val="005579BC"/>
    <w:rsid w:val="005579DE"/>
    <w:rsid w:val="0056029B"/>
    <w:rsid w:val="0056043B"/>
    <w:rsid w:val="005606F0"/>
    <w:rsid w:val="005608B4"/>
    <w:rsid w:val="005609B0"/>
    <w:rsid w:val="00560AC8"/>
    <w:rsid w:val="00560C49"/>
    <w:rsid w:val="00560E02"/>
    <w:rsid w:val="0056114C"/>
    <w:rsid w:val="00561435"/>
    <w:rsid w:val="0056161D"/>
    <w:rsid w:val="005618CB"/>
    <w:rsid w:val="00561A3D"/>
    <w:rsid w:val="005622F2"/>
    <w:rsid w:val="005633C5"/>
    <w:rsid w:val="00563809"/>
    <w:rsid w:val="0056383F"/>
    <w:rsid w:val="00563B3D"/>
    <w:rsid w:val="00563C44"/>
    <w:rsid w:val="00563F1A"/>
    <w:rsid w:val="005641C8"/>
    <w:rsid w:val="005643B0"/>
    <w:rsid w:val="0056480F"/>
    <w:rsid w:val="00564B98"/>
    <w:rsid w:val="005650F8"/>
    <w:rsid w:val="00565334"/>
    <w:rsid w:val="0056534B"/>
    <w:rsid w:val="00565B93"/>
    <w:rsid w:val="00565BF1"/>
    <w:rsid w:val="00566292"/>
    <w:rsid w:val="00566382"/>
    <w:rsid w:val="00566887"/>
    <w:rsid w:val="005668C9"/>
    <w:rsid w:val="00566A92"/>
    <w:rsid w:val="00566E6E"/>
    <w:rsid w:val="005671DF"/>
    <w:rsid w:val="0056743D"/>
    <w:rsid w:val="005677DB"/>
    <w:rsid w:val="00567E43"/>
    <w:rsid w:val="00570CEB"/>
    <w:rsid w:val="00571091"/>
    <w:rsid w:val="00571A6B"/>
    <w:rsid w:val="005724AD"/>
    <w:rsid w:val="0057289C"/>
    <w:rsid w:val="0057437E"/>
    <w:rsid w:val="00574410"/>
    <w:rsid w:val="0057458D"/>
    <w:rsid w:val="005746B8"/>
    <w:rsid w:val="00574904"/>
    <w:rsid w:val="00575561"/>
    <w:rsid w:val="00575831"/>
    <w:rsid w:val="0057678A"/>
    <w:rsid w:val="005768B9"/>
    <w:rsid w:val="00576B04"/>
    <w:rsid w:val="00576C84"/>
    <w:rsid w:val="00576EA3"/>
    <w:rsid w:val="00577115"/>
    <w:rsid w:val="0057711B"/>
    <w:rsid w:val="00577330"/>
    <w:rsid w:val="005775A5"/>
    <w:rsid w:val="005777D8"/>
    <w:rsid w:val="005777F3"/>
    <w:rsid w:val="00577AA6"/>
    <w:rsid w:val="00580130"/>
    <w:rsid w:val="0058029E"/>
    <w:rsid w:val="00580384"/>
    <w:rsid w:val="0058038A"/>
    <w:rsid w:val="005803EF"/>
    <w:rsid w:val="00580454"/>
    <w:rsid w:val="0058052A"/>
    <w:rsid w:val="005809BB"/>
    <w:rsid w:val="00580C3F"/>
    <w:rsid w:val="005811AC"/>
    <w:rsid w:val="005814D4"/>
    <w:rsid w:val="00582595"/>
    <w:rsid w:val="00582B12"/>
    <w:rsid w:val="00582D51"/>
    <w:rsid w:val="00583021"/>
    <w:rsid w:val="005830A8"/>
    <w:rsid w:val="005838F4"/>
    <w:rsid w:val="00583A1A"/>
    <w:rsid w:val="00583B91"/>
    <w:rsid w:val="00583D8B"/>
    <w:rsid w:val="005844F2"/>
    <w:rsid w:val="005845C6"/>
    <w:rsid w:val="005847F7"/>
    <w:rsid w:val="00584B65"/>
    <w:rsid w:val="00585777"/>
    <w:rsid w:val="00585B3D"/>
    <w:rsid w:val="00585C02"/>
    <w:rsid w:val="00585DC8"/>
    <w:rsid w:val="00586313"/>
    <w:rsid w:val="005868EB"/>
    <w:rsid w:val="00586F51"/>
    <w:rsid w:val="005871C6"/>
    <w:rsid w:val="005878B3"/>
    <w:rsid w:val="005879C8"/>
    <w:rsid w:val="00587D76"/>
    <w:rsid w:val="005901D0"/>
    <w:rsid w:val="005906F7"/>
    <w:rsid w:val="00590977"/>
    <w:rsid w:val="005910BC"/>
    <w:rsid w:val="00591166"/>
    <w:rsid w:val="005919E1"/>
    <w:rsid w:val="0059202D"/>
    <w:rsid w:val="005921D1"/>
    <w:rsid w:val="005927E5"/>
    <w:rsid w:val="00592FC4"/>
    <w:rsid w:val="00593180"/>
    <w:rsid w:val="005931CB"/>
    <w:rsid w:val="00593262"/>
    <w:rsid w:val="0059333A"/>
    <w:rsid w:val="005935F0"/>
    <w:rsid w:val="005937D4"/>
    <w:rsid w:val="0059409A"/>
    <w:rsid w:val="005941C8"/>
    <w:rsid w:val="00594827"/>
    <w:rsid w:val="00594A6E"/>
    <w:rsid w:val="00594AA0"/>
    <w:rsid w:val="00594EB4"/>
    <w:rsid w:val="00594F36"/>
    <w:rsid w:val="00595338"/>
    <w:rsid w:val="0059534A"/>
    <w:rsid w:val="00595CBC"/>
    <w:rsid w:val="0059635C"/>
    <w:rsid w:val="005964FC"/>
    <w:rsid w:val="005970AD"/>
    <w:rsid w:val="005973DA"/>
    <w:rsid w:val="005A0072"/>
    <w:rsid w:val="005A0386"/>
    <w:rsid w:val="005A04B2"/>
    <w:rsid w:val="005A055D"/>
    <w:rsid w:val="005A05B3"/>
    <w:rsid w:val="005A076E"/>
    <w:rsid w:val="005A0829"/>
    <w:rsid w:val="005A0878"/>
    <w:rsid w:val="005A0CA7"/>
    <w:rsid w:val="005A107F"/>
    <w:rsid w:val="005A12FB"/>
    <w:rsid w:val="005A160A"/>
    <w:rsid w:val="005A1844"/>
    <w:rsid w:val="005A1D07"/>
    <w:rsid w:val="005A2397"/>
    <w:rsid w:val="005A27C3"/>
    <w:rsid w:val="005A2A35"/>
    <w:rsid w:val="005A34AC"/>
    <w:rsid w:val="005A355D"/>
    <w:rsid w:val="005A39B3"/>
    <w:rsid w:val="005A3FC8"/>
    <w:rsid w:val="005A427F"/>
    <w:rsid w:val="005A4512"/>
    <w:rsid w:val="005A4AD4"/>
    <w:rsid w:val="005A4B7A"/>
    <w:rsid w:val="005A4D82"/>
    <w:rsid w:val="005A515F"/>
    <w:rsid w:val="005A53C2"/>
    <w:rsid w:val="005A5775"/>
    <w:rsid w:val="005A5EB4"/>
    <w:rsid w:val="005A613C"/>
    <w:rsid w:val="005A6B95"/>
    <w:rsid w:val="005A6C70"/>
    <w:rsid w:val="005B0270"/>
    <w:rsid w:val="005B03B8"/>
    <w:rsid w:val="005B03DE"/>
    <w:rsid w:val="005B03EA"/>
    <w:rsid w:val="005B0612"/>
    <w:rsid w:val="005B106B"/>
    <w:rsid w:val="005B1D6A"/>
    <w:rsid w:val="005B1FC7"/>
    <w:rsid w:val="005B21ED"/>
    <w:rsid w:val="005B25AD"/>
    <w:rsid w:val="005B25CF"/>
    <w:rsid w:val="005B2924"/>
    <w:rsid w:val="005B2F90"/>
    <w:rsid w:val="005B30FB"/>
    <w:rsid w:val="005B3120"/>
    <w:rsid w:val="005B3EAF"/>
    <w:rsid w:val="005B4314"/>
    <w:rsid w:val="005B45C5"/>
    <w:rsid w:val="005B4A4B"/>
    <w:rsid w:val="005B4B9A"/>
    <w:rsid w:val="005B51D8"/>
    <w:rsid w:val="005B5588"/>
    <w:rsid w:val="005B5749"/>
    <w:rsid w:val="005B5A08"/>
    <w:rsid w:val="005B60CB"/>
    <w:rsid w:val="005B6207"/>
    <w:rsid w:val="005B652C"/>
    <w:rsid w:val="005B672D"/>
    <w:rsid w:val="005B6B54"/>
    <w:rsid w:val="005B6C57"/>
    <w:rsid w:val="005B6E4A"/>
    <w:rsid w:val="005B7053"/>
    <w:rsid w:val="005B722F"/>
    <w:rsid w:val="005B7A16"/>
    <w:rsid w:val="005B7DA3"/>
    <w:rsid w:val="005B7E74"/>
    <w:rsid w:val="005C00A7"/>
    <w:rsid w:val="005C01C4"/>
    <w:rsid w:val="005C057A"/>
    <w:rsid w:val="005C10D2"/>
    <w:rsid w:val="005C11D1"/>
    <w:rsid w:val="005C14E4"/>
    <w:rsid w:val="005C1919"/>
    <w:rsid w:val="005C1C85"/>
    <w:rsid w:val="005C2582"/>
    <w:rsid w:val="005C3619"/>
    <w:rsid w:val="005C3FF5"/>
    <w:rsid w:val="005C4139"/>
    <w:rsid w:val="005C4A5B"/>
    <w:rsid w:val="005C4C4B"/>
    <w:rsid w:val="005C5294"/>
    <w:rsid w:val="005C57A3"/>
    <w:rsid w:val="005C5903"/>
    <w:rsid w:val="005C5A23"/>
    <w:rsid w:val="005C5B3B"/>
    <w:rsid w:val="005C6262"/>
    <w:rsid w:val="005C6444"/>
    <w:rsid w:val="005C646C"/>
    <w:rsid w:val="005C660A"/>
    <w:rsid w:val="005C736F"/>
    <w:rsid w:val="005C7599"/>
    <w:rsid w:val="005D00B8"/>
    <w:rsid w:val="005D02F4"/>
    <w:rsid w:val="005D0383"/>
    <w:rsid w:val="005D048F"/>
    <w:rsid w:val="005D19B4"/>
    <w:rsid w:val="005D23BF"/>
    <w:rsid w:val="005D2755"/>
    <w:rsid w:val="005D2B6F"/>
    <w:rsid w:val="005D2BF1"/>
    <w:rsid w:val="005D36BB"/>
    <w:rsid w:val="005D37B7"/>
    <w:rsid w:val="005D37D4"/>
    <w:rsid w:val="005D3B13"/>
    <w:rsid w:val="005D3C00"/>
    <w:rsid w:val="005D3E2B"/>
    <w:rsid w:val="005D3F50"/>
    <w:rsid w:val="005D48BA"/>
    <w:rsid w:val="005D4971"/>
    <w:rsid w:val="005D49BB"/>
    <w:rsid w:val="005D53D9"/>
    <w:rsid w:val="005D5A42"/>
    <w:rsid w:val="005D5C72"/>
    <w:rsid w:val="005D5DD1"/>
    <w:rsid w:val="005D5EAB"/>
    <w:rsid w:val="005D6C34"/>
    <w:rsid w:val="005D6C76"/>
    <w:rsid w:val="005D6E31"/>
    <w:rsid w:val="005D6E8A"/>
    <w:rsid w:val="005D7337"/>
    <w:rsid w:val="005D7382"/>
    <w:rsid w:val="005D75DD"/>
    <w:rsid w:val="005D7625"/>
    <w:rsid w:val="005D7759"/>
    <w:rsid w:val="005D7858"/>
    <w:rsid w:val="005D792F"/>
    <w:rsid w:val="005D7ADF"/>
    <w:rsid w:val="005D7B49"/>
    <w:rsid w:val="005D7C27"/>
    <w:rsid w:val="005D7CDE"/>
    <w:rsid w:val="005E015B"/>
    <w:rsid w:val="005E0333"/>
    <w:rsid w:val="005E0C32"/>
    <w:rsid w:val="005E0E09"/>
    <w:rsid w:val="005E115E"/>
    <w:rsid w:val="005E1733"/>
    <w:rsid w:val="005E1BD9"/>
    <w:rsid w:val="005E1DEF"/>
    <w:rsid w:val="005E22E4"/>
    <w:rsid w:val="005E2568"/>
    <w:rsid w:val="005E2F1C"/>
    <w:rsid w:val="005E3141"/>
    <w:rsid w:val="005E331B"/>
    <w:rsid w:val="005E4192"/>
    <w:rsid w:val="005E4426"/>
    <w:rsid w:val="005E4DBF"/>
    <w:rsid w:val="005E4FAE"/>
    <w:rsid w:val="005E5319"/>
    <w:rsid w:val="005E5DEF"/>
    <w:rsid w:val="005E61ED"/>
    <w:rsid w:val="005E65AE"/>
    <w:rsid w:val="005E75E4"/>
    <w:rsid w:val="005E785B"/>
    <w:rsid w:val="005E7D1E"/>
    <w:rsid w:val="005F033A"/>
    <w:rsid w:val="005F0D3D"/>
    <w:rsid w:val="005F0E73"/>
    <w:rsid w:val="005F10D3"/>
    <w:rsid w:val="005F1180"/>
    <w:rsid w:val="005F1490"/>
    <w:rsid w:val="005F16C7"/>
    <w:rsid w:val="005F1F94"/>
    <w:rsid w:val="005F26DA"/>
    <w:rsid w:val="005F2D43"/>
    <w:rsid w:val="005F349A"/>
    <w:rsid w:val="005F37C9"/>
    <w:rsid w:val="005F3B6D"/>
    <w:rsid w:val="005F43DE"/>
    <w:rsid w:val="005F45C6"/>
    <w:rsid w:val="005F4C50"/>
    <w:rsid w:val="005F4F31"/>
    <w:rsid w:val="005F5365"/>
    <w:rsid w:val="005F56CD"/>
    <w:rsid w:val="005F5A78"/>
    <w:rsid w:val="005F64EA"/>
    <w:rsid w:val="005F6764"/>
    <w:rsid w:val="005F6A8E"/>
    <w:rsid w:val="005F6CE7"/>
    <w:rsid w:val="005F72DB"/>
    <w:rsid w:val="005F7552"/>
    <w:rsid w:val="005F7755"/>
    <w:rsid w:val="005F7C17"/>
    <w:rsid w:val="005F7D06"/>
    <w:rsid w:val="006000CA"/>
    <w:rsid w:val="0060043E"/>
    <w:rsid w:val="0060057A"/>
    <w:rsid w:val="0060064A"/>
    <w:rsid w:val="00600CD7"/>
    <w:rsid w:val="006011AA"/>
    <w:rsid w:val="0060180F"/>
    <w:rsid w:val="00601D61"/>
    <w:rsid w:val="006024BB"/>
    <w:rsid w:val="00602750"/>
    <w:rsid w:val="006029FB"/>
    <w:rsid w:val="00602AF8"/>
    <w:rsid w:val="00603354"/>
    <w:rsid w:val="0060369E"/>
    <w:rsid w:val="00603C1C"/>
    <w:rsid w:val="00604212"/>
    <w:rsid w:val="0060449F"/>
    <w:rsid w:val="00604720"/>
    <w:rsid w:val="006048B0"/>
    <w:rsid w:val="00605083"/>
    <w:rsid w:val="0060634C"/>
    <w:rsid w:val="0060643E"/>
    <w:rsid w:val="00606A31"/>
    <w:rsid w:val="00606BB7"/>
    <w:rsid w:val="00607475"/>
    <w:rsid w:val="0060767E"/>
    <w:rsid w:val="00607AF7"/>
    <w:rsid w:val="00607C6A"/>
    <w:rsid w:val="00607CA2"/>
    <w:rsid w:val="006101F1"/>
    <w:rsid w:val="006102D0"/>
    <w:rsid w:val="006104B0"/>
    <w:rsid w:val="00610655"/>
    <w:rsid w:val="00610845"/>
    <w:rsid w:val="006109A9"/>
    <w:rsid w:val="00610BE0"/>
    <w:rsid w:val="00610F66"/>
    <w:rsid w:val="00611430"/>
    <w:rsid w:val="00611472"/>
    <w:rsid w:val="006122E7"/>
    <w:rsid w:val="0061256B"/>
    <w:rsid w:val="006126D8"/>
    <w:rsid w:val="00612B73"/>
    <w:rsid w:val="00612D5D"/>
    <w:rsid w:val="0061337C"/>
    <w:rsid w:val="006135C5"/>
    <w:rsid w:val="00613799"/>
    <w:rsid w:val="00613F58"/>
    <w:rsid w:val="00613F9F"/>
    <w:rsid w:val="006140D6"/>
    <w:rsid w:val="0061438D"/>
    <w:rsid w:val="006148EE"/>
    <w:rsid w:val="00614B89"/>
    <w:rsid w:val="00614FC5"/>
    <w:rsid w:val="006151E2"/>
    <w:rsid w:val="006153AD"/>
    <w:rsid w:val="0061557E"/>
    <w:rsid w:val="00615727"/>
    <w:rsid w:val="00615781"/>
    <w:rsid w:val="0061647A"/>
    <w:rsid w:val="00616F41"/>
    <w:rsid w:val="006177EA"/>
    <w:rsid w:val="006178F7"/>
    <w:rsid w:val="00617FEF"/>
    <w:rsid w:val="006200A2"/>
    <w:rsid w:val="006202FA"/>
    <w:rsid w:val="00620BBD"/>
    <w:rsid w:val="00620D16"/>
    <w:rsid w:val="0062184D"/>
    <w:rsid w:val="00621E0B"/>
    <w:rsid w:val="00622066"/>
    <w:rsid w:val="0062295A"/>
    <w:rsid w:val="00622CF6"/>
    <w:rsid w:val="00622ED4"/>
    <w:rsid w:val="006233AA"/>
    <w:rsid w:val="0062356E"/>
    <w:rsid w:val="00623675"/>
    <w:rsid w:val="006239E8"/>
    <w:rsid w:val="00623EC7"/>
    <w:rsid w:val="00624976"/>
    <w:rsid w:val="00625664"/>
    <w:rsid w:val="006258C6"/>
    <w:rsid w:val="00625C46"/>
    <w:rsid w:val="00626902"/>
    <w:rsid w:val="00626AE6"/>
    <w:rsid w:val="00626C28"/>
    <w:rsid w:val="00626C7B"/>
    <w:rsid w:val="00627571"/>
    <w:rsid w:val="00630009"/>
    <w:rsid w:val="0063019C"/>
    <w:rsid w:val="0063022F"/>
    <w:rsid w:val="00630F65"/>
    <w:rsid w:val="00631396"/>
    <w:rsid w:val="00631813"/>
    <w:rsid w:val="006318DD"/>
    <w:rsid w:val="00631FDE"/>
    <w:rsid w:val="0063201F"/>
    <w:rsid w:val="0063226B"/>
    <w:rsid w:val="0063234F"/>
    <w:rsid w:val="00632A02"/>
    <w:rsid w:val="0063301F"/>
    <w:rsid w:val="006330C4"/>
    <w:rsid w:val="006333DE"/>
    <w:rsid w:val="006339AD"/>
    <w:rsid w:val="00633E8C"/>
    <w:rsid w:val="006344EE"/>
    <w:rsid w:val="00634599"/>
    <w:rsid w:val="00634791"/>
    <w:rsid w:val="00634A80"/>
    <w:rsid w:val="00634E3F"/>
    <w:rsid w:val="0063515D"/>
    <w:rsid w:val="00635769"/>
    <w:rsid w:val="006357E9"/>
    <w:rsid w:val="00635A3F"/>
    <w:rsid w:val="00635BE3"/>
    <w:rsid w:val="00635C1D"/>
    <w:rsid w:val="00635C88"/>
    <w:rsid w:val="00635EED"/>
    <w:rsid w:val="006364A0"/>
    <w:rsid w:val="00636544"/>
    <w:rsid w:val="00636795"/>
    <w:rsid w:val="006369BE"/>
    <w:rsid w:val="00636F68"/>
    <w:rsid w:val="00637BFD"/>
    <w:rsid w:val="00637D92"/>
    <w:rsid w:val="006414DB"/>
    <w:rsid w:val="00641BE0"/>
    <w:rsid w:val="0064275E"/>
    <w:rsid w:val="00642B2F"/>
    <w:rsid w:val="00642B6F"/>
    <w:rsid w:val="00643069"/>
    <w:rsid w:val="006433AF"/>
    <w:rsid w:val="00643D77"/>
    <w:rsid w:val="00643FFB"/>
    <w:rsid w:val="0064498D"/>
    <w:rsid w:val="00644BA0"/>
    <w:rsid w:val="00645BB8"/>
    <w:rsid w:val="00645F48"/>
    <w:rsid w:val="0064653D"/>
    <w:rsid w:val="00647AF6"/>
    <w:rsid w:val="00650135"/>
    <w:rsid w:val="00650E78"/>
    <w:rsid w:val="00651426"/>
    <w:rsid w:val="0065183A"/>
    <w:rsid w:val="00651B1B"/>
    <w:rsid w:val="00651D7F"/>
    <w:rsid w:val="00652F80"/>
    <w:rsid w:val="0065339B"/>
    <w:rsid w:val="00653587"/>
    <w:rsid w:val="00653792"/>
    <w:rsid w:val="006539FF"/>
    <w:rsid w:val="00653AA2"/>
    <w:rsid w:val="00653B7D"/>
    <w:rsid w:val="0065404F"/>
    <w:rsid w:val="006541DF"/>
    <w:rsid w:val="00654ABB"/>
    <w:rsid w:val="00654DB1"/>
    <w:rsid w:val="00655382"/>
    <w:rsid w:val="00655863"/>
    <w:rsid w:val="006558CA"/>
    <w:rsid w:val="0065598E"/>
    <w:rsid w:val="00655A37"/>
    <w:rsid w:val="0065625F"/>
    <w:rsid w:val="006568C1"/>
    <w:rsid w:val="00656D41"/>
    <w:rsid w:val="00657549"/>
    <w:rsid w:val="00657565"/>
    <w:rsid w:val="00657C05"/>
    <w:rsid w:val="00657C9C"/>
    <w:rsid w:val="00657F6C"/>
    <w:rsid w:val="0066028D"/>
    <w:rsid w:val="00660474"/>
    <w:rsid w:val="006606D8"/>
    <w:rsid w:val="00660CD7"/>
    <w:rsid w:val="0066157D"/>
    <w:rsid w:val="00661B83"/>
    <w:rsid w:val="00661BF6"/>
    <w:rsid w:val="00661D6C"/>
    <w:rsid w:val="00661D8A"/>
    <w:rsid w:val="00662205"/>
    <w:rsid w:val="00662ACF"/>
    <w:rsid w:val="00662BE2"/>
    <w:rsid w:val="00662EFB"/>
    <w:rsid w:val="006632A1"/>
    <w:rsid w:val="0066354F"/>
    <w:rsid w:val="00663C4F"/>
    <w:rsid w:val="00663EAF"/>
    <w:rsid w:val="00663ECE"/>
    <w:rsid w:val="00663F6A"/>
    <w:rsid w:val="00664339"/>
    <w:rsid w:val="006644A3"/>
    <w:rsid w:val="006649F5"/>
    <w:rsid w:val="0066539F"/>
    <w:rsid w:val="0066541B"/>
    <w:rsid w:val="00665649"/>
    <w:rsid w:val="00665D3C"/>
    <w:rsid w:val="00665FC6"/>
    <w:rsid w:val="00666579"/>
    <w:rsid w:val="0066671F"/>
    <w:rsid w:val="00666D97"/>
    <w:rsid w:val="00666DDB"/>
    <w:rsid w:val="00667CBD"/>
    <w:rsid w:val="00667E11"/>
    <w:rsid w:val="00667F89"/>
    <w:rsid w:val="006705AD"/>
    <w:rsid w:val="00671163"/>
    <w:rsid w:val="006711CE"/>
    <w:rsid w:val="006722B0"/>
    <w:rsid w:val="0067278F"/>
    <w:rsid w:val="00672B05"/>
    <w:rsid w:val="00672C8C"/>
    <w:rsid w:val="00673638"/>
    <w:rsid w:val="0067365D"/>
    <w:rsid w:val="00673962"/>
    <w:rsid w:val="00673A12"/>
    <w:rsid w:val="00673D0C"/>
    <w:rsid w:val="006747C9"/>
    <w:rsid w:val="00674DEE"/>
    <w:rsid w:val="00674E92"/>
    <w:rsid w:val="00674F20"/>
    <w:rsid w:val="00674F35"/>
    <w:rsid w:val="006753CF"/>
    <w:rsid w:val="0067571B"/>
    <w:rsid w:val="00675C66"/>
    <w:rsid w:val="00676801"/>
    <w:rsid w:val="0067695C"/>
    <w:rsid w:val="00676B5B"/>
    <w:rsid w:val="006778E3"/>
    <w:rsid w:val="00677C80"/>
    <w:rsid w:val="0068017F"/>
    <w:rsid w:val="00680225"/>
    <w:rsid w:val="00680645"/>
    <w:rsid w:val="00680871"/>
    <w:rsid w:val="00680DB9"/>
    <w:rsid w:val="00681001"/>
    <w:rsid w:val="0068174E"/>
    <w:rsid w:val="006818CE"/>
    <w:rsid w:val="00681A88"/>
    <w:rsid w:val="00682400"/>
    <w:rsid w:val="00682722"/>
    <w:rsid w:val="006828B5"/>
    <w:rsid w:val="00682BA3"/>
    <w:rsid w:val="006835A7"/>
    <w:rsid w:val="00683673"/>
    <w:rsid w:val="00683C1D"/>
    <w:rsid w:val="00683C9A"/>
    <w:rsid w:val="006840F3"/>
    <w:rsid w:val="006846F2"/>
    <w:rsid w:val="006847EA"/>
    <w:rsid w:val="006849FA"/>
    <w:rsid w:val="00684BE8"/>
    <w:rsid w:val="00684EC4"/>
    <w:rsid w:val="006854AD"/>
    <w:rsid w:val="00685B9F"/>
    <w:rsid w:val="00685EB1"/>
    <w:rsid w:val="00685F6F"/>
    <w:rsid w:val="0068604D"/>
    <w:rsid w:val="00686204"/>
    <w:rsid w:val="006864CD"/>
    <w:rsid w:val="006867E9"/>
    <w:rsid w:val="00686FFD"/>
    <w:rsid w:val="00687008"/>
    <w:rsid w:val="00687328"/>
    <w:rsid w:val="006873B1"/>
    <w:rsid w:val="00687556"/>
    <w:rsid w:val="00687680"/>
    <w:rsid w:val="00687807"/>
    <w:rsid w:val="00687B42"/>
    <w:rsid w:val="00687BDB"/>
    <w:rsid w:val="00690156"/>
    <w:rsid w:val="0069019F"/>
    <w:rsid w:val="006901F6"/>
    <w:rsid w:val="00690887"/>
    <w:rsid w:val="006908ED"/>
    <w:rsid w:val="006909A6"/>
    <w:rsid w:val="006910E9"/>
    <w:rsid w:val="00691B08"/>
    <w:rsid w:val="00691B3F"/>
    <w:rsid w:val="00691BF4"/>
    <w:rsid w:val="00691DB5"/>
    <w:rsid w:val="00692BBA"/>
    <w:rsid w:val="00692C45"/>
    <w:rsid w:val="00692DB1"/>
    <w:rsid w:val="00692E6F"/>
    <w:rsid w:val="006937FE"/>
    <w:rsid w:val="00693950"/>
    <w:rsid w:val="00693FC5"/>
    <w:rsid w:val="00694097"/>
    <w:rsid w:val="00694647"/>
    <w:rsid w:val="006946FB"/>
    <w:rsid w:val="006948F1"/>
    <w:rsid w:val="0069522D"/>
    <w:rsid w:val="00695323"/>
    <w:rsid w:val="006956BF"/>
    <w:rsid w:val="0069582C"/>
    <w:rsid w:val="006962B4"/>
    <w:rsid w:val="00696391"/>
    <w:rsid w:val="0069683A"/>
    <w:rsid w:val="00696B99"/>
    <w:rsid w:val="00696C8B"/>
    <w:rsid w:val="00697109"/>
    <w:rsid w:val="00697C68"/>
    <w:rsid w:val="00697CCB"/>
    <w:rsid w:val="00697E1E"/>
    <w:rsid w:val="006A0BFD"/>
    <w:rsid w:val="006A0D2F"/>
    <w:rsid w:val="006A1CC9"/>
    <w:rsid w:val="006A1D7A"/>
    <w:rsid w:val="006A2679"/>
    <w:rsid w:val="006A2AFA"/>
    <w:rsid w:val="006A2E0D"/>
    <w:rsid w:val="006A322D"/>
    <w:rsid w:val="006A32D8"/>
    <w:rsid w:val="006A358E"/>
    <w:rsid w:val="006A36F8"/>
    <w:rsid w:val="006A3CCA"/>
    <w:rsid w:val="006A3FD5"/>
    <w:rsid w:val="006A4450"/>
    <w:rsid w:val="006A4710"/>
    <w:rsid w:val="006A471E"/>
    <w:rsid w:val="006A5192"/>
    <w:rsid w:val="006A5329"/>
    <w:rsid w:val="006A5B83"/>
    <w:rsid w:val="006A69C3"/>
    <w:rsid w:val="006A71A6"/>
    <w:rsid w:val="006A79B0"/>
    <w:rsid w:val="006A7E70"/>
    <w:rsid w:val="006B0043"/>
    <w:rsid w:val="006B0B4D"/>
    <w:rsid w:val="006B1595"/>
    <w:rsid w:val="006B1E56"/>
    <w:rsid w:val="006B2A3B"/>
    <w:rsid w:val="006B2A50"/>
    <w:rsid w:val="006B3618"/>
    <w:rsid w:val="006B3B81"/>
    <w:rsid w:val="006B4A50"/>
    <w:rsid w:val="006B4AF7"/>
    <w:rsid w:val="006B50B5"/>
    <w:rsid w:val="006B5203"/>
    <w:rsid w:val="006B5626"/>
    <w:rsid w:val="006B59EE"/>
    <w:rsid w:val="006B5B34"/>
    <w:rsid w:val="006B5DBA"/>
    <w:rsid w:val="006B62B8"/>
    <w:rsid w:val="006B668E"/>
    <w:rsid w:val="006B66AA"/>
    <w:rsid w:val="006B6790"/>
    <w:rsid w:val="006B6A3D"/>
    <w:rsid w:val="006B6B40"/>
    <w:rsid w:val="006B6B47"/>
    <w:rsid w:val="006B70AB"/>
    <w:rsid w:val="006B72FB"/>
    <w:rsid w:val="006B749F"/>
    <w:rsid w:val="006B75EC"/>
    <w:rsid w:val="006B77C3"/>
    <w:rsid w:val="006B7DA3"/>
    <w:rsid w:val="006B7E46"/>
    <w:rsid w:val="006C00CA"/>
    <w:rsid w:val="006C0419"/>
    <w:rsid w:val="006C0766"/>
    <w:rsid w:val="006C0B24"/>
    <w:rsid w:val="006C0E60"/>
    <w:rsid w:val="006C121C"/>
    <w:rsid w:val="006C1389"/>
    <w:rsid w:val="006C1B9C"/>
    <w:rsid w:val="006C1D17"/>
    <w:rsid w:val="006C1D20"/>
    <w:rsid w:val="006C1F7A"/>
    <w:rsid w:val="006C2516"/>
    <w:rsid w:val="006C2851"/>
    <w:rsid w:val="006C2D19"/>
    <w:rsid w:val="006C2ECA"/>
    <w:rsid w:val="006C30C5"/>
    <w:rsid w:val="006C3446"/>
    <w:rsid w:val="006C3991"/>
    <w:rsid w:val="006C39B9"/>
    <w:rsid w:val="006C3D0F"/>
    <w:rsid w:val="006C3DF4"/>
    <w:rsid w:val="006C3EEB"/>
    <w:rsid w:val="006C423F"/>
    <w:rsid w:val="006C444C"/>
    <w:rsid w:val="006C475E"/>
    <w:rsid w:val="006C480E"/>
    <w:rsid w:val="006C4C7D"/>
    <w:rsid w:val="006C4E54"/>
    <w:rsid w:val="006C5471"/>
    <w:rsid w:val="006C5711"/>
    <w:rsid w:val="006C57D5"/>
    <w:rsid w:val="006C5BCB"/>
    <w:rsid w:val="006C5EDF"/>
    <w:rsid w:val="006C7957"/>
    <w:rsid w:val="006C7DC1"/>
    <w:rsid w:val="006D01D6"/>
    <w:rsid w:val="006D0FE0"/>
    <w:rsid w:val="006D13E5"/>
    <w:rsid w:val="006D1428"/>
    <w:rsid w:val="006D16C2"/>
    <w:rsid w:val="006D16FA"/>
    <w:rsid w:val="006D193E"/>
    <w:rsid w:val="006D2D3F"/>
    <w:rsid w:val="006D3077"/>
    <w:rsid w:val="006D4217"/>
    <w:rsid w:val="006D5348"/>
    <w:rsid w:val="006D552D"/>
    <w:rsid w:val="006D578F"/>
    <w:rsid w:val="006D594B"/>
    <w:rsid w:val="006D596C"/>
    <w:rsid w:val="006D59A7"/>
    <w:rsid w:val="006D5D57"/>
    <w:rsid w:val="006D5EC0"/>
    <w:rsid w:val="006D61CE"/>
    <w:rsid w:val="006D6299"/>
    <w:rsid w:val="006D642A"/>
    <w:rsid w:val="006D6456"/>
    <w:rsid w:val="006D6552"/>
    <w:rsid w:val="006D6709"/>
    <w:rsid w:val="006D6992"/>
    <w:rsid w:val="006D6AC1"/>
    <w:rsid w:val="006D6E60"/>
    <w:rsid w:val="006D6EFB"/>
    <w:rsid w:val="006D76C8"/>
    <w:rsid w:val="006D7F69"/>
    <w:rsid w:val="006E02D3"/>
    <w:rsid w:val="006E03D9"/>
    <w:rsid w:val="006E0FDD"/>
    <w:rsid w:val="006E1267"/>
    <w:rsid w:val="006E1377"/>
    <w:rsid w:val="006E1C81"/>
    <w:rsid w:val="006E1D1B"/>
    <w:rsid w:val="006E22C9"/>
    <w:rsid w:val="006E253D"/>
    <w:rsid w:val="006E3A5A"/>
    <w:rsid w:val="006E3FB8"/>
    <w:rsid w:val="006E4C0D"/>
    <w:rsid w:val="006E4C33"/>
    <w:rsid w:val="006E5346"/>
    <w:rsid w:val="006E6116"/>
    <w:rsid w:val="006E69D8"/>
    <w:rsid w:val="006E7529"/>
    <w:rsid w:val="006E759E"/>
    <w:rsid w:val="006F04EF"/>
    <w:rsid w:val="006F15E9"/>
    <w:rsid w:val="006F162D"/>
    <w:rsid w:val="006F1D93"/>
    <w:rsid w:val="006F1D9C"/>
    <w:rsid w:val="006F211E"/>
    <w:rsid w:val="006F2124"/>
    <w:rsid w:val="006F2AA0"/>
    <w:rsid w:val="006F2F42"/>
    <w:rsid w:val="006F33EF"/>
    <w:rsid w:val="006F3AD8"/>
    <w:rsid w:val="006F3DD8"/>
    <w:rsid w:val="006F40C6"/>
    <w:rsid w:val="006F4623"/>
    <w:rsid w:val="006F4D9D"/>
    <w:rsid w:val="006F4E73"/>
    <w:rsid w:val="006F528D"/>
    <w:rsid w:val="006F59ED"/>
    <w:rsid w:val="006F6046"/>
    <w:rsid w:val="006F6625"/>
    <w:rsid w:val="006F6657"/>
    <w:rsid w:val="006F6715"/>
    <w:rsid w:val="006F6FF8"/>
    <w:rsid w:val="006F755F"/>
    <w:rsid w:val="006F7711"/>
    <w:rsid w:val="006F771A"/>
    <w:rsid w:val="006F7842"/>
    <w:rsid w:val="006F7A1F"/>
    <w:rsid w:val="006F7B05"/>
    <w:rsid w:val="006F7E06"/>
    <w:rsid w:val="007007B5"/>
    <w:rsid w:val="0070096B"/>
    <w:rsid w:val="00701486"/>
    <w:rsid w:val="00701694"/>
    <w:rsid w:val="007019AA"/>
    <w:rsid w:val="00701E3E"/>
    <w:rsid w:val="007021EC"/>
    <w:rsid w:val="0070254E"/>
    <w:rsid w:val="007025A6"/>
    <w:rsid w:val="00702765"/>
    <w:rsid w:val="00702E22"/>
    <w:rsid w:val="00703261"/>
    <w:rsid w:val="00703564"/>
    <w:rsid w:val="007037B4"/>
    <w:rsid w:val="00703D23"/>
    <w:rsid w:val="007042C2"/>
    <w:rsid w:val="0070441A"/>
    <w:rsid w:val="007048E2"/>
    <w:rsid w:val="00704CDA"/>
    <w:rsid w:val="00704FCA"/>
    <w:rsid w:val="00705315"/>
    <w:rsid w:val="007058FF"/>
    <w:rsid w:val="00705A06"/>
    <w:rsid w:val="00705E42"/>
    <w:rsid w:val="0070654D"/>
    <w:rsid w:val="00706982"/>
    <w:rsid w:val="00706E4D"/>
    <w:rsid w:val="007073BF"/>
    <w:rsid w:val="0070791C"/>
    <w:rsid w:val="00707E00"/>
    <w:rsid w:val="0071008F"/>
    <w:rsid w:val="0071026F"/>
    <w:rsid w:val="00710A1F"/>
    <w:rsid w:val="00710AEA"/>
    <w:rsid w:val="00710B92"/>
    <w:rsid w:val="007111A1"/>
    <w:rsid w:val="00711245"/>
    <w:rsid w:val="007116ED"/>
    <w:rsid w:val="0071179C"/>
    <w:rsid w:val="00711FA4"/>
    <w:rsid w:val="007125BA"/>
    <w:rsid w:val="007127E2"/>
    <w:rsid w:val="0071293E"/>
    <w:rsid w:val="007130DD"/>
    <w:rsid w:val="00713C92"/>
    <w:rsid w:val="00714143"/>
    <w:rsid w:val="0071427C"/>
    <w:rsid w:val="00714541"/>
    <w:rsid w:val="007149B6"/>
    <w:rsid w:val="00714BA2"/>
    <w:rsid w:val="00714CE8"/>
    <w:rsid w:val="00714EBA"/>
    <w:rsid w:val="00714F24"/>
    <w:rsid w:val="0071514C"/>
    <w:rsid w:val="0071521C"/>
    <w:rsid w:val="0071550C"/>
    <w:rsid w:val="0071557B"/>
    <w:rsid w:val="00715708"/>
    <w:rsid w:val="00715858"/>
    <w:rsid w:val="00716D74"/>
    <w:rsid w:val="007172EF"/>
    <w:rsid w:val="00717538"/>
    <w:rsid w:val="00717592"/>
    <w:rsid w:val="00717C81"/>
    <w:rsid w:val="007203FB"/>
    <w:rsid w:val="007206A0"/>
    <w:rsid w:val="00720C3D"/>
    <w:rsid w:val="00720C66"/>
    <w:rsid w:val="00720D3D"/>
    <w:rsid w:val="00722071"/>
    <w:rsid w:val="00722458"/>
    <w:rsid w:val="00722BBB"/>
    <w:rsid w:val="00722F8A"/>
    <w:rsid w:val="007232A5"/>
    <w:rsid w:val="0072363E"/>
    <w:rsid w:val="00723744"/>
    <w:rsid w:val="00723B42"/>
    <w:rsid w:val="00723EC5"/>
    <w:rsid w:val="00723F15"/>
    <w:rsid w:val="007245B7"/>
    <w:rsid w:val="007251E7"/>
    <w:rsid w:val="0072542F"/>
    <w:rsid w:val="00725505"/>
    <w:rsid w:val="007264C4"/>
    <w:rsid w:val="00726D0E"/>
    <w:rsid w:val="00726ED6"/>
    <w:rsid w:val="007275AA"/>
    <w:rsid w:val="00727672"/>
    <w:rsid w:val="0072782D"/>
    <w:rsid w:val="007279BE"/>
    <w:rsid w:val="00727DA6"/>
    <w:rsid w:val="00727F37"/>
    <w:rsid w:val="0073026B"/>
    <w:rsid w:val="0073032B"/>
    <w:rsid w:val="00730BA4"/>
    <w:rsid w:val="00730CA6"/>
    <w:rsid w:val="00730EBB"/>
    <w:rsid w:val="00731754"/>
    <w:rsid w:val="007317F3"/>
    <w:rsid w:val="00732611"/>
    <w:rsid w:val="0073261B"/>
    <w:rsid w:val="00732762"/>
    <w:rsid w:val="00732BFE"/>
    <w:rsid w:val="00732C9B"/>
    <w:rsid w:val="007332B1"/>
    <w:rsid w:val="00733345"/>
    <w:rsid w:val="00733467"/>
    <w:rsid w:val="00733796"/>
    <w:rsid w:val="0073395A"/>
    <w:rsid w:val="0073405E"/>
    <w:rsid w:val="007348FC"/>
    <w:rsid w:val="00734BAF"/>
    <w:rsid w:val="007353DE"/>
    <w:rsid w:val="0073600E"/>
    <w:rsid w:val="0073622C"/>
    <w:rsid w:val="007363C5"/>
    <w:rsid w:val="00736A9D"/>
    <w:rsid w:val="00736C87"/>
    <w:rsid w:val="007371FB"/>
    <w:rsid w:val="00737366"/>
    <w:rsid w:val="007374EA"/>
    <w:rsid w:val="00737670"/>
    <w:rsid w:val="0074064E"/>
    <w:rsid w:val="00740CB5"/>
    <w:rsid w:val="00740F30"/>
    <w:rsid w:val="00740FAA"/>
    <w:rsid w:val="00741C7F"/>
    <w:rsid w:val="00741C93"/>
    <w:rsid w:val="00742D3D"/>
    <w:rsid w:val="00743777"/>
    <w:rsid w:val="00743A3D"/>
    <w:rsid w:val="007441B0"/>
    <w:rsid w:val="0074432C"/>
    <w:rsid w:val="007443A6"/>
    <w:rsid w:val="0074442A"/>
    <w:rsid w:val="0074452C"/>
    <w:rsid w:val="007445F0"/>
    <w:rsid w:val="00744A79"/>
    <w:rsid w:val="00744DA5"/>
    <w:rsid w:val="007450A2"/>
    <w:rsid w:val="007457C4"/>
    <w:rsid w:val="0074580E"/>
    <w:rsid w:val="00745A1F"/>
    <w:rsid w:val="00745BFC"/>
    <w:rsid w:val="00746A59"/>
    <w:rsid w:val="00746C99"/>
    <w:rsid w:val="00746FD8"/>
    <w:rsid w:val="00747092"/>
    <w:rsid w:val="00747299"/>
    <w:rsid w:val="00747CB3"/>
    <w:rsid w:val="00747CCD"/>
    <w:rsid w:val="00747D68"/>
    <w:rsid w:val="00747ED5"/>
    <w:rsid w:val="00750F2C"/>
    <w:rsid w:val="0075158B"/>
    <w:rsid w:val="00751919"/>
    <w:rsid w:val="00751ED3"/>
    <w:rsid w:val="00751F27"/>
    <w:rsid w:val="00751FB4"/>
    <w:rsid w:val="00752466"/>
    <w:rsid w:val="007525A4"/>
    <w:rsid w:val="0075267A"/>
    <w:rsid w:val="007528E7"/>
    <w:rsid w:val="00752915"/>
    <w:rsid w:val="00752C20"/>
    <w:rsid w:val="00752EA8"/>
    <w:rsid w:val="00753430"/>
    <w:rsid w:val="00753F06"/>
    <w:rsid w:val="0075423A"/>
    <w:rsid w:val="007544B9"/>
    <w:rsid w:val="00754512"/>
    <w:rsid w:val="00754ADC"/>
    <w:rsid w:val="00754EC3"/>
    <w:rsid w:val="007553EF"/>
    <w:rsid w:val="0075558F"/>
    <w:rsid w:val="00755674"/>
    <w:rsid w:val="0075591C"/>
    <w:rsid w:val="00755A7A"/>
    <w:rsid w:val="00755B49"/>
    <w:rsid w:val="00755DF3"/>
    <w:rsid w:val="00756426"/>
    <w:rsid w:val="007565DB"/>
    <w:rsid w:val="007569EC"/>
    <w:rsid w:val="00756B2C"/>
    <w:rsid w:val="00757083"/>
    <w:rsid w:val="00757153"/>
    <w:rsid w:val="00757458"/>
    <w:rsid w:val="00757532"/>
    <w:rsid w:val="0075759A"/>
    <w:rsid w:val="007576FF"/>
    <w:rsid w:val="0076073D"/>
    <w:rsid w:val="00760B37"/>
    <w:rsid w:val="00761BD8"/>
    <w:rsid w:val="00761CEB"/>
    <w:rsid w:val="007621B7"/>
    <w:rsid w:val="00762506"/>
    <w:rsid w:val="00762624"/>
    <w:rsid w:val="00762B30"/>
    <w:rsid w:val="007636D6"/>
    <w:rsid w:val="00763B64"/>
    <w:rsid w:val="00763CDC"/>
    <w:rsid w:val="00763DCC"/>
    <w:rsid w:val="007640EC"/>
    <w:rsid w:val="007641E3"/>
    <w:rsid w:val="007662C9"/>
    <w:rsid w:val="007669E6"/>
    <w:rsid w:val="00766BA2"/>
    <w:rsid w:val="00766EDD"/>
    <w:rsid w:val="0076768A"/>
    <w:rsid w:val="007676E0"/>
    <w:rsid w:val="0076790F"/>
    <w:rsid w:val="007704A7"/>
    <w:rsid w:val="00770834"/>
    <w:rsid w:val="00770998"/>
    <w:rsid w:val="00770F7E"/>
    <w:rsid w:val="007714E7"/>
    <w:rsid w:val="00771545"/>
    <w:rsid w:val="00771570"/>
    <w:rsid w:val="00771BA8"/>
    <w:rsid w:val="00771D12"/>
    <w:rsid w:val="00771F93"/>
    <w:rsid w:val="0077210C"/>
    <w:rsid w:val="007721B8"/>
    <w:rsid w:val="0077248C"/>
    <w:rsid w:val="007728DF"/>
    <w:rsid w:val="007730DF"/>
    <w:rsid w:val="00773191"/>
    <w:rsid w:val="00773371"/>
    <w:rsid w:val="0077340B"/>
    <w:rsid w:val="007734D2"/>
    <w:rsid w:val="0077393B"/>
    <w:rsid w:val="00773A04"/>
    <w:rsid w:val="00773E03"/>
    <w:rsid w:val="00773E18"/>
    <w:rsid w:val="00773FE9"/>
    <w:rsid w:val="0077451C"/>
    <w:rsid w:val="0077528C"/>
    <w:rsid w:val="00776146"/>
    <w:rsid w:val="007777FD"/>
    <w:rsid w:val="00777BB1"/>
    <w:rsid w:val="00777DBB"/>
    <w:rsid w:val="00777DBF"/>
    <w:rsid w:val="00777F40"/>
    <w:rsid w:val="00780370"/>
    <w:rsid w:val="00780489"/>
    <w:rsid w:val="007804B7"/>
    <w:rsid w:val="0078056D"/>
    <w:rsid w:val="007807F3"/>
    <w:rsid w:val="0078174F"/>
    <w:rsid w:val="00781752"/>
    <w:rsid w:val="00781BC3"/>
    <w:rsid w:val="00782633"/>
    <w:rsid w:val="0078266D"/>
    <w:rsid w:val="007831E4"/>
    <w:rsid w:val="007833A8"/>
    <w:rsid w:val="007834E5"/>
    <w:rsid w:val="007838A6"/>
    <w:rsid w:val="00783B53"/>
    <w:rsid w:val="007841E3"/>
    <w:rsid w:val="00784279"/>
    <w:rsid w:val="00784312"/>
    <w:rsid w:val="00784DA9"/>
    <w:rsid w:val="00785906"/>
    <w:rsid w:val="00785A8E"/>
    <w:rsid w:val="00785C6A"/>
    <w:rsid w:val="00786093"/>
    <w:rsid w:val="007864EB"/>
    <w:rsid w:val="00786922"/>
    <w:rsid w:val="00786978"/>
    <w:rsid w:val="00786EBE"/>
    <w:rsid w:val="0078720C"/>
    <w:rsid w:val="007873B5"/>
    <w:rsid w:val="00787436"/>
    <w:rsid w:val="007876A3"/>
    <w:rsid w:val="00787BF3"/>
    <w:rsid w:val="00790818"/>
    <w:rsid w:val="00790902"/>
    <w:rsid w:val="00790FC8"/>
    <w:rsid w:val="00791389"/>
    <w:rsid w:val="00791453"/>
    <w:rsid w:val="00791965"/>
    <w:rsid w:val="00791E8F"/>
    <w:rsid w:val="00792623"/>
    <w:rsid w:val="00793393"/>
    <w:rsid w:val="007938A2"/>
    <w:rsid w:val="00793F64"/>
    <w:rsid w:val="00794132"/>
    <w:rsid w:val="00794201"/>
    <w:rsid w:val="00794536"/>
    <w:rsid w:val="007948A2"/>
    <w:rsid w:val="007949E8"/>
    <w:rsid w:val="007949E9"/>
    <w:rsid w:val="00794B0A"/>
    <w:rsid w:val="007951A9"/>
    <w:rsid w:val="007956FD"/>
    <w:rsid w:val="00795E44"/>
    <w:rsid w:val="00796164"/>
    <w:rsid w:val="00796176"/>
    <w:rsid w:val="00796478"/>
    <w:rsid w:val="00796C2D"/>
    <w:rsid w:val="00797130"/>
    <w:rsid w:val="00797734"/>
    <w:rsid w:val="00797A16"/>
    <w:rsid w:val="00797BBB"/>
    <w:rsid w:val="00797BF2"/>
    <w:rsid w:val="00797D7C"/>
    <w:rsid w:val="007A01E4"/>
    <w:rsid w:val="007A02AB"/>
    <w:rsid w:val="007A02B8"/>
    <w:rsid w:val="007A0750"/>
    <w:rsid w:val="007A07B1"/>
    <w:rsid w:val="007A0CC7"/>
    <w:rsid w:val="007A12BB"/>
    <w:rsid w:val="007A1B0D"/>
    <w:rsid w:val="007A1CD5"/>
    <w:rsid w:val="007A1E2E"/>
    <w:rsid w:val="007A2200"/>
    <w:rsid w:val="007A2202"/>
    <w:rsid w:val="007A3063"/>
    <w:rsid w:val="007A3224"/>
    <w:rsid w:val="007A3EB1"/>
    <w:rsid w:val="007A40FB"/>
    <w:rsid w:val="007A4463"/>
    <w:rsid w:val="007A459C"/>
    <w:rsid w:val="007A461E"/>
    <w:rsid w:val="007A46B2"/>
    <w:rsid w:val="007A4AFC"/>
    <w:rsid w:val="007A4CBB"/>
    <w:rsid w:val="007A5B08"/>
    <w:rsid w:val="007A5E60"/>
    <w:rsid w:val="007A5E79"/>
    <w:rsid w:val="007A6049"/>
    <w:rsid w:val="007A64AA"/>
    <w:rsid w:val="007A685B"/>
    <w:rsid w:val="007A6CE9"/>
    <w:rsid w:val="007A7F3B"/>
    <w:rsid w:val="007A7FCE"/>
    <w:rsid w:val="007B0669"/>
    <w:rsid w:val="007B08F8"/>
    <w:rsid w:val="007B0B30"/>
    <w:rsid w:val="007B1B38"/>
    <w:rsid w:val="007B20DC"/>
    <w:rsid w:val="007B21BC"/>
    <w:rsid w:val="007B227B"/>
    <w:rsid w:val="007B248D"/>
    <w:rsid w:val="007B268D"/>
    <w:rsid w:val="007B2803"/>
    <w:rsid w:val="007B2B43"/>
    <w:rsid w:val="007B2CC6"/>
    <w:rsid w:val="007B2D9C"/>
    <w:rsid w:val="007B2F03"/>
    <w:rsid w:val="007B32E2"/>
    <w:rsid w:val="007B338C"/>
    <w:rsid w:val="007B344C"/>
    <w:rsid w:val="007B36F2"/>
    <w:rsid w:val="007B4C30"/>
    <w:rsid w:val="007B4C3C"/>
    <w:rsid w:val="007B5D49"/>
    <w:rsid w:val="007B6200"/>
    <w:rsid w:val="007B66D7"/>
    <w:rsid w:val="007B6FEA"/>
    <w:rsid w:val="007B72FF"/>
    <w:rsid w:val="007B779C"/>
    <w:rsid w:val="007B7BDD"/>
    <w:rsid w:val="007B7F1A"/>
    <w:rsid w:val="007C06F8"/>
    <w:rsid w:val="007C0FDA"/>
    <w:rsid w:val="007C12E5"/>
    <w:rsid w:val="007C162C"/>
    <w:rsid w:val="007C18E4"/>
    <w:rsid w:val="007C1964"/>
    <w:rsid w:val="007C1BFC"/>
    <w:rsid w:val="007C1DEE"/>
    <w:rsid w:val="007C2002"/>
    <w:rsid w:val="007C213D"/>
    <w:rsid w:val="007C219E"/>
    <w:rsid w:val="007C2B9A"/>
    <w:rsid w:val="007C2C48"/>
    <w:rsid w:val="007C2CF3"/>
    <w:rsid w:val="007C2D65"/>
    <w:rsid w:val="007C3028"/>
    <w:rsid w:val="007C35E2"/>
    <w:rsid w:val="007C3A7F"/>
    <w:rsid w:val="007C408D"/>
    <w:rsid w:val="007C4158"/>
    <w:rsid w:val="007C45EF"/>
    <w:rsid w:val="007C460D"/>
    <w:rsid w:val="007C4B03"/>
    <w:rsid w:val="007C4BB1"/>
    <w:rsid w:val="007C4BEA"/>
    <w:rsid w:val="007C50CC"/>
    <w:rsid w:val="007C5DE3"/>
    <w:rsid w:val="007C6086"/>
    <w:rsid w:val="007C6B4D"/>
    <w:rsid w:val="007C6C59"/>
    <w:rsid w:val="007C6D1F"/>
    <w:rsid w:val="007C7773"/>
    <w:rsid w:val="007D138D"/>
    <w:rsid w:val="007D2328"/>
    <w:rsid w:val="007D242A"/>
    <w:rsid w:val="007D26C0"/>
    <w:rsid w:val="007D3106"/>
    <w:rsid w:val="007D37BA"/>
    <w:rsid w:val="007D497B"/>
    <w:rsid w:val="007D49D9"/>
    <w:rsid w:val="007D4B1C"/>
    <w:rsid w:val="007D5E5F"/>
    <w:rsid w:val="007D63D5"/>
    <w:rsid w:val="007D7062"/>
    <w:rsid w:val="007D72BB"/>
    <w:rsid w:val="007D7421"/>
    <w:rsid w:val="007D7438"/>
    <w:rsid w:val="007D7B5F"/>
    <w:rsid w:val="007D7D25"/>
    <w:rsid w:val="007D7F7A"/>
    <w:rsid w:val="007E030C"/>
    <w:rsid w:val="007E0D6D"/>
    <w:rsid w:val="007E14F0"/>
    <w:rsid w:val="007E1588"/>
    <w:rsid w:val="007E194B"/>
    <w:rsid w:val="007E1E6F"/>
    <w:rsid w:val="007E228C"/>
    <w:rsid w:val="007E2682"/>
    <w:rsid w:val="007E2989"/>
    <w:rsid w:val="007E2D92"/>
    <w:rsid w:val="007E3561"/>
    <w:rsid w:val="007E35AF"/>
    <w:rsid w:val="007E3B27"/>
    <w:rsid w:val="007E3CA2"/>
    <w:rsid w:val="007E3FAC"/>
    <w:rsid w:val="007E408E"/>
    <w:rsid w:val="007E4DB6"/>
    <w:rsid w:val="007E5309"/>
    <w:rsid w:val="007E56DA"/>
    <w:rsid w:val="007E608C"/>
    <w:rsid w:val="007E6544"/>
    <w:rsid w:val="007E67D7"/>
    <w:rsid w:val="007E7259"/>
    <w:rsid w:val="007E72C1"/>
    <w:rsid w:val="007E7806"/>
    <w:rsid w:val="007E7973"/>
    <w:rsid w:val="007E7A01"/>
    <w:rsid w:val="007E7B7A"/>
    <w:rsid w:val="007E7B97"/>
    <w:rsid w:val="007F10F4"/>
    <w:rsid w:val="007F12A5"/>
    <w:rsid w:val="007F1513"/>
    <w:rsid w:val="007F17BA"/>
    <w:rsid w:val="007F1B44"/>
    <w:rsid w:val="007F1C91"/>
    <w:rsid w:val="007F1E43"/>
    <w:rsid w:val="007F2C88"/>
    <w:rsid w:val="007F2CA8"/>
    <w:rsid w:val="007F2D49"/>
    <w:rsid w:val="007F32C2"/>
    <w:rsid w:val="007F36AD"/>
    <w:rsid w:val="007F4593"/>
    <w:rsid w:val="007F480C"/>
    <w:rsid w:val="007F480F"/>
    <w:rsid w:val="007F4879"/>
    <w:rsid w:val="007F491F"/>
    <w:rsid w:val="007F49DE"/>
    <w:rsid w:val="007F4DB7"/>
    <w:rsid w:val="007F4E17"/>
    <w:rsid w:val="007F4E2A"/>
    <w:rsid w:val="007F51C2"/>
    <w:rsid w:val="007F54B9"/>
    <w:rsid w:val="007F55CA"/>
    <w:rsid w:val="007F577D"/>
    <w:rsid w:val="007F588C"/>
    <w:rsid w:val="007F58EF"/>
    <w:rsid w:val="007F5FDE"/>
    <w:rsid w:val="007F6815"/>
    <w:rsid w:val="007F6A41"/>
    <w:rsid w:val="007F6DAE"/>
    <w:rsid w:val="007F74E2"/>
    <w:rsid w:val="007F770E"/>
    <w:rsid w:val="007F78EA"/>
    <w:rsid w:val="007F79A0"/>
    <w:rsid w:val="007F7E39"/>
    <w:rsid w:val="00800519"/>
    <w:rsid w:val="00800A63"/>
    <w:rsid w:val="00800D64"/>
    <w:rsid w:val="00800ED2"/>
    <w:rsid w:val="008017E0"/>
    <w:rsid w:val="008019A9"/>
    <w:rsid w:val="00801E83"/>
    <w:rsid w:val="00801EC2"/>
    <w:rsid w:val="00801EE4"/>
    <w:rsid w:val="00801FBD"/>
    <w:rsid w:val="008023A6"/>
    <w:rsid w:val="00802A72"/>
    <w:rsid w:val="00802AC0"/>
    <w:rsid w:val="008037E9"/>
    <w:rsid w:val="008037FD"/>
    <w:rsid w:val="00803C83"/>
    <w:rsid w:val="00803CE6"/>
    <w:rsid w:val="008042B5"/>
    <w:rsid w:val="00804636"/>
    <w:rsid w:val="00804A3A"/>
    <w:rsid w:val="00804B09"/>
    <w:rsid w:val="00804C10"/>
    <w:rsid w:val="00804ED0"/>
    <w:rsid w:val="00804F15"/>
    <w:rsid w:val="00805400"/>
    <w:rsid w:val="008056A3"/>
    <w:rsid w:val="008058F6"/>
    <w:rsid w:val="00806292"/>
    <w:rsid w:val="008067E8"/>
    <w:rsid w:val="00806BAD"/>
    <w:rsid w:val="00806D67"/>
    <w:rsid w:val="00807ADD"/>
    <w:rsid w:val="00807D1D"/>
    <w:rsid w:val="00807FE2"/>
    <w:rsid w:val="00810ECC"/>
    <w:rsid w:val="00812838"/>
    <w:rsid w:val="00812C08"/>
    <w:rsid w:val="0081316C"/>
    <w:rsid w:val="00813297"/>
    <w:rsid w:val="00813A41"/>
    <w:rsid w:val="00813A9A"/>
    <w:rsid w:val="00813A9E"/>
    <w:rsid w:val="008140B1"/>
    <w:rsid w:val="00814185"/>
    <w:rsid w:val="008148F0"/>
    <w:rsid w:val="00814907"/>
    <w:rsid w:val="00814AC4"/>
    <w:rsid w:val="00814CA1"/>
    <w:rsid w:val="008154E6"/>
    <w:rsid w:val="008155AE"/>
    <w:rsid w:val="00815FA7"/>
    <w:rsid w:val="00816082"/>
    <w:rsid w:val="00816390"/>
    <w:rsid w:val="00816719"/>
    <w:rsid w:val="00816798"/>
    <w:rsid w:val="00817CF3"/>
    <w:rsid w:val="00817D32"/>
    <w:rsid w:val="00820904"/>
    <w:rsid w:val="00820B30"/>
    <w:rsid w:val="00820F80"/>
    <w:rsid w:val="008217A9"/>
    <w:rsid w:val="00821847"/>
    <w:rsid w:val="00821FB9"/>
    <w:rsid w:val="008220D5"/>
    <w:rsid w:val="0082233E"/>
    <w:rsid w:val="00822ED0"/>
    <w:rsid w:val="00823284"/>
    <w:rsid w:val="008232B2"/>
    <w:rsid w:val="00823370"/>
    <w:rsid w:val="00823813"/>
    <w:rsid w:val="0082387A"/>
    <w:rsid w:val="00823A61"/>
    <w:rsid w:val="00823B04"/>
    <w:rsid w:val="00823EDD"/>
    <w:rsid w:val="0082412A"/>
    <w:rsid w:val="0082458C"/>
    <w:rsid w:val="008246F1"/>
    <w:rsid w:val="00824758"/>
    <w:rsid w:val="00824C0F"/>
    <w:rsid w:val="008250CE"/>
    <w:rsid w:val="00825327"/>
    <w:rsid w:val="00825E63"/>
    <w:rsid w:val="0082630F"/>
    <w:rsid w:val="00826418"/>
    <w:rsid w:val="00826487"/>
    <w:rsid w:val="0082657F"/>
    <w:rsid w:val="00826A36"/>
    <w:rsid w:val="00826DD3"/>
    <w:rsid w:val="0082783F"/>
    <w:rsid w:val="008303CD"/>
    <w:rsid w:val="00830685"/>
    <w:rsid w:val="00830943"/>
    <w:rsid w:val="00830C35"/>
    <w:rsid w:val="00830CA3"/>
    <w:rsid w:val="00830DB7"/>
    <w:rsid w:val="00830F81"/>
    <w:rsid w:val="008310CC"/>
    <w:rsid w:val="0083115C"/>
    <w:rsid w:val="0083116B"/>
    <w:rsid w:val="008312AE"/>
    <w:rsid w:val="00831587"/>
    <w:rsid w:val="008317A1"/>
    <w:rsid w:val="0083212E"/>
    <w:rsid w:val="00832549"/>
    <w:rsid w:val="0083259F"/>
    <w:rsid w:val="00832AB9"/>
    <w:rsid w:val="00832F3D"/>
    <w:rsid w:val="008337AC"/>
    <w:rsid w:val="00833AF2"/>
    <w:rsid w:val="00833CA6"/>
    <w:rsid w:val="00833CD2"/>
    <w:rsid w:val="008349DC"/>
    <w:rsid w:val="00834AAD"/>
    <w:rsid w:val="00834C70"/>
    <w:rsid w:val="00834C8D"/>
    <w:rsid w:val="00834FBD"/>
    <w:rsid w:val="00835008"/>
    <w:rsid w:val="0083526D"/>
    <w:rsid w:val="0083547B"/>
    <w:rsid w:val="00835BB6"/>
    <w:rsid w:val="008360B1"/>
    <w:rsid w:val="0083611F"/>
    <w:rsid w:val="0083629D"/>
    <w:rsid w:val="00837427"/>
    <w:rsid w:val="00837480"/>
    <w:rsid w:val="00837A4C"/>
    <w:rsid w:val="00837F7D"/>
    <w:rsid w:val="0084012A"/>
    <w:rsid w:val="008402FD"/>
    <w:rsid w:val="0084103C"/>
    <w:rsid w:val="0084144C"/>
    <w:rsid w:val="008415B0"/>
    <w:rsid w:val="00841FAD"/>
    <w:rsid w:val="0084221B"/>
    <w:rsid w:val="00842845"/>
    <w:rsid w:val="0084291C"/>
    <w:rsid w:val="008434CF"/>
    <w:rsid w:val="0084399C"/>
    <w:rsid w:val="00843AF8"/>
    <w:rsid w:val="00845610"/>
    <w:rsid w:val="008456FB"/>
    <w:rsid w:val="008457E9"/>
    <w:rsid w:val="008458E8"/>
    <w:rsid w:val="00845E23"/>
    <w:rsid w:val="008462F4"/>
    <w:rsid w:val="00846403"/>
    <w:rsid w:val="00846422"/>
    <w:rsid w:val="00846E27"/>
    <w:rsid w:val="00847199"/>
    <w:rsid w:val="00847592"/>
    <w:rsid w:val="00847711"/>
    <w:rsid w:val="00847749"/>
    <w:rsid w:val="008479BF"/>
    <w:rsid w:val="00850457"/>
    <w:rsid w:val="00850DE7"/>
    <w:rsid w:val="008511AB"/>
    <w:rsid w:val="0085199B"/>
    <w:rsid w:val="00851FC6"/>
    <w:rsid w:val="008527A4"/>
    <w:rsid w:val="00853075"/>
    <w:rsid w:val="008532C4"/>
    <w:rsid w:val="00853C02"/>
    <w:rsid w:val="00853CF9"/>
    <w:rsid w:val="00853D95"/>
    <w:rsid w:val="00854469"/>
    <w:rsid w:val="00854A08"/>
    <w:rsid w:val="00854CAE"/>
    <w:rsid w:val="00854DD5"/>
    <w:rsid w:val="008558B2"/>
    <w:rsid w:val="00855E89"/>
    <w:rsid w:val="008560E6"/>
    <w:rsid w:val="008560F6"/>
    <w:rsid w:val="00856168"/>
    <w:rsid w:val="00856607"/>
    <w:rsid w:val="00856DE0"/>
    <w:rsid w:val="008570EF"/>
    <w:rsid w:val="008573B6"/>
    <w:rsid w:val="00857A3C"/>
    <w:rsid w:val="00857B15"/>
    <w:rsid w:val="0086042C"/>
    <w:rsid w:val="008606D1"/>
    <w:rsid w:val="008609D5"/>
    <w:rsid w:val="00860A6D"/>
    <w:rsid w:val="00860B1D"/>
    <w:rsid w:val="00860EF8"/>
    <w:rsid w:val="00861596"/>
    <w:rsid w:val="008619F9"/>
    <w:rsid w:val="00861DBD"/>
    <w:rsid w:val="00862552"/>
    <w:rsid w:val="0086262F"/>
    <w:rsid w:val="0086376A"/>
    <w:rsid w:val="00863B20"/>
    <w:rsid w:val="0086404D"/>
    <w:rsid w:val="00864A5F"/>
    <w:rsid w:val="00864FA1"/>
    <w:rsid w:val="0086504E"/>
    <w:rsid w:val="008650EB"/>
    <w:rsid w:val="0086532F"/>
    <w:rsid w:val="0086537E"/>
    <w:rsid w:val="00865DE2"/>
    <w:rsid w:val="0086625E"/>
    <w:rsid w:val="008666FE"/>
    <w:rsid w:val="00866A36"/>
    <w:rsid w:val="00866BEE"/>
    <w:rsid w:val="00866CE5"/>
    <w:rsid w:val="00866CFE"/>
    <w:rsid w:val="00870192"/>
    <w:rsid w:val="00870265"/>
    <w:rsid w:val="0087155E"/>
    <w:rsid w:val="00873272"/>
    <w:rsid w:val="008732FF"/>
    <w:rsid w:val="0087396C"/>
    <w:rsid w:val="008740D2"/>
    <w:rsid w:val="008745AA"/>
    <w:rsid w:val="00874B7E"/>
    <w:rsid w:val="00875473"/>
    <w:rsid w:val="008756C8"/>
    <w:rsid w:val="008759B5"/>
    <w:rsid w:val="00875A8F"/>
    <w:rsid w:val="00875F2D"/>
    <w:rsid w:val="008761B9"/>
    <w:rsid w:val="00876B8F"/>
    <w:rsid w:val="00876E75"/>
    <w:rsid w:val="00876F8D"/>
    <w:rsid w:val="00877080"/>
    <w:rsid w:val="00877F78"/>
    <w:rsid w:val="00877FF1"/>
    <w:rsid w:val="00880037"/>
    <w:rsid w:val="00880267"/>
    <w:rsid w:val="0088042A"/>
    <w:rsid w:val="008806B1"/>
    <w:rsid w:val="00880CE9"/>
    <w:rsid w:val="00881BCA"/>
    <w:rsid w:val="00882709"/>
    <w:rsid w:val="00883126"/>
    <w:rsid w:val="00883199"/>
    <w:rsid w:val="0088352E"/>
    <w:rsid w:val="00883919"/>
    <w:rsid w:val="008840AF"/>
    <w:rsid w:val="00884227"/>
    <w:rsid w:val="008845DC"/>
    <w:rsid w:val="008847EC"/>
    <w:rsid w:val="00884875"/>
    <w:rsid w:val="008848CD"/>
    <w:rsid w:val="008850BE"/>
    <w:rsid w:val="00885DB5"/>
    <w:rsid w:val="008861B4"/>
    <w:rsid w:val="008862EA"/>
    <w:rsid w:val="0088659C"/>
    <w:rsid w:val="008866BD"/>
    <w:rsid w:val="00886738"/>
    <w:rsid w:val="00886A28"/>
    <w:rsid w:val="00886EA4"/>
    <w:rsid w:val="00886F60"/>
    <w:rsid w:val="008877E2"/>
    <w:rsid w:val="00890B2F"/>
    <w:rsid w:val="008911A1"/>
    <w:rsid w:val="00891736"/>
    <w:rsid w:val="00891830"/>
    <w:rsid w:val="00891AFF"/>
    <w:rsid w:val="00891C84"/>
    <w:rsid w:val="00891CC7"/>
    <w:rsid w:val="00892256"/>
    <w:rsid w:val="00892624"/>
    <w:rsid w:val="00892701"/>
    <w:rsid w:val="00892A43"/>
    <w:rsid w:val="008931F9"/>
    <w:rsid w:val="00894054"/>
    <w:rsid w:val="008945DD"/>
    <w:rsid w:val="008946F5"/>
    <w:rsid w:val="008953B3"/>
    <w:rsid w:val="00895C55"/>
    <w:rsid w:val="00895D13"/>
    <w:rsid w:val="0089654A"/>
    <w:rsid w:val="00897A1A"/>
    <w:rsid w:val="008A033D"/>
    <w:rsid w:val="008A06F0"/>
    <w:rsid w:val="008A1325"/>
    <w:rsid w:val="008A1506"/>
    <w:rsid w:val="008A19F2"/>
    <w:rsid w:val="008A1C57"/>
    <w:rsid w:val="008A1CA3"/>
    <w:rsid w:val="008A2328"/>
    <w:rsid w:val="008A252E"/>
    <w:rsid w:val="008A28B2"/>
    <w:rsid w:val="008A28FE"/>
    <w:rsid w:val="008A2A1E"/>
    <w:rsid w:val="008A2A44"/>
    <w:rsid w:val="008A3224"/>
    <w:rsid w:val="008A35A7"/>
    <w:rsid w:val="008A368E"/>
    <w:rsid w:val="008A3976"/>
    <w:rsid w:val="008A3979"/>
    <w:rsid w:val="008A410F"/>
    <w:rsid w:val="008A4151"/>
    <w:rsid w:val="008A46FE"/>
    <w:rsid w:val="008A5774"/>
    <w:rsid w:val="008A6260"/>
    <w:rsid w:val="008A63C1"/>
    <w:rsid w:val="008A6941"/>
    <w:rsid w:val="008A6A30"/>
    <w:rsid w:val="008A6C0C"/>
    <w:rsid w:val="008A7597"/>
    <w:rsid w:val="008A789A"/>
    <w:rsid w:val="008A7D2C"/>
    <w:rsid w:val="008A7F28"/>
    <w:rsid w:val="008B04F5"/>
    <w:rsid w:val="008B0504"/>
    <w:rsid w:val="008B06D2"/>
    <w:rsid w:val="008B0D12"/>
    <w:rsid w:val="008B1037"/>
    <w:rsid w:val="008B142F"/>
    <w:rsid w:val="008B1787"/>
    <w:rsid w:val="008B1972"/>
    <w:rsid w:val="008B1E2D"/>
    <w:rsid w:val="008B20F6"/>
    <w:rsid w:val="008B28C5"/>
    <w:rsid w:val="008B305C"/>
    <w:rsid w:val="008B331F"/>
    <w:rsid w:val="008B3508"/>
    <w:rsid w:val="008B35C7"/>
    <w:rsid w:val="008B3ADF"/>
    <w:rsid w:val="008B3B38"/>
    <w:rsid w:val="008B4A54"/>
    <w:rsid w:val="008B4EB2"/>
    <w:rsid w:val="008B5513"/>
    <w:rsid w:val="008B558E"/>
    <w:rsid w:val="008B65F5"/>
    <w:rsid w:val="008B6F4E"/>
    <w:rsid w:val="008B7E21"/>
    <w:rsid w:val="008C06A0"/>
    <w:rsid w:val="008C0741"/>
    <w:rsid w:val="008C0A9D"/>
    <w:rsid w:val="008C0C97"/>
    <w:rsid w:val="008C0CC4"/>
    <w:rsid w:val="008C15EB"/>
    <w:rsid w:val="008C16AD"/>
    <w:rsid w:val="008C1EAD"/>
    <w:rsid w:val="008C1FA4"/>
    <w:rsid w:val="008C2855"/>
    <w:rsid w:val="008C2AA5"/>
    <w:rsid w:val="008C38DE"/>
    <w:rsid w:val="008C3CC9"/>
    <w:rsid w:val="008C3EBF"/>
    <w:rsid w:val="008C4141"/>
    <w:rsid w:val="008C4374"/>
    <w:rsid w:val="008C47BB"/>
    <w:rsid w:val="008C583A"/>
    <w:rsid w:val="008C66AF"/>
    <w:rsid w:val="008C717D"/>
    <w:rsid w:val="008C7319"/>
    <w:rsid w:val="008D02BF"/>
    <w:rsid w:val="008D06A0"/>
    <w:rsid w:val="008D09FA"/>
    <w:rsid w:val="008D133A"/>
    <w:rsid w:val="008D167E"/>
    <w:rsid w:val="008D1F98"/>
    <w:rsid w:val="008D23E6"/>
    <w:rsid w:val="008D25E3"/>
    <w:rsid w:val="008D39F8"/>
    <w:rsid w:val="008D3B0B"/>
    <w:rsid w:val="008D4065"/>
    <w:rsid w:val="008D4264"/>
    <w:rsid w:val="008D489C"/>
    <w:rsid w:val="008D4D94"/>
    <w:rsid w:val="008D51A7"/>
    <w:rsid w:val="008D55BA"/>
    <w:rsid w:val="008D6389"/>
    <w:rsid w:val="008D697C"/>
    <w:rsid w:val="008D6A25"/>
    <w:rsid w:val="008D6AA7"/>
    <w:rsid w:val="008D6B52"/>
    <w:rsid w:val="008D6FB9"/>
    <w:rsid w:val="008D70BA"/>
    <w:rsid w:val="008D78DE"/>
    <w:rsid w:val="008D7C38"/>
    <w:rsid w:val="008E01F9"/>
    <w:rsid w:val="008E041F"/>
    <w:rsid w:val="008E0558"/>
    <w:rsid w:val="008E09D9"/>
    <w:rsid w:val="008E0A19"/>
    <w:rsid w:val="008E12C1"/>
    <w:rsid w:val="008E19E8"/>
    <w:rsid w:val="008E1FD7"/>
    <w:rsid w:val="008E234E"/>
    <w:rsid w:val="008E2FE5"/>
    <w:rsid w:val="008E3E9E"/>
    <w:rsid w:val="008E4153"/>
    <w:rsid w:val="008E4388"/>
    <w:rsid w:val="008E4404"/>
    <w:rsid w:val="008E478B"/>
    <w:rsid w:val="008E4BF7"/>
    <w:rsid w:val="008E4E11"/>
    <w:rsid w:val="008E4E7E"/>
    <w:rsid w:val="008E4EFD"/>
    <w:rsid w:val="008E5C19"/>
    <w:rsid w:val="008E6A05"/>
    <w:rsid w:val="008E6B65"/>
    <w:rsid w:val="008E7449"/>
    <w:rsid w:val="008E7A38"/>
    <w:rsid w:val="008E7E55"/>
    <w:rsid w:val="008F0015"/>
    <w:rsid w:val="008F0069"/>
    <w:rsid w:val="008F014B"/>
    <w:rsid w:val="008F03EE"/>
    <w:rsid w:val="008F0573"/>
    <w:rsid w:val="008F0AFD"/>
    <w:rsid w:val="008F0F0E"/>
    <w:rsid w:val="008F1086"/>
    <w:rsid w:val="008F1304"/>
    <w:rsid w:val="008F13A6"/>
    <w:rsid w:val="008F15CD"/>
    <w:rsid w:val="008F172F"/>
    <w:rsid w:val="008F1FD6"/>
    <w:rsid w:val="008F207B"/>
    <w:rsid w:val="008F28B6"/>
    <w:rsid w:val="008F2D1C"/>
    <w:rsid w:val="008F2D54"/>
    <w:rsid w:val="008F2DE4"/>
    <w:rsid w:val="008F2EAC"/>
    <w:rsid w:val="008F37DE"/>
    <w:rsid w:val="008F3846"/>
    <w:rsid w:val="008F387B"/>
    <w:rsid w:val="008F3ADA"/>
    <w:rsid w:val="008F3CA5"/>
    <w:rsid w:val="008F4600"/>
    <w:rsid w:val="008F504B"/>
    <w:rsid w:val="008F55CE"/>
    <w:rsid w:val="008F572F"/>
    <w:rsid w:val="008F5D42"/>
    <w:rsid w:val="008F66C0"/>
    <w:rsid w:val="008F6B58"/>
    <w:rsid w:val="008F6DA2"/>
    <w:rsid w:val="008F7322"/>
    <w:rsid w:val="008F7AFC"/>
    <w:rsid w:val="008F7C98"/>
    <w:rsid w:val="008F7CBF"/>
    <w:rsid w:val="008F7F24"/>
    <w:rsid w:val="0090010D"/>
    <w:rsid w:val="00900486"/>
    <w:rsid w:val="0090077D"/>
    <w:rsid w:val="0090094B"/>
    <w:rsid w:val="00900EA5"/>
    <w:rsid w:val="0090178D"/>
    <w:rsid w:val="0090202C"/>
    <w:rsid w:val="00902559"/>
    <w:rsid w:val="00902FBD"/>
    <w:rsid w:val="009034AC"/>
    <w:rsid w:val="00903920"/>
    <w:rsid w:val="00903B63"/>
    <w:rsid w:val="0090400A"/>
    <w:rsid w:val="00905242"/>
    <w:rsid w:val="00905258"/>
    <w:rsid w:val="009053B6"/>
    <w:rsid w:val="009055F8"/>
    <w:rsid w:val="00905C24"/>
    <w:rsid w:val="00905D04"/>
    <w:rsid w:val="00905E84"/>
    <w:rsid w:val="009064F0"/>
    <w:rsid w:val="00906735"/>
    <w:rsid w:val="00906755"/>
    <w:rsid w:val="00906BAA"/>
    <w:rsid w:val="00906BD9"/>
    <w:rsid w:val="00907137"/>
    <w:rsid w:val="0090778C"/>
    <w:rsid w:val="00907914"/>
    <w:rsid w:val="00907CA4"/>
    <w:rsid w:val="00907CBF"/>
    <w:rsid w:val="00907D38"/>
    <w:rsid w:val="00907E02"/>
    <w:rsid w:val="00910650"/>
    <w:rsid w:val="00910789"/>
    <w:rsid w:val="0091079F"/>
    <w:rsid w:val="00910D7A"/>
    <w:rsid w:val="0091136B"/>
    <w:rsid w:val="00911A3E"/>
    <w:rsid w:val="00911F21"/>
    <w:rsid w:val="009122A1"/>
    <w:rsid w:val="009122EF"/>
    <w:rsid w:val="0091235A"/>
    <w:rsid w:val="009124C5"/>
    <w:rsid w:val="0091269D"/>
    <w:rsid w:val="00912A79"/>
    <w:rsid w:val="0091344A"/>
    <w:rsid w:val="00913820"/>
    <w:rsid w:val="009138A3"/>
    <w:rsid w:val="009138C0"/>
    <w:rsid w:val="00913A0E"/>
    <w:rsid w:val="00913F60"/>
    <w:rsid w:val="00913F6A"/>
    <w:rsid w:val="00913F84"/>
    <w:rsid w:val="009145D6"/>
    <w:rsid w:val="00914D8A"/>
    <w:rsid w:val="00914FFD"/>
    <w:rsid w:val="009151FB"/>
    <w:rsid w:val="0091587C"/>
    <w:rsid w:val="009158A7"/>
    <w:rsid w:val="00915B37"/>
    <w:rsid w:val="00915C3B"/>
    <w:rsid w:val="0091609D"/>
    <w:rsid w:val="009161DA"/>
    <w:rsid w:val="009168B2"/>
    <w:rsid w:val="00916D03"/>
    <w:rsid w:val="00916D5C"/>
    <w:rsid w:val="009172F2"/>
    <w:rsid w:val="009175DC"/>
    <w:rsid w:val="0091763F"/>
    <w:rsid w:val="00920767"/>
    <w:rsid w:val="009208B7"/>
    <w:rsid w:val="00920EA4"/>
    <w:rsid w:val="0092106D"/>
    <w:rsid w:val="00921537"/>
    <w:rsid w:val="00921782"/>
    <w:rsid w:val="009219C4"/>
    <w:rsid w:val="00921B69"/>
    <w:rsid w:val="00921C09"/>
    <w:rsid w:val="00921E52"/>
    <w:rsid w:val="00922D6C"/>
    <w:rsid w:val="00922FA1"/>
    <w:rsid w:val="00923A48"/>
    <w:rsid w:val="00923ABD"/>
    <w:rsid w:val="00923BD8"/>
    <w:rsid w:val="00923D16"/>
    <w:rsid w:val="00923EB7"/>
    <w:rsid w:val="00924B6A"/>
    <w:rsid w:val="00924E30"/>
    <w:rsid w:val="009258A3"/>
    <w:rsid w:val="00925E53"/>
    <w:rsid w:val="00926B83"/>
    <w:rsid w:val="0092705E"/>
    <w:rsid w:val="009303AF"/>
    <w:rsid w:val="00930A75"/>
    <w:rsid w:val="00930B76"/>
    <w:rsid w:val="00930DE7"/>
    <w:rsid w:val="00930FE0"/>
    <w:rsid w:val="009315F0"/>
    <w:rsid w:val="00931889"/>
    <w:rsid w:val="00932AF0"/>
    <w:rsid w:val="00932B45"/>
    <w:rsid w:val="00932DBB"/>
    <w:rsid w:val="00933050"/>
    <w:rsid w:val="0093343C"/>
    <w:rsid w:val="009336FF"/>
    <w:rsid w:val="00933770"/>
    <w:rsid w:val="00933B84"/>
    <w:rsid w:val="00933DA4"/>
    <w:rsid w:val="00933F97"/>
    <w:rsid w:val="00934100"/>
    <w:rsid w:val="009344B3"/>
    <w:rsid w:val="009347D8"/>
    <w:rsid w:val="00934F2A"/>
    <w:rsid w:val="00934F53"/>
    <w:rsid w:val="00935420"/>
    <w:rsid w:val="009357F7"/>
    <w:rsid w:val="00935A1E"/>
    <w:rsid w:val="00935B42"/>
    <w:rsid w:val="00935DA1"/>
    <w:rsid w:val="00936228"/>
    <w:rsid w:val="00936296"/>
    <w:rsid w:val="00936A5B"/>
    <w:rsid w:val="00936B9B"/>
    <w:rsid w:val="00936F9D"/>
    <w:rsid w:val="009376DF"/>
    <w:rsid w:val="00937700"/>
    <w:rsid w:val="00937C70"/>
    <w:rsid w:val="00937DF7"/>
    <w:rsid w:val="00937FC5"/>
    <w:rsid w:val="00940177"/>
    <w:rsid w:val="00940435"/>
    <w:rsid w:val="009405F5"/>
    <w:rsid w:val="00941875"/>
    <w:rsid w:val="009425E1"/>
    <w:rsid w:val="009426B0"/>
    <w:rsid w:val="0094275D"/>
    <w:rsid w:val="00942D67"/>
    <w:rsid w:val="00942EA9"/>
    <w:rsid w:val="00943231"/>
    <w:rsid w:val="009434CF"/>
    <w:rsid w:val="00943552"/>
    <w:rsid w:val="00943CF8"/>
    <w:rsid w:val="00943EA2"/>
    <w:rsid w:val="00944073"/>
    <w:rsid w:val="00944192"/>
    <w:rsid w:val="0094470B"/>
    <w:rsid w:val="0094497E"/>
    <w:rsid w:val="00945352"/>
    <w:rsid w:val="009457F1"/>
    <w:rsid w:val="00945B83"/>
    <w:rsid w:val="00945D86"/>
    <w:rsid w:val="009465C0"/>
    <w:rsid w:val="00946748"/>
    <w:rsid w:val="00946991"/>
    <w:rsid w:val="00946C9B"/>
    <w:rsid w:val="00946D5D"/>
    <w:rsid w:val="00946DE5"/>
    <w:rsid w:val="0094742D"/>
    <w:rsid w:val="00950378"/>
    <w:rsid w:val="009504EA"/>
    <w:rsid w:val="00950557"/>
    <w:rsid w:val="00950936"/>
    <w:rsid w:val="00950A83"/>
    <w:rsid w:val="00950F71"/>
    <w:rsid w:val="00951078"/>
    <w:rsid w:val="009515CF"/>
    <w:rsid w:val="009518AE"/>
    <w:rsid w:val="0095199B"/>
    <w:rsid w:val="00951DDA"/>
    <w:rsid w:val="0095203A"/>
    <w:rsid w:val="00952212"/>
    <w:rsid w:val="00952466"/>
    <w:rsid w:val="009535B4"/>
    <w:rsid w:val="009538BB"/>
    <w:rsid w:val="00954611"/>
    <w:rsid w:val="00954E92"/>
    <w:rsid w:val="00954E95"/>
    <w:rsid w:val="00955774"/>
    <w:rsid w:val="00955D99"/>
    <w:rsid w:val="00956761"/>
    <w:rsid w:val="00957439"/>
    <w:rsid w:val="009576F8"/>
    <w:rsid w:val="00960449"/>
    <w:rsid w:val="00960984"/>
    <w:rsid w:val="00960AC7"/>
    <w:rsid w:val="00960B61"/>
    <w:rsid w:val="00960BA9"/>
    <w:rsid w:val="00960C68"/>
    <w:rsid w:val="00961026"/>
    <w:rsid w:val="009612DF"/>
    <w:rsid w:val="00961778"/>
    <w:rsid w:val="009619E4"/>
    <w:rsid w:val="00961C96"/>
    <w:rsid w:val="0096207B"/>
    <w:rsid w:val="009627F8"/>
    <w:rsid w:val="009629EF"/>
    <w:rsid w:val="0096363D"/>
    <w:rsid w:val="00963AEC"/>
    <w:rsid w:val="00964A14"/>
    <w:rsid w:val="00964D1E"/>
    <w:rsid w:val="00965814"/>
    <w:rsid w:val="00965CF3"/>
    <w:rsid w:val="00965EC6"/>
    <w:rsid w:val="009660A2"/>
    <w:rsid w:val="00966469"/>
    <w:rsid w:val="009666BC"/>
    <w:rsid w:val="00966B5B"/>
    <w:rsid w:val="00967723"/>
    <w:rsid w:val="00967863"/>
    <w:rsid w:val="00967CB8"/>
    <w:rsid w:val="00967F14"/>
    <w:rsid w:val="00970044"/>
    <w:rsid w:val="009703E0"/>
    <w:rsid w:val="00970A05"/>
    <w:rsid w:val="00970EB5"/>
    <w:rsid w:val="00971A5F"/>
    <w:rsid w:val="00971E1B"/>
    <w:rsid w:val="009722FC"/>
    <w:rsid w:val="0097252E"/>
    <w:rsid w:val="00973ED6"/>
    <w:rsid w:val="009752A9"/>
    <w:rsid w:val="0097569C"/>
    <w:rsid w:val="00975AEC"/>
    <w:rsid w:val="00975BFF"/>
    <w:rsid w:val="00976286"/>
    <w:rsid w:val="00976317"/>
    <w:rsid w:val="00976590"/>
    <w:rsid w:val="00976FC6"/>
    <w:rsid w:val="0097710F"/>
    <w:rsid w:val="009773F6"/>
    <w:rsid w:val="009777F7"/>
    <w:rsid w:val="0097781A"/>
    <w:rsid w:val="00980731"/>
    <w:rsid w:val="00980B11"/>
    <w:rsid w:val="00981563"/>
    <w:rsid w:val="009817E6"/>
    <w:rsid w:val="00981B42"/>
    <w:rsid w:val="00981D15"/>
    <w:rsid w:val="00981D54"/>
    <w:rsid w:val="00981EA1"/>
    <w:rsid w:val="00982438"/>
    <w:rsid w:val="0098256B"/>
    <w:rsid w:val="00982A11"/>
    <w:rsid w:val="00982A99"/>
    <w:rsid w:val="009831F8"/>
    <w:rsid w:val="00983382"/>
    <w:rsid w:val="009834D5"/>
    <w:rsid w:val="009836E7"/>
    <w:rsid w:val="00983C62"/>
    <w:rsid w:val="00983CC3"/>
    <w:rsid w:val="00984101"/>
    <w:rsid w:val="0098448E"/>
    <w:rsid w:val="00984521"/>
    <w:rsid w:val="00984B70"/>
    <w:rsid w:val="00984C40"/>
    <w:rsid w:val="00984C4B"/>
    <w:rsid w:val="00984F98"/>
    <w:rsid w:val="009850E0"/>
    <w:rsid w:val="0098589B"/>
    <w:rsid w:val="00985ABD"/>
    <w:rsid w:val="00985AF2"/>
    <w:rsid w:val="00986279"/>
    <w:rsid w:val="009865B8"/>
    <w:rsid w:val="009868ED"/>
    <w:rsid w:val="00986954"/>
    <w:rsid w:val="00986BAB"/>
    <w:rsid w:val="00986C53"/>
    <w:rsid w:val="00986D68"/>
    <w:rsid w:val="00986D95"/>
    <w:rsid w:val="00986FAD"/>
    <w:rsid w:val="009870AF"/>
    <w:rsid w:val="00987111"/>
    <w:rsid w:val="009871B4"/>
    <w:rsid w:val="009872E0"/>
    <w:rsid w:val="0098748D"/>
    <w:rsid w:val="00987684"/>
    <w:rsid w:val="00987F4D"/>
    <w:rsid w:val="0099026E"/>
    <w:rsid w:val="009903D0"/>
    <w:rsid w:val="0099043A"/>
    <w:rsid w:val="0099086E"/>
    <w:rsid w:val="00990B51"/>
    <w:rsid w:val="009918FF"/>
    <w:rsid w:val="00992245"/>
    <w:rsid w:val="00992516"/>
    <w:rsid w:val="0099288B"/>
    <w:rsid w:val="00992F79"/>
    <w:rsid w:val="00992F82"/>
    <w:rsid w:val="009931E8"/>
    <w:rsid w:val="00993BD0"/>
    <w:rsid w:val="00993BE4"/>
    <w:rsid w:val="00994119"/>
    <w:rsid w:val="00994398"/>
    <w:rsid w:val="009943E8"/>
    <w:rsid w:val="00994412"/>
    <w:rsid w:val="00994F40"/>
    <w:rsid w:val="00995030"/>
    <w:rsid w:val="00995560"/>
    <w:rsid w:val="00995897"/>
    <w:rsid w:val="009959FB"/>
    <w:rsid w:val="00996073"/>
    <w:rsid w:val="00997825"/>
    <w:rsid w:val="0099790D"/>
    <w:rsid w:val="009A04DB"/>
    <w:rsid w:val="009A07BF"/>
    <w:rsid w:val="009A0876"/>
    <w:rsid w:val="009A0D27"/>
    <w:rsid w:val="009A0F35"/>
    <w:rsid w:val="009A0F7B"/>
    <w:rsid w:val="009A1307"/>
    <w:rsid w:val="009A144F"/>
    <w:rsid w:val="009A1546"/>
    <w:rsid w:val="009A1EF4"/>
    <w:rsid w:val="009A2335"/>
    <w:rsid w:val="009A2344"/>
    <w:rsid w:val="009A24E7"/>
    <w:rsid w:val="009A289B"/>
    <w:rsid w:val="009A2AE2"/>
    <w:rsid w:val="009A328B"/>
    <w:rsid w:val="009A34F6"/>
    <w:rsid w:val="009A35AD"/>
    <w:rsid w:val="009A36F2"/>
    <w:rsid w:val="009A39A1"/>
    <w:rsid w:val="009A408D"/>
    <w:rsid w:val="009A4441"/>
    <w:rsid w:val="009A479C"/>
    <w:rsid w:val="009A49B2"/>
    <w:rsid w:val="009A4B1C"/>
    <w:rsid w:val="009A4B6E"/>
    <w:rsid w:val="009A4CDE"/>
    <w:rsid w:val="009A5628"/>
    <w:rsid w:val="009A6828"/>
    <w:rsid w:val="009A6999"/>
    <w:rsid w:val="009A69D2"/>
    <w:rsid w:val="009A71DA"/>
    <w:rsid w:val="009A7413"/>
    <w:rsid w:val="009A75C0"/>
    <w:rsid w:val="009A7806"/>
    <w:rsid w:val="009A7E15"/>
    <w:rsid w:val="009B0139"/>
    <w:rsid w:val="009B0151"/>
    <w:rsid w:val="009B052C"/>
    <w:rsid w:val="009B08DC"/>
    <w:rsid w:val="009B0E42"/>
    <w:rsid w:val="009B0EE4"/>
    <w:rsid w:val="009B10E2"/>
    <w:rsid w:val="009B1314"/>
    <w:rsid w:val="009B17D0"/>
    <w:rsid w:val="009B1D49"/>
    <w:rsid w:val="009B2A34"/>
    <w:rsid w:val="009B2C66"/>
    <w:rsid w:val="009B305A"/>
    <w:rsid w:val="009B3425"/>
    <w:rsid w:val="009B34AD"/>
    <w:rsid w:val="009B3A9D"/>
    <w:rsid w:val="009B3F7B"/>
    <w:rsid w:val="009B459F"/>
    <w:rsid w:val="009B4FA3"/>
    <w:rsid w:val="009B51A8"/>
    <w:rsid w:val="009B525B"/>
    <w:rsid w:val="009B568E"/>
    <w:rsid w:val="009B5691"/>
    <w:rsid w:val="009B59DA"/>
    <w:rsid w:val="009B5FC9"/>
    <w:rsid w:val="009B65AA"/>
    <w:rsid w:val="009B688A"/>
    <w:rsid w:val="009B6971"/>
    <w:rsid w:val="009B6CE3"/>
    <w:rsid w:val="009B6FE0"/>
    <w:rsid w:val="009B7636"/>
    <w:rsid w:val="009B7888"/>
    <w:rsid w:val="009B78CF"/>
    <w:rsid w:val="009B7EF5"/>
    <w:rsid w:val="009B7F00"/>
    <w:rsid w:val="009C0F55"/>
    <w:rsid w:val="009C11FF"/>
    <w:rsid w:val="009C141D"/>
    <w:rsid w:val="009C219A"/>
    <w:rsid w:val="009C24B5"/>
    <w:rsid w:val="009C2540"/>
    <w:rsid w:val="009C34FD"/>
    <w:rsid w:val="009C3542"/>
    <w:rsid w:val="009C414B"/>
    <w:rsid w:val="009C44DE"/>
    <w:rsid w:val="009C4688"/>
    <w:rsid w:val="009C4E25"/>
    <w:rsid w:val="009C52ED"/>
    <w:rsid w:val="009C55C0"/>
    <w:rsid w:val="009C569F"/>
    <w:rsid w:val="009C5C29"/>
    <w:rsid w:val="009C5E42"/>
    <w:rsid w:val="009C65EB"/>
    <w:rsid w:val="009C6951"/>
    <w:rsid w:val="009C6CD5"/>
    <w:rsid w:val="009C71FC"/>
    <w:rsid w:val="009C7429"/>
    <w:rsid w:val="009C75EB"/>
    <w:rsid w:val="009C7852"/>
    <w:rsid w:val="009D0375"/>
    <w:rsid w:val="009D08DA"/>
    <w:rsid w:val="009D0D03"/>
    <w:rsid w:val="009D0DBE"/>
    <w:rsid w:val="009D1136"/>
    <w:rsid w:val="009D2669"/>
    <w:rsid w:val="009D2A25"/>
    <w:rsid w:val="009D2C74"/>
    <w:rsid w:val="009D3074"/>
    <w:rsid w:val="009D360F"/>
    <w:rsid w:val="009D393D"/>
    <w:rsid w:val="009D3DB2"/>
    <w:rsid w:val="009D3FD9"/>
    <w:rsid w:val="009D42F7"/>
    <w:rsid w:val="009D44EE"/>
    <w:rsid w:val="009D4897"/>
    <w:rsid w:val="009D5591"/>
    <w:rsid w:val="009D5898"/>
    <w:rsid w:val="009D5948"/>
    <w:rsid w:val="009D5AF4"/>
    <w:rsid w:val="009D5D7F"/>
    <w:rsid w:val="009D62E4"/>
    <w:rsid w:val="009D646C"/>
    <w:rsid w:val="009D6783"/>
    <w:rsid w:val="009D70EB"/>
    <w:rsid w:val="009D73DD"/>
    <w:rsid w:val="009D7459"/>
    <w:rsid w:val="009D747E"/>
    <w:rsid w:val="009D7798"/>
    <w:rsid w:val="009D7890"/>
    <w:rsid w:val="009E0039"/>
    <w:rsid w:val="009E0176"/>
    <w:rsid w:val="009E0269"/>
    <w:rsid w:val="009E049F"/>
    <w:rsid w:val="009E0566"/>
    <w:rsid w:val="009E07D7"/>
    <w:rsid w:val="009E0899"/>
    <w:rsid w:val="009E0BFE"/>
    <w:rsid w:val="009E11C0"/>
    <w:rsid w:val="009E11F7"/>
    <w:rsid w:val="009E123B"/>
    <w:rsid w:val="009E14E7"/>
    <w:rsid w:val="009E1892"/>
    <w:rsid w:val="009E18D6"/>
    <w:rsid w:val="009E19A4"/>
    <w:rsid w:val="009E1A61"/>
    <w:rsid w:val="009E1B0D"/>
    <w:rsid w:val="009E1C04"/>
    <w:rsid w:val="009E2020"/>
    <w:rsid w:val="009E2FB6"/>
    <w:rsid w:val="009E3BDD"/>
    <w:rsid w:val="009E3BEE"/>
    <w:rsid w:val="009E406F"/>
    <w:rsid w:val="009E40B1"/>
    <w:rsid w:val="009E49D6"/>
    <w:rsid w:val="009E4B03"/>
    <w:rsid w:val="009E4B4D"/>
    <w:rsid w:val="009E56B3"/>
    <w:rsid w:val="009E571C"/>
    <w:rsid w:val="009E5D69"/>
    <w:rsid w:val="009E6250"/>
    <w:rsid w:val="009E6B10"/>
    <w:rsid w:val="009E756C"/>
    <w:rsid w:val="009F03B8"/>
    <w:rsid w:val="009F0C50"/>
    <w:rsid w:val="009F147F"/>
    <w:rsid w:val="009F1593"/>
    <w:rsid w:val="009F1BD1"/>
    <w:rsid w:val="009F1E1D"/>
    <w:rsid w:val="009F2159"/>
    <w:rsid w:val="009F2376"/>
    <w:rsid w:val="009F2467"/>
    <w:rsid w:val="009F280F"/>
    <w:rsid w:val="009F284D"/>
    <w:rsid w:val="009F3C2E"/>
    <w:rsid w:val="009F4224"/>
    <w:rsid w:val="009F4425"/>
    <w:rsid w:val="009F49D9"/>
    <w:rsid w:val="009F4A40"/>
    <w:rsid w:val="009F56D3"/>
    <w:rsid w:val="009F5B73"/>
    <w:rsid w:val="009F5D36"/>
    <w:rsid w:val="009F5D69"/>
    <w:rsid w:val="009F6111"/>
    <w:rsid w:val="009F6170"/>
    <w:rsid w:val="009F6B2E"/>
    <w:rsid w:val="009F745C"/>
    <w:rsid w:val="009F77F2"/>
    <w:rsid w:val="009F7CA5"/>
    <w:rsid w:val="009F7D51"/>
    <w:rsid w:val="009F7F77"/>
    <w:rsid w:val="00A00170"/>
    <w:rsid w:val="00A005E6"/>
    <w:rsid w:val="00A00688"/>
    <w:rsid w:val="00A0072D"/>
    <w:rsid w:val="00A00AB2"/>
    <w:rsid w:val="00A00D4E"/>
    <w:rsid w:val="00A0116E"/>
    <w:rsid w:val="00A01F3C"/>
    <w:rsid w:val="00A022E3"/>
    <w:rsid w:val="00A028E2"/>
    <w:rsid w:val="00A0298E"/>
    <w:rsid w:val="00A02CDA"/>
    <w:rsid w:val="00A0384E"/>
    <w:rsid w:val="00A03C89"/>
    <w:rsid w:val="00A03F3D"/>
    <w:rsid w:val="00A04066"/>
    <w:rsid w:val="00A0415B"/>
    <w:rsid w:val="00A048AF"/>
    <w:rsid w:val="00A04B10"/>
    <w:rsid w:val="00A055BA"/>
    <w:rsid w:val="00A057C8"/>
    <w:rsid w:val="00A057DF"/>
    <w:rsid w:val="00A05A8B"/>
    <w:rsid w:val="00A05F9E"/>
    <w:rsid w:val="00A0667F"/>
    <w:rsid w:val="00A06A27"/>
    <w:rsid w:val="00A06DAB"/>
    <w:rsid w:val="00A071D0"/>
    <w:rsid w:val="00A07318"/>
    <w:rsid w:val="00A07378"/>
    <w:rsid w:val="00A07509"/>
    <w:rsid w:val="00A076DE"/>
    <w:rsid w:val="00A07807"/>
    <w:rsid w:val="00A10533"/>
    <w:rsid w:val="00A107D4"/>
    <w:rsid w:val="00A10C6D"/>
    <w:rsid w:val="00A10D21"/>
    <w:rsid w:val="00A11028"/>
    <w:rsid w:val="00A110B2"/>
    <w:rsid w:val="00A11170"/>
    <w:rsid w:val="00A11507"/>
    <w:rsid w:val="00A11857"/>
    <w:rsid w:val="00A11A93"/>
    <w:rsid w:val="00A11B01"/>
    <w:rsid w:val="00A11D98"/>
    <w:rsid w:val="00A11F31"/>
    <w:rsid w:val="00A1209D"/>
    <w:rsid w:val="00A12A50"/>
    <w:rsid w:val="00A132F1"/>
    <w:rsid w:val="00A13419"/>
    <w:rsid w:val="00A13782"/>
    <w:rsid w:val="00A13AE2"/>
    <w:rsid w:val="00A13B51"/>
    <w:rsid w:val="00A13FEB"/>
    <w:rsid w:val="00A1434E"/>
    <w:rsid w:val="00A14DF3"/>
    <w:rsid w:val="00A14FB7"/>
    <w:rsid w:val="00A14FCA"/>
    <w:rsid w:val="00A15003"/>
    <w:rsid w:val="00A15884"/>
    <w:rsid w:val="00A163BC"/>
    <w:rsid w:val="00A16CE8"/>
    <w:rsid w:val="00A172DB"/>
    <w:rsid w:val="00A177E7"/>
    <w:rsid w:val="00A17CBD"/>
    <w:rsid w:val="00A17D6A"/>
    <w:rsid w:val="00A2001A"/>
    <w:rsid w:val="00A21564"/>
    <w:rsid w:val="00A215D7"/>
    <w:rsid w:val="00A21750"/>
    <w:rsid w:val="00A2187A"/>
    <w:rsid w:val="00A21B65"/>
    <w:rsid w:val="00A22041"/>
    <w:rsid w:val="00A2263B"/>
    <w:rsid w:val="00A23122"/>
    <w:rsid w:val="00A2323A"/>
    <w:rsid w:val="00A2398F"/>
    <w:rsid w:val="00A23CEF"/>
    <w:rsid w:val="00A23D0D"/>
    <w:rsid w:val="00A240BB"/>
    <w:rsid w:val="00A2437A"/>
    <w:rsid w:val="00A243C8"/>
    <w:rsid w:val="00A253A7"/>
    <w:rsid w:val="00A255EB"/>
    <w:rsid w:val="00A257BD"/>
    <w:rsid w:val="00A25CD6"/>
    <w:rsid w:val="00A2613F"/>
    <w:rsid w:val="00A26700"/>
    <w:rsid w:val="00A26E0F"/>
    <w:rsid w:val="00A27A99"/>
    <w:rsid w:val="00A27AF2"/>
    <w:rsid w:val="00A307A1"/>
    <w:rsid w:val="00A307C5"/>
    <w:rsid w:val="00A30B6B"/>
    <w:rsid w:val="00A30E80"/>
    <w:rsid w:val="00A31158"/>
    <w:rsid w:val="00A31891"/>
    <w:rsid w:val="00A32027"/>
    <w:rsid w:val="00A32112"/>
    <w:rsid w:val="00A3225D"/>
    <w:rsid w:val="00A328E5"/>
    <w:rsid w:val="00A32AB3"/>
    <w:rsid w:val="00A32AE2"/>
    <w:rsid w:val="00A32CB6"/>
    <w:rsid w:val="00A32E22"/>
    <w:rsid w:val="00A32EE0"/>
    <w:rsid w:val="00A331FD"/>
    <w:rsid w:val="00A33246"/>
    <w:rsid w:val="00A336A6"/>
    <w:rsid w:val="00A344C8"/>
    <w:rsid w:val="00A34729"/>
    <w:rsid w:val="00A349E0"/>
    <w:rsid w:val="00A34B3F"/>
    <w:rsid w:val="00A353E4"/>
    <w:rsid w:val="00A35698"/>
    <w:rsid w:val="00A356C4"/>
    <w:rsid w:val="00A35712"/>
    <w:rsid w:val="00A358A6"/>
    <w:rsid w:val="00A358B6"/>
    <w:rsid w:val="00A358FC"/>
    <w:rsid w:val="00A359C6"/>
    <w:rsid w:val="00A35AEC"/>
    <w:rsid w:val="00A35B0B"/>
    <w:rsid w:val="00A35B23"/>
    <w:rsid w:val="00A36089"/>
    <w:rsid w:val="00A36361"/>
    <w:rsid w:val="00A36486"/>
    <w:rsid w:val="00A365EB"/>
    <w:rsid w:val="00A36874"/>
    <w:rsid w:val="00A36D26"/>
    <w:rsid w:val="00A3772E"/>
    <w:rsid w:val="00A37D2B"/>
    <w:rsid w:val="00A40726"/>
    <w:rsid w:val="00A40B71"/>
    <w:rsid w:val="00A40DEB"/>
    <w:rsid w:val="00A40E96"/>
    <w:rsid w:val="00A41555"/>
    <w:rsid w:val="00A418D5"/>
    <w:rsid w:val="00A41C0F"/>
    <w:rsid w:val="00A41FC8"/>
    <w:rsid w:val="00A42667"/>
    <w:rsid w:val="00A429DF"/>
    <w:rsid w:val="00A429E2"/>
    <w:rsid w:val="00A42A52"/>
    <w:rsid w:val="00A42B65"/>
    <w:rsid w:val="00A42F94"/>
    <w:rsid w:val="00A437C7"/>
    <w:rsid w:val="00A43FAE"/>
    <w:rsid w:val="00A44236"/>
    <w:rsid w:val="00A446AE"/>
    <w:rsid w:val="00A44EFD"/>
    <w:rsid w:val="00A44F9D"/>
    <w:rsid w:val="00A450A3"/>
    <w:rsid w:val="00A450D1"/>
    <w:rsid w:val="00A4552A"/>
    <w:rsid w:val="00A45C4E"/>
    <w:rsid w:val="00A46752"/>
    <w:rsid w:val="00A46C3B"/>
    <w:rsid w:val="00A46F5C"/>
    <w:rsid w:val="00A470DD"/>
    <w:rsid w:val="00A47C53"/>
    <w:rsid w:val="00A50043"/>
    <w:rsid w:val="00A50439"/>
    <w:rsid w:val="00A50644"/>
    <w:rsid w:val="00A512A8"/>
    <w:rsid w:val="00A51431"/>
    <w:rsid w:val="00A516EE"/>
    <w:rsid w:val="00A51704"/>
    <w:rsid w:val="00A52420"/>
    <w:rsid w:val="00A525C6"/>
    <w:rsid w:val="00A529FD"/>
    <w:rsid w:val="00A52F91"/>
    <w:rsid w:val="00A52FD2"/>
    <w:rsid w:val="00A532C2"/>
    <w:rsid w:val="00A5373E"/>
    <w:rsid w:val="00A53F09"/>
    <w:rsid w:val="00A53FBF"/>
    <w:rsid w:val="00A540D1"/>
    <w:rsid w:val="00A54115"/>
    <w:rsid w:val="00A54BA9"/>
    <w:rsid w:val="00A55074"/>
    <w:rsid w:val="00A555D6"/>
    <w:rsid w:val="00A55696"/>
    <w:rsid w:val="00A55C45"/>
    <w:rsid w:val="00A56170"/>
    <w:rsid w:val="00A56786"/>
    <w:rsid w:val="00A56A34"/>
    <w:rsid w:val="00A56C8B"/>
    <w:rsid w:val="00A574EA"/>
    <w:rsid w:val="00A577B6"/>
    <w:rsid w:val="00A57D39"/>
    <w:rsid w:val="00A607F6"/>
    <w:rsid w:val="00A60917"/>
    <w:rsid w:val="00A60CD8"/>
    <w:rsid w:val="00A60FC7"/>
    <w:rsid w:val="00A61109"/>
    <w:rsid w:val="00A61414"/>
    <w:rsid w:val="00A614DB"/>
    <w:rsid w:val="00A61656"/>
    <w:rsid w:val="00A61996"/>
    <w:rsid w:val="00A62893"/>
    <w:rsid w:val="00A6290A"/>
    <w:rsid w:val="00A63679"/>
    <w:rsid w:val="00A63B88"/>
    <w:rsid w:val="00A640FC"/>
    <w:rsid w:val="00A64923"/>
    <w:rsid w:val="00A64C2F"/>
    <w:rsid w:val="00A64DAF"/>
    <w:rsid w:val="00A64E38"/>
    <w:rsid w:val="00A652DD"/>
    <w:rsid w:val="00A6588B"/>
    <w:rsid w:val="00A66555"/>
    <w:rsid w:val="00A66C85"/>
    <w:rsid w:val="00A671D6"/>
    <w:rsid w:val="00A672D0"/>
    <w:rsid w:val="00A67D66"/>
    <w:rsid w:val="00A70232"/>
    <w:rsid w:val="00A70771"/>
    <w:rsid w:val="00A70A9F"/>
    <w:rsid w:val="00A70F57"/>
    <w:rsid w:val="00A714D0"/>
    <w:rsid w:val="00A7165E"/>
    <w:rsid w:val="00A72000"/>
    <w:rsid w:val="00A72294"/>
    <w:rsid w:val="00A7239B"/>
    <w:rsid w:val="00A72802"/>
    <w:rsid w:val="00A7290D"/>
    <w:rsid w:val="00A7297C"/>
    <w:rsid w:val="00A7361D"/>
    <w:rsid w:val="00A73727"/>
    <w:rsid w:val="00A74645"/>
    <w:rsid w:val="00A74952"/>
    <w:rsid w:val="00A74C6E"/>
    <w:rsid w:val="00A74F86"/>
    <w:rsid w:val="00A754F4"/>
    <w:rsid w:val="00A7563C"/>
    <w:rsid w:val="00A7582D"/>
    <w:rsid w:val="00A7599C"/>
    <w:rsid w:val="00A75A80"/>
    <w:rsid w:val="00A75AB1"/>
    <w:rsid w:val="00A75EB9"/>
    <w:rsid w:val="00A75F78"/>
    <w:rsid w:val="00A760BC"/>
    <w:rsid w:val="00A760CF"/>
    <w:rsid w:val="00A769CF"/>
    <w:rsid w:val="00A76B8F"/>
    <w:rsid w:val="00A76E6A"/>
    <w:rsid w:val="00A7704D"/>
    <w:rsid w:val="00A77358"/>
    <w:rsid w:val="00A7737C"/>
    <w:rsid w:val="00A773CF"/>
    <w:rsid w:val="00A80163"/>
    <w:rsid w:val="00A80218"/>
    <w:rsid w:val="00A80ADC"/>
    <w:rsid w:val="00A80EE5"/>
    <w:rsid w:val="00A8101C"/>
    <w:rsid w:val="00A81CD1"/>
    <w:rsid w:val="00A82414"/>
    <w:rsid w:val="00A82790"/>
    <w:rsid w:val="00A832EA"/>
    <w:rsid w:val="00A839F8"/>
    <w:rsid w:val="00A842E6"/>
    <w:rsid w:val="00A84337"/>
    <w:rsid w:val="00A849DD"/>
    <w:rsid w:val="00A84A38"/>
    <w:rsid w:val="00A84A7B"/>
    <w:rsid w:val="00A84D76"/>
    <w:rsid w:val="00A85227"/>
    <w:rsid w:val="00A85536"/>
    <w:rsid w:val="00A859EF"/>
    <w:rsid w:val="00A86AB7"/>
    <w:rsid w:val="00A86E6F"/>
    <w:rsid w:val="00A87B17"/>
    <w:rsid w:val="00A90231"/>
    <w:rsid w:val="00A9029D"/>
    <w:rsid w:val="00A908BB"/>
    <w:rsid w:val="00A9095F"/>
    <w:rsid w:val="00A90A3F"/>
    <w:rsid w:val="00A90CDC"/>
    <w:rsid w:val="00A90D9F"/>
    <w:rsid w:val="00A92C2A"/>
    <w:rsid w:val="00A92C50"/>
    <w:rsid w:val="00A92FCC"/>
    <w:rsid w:val="00A93335"/>
    <w:rsid w:val="00A93442"/>
    <w:rsid w:val="00A93543"/>
    <w:rsid w:val="00A93900"/>
    <w:rsid w:val="00A94C9C"/>
    <w:rsid w:val="00A94CBC"/>
    <w:rsid w:val="00A94E7E"/>
    <w:rsid w:val="00A953B3"/>
    <w:rsid w:val="00A95484"/>
    <w:rsid w:val="00A9580C"/>
    <w:rsid w:val="00A95CFA"/>
    <w:rsid w:val="00A95F7C"/>
    <w:rsid w:val="00A960F8"/>
    <w:rsid w:val="00A96144"/>
    <w:rsid w:val="00A97ECD"/>
    <w:rsid w:val="00A97FE2"/>
    <w:rsid w:val="00AA04B8"/>
    <w:rsid w:val="00AA0E54"/>
    <w:rsid w:val="00AA1462"/>
    <w:rsid w:val="00AA190F"/>
    <w:rsid w:val="00AA1934"/>
    <w:rsid w:val="00AA1F16"/>
    <w:rsid w:val="00AA24EB"/>
    <w:rsid w:val="00AA279B"/>
    <w:rsid w:val="00AA293D"/>
    <w:rsid w:val="00AA31D5"/>
    <w:rsid w:val="00AA3640"/>
    <w:rsid w:val="00AA38B6"/>
    <w:rsid w:val="00AA4242"/>
    <w:rsid w:val="00AA425F"/>
    <w:rsid w:val="00AA429C"/>
    <w:rsid w:val="00AA43F1"/>
    <w:rsid w:val="00AA4510"/>
    <w:rsid w:val="00AA6B80"/>
    <w:rsid w:val="00AA706E"/>
    <w:rsid w:val="00AA7731"/>
    <w:rsid w:val="00AA78B2"/>
    <w:rsid w:val="00AA78CC"/>
    <w:rsid w:val="00AA7968"/>
    <w:rsid w:val="00AB0BEE"/>
    <w:rsid w:val="00AB0EE0"/>
    <w:rsid w:val="00AB0FBA"/>
    <w:rsid w:val="00AB14A7"/>
    <w:rsid w:val="00AB1851"/>
    <w:rsid w:val="00AB19EE"/>
    <w:rsid w:val="00AB1BD0"/>
    <w:rsid w:val="00AB24FE"/>
    <w:rsid w:val="00AB2D38"/>
    <w:rsid w:val="00AB33DD"/>
    <w:rsid w:val="00AB35C3"/>
    <w:rsid w:val="00AB3F19"/>
    <w:rsid w:val="00AB41C4"/>
    <w:rsid w:val="00AB4263"/>
    <w:rsid w:val="00AB4423"/>
    <w:rsid w:val="00AB444B"/>
    <w:rsid w:val="00AB4A6D"/>
    <w:rsid w:val="00AB5DAF"/>
    <w:rsid w:val="00AB642D"/>
    <w:rsid w:val="00AB65D2"/>
    <w:rsid w:val="00AB665C"/>
    <w:rsid w:val="00AB6C45"/>
    <w:rsid w:val="00AB6DA9"/>
    <w:rsid w:val="00AB723C"/>
    <w:rsid w:val="00AB77AD"/>
    <w:rsid w:val="00AB77DF"/>
    <w:rsid w:val="00AB7CB0"/>
    <w:rsid w:val="00AB7D1F"/>
    <w:rsid w:val="00AB7F7F"/>
    <w:rsid w:val="00AC06E5"/>
    <w:rsid w:val="00AC0B24"/>
    <w:rsid w:val="00AC13E0"/>
    <w:rsid w:val="00AC1683"/>
    <w:rsid w:val="00AC1ABF"/>
    <w:rsid w:val="00AC1F71"/>
    <w:rsid w:val="00AC2332"/>
    <w:rsid w:val="00AC281F"/>
    <w:rsid w:val="00AC2F8C"/>
    <w:rsid w:val="00AC328B"/>
    <w:rsid w:val="00AC3DF1"/>
    <w:rsid w:val="00AC429A"/>
    <w:rsid w:val="00AC4707"/>
    <w:rsid w:val="00AC47EA"/>
    <w:rsid w:val="00AC4CA4"/>
    <w:rsid w:val="00AC4CE9"/>
    <w:rsid w:val="00AC566B"/>
    <w:rsid w:val="00AC5B91"/>
    <w:rsid w:val="00AC5D64"/>
    <w:rsid w:val="00AC5DB9"/>
    <w:rsid w:val="00AC6E7E"/>
    <w:rsid w:val="00AC7795"/>
    <w:rsid w:val="00AC7997"/>
    <w:rsid w:val="00AC7C42"/>
    <w:rsid w:val="00AD1129"/>
    <w:rsid w:val="00AD123D"/>
    <w:rsid w:val="00AD1333"/>
    <w:rsid w:val="00AD16B0"/>
    <w:rsid w:val="00AD1A85"/>
    <w:rsid w:val="00AD1F16"/>
    <w:rsid w:val="00AD2DB5"/>
    <w:rsid w:val="00AD3019"/>
    <w:rsid w:val="00AD30F2"/>
    <w:rsid w:val="00AD402D"/>
    <w:rsid w:val="00AD4357"/>
    <w:rsid w:val="00AD4614"/>
    <w:rsid w:val="00AD56A4"/>
    <w:rsid w:val="00AD60E7"/>
    <w:rsid w:val="00AD67ED"/>
    <w:rsid w:val="00AD74CA"/>
    <w:rsid w:val="00AD7B65"/>
    <w:rsid w:val="00AD7C0F"/>
    <w:rsid w:val="00AE0017"/>
    <w:rsid w:val="00AE0152"/>
    <w:rsid w:val="00AE0525"/>
    <w:rsid w:val="00AE0575"/>
    <w:rsid w:val="00AE0A3E"/>
    <w:rsid w:val="00AE152C"/>
    <w:rsid w:val="00AE1607"/>
    <w:rsid w:val="00AE17E9"/>
    <w:rsid w:val="00AE18CA"/>
    <w:rsid w:val="00AE1F20"/>
    <w:rsid w:val="00AE24EE"/>
    <w:rsid w:val="00AE39E5"/>
    <w:rsid w:val="00AE4A74"/>
    <w:rsid w:val="00AE52DB"/>
    <w:rsid w:val="00AE53B5"/>
    <w:rsid w:val="00AE571D"/>
    <w:rsid w:val="00AE5853"/>
    <w:rsid w:val="00AE5E99"/>
    <w:rsid w:val="00AE5F51"/>
    <w:rsid w:val="00AE666A"/>
    <w:rsid w:val="00AE6B41"/>
    <w:rsid w:val="00AE6E89"/>
    <w:rsid w:val="00AE7191"/>
    <w:rsid w:val="00AE7486"/>
    <w:rsid w:val="00AE7DA0"/>
    <w:rsid w:val="00AE7FC7"/>
    <w:rsid w:val="00AF001F"/>
    <w:rsid w:val="00AF077C"/>
    <w:rsid w:val="00AF0EC0"/>
    <w:rsid w:val="00AF1163"/>
    <w:rsid w:val="00AF1376"/>
    <w:rsid w:val="00AF15B7"/>
    <w:rsid w:val="00AF18E1"/>
    <w:rsid w:val="00AF1D41"/>
    <w:rsid w:val="00AF1DCF"/>
    <w:rsid w:val="00AF214D"/>
    <w:rsid w:val="00AF216F"/>
    <w:rsid w:val="00AF25DB"/>
    <w:rsid w:val="00AF2832"/>
    <w:rsid w:val="00AF29AB"/>
    <w:rsid w:val="00AF32A7"/>
    <w:rsid w:val="00AF38C2"/>
    <w:rsid w:val="00AF3B33"/>
    <w:rsid w:val="00AF3D48"/>
    <w:rsid w:val="00AF40EC"/>
    <w:rsid w:val="00AF4324"/>
    <w:rsid w:val="00AF43B8"/>
    <w:rsid w:val="00AF44C7"/>
    <w:rsid w:val="00AF46DB"/>
    <w:rsid w:val="00AF4AD7"/>
    <w:rsid w:val="00AF4C44"/>
    <w:rsid w:val="00AF4C85"/>
    <w:rsid w:val="00AF4DBF"/>
    <w:rsid w:val="00AF4E01"/>
    <w:rsid w:val="00AF51B4"/>
    <w:rsid w:val="00AF5285"/>
    <w:rsid w:val="00AF5500"/>
    <w:rsid w:val="00AF587D"/>
    <w:rsid w:val="00AF5999"/>
    <w:rsid w:val="00AF59E2"/>
    <w:rsid w:val="00AF5C4E"/>
    <w:rsid w:val="00AF5CBC"/>
    <w:rsid w:val="00AF6329"/>
    <w:rsid w:val="00AF68A6"/>
    <w:rsid w:val="00AF6952"/>
    <w:rsid w:val="00AF69F6"/>
    <w:rsid w:val="00AF6D94"/>
    <w:rsid w:val="00AF7028"/>
    <w:rsid w:val="00AF76AA"/>
    <w:rsid w:val="00AF7979"/>
    <w:rsid w:val="00AF7C2C"/>
    <w:rsid w:val="00B00036"/>
    <w:rsid w:val="00B00599"/>
    <w:rsid w:val="00B00BEB"/>
    <w:rsid w:val="00B00CA9"/>
    <w:rsid w:val="00B00D87"/>
    <w:rsid w:val="00B01124"/>
    <w:rsid w:val="00B0119E"/>
    <w:rsid w:val="00B01982"/>
    <w:rsid w:val="00B020CE"/>
    <w:rsid w:val="00B0227A"/>
    <w:rsid w:val="00B02C1C"/>
    <w:rsid w:val="00B02F65"/>
    <w:rsid w:val="00B02FED"/>
    <w:rsid w:val="00B034FA"/>
    <w:rsid w:val="00B042F6"/>
    <w:rsid w:val="00B0463C"/>
    <w:rsid w:val="00B04836"/>
    <w:rsid w:val="00B04AD6"/>
    <w:rsid w:val="00B04BA4"/>
    <w:rsid w:val="00B05155"/>
    <w:rsid w:val="00B053FB"/>
    <w:rsid w:val="00B059BC"/>
    <w:rsid w:val="00B05B25"/>
    <w:rsid w:val="00B05B91"/>
    <w:rsid w:val="00B05EE0"/>
    <w:rsid w:val="00B06C66"/>
    <w:rsid w:val="00B07105"/>
    <w:rsid w:val="00B07552"/>
    <w:rsid w:val="00B07A3B"/>
    <w:rsid w:val="00B07A79"/>
    <w:rsid w:val="00B102A0"/>
    <w:rsid w:val="00B105AE"/>
    <w:rsid w:val="00B10A46"/>
    <w:rsid w:val="00B10EC6"/>
    <w:rsid w:val="00B113D2"/>
    <w:rsid w:val="00B1145D"/>
    <w:rsid w:val="00B11E63"/>
    <w:rsid w:val="00B11F70"/>
    <w:rsid w:val="00B12158"/>
    <w:rsid w:val="00B125C6"/>
    <w:rsid w:val="00B125E3"/>
    <w:rsid w:val="00B126CD"/>
    <w:rsid w:val="00B13104"/>
    <w:rsid w:val="00B133DA"/>
    <w:rsid w:val="00B13986"/>
    <w:rsid w:val="00B142DF"/>
    <w:rsid w:val="00B1478C"/>
    <w:rsid w:val="00B1480A"/>
    <w:rsid w:val="00B1481E"/>
    <w:rsid w:val="00B14981"/>
    <w:rsid w:val="00B149BE"/>
    <w:rsid w:val="00B149D3"/>
    <w:rsid w:val="00B1519B"/>
    <w:rsid w:val="00B15255"/>
    <w:rsid w:val="00B1531E"/>
    <w:rsid w:val="00B15E82"/>
    <w:rsid w:val="00B16044"/>
    <w:rsid w:val="00B16263"/>
    <w:rsid w:val="00B16385"/>
    <w:rsid w:val="00B16810"/>
    <w:rsid w:val="00B1720D"/>
    <w:rsid w:val="00B17622"/>
    <w:rsid w:val="00B17918"/>
    <w:rsid w:val="00B17ABD"/>
    <w:rsid w:val="00B17CC7"/>
    <w:rsid w:val="00B17E31"/>
    <w:rsid w:val="00B2027D"/>
    <w:rsid w:val="00B20317"/>
    <w:rsid w:val="00B20319"/>
    <w:rsid w:val="00B206EE"/>
    <w:rsid w:val="00B209B6"/>
    <w:rsid w:val="00B209EE"/>
    <w:rsid w:val="00B20B31"/>
    <w:rsid w:val="00B20C4E"/>
    <w:rsid w:val="00B20CF1"/>
    <w:rsid w:val="00B210BA"/>
    <w:rsid w:val="00B210BC"/>
    <w:rsid w:val="00B21109"/>
    <w:rsid w:val="00B21114"/>
    <w:rsid w:val="00B21646"/>
    <w:rsid w:val="00B21A0E"/>
    <w:rsid w:val="00B21B86"/>
    <w:rsid w:val="00B21D30"/>
    <w:rsid w:val="00B22281"/>
    <w:rsid w:val="00B22806"/>
    <w:rsid w:val="00B22CCF"/>
    <w:rsid w:val="00B22D82"/>
    <w:rsid w:val="00B2306B"/>
    <w:rsid w:val="00B232BE"/>
    <w:rsid w:val="00B23F4A"/>
    <w:rsid w:val="00B24232"/>
    <w:rsid w:val="00B245D5"/>
    <w:rsid w:val="00B24661"/>
    <w:rsid w:val="00B24D0D"/>
    <w:rsid w:val="00B24F8A"/>
    <w:rsid w:val="00B25168"/>
    <w:rsid w:val="00B25FE1"/>
    <w:rsid w:val="00B26231"/>
    <w:rsid w:val="00B26914"/>
    <w:rsid w:val="00B26B43"/>
    <w:rsid w:val="00B26D6C"/>
    <w:rsid w:val="00B27213"/>
    <w:rsid w:val="00B30635"/>
    <w:rsid w:val="00B30727"/>
    <w:rsid w:val="00B3079D"/>
    <w:rsid w:val="00B30E63"/>
    <w:rsid w:val="00B313FC"/>
    <w:rsid w:val="00B3166F"/>
    <w:rsid w:val="00B31ABD"/>
    <w:rsid w:val="00B32278"/>
    <w:rsid w:val="00B3276D"/>
    <w:rsid w:val="00B32E6C"/>
    <w:rsid w:val="00B331DA"/>
    <w:rsid w:val="00B33285"/>
    <w:rsid w:val="00B335EC"/>
    <w:rsid w:val="00B33763"/>
    <w:rsid w:val="00B338BD"/>
    <w:rsid w:val="00B3496A"/>
    <w:rsid w:val="00B34D9C"/>
    <w:rsid w:val="00B35894"/>
    <w:rsid w:val="00B35BD8"/>
    <w:rsid w:val="00B35C8D"/>
    <w:rsid w:val="00B35E21"/>
    <w:rsid w:val="00B36410"/>
    <w:rsid w:val="00B36716"/>
    <w:rsid w:val="00B367CC"/>
    <w:rsid w:val="00B36998"/>
    <w:rsid w:val="00B36CA3"/>
    <w:rsid w:val="00B36CC0"/>
    <w:rsid w:val="00B37787"/>
    <w:rsid w:val="00B37AF1"/>
    <w:rsid w:val="00B37DBC"/>
    <w:rsid w:val="00B400CB"/>
    <w:rsid w:val="00B40416"/>
    <w:rsid w:val="00B40693"/>
    <w:rsid w:val="00B4095E"/>
    <w:rsid w:val="00B40A53"/>
    <w:rsid w:val="00B40C76"/>
    <w:rsid w:val="00B40CD3"/>
    <w:rsid w:val="00B40F01"/>
    <w:rsid w:val="00B41788"/>
    <w:rsid w:val="00B41CEB"/>
    <w:rsid w:val="00B41E45"/>
    <w:rsid w:val="00B42E0F"/>
    <w:rsid w:val="00B43039"/>
    <w:rsid w:val="00B436D8"/>
    <w:rsid w:val="00B439B1"/>
    <w:rsid w:val="00B43FC6"/>
    <w:rsid w:val="00B44513"/>
    <w:rsid w:val="00B44B10"/>
    <w:rsid w:val="00B44B9D"/>
    <w:rsid w:val="00B44ECA"/>
    <w:rsid w:val="00B451B6"/>
    <w:rsid w:val="00B4576A"/>
    <w:rsid w:val="00B457F9"/>
    <w:rsid w:val="00B46923"/>
    <w:rsid w:val="00B47696"/>
    <w:rsid w:val="00B47BEE"/>
    <w:rsid w:val="00B50103"/>
    <w:rsid w:val="00B501D4"/>
    <w:rsid w:val="00B51279"/>
    <w:rsid w:val="00B51BA0"/>
    <w:rsid w:val="00B52F04"/>
    <w:rsid w:val="00B533FC"/>
    <w:rsid w:val="00B5348A"/>
    <w:rsid w:val="00B53C22"/>
    <w:rsid w:val="00B53C54"/>
    <w:rsid w:val="00B53DE7"/>
    <w:rsid w:val="00B53F61"/>
    <w:rsid w:val="00B54846"/>
    <w:rsid w:val="00B54925"/>
    <w:rsid w:val="00B54A14"/>
    <w:rsid w:val="00B54F7C"/>
    <w:rsid w:val="00B550C4"/>
    <w:rsid w:val="00B558DA"/>
    <w:rsid w:val="00B5623A"/>
    <w:rsid w:val="00B5624C"/>
    <w:rsid w:val="00B562AD"/>
    <w:rsid w:val="00B565FB"/>
    <w:rsid w:val="00B56745"/>
    <w:rsid w:val="00B56E46"/>
    <w:rsid w:val="00B5742C"/>
    <w:rsid w:val="00B57AD2"/>
    <w:rsid w:val="00B60649"/>
    <w:rsid w:val="00B60C34"/>
    <w:rsid w:val="00B60DB6"/>
    <w:rsid w:val="00B61129"/>
    <w:rsid w:val="00B6144D"/>
    <w:rsid w:val="00B6188D"/>
    <w:rsid w:val="00B61CD5"/>
    <w:rsid w:val="00B61F89"/>
    <w:rsid w:val="00B62832"/>
    <w:rsid w:val="00B62EBB"/>
    <w:rsid w:val="00B636F1"/>
    <w:rsid w:val="00B63781"/>
    <w:rsid w:val="00B6402F"/>
    <w:rsid w:val="00B641E9"/>
    <w:rsid w:val="00B6436A"/>
    <w:rsid w:val="00B6440C"/>
    <w:rsid w:val="00B64575"/>
    <w:rsid w:val="00B64775"/>
    <w:rsid w:val="00B64960"/>
    <w:rsid w:val="00B64F1D"/>
    <w:rsid w:val="00B650C2"/>
    <w:rsid w:val="00B6576F"/>
    <w:rsid w:val="00B65C9C"/>
    <w:rsid w:val="00B661EB"/>
    <w:rsid w:val="00B663F4"/>
    <w:rsid w:val="00B66643"/>
    <w:rsid w:val="00B6684A"/>
    <w:rsid w:val="00B66963"/>
    <w:rsid w:val="00B669A0"/>
    <w:rsid w:val="00B66A7B"/>
    <w:rsid w:val="00B66C4B"/>
    <w:rsid w:val="00B675BF"/>
    <w:rsid w:val="00B67B42"/>
    <w:rsid w:val="00B67C60"/>
    <w:rsid w:val="00B67C6F"/>
    <w:rsid w:val="00B67D71"/>
    <w:rsid w:val="00B70317"/>
    <w:rsid w:val="00B704E9"/>
    <w:rsid w:val="00B70A1C"/>
    <w:rsid w:val="00B70FA4"/>
    <w:rsid w:val="00B71581"/>
    <w:rsid w:val="00B71EC2"/>
    <w:rsid w:val="00B727ED"/>
    <w:rsid w:val="00B72EC7"/>
    <w:rsid w:val="00B72F50"/>
    <w:rsid w:val="00B73B46"/>
    <w:rsid w:val="00B73DB5"/>
    <w:rsid w:val="00B73F19"/>
    <w:rsid w:val="00B740D6"/>
    <w:rsid w:val="00B74DAE"/>
    <w:rsid w:val="00B74DC7"/>
    <w:rsid w:val="00B74E6E"/>
    <w:rsid w:val="00B75068"/>
    <w:rsid w:val="00B754E1"/>
    <w:rsid w:val="00B756A5"/>
    <w:rsid w:val="00B75770"/>
    <w:rsid w:val="00B75B34"/>
    <w:rsid w:val="00B75E6C"/>
    <w:rsid w:val="00B761CD"/>
    <w:rsid w:val="00B77F2C"/>
    <w:rsid w:val="00B80A3F"/>
    <w:rsid w:val="00B80CA9"/>
    <w:rsid w:val="00B80D1C"/>
    <w:rsid w:val="00B80EE8"/>
    <w:rsid w:val="00B81232"/>
    <w:rsid w:val="00B81329"/>
    <w:rsid w:val="00B8183D"/>
    <w:rsid w:val="00B81CE8"/>
    <w:rsid w:val="00B81D5B"/>
    <w:rsid w:val="00B81EC0"/>
    <w:rsid w:val="00B8242A"/>
    <w:rsid w:val="00B8281C"/>
    <w:rsid w:val="00B83F9F"/>
    <w:rsid w:val="00B850D2"/>
    <w:rsid w:val="00B85412"/>
    <w:rsid w:val="00B8553E"/>
    <w:rsid w:val="00B85BE6"/>
    <w:rsid w:val="00B86312"/>
    <w:rsid w:val="00B86415"/>
    <w:rsid w:val="00B86626"/>
    <w:rsid w:val="00B86D34"/>
    <w:rsid w:val="00B87054"/>
    <w:rsid w:val="00B87DF2"/>
    <w:rsid w:val="00B907A1"/>
    <w:rsid w:val="00B90CB4"/>
    <w:rsid w:val="00B90D69"/>
    <w:rsid w:val="00B911D5"/>
    <w:rsid w:val="00B916EC"/>
    <w:rsid w:val="00B9184C"/>
    <w:rsid w:val="00B91C06"/>
    <w:rsid w:val="00B91DF5"/>
    <w:rsid w:val="00B92801"/>
    <w:rsid w:val="00B92802"/>
    <w:rsid w:val="00B92D96"/>
    <w:rsid w:val="00B930AE"/>
    <w:rsid w:val="00B93109"/>
    <w:rsid w:val="00B937AB"/>
    <w:rsid w:val="00B9408D"/>
    <w:rsid w:val="00B94300"/>
    <w:rsid w:val="00B946B6"/>
    <w:rsid w:val="00B946C5"/>
    <w:rsid w:val="00B9499F"/>
    <w:rsid w:val="00B94F7F"/>
    <w:rsid w:val="00B957D5"/>
    <w:rsid w:val="00B95A1F"/>
    <w:rsid w:val="00B95EEF"/>
    <w:rsid w:val="00B95FDC"/>
    <w:rsid w:val="00B966D2"/>
    <w:rsid w:val="00B97194"/>
    <w:rsid w:val="00B97B51"/>
    <w:rsid w:val="00B97D4A"/>
    <w:rsid w:val="00BA0192"/>
    <w:rsid w:val="00BA0460"/>
    <w:rsid w:val="00BA09E5"/>
    <w:rsid w:val="00BA0C60"/>
    <w:rsid w:val="00BA17F9"/>
    <w:rsid w:val="00BA1817"/>
    <w:rsid w:val="00BA1C79"/>
    <w:rsid w:val="00BA1DD3"/>
    <w:rsid w:val="00BA1F20"/>
    <w:rsid w:val="00BA20A3"/>
    <w:rsid w:val="00BA2B3A"/>
    <w:rsid w:val="00BA2CF7"/>
    <w:rsid w:val="00BA2D84"/>
    <w:rsid w:val="00BA2EBF"/>
    <w:rsid w:val="00BA2FCE"/>
    <w:rsid w:val="00BA3555"/>
    <w:rsid w:val="00BA37C9"/>
    <w:rsid w:val="00BA3D17"/>
    <w:rsid w:val="00BA42D6"/>
    <w:rsid w:val="00BA4334"/>
    <w:rsid w:val="00BA52E6"/>
    <w:rsid w:val="00BA5B6C"/>
    <w:rsid w:val="00BA6629"/>
    <w:rsid w:val="00BA6E31"/>
    <w:rsid w:val="00BA6F78"/>
    <w:rsid w:val="00BA6FB1"/>
    <w:rsid w:val="00BA722F"/>
    <w:rsid w:val="00BA730B"/>
    <w:rsid w:val="00BA74DB"/>
    <w:rsid w:val="00BA7D66"/>
    <w:rsid w:val="00BA7E68"/>
    <w:rsid w:val="00BB0312"/>
    <w:rsid w:val="00BB03AD"/>
    <w:rsid w:val="00BB03E8"/>
    <w:rsid w:val="00BB0740"/>
    <w:rsid w:val="00BB07DC"/>
    <w:rsid w:val="00BB10D4"/>
    <w:rsid w:val="00BB1BBF"/>
    <w:rsid w:val="00BB1D2A"/>
    <w:rsid w:val="00BB21BA"/>
    <w:rsid w:val="00BB2B7B"/>
    <w:rsid w:val="00BB2F23"/>
    <w:rsid w:val="00BB337B"/>
    <w:rsid w:val="00BB341E"/>
    <w:rsid w:val="00BB3432"/>
    <w:rsid w:val="00BB37B3"/>
    <w:rsid w:val="00BB396D"/>
    <w:rsid w:val="00BB3C5D"/>
    <w:rsid w:val="00BB3E9D"/>
    <w:rsid w:val="00BB40E0"/>
    <w:rsid w:val="00BB434E"/>
    <w:rsid w:val="00BB4E60"/>
    <w:rsid w:val="00BB54BA"/>
    <w:rsid w:val="00BB5524"/>
    <w:rsid w:val="00BB63E7"/>
    <w:rsid w:val="00BB66BF"/>
    <w:rsid w:val="00BB691E"/>
    <w:rsid w:val="00BB6E9F"/>
    <w:rsid w:val="00BB7045"/>
    <w:rsid w:val="00BB7361"/>
    <w:rsid w:val="00BB7A9C"/>
    <w:rsid w:val="00BB7BF4"/>
    <w:rsid w:val="00BC0212"/>
    <w:rsid w:val="00BC0734"/>
    <w:rsid w:val="00BC08DC"/>
    <w:rsid w:val="00BC08F6"/>
    <w:rsid w:val="00BC09D8"/>
    <w:rsid w:val="00BC0BB2"/>
    <w:rsid w:val="00BC15A0"/>
    <w:rsid w:val="00BC1CB0"/>
    <w:rsid w:val="00BC2030"/>
    <w:rsid w:val="00BC2163"/>
    <w:rsid w:val="00BC24D7"/>
    <w:rsid w:val="00BC25EC"/>
    <w:rsid w:val="00BC2D0E"/>
    <w:rsid w:val="00BC2E2B"/>
    <w:rsid w:val="00BC2EED"/>
    <w:rsid w:val="00BC3110"/>
    <w:rsid w:val="00BC313C"/>
    <w:rsid w:val="00BC3714"/>
    <w:rsid w:val="00BC41D1"/>
    <w:rsid w:val="00BC42B2"/>
    <w:rsid w:val="00BC5134"/>
    <w:rsid w:val="00BC51A6"/>
    <w:rsid w:val="00BC56B6"/>
    <w:rsid w:val="00BC5E17"/>
    <w:rsid w:val="00BC63AB"/>
    <w:rsid w:val="00BC6888"/>
    <w:rsid w:val="00BC6A0D"/>
    <w:rsid w:val="00BC6AB6"/>
    <w:rsid w:val="00BC7A0E"/>
    <w:rsid w:val="00BC7CFC"/>
    <w:rsid w:val="00BD0294"/>
    <w:rsid w:val="00BD031E"/>
    <w:rsid w:val="00BD0679"/>
    <w:rsid w:val="00BD06EC"/>
    <w:rsid w:val="00BD0BD3"/>
    <w:rsid w:val="00BD1BD0"/>
    <w:rsid w:val="00BD1E74"/>
    <w:rsid w:val="00BD236A"/>
    <w:rsid w:val="00BD2476"/>
    <w:rsid w:val="00BD2DED"/>
    <w:rsid w:val="00BD3201"/>
    <w:rsid w:val="00BD3609"/>
    <w:rsid w:val="00BD45AF"/>
    <w:rsid w:val="00BD4EEF"/>
    <w:rsid w:val="00BD4F54"/>
    <w:rsid w:val="00BD5749"/>
    <w:rsid w:val="00BD58BF"/>
    <w:rsid w:val="00BD5948"/>
    <w:rsid w:val="00BD59AC"/>
    <w:rsid w:val="00BD5C57"/>
    <w:rsid w:val="00BD5E56"/>
    <w:rsid w:val="00BD63FD"/>
    <w:rsid w:val="00BD6497"/>
    <w:rsid w:val="00BD6D29"/>
    <w:rsid w:val="00BD7C84"/>
    <w:rsid w:val="00BE032C"/>
    <w:rsid w:val="00BE13BC"/>
    <w:rsid w:val="00BE2669"/>
    <w:rsid w:val="00BE2981"/>
    <w:rsid w:val="00BE2C00"/>
    <w:rsid w:val="00BE3024"/>
    <w:rsid w:val="00BE3709"/>
    <w:rsid w:val="00BE386F"/>
    <w:rsid w:val="00BE3F5A"/>
    <w:rsid w:val="00BE4F63"/>
    <w:rsid w:val="00BE5143"/>
    <w:rsid w:val="00BE604D"/>
    <w:rsid w:val="00BE6139"/>
    <w:rsid w:val="00BE621E"/>
    <w:rsid w:val="00BE65D8"/>
    <w:rsid w:val="00BE6718"/>
    <w:rsid w:val="00BE68CD"/>
    <w:rsid w:val="00BE6A54"/>
    <w:rsid w:val="00BE6FDF"/>
    <w:rsid w:val="00BE7163"/>
    <w:rsid w:val="00BE76AB"/>
    <w:rsid w:val="00BE778E"/>
    <w:rsid w:val="00BF065D"/>
    <w:rsid w:val="00BF0A57"/>
    <w:rsid w:val="00BF0D57"/>
    <w:rsid w:val="00BF0E13"/>
    <w:rsid w:val="00BF0F7B"/>
    <w:rsid w:val="00BF1385"/>
    <w:rsid w:val="00BF29ED"/>
    <w:rsid w:val="00BF4B28"/>
    <w:rsid w:val="00BF4C5D"/>
    <w:rsid w:val="00BF510E"/>
    <w:rsid w:val="00BF5868"/>
    <w:rsid w:val="00BF59E9"/>
    <w:rsid w:val="00BF5A82"/>
    <w:rsid w:val="00BF5D4E"/>
    <w:rsid w:val="00BF60F7"/>
    <w:rsid w:val="00BF62F7"/>
    <w:rsid w:val="00BF66CB"/>
    <w:rsid w:val="00BF6B77"/>
    <w:rsid w:val="00BF6D84"/>
    <w:rsid w:val="00BF7562"/>
    <w:rsid w:val="00C00A2C"/>
    <w:rsid w:val="00C00D75"/>
    <w:rsid w:val="00C01242"/>
    <w:rsid w:val="00C012B3"/>
    <w:rsid w:val="00C01394"/>
    <w:rsid w:val="00C01B2C"/>
    <w:rsid w:val="00C02249"/>
    <w:rsid w:val="00C0271B"/>
    <w:rsid w:val="00C028B4"/>
    <w:rsid w:val="00C02C63"/>
    <w:rsid w:val="00C02F4B"/>
    <w:rsid w:val="00C0340B"/>
    <w:rsid w:val="00C03590"/>
    <w:rsid w:val="00C037E3"/>
    <w:rsid w:val="00C038D8"/>
    <w:rsid w:val="00C041CC"/>
    <w:rsid w:val="00C04222"/>
    <w:rsid w:val="00C04267"/>
    <w:rsid w:val="00C042E8"/>
    <w:rsid w:val="00C04416"/>
    <w:rsid w:val="00C044C9"/>
    <w:rsid w:val="00C04BD8"/>
    <w:rsid w:val="00C04FEC"/>
    <w:rsid w:val="00C050DE"/>
    <w:rsid w:val="00C05190"/>
    <w:rsid w:val="00C0555F"/>
    <w:rsid w:val="00C05758"/>
    <w:rsid w:val="00C0615A"/>
    <w:rsid w:val="00C06FED"/>
    <w:rsid w:val="00C07441"/>
    <w:rsid w:val="00C07A58"/>
    <w:rsid w:val="00C07A81"/>
    <w:rsid w:val="00C07D07"/>
    <w:rsid w:val="00C07E1E"/>
    <w:rsid w:val="00C07EC0"/>
    <w:rsid w:val="00C10094"/>
    <w:rsid w:val="00C102B2"/>
    <w:rsid w:val="00C105B9"/>
    <w:rsid w:val="00C108D9"/>
    <w:rsid w:val="00C10AED"/>
    <w:rsid w:val="00C10BA9"/>
    <w:rsid w:val="00C1137D"/>
    <w:rsid w:val="00C11438"/>
    <w:rsid w:val="00C11C1E"/>
    <w:rsid w:val="00C12926"/>
    <w:rsid w:val="00C130E9"/>
    <w:rsid w:val="00C1322A"/>
    <w:rsid w:val="00C135E4"/>
    <w:rsid w:val="00C138B6"/>
    <w:rsid w:val="00C1443A"/>
    <w:rsid w:val="00C14569"/>
    <w:rsid w:val="00C1464A"/>
    <w:rsid w:val="00C14A52"/>
    <w:rsid w:val="00C14E04"/>
    <w:rsid w:val="00C14FEC"/>
    <w:rsid w:val="00C15089"/>
    <w:rsid w:val="00C15220"/>
    <w:rsid w:val="00C15368"/>
    <w:rsid w:val="00C15682"/>
    <w:rsid w:val="00C1580F"/>
    <w:rsid w:val="00C15837"/>
    <w:rsid w:val="00C1601D"/>
    <w:rsid w:val="00C160F4"/>
    <w:rsid w:val="00C16D24"/>
    <w:rsid w:val="00C17628"/>
    <w:rsid w:val="00C176F9"/>
    <w:rsid w:val="00C17829"/>
    <w:rsid w:val="00C17CB1"/>
    <w:rsid w:val="00C17DDE"/>
    <w:rsid w:val="00C17F62"/>
    <w:rsid w:val="00C201B9"/>
    <w:rsid w:val="00C206F6"/>
    <w:rsid w:val="00C208F2"/>
    <w:rsid w:val="00C20EE3"/>
    <w:rsid w:val="00C21134"/>
    <w:rsid w:val="00C211E8"/>
    <w:rsid w:val="00C2186C"/>
    <w:rsid w:val="00C21A8F"/>
    <w:rsid w:val="00C21C9A"/>
    <w:rsid w:val="00C221D3"/>
    <w:rsid w:val="00C22440"/>
    <w:rsid w:val="00C2270F"/>
    <w:rsid w:val="00C227A2"/>
    <w:rsid w:val="00C22945"/>
    <w:rsid w:val="00C23092"/>
    <w:rsid w:val="00C232DB"/>
    <w:rsid w:val="00C233AF"/>
    <w:rsid w:val="00C233EF"/>
    <w:rsid w:val="00C23BFA"/>
    <w:rsid w:val="00C23FED"/>
    <w:rsid w:val="00C24B66"/>
    <w:rsid w:val="00C251B9"/>
    <w:rsid w:val="00C25C2C"/>
    <w:rsid w:val="00C25D67"/>
    <w:rsid w:val="00C26D87"/>
    <w:rsid w:val="00C2747D"/>
    <w:rsid w:val="00C27CE8"/>
    <w:rsid w:val="00C27D76"/>
    <w:rsid w:val="00C301D2"/>
    <w:rsid w:val="00C302FD"/>
    <w:rsid w:val="00C303BA"/>
    <w:rsid w:val="00C30522"/>
    <w:rsid w:val="00C30CF2"/>
    <w:rsid w:val="00C30DE7"/>
    <w:rsid w:val="00C31058"/>
    <w:rsid w:val="00C310FF"/>
    <w:rsid w:val="00C3111E"/>
    <w:rsid w:val="00C317BB"/>
    <w:rsid w:val="00C31B3E"/>
    <w:rsid w:val="00C32317"/>
    <w:rsid w:val="00C337ED"/>
    <w:rsid w:val="00C33B84"/>
    <w:rsid w:val="00C33B86"/>
    <w:rsid w:val="00C34173"/>
    <w:rsid w:val="00C344AA"/>
    <w:rsid w:val="00C349A0"/>
    <w:rsid w:val="00C34F59"/>
    <w:rsid w:val="00C356B3"/>
    <w:rsid w:val="00C358A8"/>
    <w:rsid w:val="00C35BA1"/>
    <w:rsid w:val="00C36097"/>
    <w:rsid w:val="00C361E9"/>
    <w:rsid w:val="00C361FE"/>
    <w:rsid w:val="00C36470"/>
    <w:rsid w:val="00C36636"/>
    <w:rsid w:val="00C369E0"/>
    <w:rsid w:val="00C36CB3"/>
    <w:rsid w:val="00C36F0B"/>
    <w:rsid w:val="00C36F82"/>
    <w:rsid w:val="00C37C5B"/>
    <w:rsid w:val="00C37E66"/>
    <w:rsid w:val="00C40019"/>
    <w:rsid w:val="00C4018E"/>
    <w:rsid w:val="00C402E5"/>
    <w:rsid w:val="00C403BA"/>
    <w:rsid w:val="00C4046E"/>
    <w:rsid w:val="00C4077C"/>
    <w:rsid w:val="00C40A68"/>
    <w:rsid w:val="00C41116"/>
    <w:rsid w:val="00C42952"/>
    <w:rsid w:val="00C43192"/>
    <w:rsid w:val="00C43480"/>
    <w:rsid w:val="00C437CE"/>
    <w:rsid w:val="00C43C0F"/>
    <w:rsid w:val="00C43C7D"/>
    <w:rsid w:val="00C441FF"/>
    <w:rsid w:val="00C445F7"/>
    <w:rsid w:val="00C44EB3"/>
    <w:rsid w:val="00C452D7"/>
    <w:rsid w:val="00C453AD"/>
    <w:rsid w:val="00C45D90"/>
    <w:rsid w:val="00C46181"/>
    <w:rsid w:val="00C46209"/>
    <w:rsid w:val="00C46465"/>
    <w:rsid w:val="00C466C9"/>
    <w:rsid w:val="00C46A2C"/>
    <w:rsid w:val="00C46B53"/>
    <w:rsid w:val="00C47061"/>
    <w:rsid w:val="00C47237"/>
    <w:rsid w:val="00C476E4"/>
    <w:rsid w:val="00C47A97"/>
    <w:rsid w:val="00C50474"/>
    <w:rsid w:val="00C50727"/>
    <w:rsid w:val="00C50EB3"/>
    <w:rsid w:val="00C5171D"/>
    <w:rsid w:val="00C51745"/>
    <w:rsid w:val="00C517F9"/>
    <w:rsid w:val="00C51A05"/>
    <w:rsid w:val="00C51CB7"/>
    <w:rsid w:val="00C51D1E"/>
    <w:rsid w:val="00C51F34"/>
    <w:rsid w:val="00C52085"/>
    <w:rsid w:val="00C52324"/>
    <w:rsid w:val="00C5232E"/>
    <w:rsid w:val="00C52584"/>
    <w:rsid w:val="00C527EF"/>
    <w:rsid w:val="00C52914"/>
    <w:rsid w:val="00C52CE4"/>
    <w:rsid w:val="00C52F83"/>
    <w:rsid w:val="00C534E1"/>
    <w:rsid w:val="00C5354E"/>
    <w:rsid w:val="00C53623"/>
    <w:rsid w:val="00C53ABC"/>
    <w:rsid w:val="00C53D3C"/>
    <w:rsid w:val="00C5410F"/>
    <w:rsid w:val="00C5461E"/>
    <w:rsid w:val="00C54D24"/>
    <w:rsid w:val="00C54EA7"/>
    <w:rsid w:val="00C550B8"/>
    <w:rsid w:val="00C55110"/>
    <w:rsid w:val="00C55237"/>
    <w:rsid w:val="00C55890"/>
    <w:rsid w:val="00C55A03"/>
    <w:rsid w:val="00C55C32"/>
    <w:rsid w:val="00C55CA6"/>
    <w:rsid w:val="00C55D95"/>
    <w:rsid w:val="00C55E77"/>
    <w:rsid w:val="00C56B84"/>
    <w:rsid w:val="00C56C57"/>
    <w:rsid w:val="00C56DD0"/>
    <w:rsid w:val="00C56F21"/>
    <w:rsid w:val="00C5794E"/>
    <w:rsid w:val="00C60852"/>
    <w:rsid w:val="00C60CEE"/>
    <w:rsid w:val="00C61448"/>
    <w:rsid w:val="00C6149A"/>
    <w:rsid w:val="00C61839"/>
    <w:rsid w:val="00C61CEE"/>
    <w:rsid w:val="00C622F4"/>
    <w:rsid w:val="00C62583"/>
    <w:rsid w:val="00C625D0"/>
    <w:rsid w:val="00C625DC"/>
    <w:rsid w:val="00C62E7A"/>
    <w:rsid w:val="00C63269"/>
    <w:rsid w:val="00C637EA"/>
    <w:rsid w:val="00C63860"/>
    <w:rsid w:val="00C638E2"/>
    <w:rsid w:val="00C63CFD"/>
    <w:rsid w:val="00C63FD0"/>
    <w:rsid w:val="00C64167"/>
    <w:rsid w:val="00C6467B"/>
    <w:rsid w:val="00C64DB8"/>
    <w:rsid w:val="00C6642F"/>
    <w:rsid w:val="00C66BE5"/>
    <w:rsid w:val="00C6704B"/>
    <w:rsid w:val="00C67204"/>
    <w:rsid w:val="00C67280"/>
    <w:rsid w:val="00C678BF"/>
    <w:rsid w:val="00C6791C"/>
    <w:rsid w:val="00C70361"/>
    <w:rsid w:val="00C703EC"/>
    <w:rsid w:val="00C70718"/>
    <w:rsid w:val="00C709C4"/>
    <w:rsid w:val="00C70BA1"/>
    <w:rsid w:val="00C70D0A"/>
    <w:rsid w:val="00C711EA"/>
    <w:rsid w:val="00C71382"/>
    <w:rsid w:val="00C7145C"/>
    <w:rsid w:val="00C71756"/>
    <w:rsid w:val="00C71938"/>
    <w:rsid w:val="00C722BF"/>
    <w:rsid w:val="00C7294C"/>
    <w:rsid w:val="00C73D59"/>
    <w:rsid w:val="00C73DCF"/>
    <w:rsid w:val="00C741CE"/>
    <w:rsid w:val="00C7451C"/>
    <w:rsid w:val="00C74892"/>
    <w:rsid w:val="00C74C86"/>
    <w:rsid w:val="00C74D34"/>
    <w:rsid w:val="00C74E25"/>
    <w:rsid w:val="00C75340"/>
    <w:rsid w:val="00C75C1B"/>
    <w:rsid w:val="00C75FF4"/>
    <w:rsid w:val="00C76380"/>
    <w:rsid w:val="00C76546"/>
    <w:rsid w:val="00C76640"/>
    <w:rsid w:val="00C7677D"/>
    <w:rsid w:val="00C76807"/>
    <w:rsid w:val="00C76F25"/>
    <w:rsid w:val="00C77170"/>
    <w:rsid w:val="00C7735B"/>
    <w:rsid w:val="00C777FB"/>
    <w:rsid w:val="00C77E12"/>
    <w:rsid w:val="00C77E54"/>
    <w:rsid w:val="00C8076C"/>
    <w:rsid w:val="00C808F1"/>
    <w:rsid w:val="00C80A29"/>
    <w:rsid w:val="00C80A66"/>
    <w:rsid w:val="00C80C9F"/>
    <w:rsid w:val="00C80DFE"/>
    <w:rsid w:val="00C812CD"/>
    <w:rsid w:val="00C814B7"/>
    <w:rsid w:val="00C81967"/>
    <w:rsid w:val="00C81AD8"/>
    <w:rsid w:val="00C81CD5"/>
    <w:rsid w:val="00C81F83"/>
    <w:rsid w:val="00C82AD8"/>
    <w:rsid w:val="00C82D56"/>
    <w:rsid w:val="00C83004"/>
    <w:rsid w:val="00C84134"/>
    <w:rsid w:val="00C8508F"/>
    <w:rsid w:val="00C85454"/>
    <w:rsid w:val="00C8547C"/>
    <w:rsid w:val="00C858D1"/>
    <w:rsid w:val="00C85F37"/>
    <w:rsid w:val="00C860F4"/>
    <w:rsid w:val="00C86B74"/>
    <w:rsid w:val="00C86EB4"/>
    <w:rsid w:val="00C872F3"/>
    <w:rsid w:val="00C87425"/>
    <w:rsid w:val="00C874CD"/>
    <w:rsid w:val="00C87858"/>
    <w:rsid w:val="00C87C0C"/>
    <w:rsid w:val="00C87C80"/>
    <w:rsid w:val="00C87CA8"/>
    <w:rsid w:val="00C90486"/>
    <w:rsid w:val="00C9050B"/>
    <w:rsid w:val="00C906CF"/>
    <w:rsid w:val="00C9089E"/>
    <w:rsid w:val="00C912F0"/>
    <w:rsid w:val="00C91634"/>
    <w:rsid w:val="00C91641"/>
    <w:rsid w:val="00C91E79"/>
    <w:rsid w:val="00C91F6D"/>
    <w:rsid w:val="00C921B8"/>
    <w:rsid w:val="00C925CC"/>
    <w:rsid w:val="00C92621"/>
    <w:rsid w:val="00C92772"/>
    <w:rsid w:val="00C92924"/>
    <w:rsid w:val="00C92C4B"/>
    <w:rsid w:val="00C92CDA"/>
    <w:rsid w:val="00C92F54"/>
    <w:rsid w:val="00C934A3"/>
    <w:rsid w:val="00C949EC"/>
    <w:rsid w:val="00C94A42"/>
    <w:rsid w:val="00C9518A"/>
    <w:rsid w:val="00C95AE7"/>
    <w:rsid w:val="00C95C8F"/>
    <w:rsid w:val="00C963E7"/>
    <w:rsid w:val="00C965BC"/>
    <w:rsid w:val="00C96926"/>
    <w:rsid w:val="00C96E23"/>
    <w:rsid w:val="00C96FDC"/>
    <w:rsid w:val="00C97189"/>
    <w:rsid w:val="00C97502"/>
    <w:rsid w:val="00C97B04"/>
    <w:rsid w:val="00C97D47"/>
    <w:rsid w:val="00C97E83"/>
    <w:rsid w:val="00CA00AA"/>
    <w:rsid w:val="00CA0323"/>
    <w:rsid w:val="00CA10BC"/>
    <w:rsid w:val="00CA12A2"/>
    <w:rsid w:val="00CA1971"/>
    <w:rsid w:val="00CA1AB5"/>
    <w:rsid w:val="00CA2135"/>
    <w:rsid w:val="00CA2E44"/>
    <w:rsid w:val="00CA3677"/>
    <w:rsid w:val="00CA36C2"/>
    <w:rsid w:val="00CA3DD9"/>
    <w:rsid w:val="00CA41F4"/>
    <w:rsid w:val="00CA5081"/>
    <w:rsid w:val="00CA54AC"/>
    <w:rsid w:val="00CA55FD"/>
    <w:rsid w:val="00CA594B"/>
    <w:rsid w:val="00CA5981"/>
    <w:rsid w:val="00CA60F7"/>
    <w:rsid w:val="00CA667F"/>
    <w:rsid w:val="00CA74DC"/>
    <w:rsid w:val="00CA7F7E"/>
    <w:rsid w:val="00CB0024"/>
    <w:rsid w:val="00CB07EB"/>
    <w:rsid w:val="00CB0D2E"/>
    <w:rsid w:val="00CB0ECE"/>
    <w:rsid w:val="00CB1662"/>
    <w:rsid w:val="00CB1755"/>
    <w:rsid w:val="00CB1772"/>
    <w:rsid w:val="00CB17CB"/>
    <w:rsid w:val="00CB25F8"/>
    <w:rsid w:val="00CB2BEF"/>
    <w:rsid w:val="00CB2F6A"/>
    <w:rsid w:val="00CB394B"/>
    <w:rsid w:val="00CB3A1A"/>
    <w:rsid w:val="00CB43F5"/>
    <w:rsid w:val="00CB4822"/>
    <w:rsid w:val="00CB4961"/>
    <w:rsid w:val="00CB546B"/>
    <w:rsid w:val="00CB547B"/>
    <w:rsid w:val="00CB5492"/>
    <w:rsid w:val="00CB5515"/>
    <w:rsid w:val="00CB5884"/>
    <w:rsid w:val="00CB5C40"/>
    <w:rsid w:val="00CB5F28"/>
    <w:rsid w:val="00CB608E"/>
    <w:rsid w:val="00CB6284"/>
    <w:rsid w:val="00CB63AC"/>
    <w:rsid w:val="00CB69D8"/>
    <w:rsid w:val="00CB6DB9"/>
    <w:rsid w:val="00CB732A"/>
    <w:rsid w:val="00CB759A"/>
    <w:rsid w:val="00CB75D9"/>
    <w:rsid w:val="00CB7B62"/>
    <w:rsid w:val="00CB7E10"/>
    <w:rsid w:val="00CC05A3"/>
    <w:rsid w:val="00CC07A4"/>
    <w:rsid w:val="00CC0F7E"/>
    <w:rsid w:val="00CC12D5"/>
    <w:rsid w:val="00CC138B"/>
    <w:rsid w:val="00CC1425"/>
    <w:rsid w:val="00CC194E"/>
    <w:rsid w:val="00CC1C61"/>
    <w:rsid w:val="00CC1E03"/>
    <w:rsid w:val="00CC219C"/>
    <w:rsid w:val="00CC22AE"/>
    <w:rsid w:val="00CC2399"/>
    <w:rsid w:val="00CC2858"/>
    <w:rsid w:val="00CC3014"/>
    <w:rsid w:val="00CC3098"/>
    <w:rsid w:val="00CC3E18"/>
    <w:rsid w:val="00CC3F72"/>
    <w:rsid w:val="00CC4D85"/>
    <w:rsid w:val="00CC58A9"/>
    <w:rsid w:val="00CC5974"/>
    <w:rsid w:val="00CC5A16"/>
    <w:rsid w:val="00CC5A6B"/>
    <w:rsid w:val="00CC5B03"/>
    <w:rsid w:val="00CC657D"/>
    <w:rsid w:val="00CC71A2"/>
    <w:rsid w:val="00CC72A9"/>
    <w:rsid w:val="00CD03E3"/>
    <w:rsid w:val="00CD0676"/>
    <w:rsid w:val="00CD06FD"/>
    <w:rsid w:val="00CD0849"/>
    <w:rsid w:val="00CD0FA3"/>
    <w:rsid w:val="00CD171D"/>
    <w:rsid w:val="00CD173A"/>
    <w:rsid w:val="00CD1787"/>
    <w:rsid w:val="00CD18A2"/>
    <w:rsid w:val="00CD1AA8"/>
    <w:rsid w:val="00CD1D2D"/>
    <w:rsid w:val="00CD1F28"/>
    <w:rsid w:val="00CD252D"/>
    <w:rsid w:val="00CD2565"/>
    <w:rsid w:val="00CD25AE"/>
    <w:rsid w:val="00CD25CD"/>
    <w:rsid w:val="00CD27F1"/>
    <w:rsid w:val="00CD29BD"/>
    <w:rsid w:val="00CD2C00"/>
    <w:rsid w:val="00CD377C"/>
    <w:rsid w:val="00CD37AD"/>
    <w:rsid w:val="00CD4237"/>
    <w:rsid w:val="00CD45FF"/>
    <w:rsid w:val="00CD49B7"/>
    <w:rsid w:val="00CD52D1"/>
    <w:rsid w:val="00CD533C"/>
    <w:rsid w:val="00CD55E7"/>
    <w:rsid w:val="00CD6170"/>
    <w:rsid w:val="00CD63C7"/>
    <w:rsid w:val="00CD6D1E"/>
    <w:rsid w:val="00CD7231"/>
    <w:rsid w:val="00CD796E"/>
    <w:rsid w:val="00CE0805"/>
    <w:rsid w:val="00CE0ACF"/>
    <w:rsid w:val="00CE0B0D"/>
    <w:rsid w:val="00CE0CB5"/>
    <w:rsid w:val="00CE146D"/>
    <w:rsid w:val="00CE14C3"/>
    <w:rsid w:val="00CE14E1"/>
    <w:rsid w:val="00CE1576"/>
    <w:rsid w:val="00CE16A3"/>
    <w:rsid w:val="00CE2985"/>
    <w:rsid w:val="00CE2A69"/>
    <w:rsid w:val="00CE2E66"/>
    <w:rsid w:val="00CE2EF3"/>
    <w:rsid w:val="00CE333C"/>
    <w:rsid w:val="00CE398B"/>
    <w:rsid w:val="00CE3A59"/>
    <w:rsid w:val="00CE3E67"/>
    <w:rsid w:val="00CE3E78"/>
    <w:rsid w:val="00CE4749"/>
    <w:rsid w:val="00CE4D13"/>
    <w:rsid w:val="00CE5028"/>
    <w:rsid w:val="00CE5634"/>
    <w:rsid w:val="00CE593F"/>
    <w:rsid w:val="00CE59FE"/>
    <w:rsid w:val="00CE62DC"/>
    <w:rsid w:val="00CE631B"/>
    <w:rsid w:val="00CE6480"/>
    <w:rsid w:val="00CE6832"/>
    <w:rsid w:val="00CE69F0"/>
    <w:rsid w:val="00CE6D38"/>
    <w:rsid w:val="00CE6D54"/>
    <w:rsid w:val="00CE7525"/>
    <w:rsid w:val="00CE7D1E"/>
    <w:rsid w:val="00CE7EFF"/>
    <w:rsid w:val="00CE7FFE"/>
    <w:rsid w:val="00CF01F1"/>
    <w:rsid w:val="00CF0211"/>
    <w:rsid w:val="00CF04D9"/>
    <w:rsid w:val="00CF0656"/>
    <w:rsid w:val="00CF09CA"/>
    <w:rsid w:val="00CF0E21"/>
    <w:rsid w:val="00CF1A96"/>
    <w:rsid w:val="00CF1F7B"/>
    <w:rsid w:val="00CF2000"/>
    <w:rsid w:val="00CF2198"/>
    <w:rsid w:val="00CF25AE"/>
    <w:rsid w:val="00CF2773"/>
    <w:rsid w:val="00CF2779"/>
    <w:rsid w:val="00CF2B60"/>
    <w:rsid w:val="00CF2D6D"/>
    <w:rsid w:val="00CF3FA3"/>
    <w:rsid w:val="00CF4317"/>
    <w:rsid w:val="00CF49A8"/>
    <w:rsid w:val="00CF4D3E"/>
    <w:rsid w:val="00CF52DF"/>
    <w:rsid w:val="00CF574D"/>
    <w:rsid w:val="00CF5793"/>
    <w:rsid w:val="00CF5D84"/>
    <w:rsid w:val="00CF6573"/>
    <w:rsid w:val="00CF6666"/>
    <w:rsid w:val="00CF680B"/>
    <w:rsid w:val="00CF6C7D"/>
    <w:rsid w:val="00CF723B"/>
    <w:rsid w:val="00CF74D2"/>
    <w:rsid w:val="00CF7607"/>
    <w:rsid w:val="00CF76CC"/>
    <w:rsid w:val="00CF774F"/>
    <w:rsid w:val="00CF7A67"/>
    <w:rsid w:val="00D00414"/>
    <w:rsid w:val="00D0065D"/>
    <w:rsid w:val="00D00AA1"/>
    <w:rsid w:val="00D01157"/>
    <w:rsid w:val="00D013FE"/>
    <w:rsid w:val="00D01E30"/>
    <w:rsid w:val="00D01FA2"/>
    <w:rsid w:val="00D021EB"/>
    <w:rsid w:val="00D02FC2"/>
    <w:rsid w:val="00D03701"/>
    <w:rsid w:val="00D0385B"/>
    <w:rsid w:val="00D03D0B"/>
    <w:rsid w:val="00D04DBB"/>
    <w:rsid w:val="00D04DF0"/>
    <w:rsid w:val="00D05107"/>
    <w:rsid w:val="00D0524B"/>
    <w:rsid w:val="00D054E4"/>
    <w:rsid w:val="00D05504"/>
    <w:rsid w:val="00D05766"/>
    <w:rsid w:val="00D06071"/>
    <w:rsid w:val="00D06858"/>
    <w:rsid w:val="00D06CEC"/>
    <w:rsid w:val="00D07147"/>
    <w:rsid w:val="00D07803"/>
    <w:rsid w:val="00D07CBC"/>
    <w:rsid w:val="00D07D0D"/>
    <w:rsid w:val="00D102EA"/>
    <w:rsid w:val="00D103FD"/>
    <w:rsid w:val="00D10EBD"/>
    <w:rsid w:val="00D1118A"/>
    <w:rsid w:val="00D11664"/>
    <w:rsid w:val="00D11832"/>
    <w:rsid w:val="00D118C4"/>
    <w:rsid w:val="00D11E2D"/>
    <w:rsid w:val="00D127C0"/>
    <w:rsid w:val="00D12E73"/>
    <w:rsid w:val="00D13301"/>
    <w:rsid w:val="00D1334D"/>
    <w:rsid w:val="00D138C3"/>
    <w:rsid w:val="00D144B8"/>
    <w:rsid w:val="00D14594"/>
    <w:rsid w:val="00D14724"/>
    <w:rsid w:val="00D147EA"/>
    <w:rsid w:val="00D148DF"/>
    <w:rsid w:val="00D14CE1"/>
    <w:rsid w:val="00D1525C"/>
    <w:rsid w:val="00D15290"/>
    <w:rsid w:val="00D15725"/>
    <w:rsid w:val="00D15B97"/>
    <w:rsid w:val="00D15CE3"/>
    <w:rsid w:val="00D15FDE"/>
    <w:rsid w:val="00D1606F"/>
    <w:rsid w:val="00D16182"/>
    <w:rsid w:val="00D16539"/>
    <w:rsid w:val="00D16662"/>
    <w:rsid w:val="00D1685B"/>
    <w:rsid w:val="00D16B6B"/>
    <w:rsid w:val="00D16E64"/>
    <w:rsid w:val="00D16F68"/>
    <w:rsid w:val="00D16F92"/>
    <w:rsid w:val="00D1718A"/>
    <w:rsid w:val="00D1720B"/>
    <w:rsid w:val="00D17529"/>
    <w:rsid w:val="00D175CD"/>
    <w:rsid w:val="00D1774E"/>
    <w:rsid w:val="00D17A91"/>
    <w:rsid w:val="00D17D02"/>
    <w:rsid w:val="00D17DD2"/>
    <w:rsid w:val="00D20557"/>
    <w:rsid w:val="00D20D6C"/>
    <w:rsid w:val="00D211FD"/>
    <w:rsid w:val="00D2127E"/>
    <w:rsid w:val="00D2154A"/>
    <w:rsid w:val="00D21622"/>
    <w:rsid w:val="00D2168C"/>
    <w:rsid w:val="00D21B87"/>
    <w:rsid w:val="00D21C2C"/>
    <w:rsid w:val="00D2241E"/>
    <w:rsid w:val="00D22551"/>
    <w:rsid w:val="00D229D7"/>
    <w:rsid w:val="00D22B9D"/>
    <w:rsid w:val="00D23173"/>
    <w:rsid w:val="00D23723"/>
    <w:rsid w:val="00D23905"/>
    <w:rsid w:val="00D23DC4"/>
    <w:rsid w:val="00D23FA5"/>
    <w:rsid w:val="00D240EE"/>
    <w:rsid w:val="00D24704"/>
    <w:rsid w:val="00D247AC"/>
    <w:rsid w:val="00D24821"/>
    <w:rsid w:val="00D24F5F"/>
    <w:rsid w:val="00D2578C"/>
    <w:rsid w:val="00D258F1"/>
    <w:rsid w:val="00D25E9A"/>
    <w:rsid w:val="00D26120"/>
    <w:rsid w:val="00D26676"/>
    <w:rsid w:val="00D26B07"/>
    <w:rsid w:val="00D2757C"/>
    <w:rsid w:val="00D27ADD"/>
    <w:rsid w:val="00D30346"/>
    <w:rsid w:val="00D303CC"/>
    <w:rsid w:val="00D3070F"/>
    <w:rsid w:val="00D3082A"/>
    <w:rsid w:val="00D30972"/>
    <w:rsid w:val="00D309EB"/>
    <w:rsid w:val="00D30CCF"/>
    <w:rsid w:val="00D31450"/>
    <w:rsid w:val="00D31616"/>
    <w:rsid w:val="00D31716"/>
    <w:rsid w:val="00D31DDB"/>
    <w:rsid w:val="00D31F72"/>
    <w:rsid w:val="00D31F9E"/>
    <w:rsid w:val="00D32133"/>
    <w:rsid w:val="00D3354E"/>
    <w:rsid w:val="00D3368C"/>
    <w:rsid w:val="00D34DA3"/>
    <w:rsid w:val="00D35105"/>
    <w:rsid w:val="00D3520C"/>
    <w:rsid w:val="00D352A7"/>
    <w:rsid w:val="00D35988"/>
    <w:rsid w:val="00D35DB2"/>
    <w:rsid w:val="00D361BE"/>
    <w:rsid w:val="00D3748C"/>
    <w:rsid w:val="00D377B9"/>
    <w:rsid w:val="00D377C0"/>
    <w:rsid w:val="00D37C62"/>
    <w:rsid w:val="00D40118"/>
    <w:rsid w:val="00D401D6"/>
    <w:rsid w:val="00D40749"/>
    <w:rsid w:val="00D407CC"/>
    <w:rsid w:val="00D40A17"/>
    <w:rsid w:val="00D41015"/>
    <w:rsid w:val="00D4102B"/>
    <w:rsid w:val="00D4141F"/>
    <w:rsid w:val="00D415CD"/>
    <w:rsid w:val="00D416F3"/>
    <w:rsid w:val="00D41A1C"/>
    <w:rsid w:val="00D41D62"/>
    <w:rsid w:val="00D42194"/>
    <w:rsid w:val="00D4234C"/>
    <w:rsid w:val="00D42354"/>
    <w:rsid w:val="00D42AD4"/>
    <w:rsid w:val="00D42B79"/>
    <w:rsid w:val="00D42BD5"/>
    <w:rsid w:val="00D42C04"/>
    <w:rsid w:val="00D43093"/>
    <w:rsid w:val="00D439C5"/>
    <w:rsid w:val="00D43A8D"/>
    <w:rsid w:val="00D446B1"/>
    <w:rsid w:val="00D446C7"/>
    <w:rsid w:val="00D446EE"/>
    <w:rsid w:val="00D4473F"/>
    <w:rsid w:val="00D44FAF"/>
    <w:rsid w:val="00D4547B"/>
    <w:rsid w:val="00D45BAB"/>
    <w:rsid w:val="00D45E56"/>
    <w:rsid w:val="00D46460"/>
    <w:rsid w:val="00D46A96"/>
    <w:rsid w:val="00D4734C"/>
    <w:rsid w:val="00D47875"/>
    <w:rsid w:val="00D478D6"/>
    <w:rsid w:val="00D47A61"/>
    <w:rsid w:val="00D47E9D"/>
    <w:rsid w:val="00D507F9"/>
    <w:rsid w:val="00D522CB"/>
    <w:rsid w:val="00D52360"/>
    <w:rsid w:val="00D523CA"/>
    <w:rsid w:val="00D524DC"/>
    <w:rsid w:val="00D52534"/>
    <w:rsid w:val="00D52826"/>
    <w:rsid w:val="00D528B2"/>
    <w:rsid w:val="00D52A98"/>
    <w:rsid w:val="00D52FBA"/>
    <w:rsid w:val="00D5305D"/>
    <w:rsid w:val="00D531A5"/>
    <w:rsid w:val="00D5340B"/>
    <w:rsid w:val="00D539F5"/>
    <w:rsid w:val="00D54528"/>
    <w:rsid w:val="00D5483B"/>
    <w:rsid w:val="00D5493C"/>
    <w:rsid w:val="00D5498B"/>
    <w:rsid w:val="00D54DA2"/>
    <w:rsid w:val="00D5577A"/>
    <w:rsid w:val="00D56662"/>
    <w:rsid w:val="00D56E5F"/>
    <w:rsid w:val="00D56EC9"/>
    <w:rsid w:val="00D57759"/>
    <w:rsid w:val="00D57D71"/>
    <w:rsid w:val="00D60258"/>
    <w:rsid w:val="00D60AA0"/>
    <w:rsid w:val="00D61027"/>
    <w:rsid w:val="00D6192E"/>
    <w:rsid w:val="00D61AE1"/>
    <w:rsid w:val="00D61CEE"/>
    <w:rsid w:val="00D622DE"/>
    <w:rsid w:val="00D62610"/>
    <w:rsid w:val="00D62D67"/>
    <w:rsid w:val="00D62F69"/>
    <w:rsid w:val="00D62F6F"/>
    <w:rsid w:val="00D63540"/>
    <w:rsid w:val="00D635A3"/>
    <w:rsid w:val="00D63FEC"/>
    <w:rsid w:val="00D64532"/>
    <w:rsid w:val="00D64648"/>
    <w:rsid w:val="00D6487D"/>
    <w:rsid w:val="00D64A61"/>
    <w:rsid w:val="00D64B69"/>
    <w:rsid w:val="00D64FFD"/>
    <w:rsid w:val="00D65088"/>
    <w:rsid w:val="00D65C55"/>
    <w:rsid w:val="00D6626A"/>
    <w:rsid w:val="00D664AB"/>
    <w:rsid w:val="00D66881"/>
    <w:rsid w:val="00D6709D"/>
    <w:rsid w:val="00D6742B"/>
    <w:rsid w:val="00D67988"/>
    <w:rsid w:val="00D67C5A"/>
    <w:rsid w:val="00D702F9"/>
    <w:rsid w:val="00D7032E"/>
    <w:rsid w:val="00D70352"/>
    <w:rsid w:val="00D707A4"/>
    <w:rsid w:val="00D7086B"/>
    <w:rsid w:val="00D70B82"/>
    <w:rsid w:val="00D71421"/>
    <w:rsid w:val="00D71A37"/>
    <w:rsid w:val="00D71BDE"/>
    <w:rsid w:val="00D71D13"/>
    <w:rsid w:val="00D71D14"/>
    <w:rsid w:val="00D72026"/>
    <w:rsid w:val="00D72046"/>
    <w:rsid w:val="00D7216C"/>
    <w:rsid w:val="00D72AEC"/>
    <w:rsid w:val="00D7337B"/>
    <w:rsid w:val="00D734D9"/>
    <w:rsid w:val="00D734FC"/>
    <w:rsid w:val="00D73535"/>
    <w:rsid w:val="00D7354B"/>
    <w:rsid w:val="00D735E3"/>
    <w:rsid w:val="00D73B0C"/>
    <w:rsid w:val="00D73EB8"/>
    <w:rsid w:val="00D73EF7"/>
    <w:rsid w:val="00D73F80"/>
    <w:rsid w:val="00D74212"/>
    <w:rsid w:val="00D74315"/>
    <w:rsid w:val="00D75523"/>
    <w:rsid w:val="00D75C3A"/>
    <w:rsid w:val="00D760E2"/>
    <w:rsid w:val="00D7639A"/>
    <w:rsid w:val="00D76649"/>
    <w:rsid w:val="00D76AF4"/>
    <w:rsid w:val="00D76E34"/>
    <w:rsid w:val="00D771B8"/>
    <w:rsid w:val="00D771D4"/>
    <w:rsid w:val="00D771EA"/>
    <w:rsid w:val="00D77271"/>
    <w:rsid w:val="00D77441"/>
    <w:rsid w:val="00D774D3"/>
    <w:rsid w:val="00D77A4F"/>
    <w:rsid w:val="00D80136"/>
    <w:rsid w:val="00D808C0"/>
    <w:rsid w:val="00D80AD4"/>
    <w:rsid w:val="00D80BFA"/>
    <w:rsid w:val="00D8107A"/>
    <w:rsid w:val="00D81B6E"/>
    <w:rsid w:val="00D81E3C"/>
    <w:rsid w:val="00D822B4"/>
    <w:rsid w:val="00D82524"/>
    <w:rsid w:val="00D830CB"/>
    <w:rsid w:val="00D833C3"/>
    <w:rsid w:val="00D8385A"/>
    <w:rsid w:val="00D8392B"/>
    <w:rsid w:val="00D84576"/>
    <w:rsid w:val="00D853B8"/>
    <w:rsid w:val="00D86734"/>
    <w:rsid w:val="00D86AF4"/>
    <w:rsid w:val="00D877D6"/>
    <w:rsid w:val="00D87939"/>
    <w:rsid w:val="00D87EB6"/>
    <w:rsid w:val="00D87EE5"/>
    <w:rsid w:val="00D9086D"/>
    <w:rsid w:val="00D90EFC"/>
    <w:rsid w:val="00D9150E"/>
    <w:rsid w:val="00D9160A"/>
    <w:rsid w:val="00D91690"/>
    <w:rsid w:val="00D91956"/>
    <w:rsid w:val="00D91B15"/>
    <w:rsid w:val="00D91BE7"/>
    <w:rsid w:val="00D91D0A"/>
    <w:rsid w:val="00D91FEC"/>
    <w:rsid w:val="00D9228B"/>
    <w:rsid w:val="00D92D68"/>
    <w:rsid w:val="00D92E95"/>
    <w:rsid w:val="00D92F76"/>
    <w:rsid w:val="00D93D0B"/>
    <w:rsid w:val="00D94135"/>
    <w:rsid w:val="00D94137"/>
    <w:rsid w:val="00D945A0"/>
    <w:rsid w:val="00D94691"/>
    <w:rsid w:val="00D94A94"/>
    <w:rsid w:val="00D94C65"/>
    <w:rsid w:val="00D958AE"/>
    <w:rsid w:val="00D958EF"/>
    <w:rsid w:val="00D959D2"/>
    <w:rsid w:val="00D964A3"/>
    <w:rsid w:val="00D9693B"/>
    <w:rsid w:val="00D96C67"/>
    <w:rsid w:val="00D97E49"/>
    <w:rsid w:val="00DA02D1"/>
    <w:rsid w:val="00DA0349"/>
    <w:rsid w:val="00DA129F"/>
    <w:rsid w:val="00DA150F"/>
    <w:rsid w:val="00DA1999"/>
    <w:rsid w:val="00DA199B"/>
    <w:rsid w:val="00DA213C"/>
    <w:rsid w:val="00DA22A0"/>
    <w:rsid w:val="00DA24C1"/>
    <w:rsid w:val="00DA282F"/>
    <w:rsid w:val="00DA2844"/>
    <w:rsid w:val="00DA2CB3"/>
    <w:rsid w:val="00DA329A"/>
    <w:rsid w:val="00DA3356"/>
    <w:rsid w:val="00DA3695"/>
    <w:rsid w:val="00DA413C"/>
    <w:rsid w:val="00DA492D"/>
    <w:rsid w:val="00DA4CEE"/>
    <w:rsid w:val="00DA57E8"/>
    <w:rsid w:val="00DA5F99"/>
    <w:rsid w:val="00DA616B"/>
    <w:rsid w:val="00DA66F4"/>
    <w:rsid w:val="00DA6983"/>
    <w:rsid w:val="00DA69D0"/>
    <w:rsid w:val="00DA6F28"/>
    <w:rsid w:val="00DA6F6D"/>
    <w:rsid w:val="00DA6FAD"/>
    <w:rsid w:val="00DA72F0"/>
    <w:rsid w:val="00DA736F"/>
    <w:rsid w:val="00DA73E1"/>
    <w:rsid w:val="00DA7855"/>
    <w:rsid w:val="00DB0168"/>
    <w:rsid w:val="00DB06B3"/>
    <w:rsid w:val="00DB0744"/>
    <w:rsid w:val="00DB08D0"/>
    <w:rsid w:val="00DB20A3"/>
    <w:rsid w:val="00DB2228"/>
    <w:rsid w:val="00DB2820"/>
    <w:rsid w:val="00DB2B60"/>
    <w:rsid w:val="00DB2E07"/>
    <w:rsid w:val="00DB3395"/>
    <w:rsid w:val="00DB395D"/>
    <w:rsid w:val="00DB3EFD"/>
    <w:rsid w:val="00DB41A0"/>
    <w:rsid w:val="00DB450B"/>
    <w:rsid w:val="00DB46A6"/>
    <w:rsid w:val="00DB47B4"/>
    <w:rsid w:val="00DB4BC2"/>
    <w:rsid w:val="00DB4F8D"/>
    <w:rsid w:val="00DB5303"/>
    <w:rsid w:val="00DB55E7"/>
    <w:rsid w:val="00DB591A"/>
    <w:rsid w:val="00DB59A9"/>
    <w:rsid w:val="00DB5BE4"/>
    <w:rsid w:val="00DB5C54"/>
    <w:rsid w:val="00DB67B1"/>
    <w:rsid w:val="00DB69B3"/>
    <w:rsid w:val="00DB76B5"/>
    <w:rsid w:val="00DB7E6A"/>
    <w:rsid w:val="00DC033C"/>
    <w:rsid w:val="00DC050C"/>
    <w:rsid w:val="00DC05DA"/>
    <w:rsid w:val="00DC1439"/>
    <w:rsid w:val="00DC1501"/>
    <w:rsid w:val="00DC2537"/>
    <w:rsid w:val="00DC3066"/>
    <w:rsid w:val="00DC3476"/>
    <w:rsid w:val="00DC3479"/>
    <w:rsid w:val="00DC3599"/>
    <w:rsid w:val="00DC35CA"/>
    <w:rsid w:val="00DC3780"/>
    <w:rsid w:val="00DC4541"/>
    <w:rsid w:val="00DC4D14"/>
    <w:rsid w:val="00DC5811"/>
    <w:rsid w:val="00DC6F7A"/>
    <w:rsid w:val="00DC7AE4"/>
    <w:rsid w:val="00DC7C4E"/>
    <w:rsid w:val="00DD06FA"/>
    <w:rsid w:val="00DD071F"/>
    <w:rsid w:val="00DD0CAE"/>
    <w:rsid w:val="00DD0EB7"/>
    <w:rsid w:val="00DD119E"/>
    <w:rsid w:val="00DD1335"/>
    <w:rsid w:val="00DD1711"/>
    <w:rsid w:val="00DD1CB9"/>
    <w:rsid w:val="00DD2148"/>
    <w:rsid w:val="00DD22E2"/>
    <w:rsid w:val="00DD2307"/>
    <w:rsid w:val="00DD24BE"/>
    <w:rsid w:val="00DD2775"/>
    <w:rsid w:val="00DD292E"/>
    <w:rsid w:val="00DD2CC4"/>
    <w:rsid w:val="00DD2EE3"/>
    <w:rsid w:val="00DD3588"/>
    <w:rsid w:val="00DD3ED4"/>
    <w:rsid w:val="00DD4154"/>
    <w:rsid w:val="00DD4726"/>
    <w:rsid w:val="00DD4AE3"/>
    <w:rsid w:val="00DD50B6"/>
    <w:rsid w:val="00DD5646"/>
    <w:rsid w:val="00DD58A6"/>
    <w:rsid w:val="00DD58EC"/>
    <w:rsid w:val="00DD6196"/>
    <w:rsid w:val="00DD61EA"/>
    <w:rsid w:val="00DD671C"/>
    <w:rsid w:val="00DD6AFD"/>
    <w:rsid w:val="00DD6F9B"/>
    <w:rsid w:val="00DD73B9"/>
    <w:rsid w:val="00DD770B"/>
    <w:rsid w:val="00DD7894"/>
    <w:rsid w:val="00DD7C8B"/>
    <w:rsid w:val="00DD7F5C"/>
    <w:rsid w:val="00DE000D"/>
    <w:rsid w:val="00DE01D5"/>
    <w:rsid w:val="00DE137E"/>
    <w:rsid w:val="00DE1C07"/>
    <w:rsid w:val="00DE1C21"/>
    <w:rsid w:val="00DE1F33"/>
    <w:rsid w:val="00DE2075"/>
    <w:rsid w:val="00DE25F7"/>
    <w:rsid w:val="00DE2A55"/>
    <w:rsid w:val="00DE2D6B"/>
    <w:rsid w:val="00DE2F3A"/>
    <w:rsid w:val="00DE3A11"/>
    <w:rsid w:val="00DE3D63"/>
    <w:rsid w:val="00DE3E20"/>
    <w:rsid w:val="00DE4649"/>
    <w:rsid w:val="00DE46EE"/>
    <w:rsid w:val="00DE4AE0"/>
    <w:rsid w:val="00DE4BCA"/>
    <w:rsid w:val="00DE5230"/>
    <w:rsid w:val="00DE5280"/>
    <w:rsid w:val="00DE52E2"/>
    <w:rsid w:val="00DE57B7"/>
    <w:rsid w:val="00DE57FB"/>
    <w:rsid w:val="00DE58AA"/>
    <w:rsid w:val="00DE6243"/>
    <w:rsid w:val="00DE6574"/>
    <w:rsid w:val="00DE6E58"/>
    <w:rsid w:val="00DE7A3E"/>
    <w:rsid w:val="00DE7B4D"/>
    <w:rsid w:val="00DE7E36"/>
    <w:rsid w:val="00DF062D"/>
    <w:rsid w:val="00DF0BE4"/>
    <w:rsid w:val="00DF1032"/>
    <w:rsid w:val="00DF11EE"/>
    <w:rsid w:val="00DF1421"/>
    <w:rsid w:val="00DF1A30"/>
    <w:rsid w:val="00DF1DE4"/>
    <w:rsid w:val="00DF24B7"/>
    <w:rsid w:val="00DF28F7"/>
    <w:rsid w:val="00DF291F"/>
    <w:rsid w:val="00DF2F9E"/>
    <w:rsid w:val="00DF2FB0"/>
    <w:rsid w:val="00DF3181"/>
    <w:rsid w:val="00DF38EE"/>
    <w:rsid w:val="00DF3A3A"/>
    <w:rsid w:val="00DF4129"/>
    <w:rsid w:val="00DF4193"/>
    <w:rsid w:val="00DF45F9"/>
    <w:rsid w:val="00DF46F4"/>
    <w:rsid w:val="00DF4B3F"/>
    <w:rsid w:val="00DF4F60"/>
    <w:rsid w:val="00DF57CA"/>
    <w:rsid w:val="00DF6099"/>
    <w:rsid w:val="00DF648F"/>
    <w:rsid w:val="00DF6BF1"/>
    <w:rsid w:val="00DF6D38"/>
    <w:rsid w:val="00DF7281"/>
    <w:rsid w:val="00DF749D"/>
    <w:rsid w:val="00DF7B79"/>
    <w:rsid w:val="00DF7D5A"/>
    <w:rsid w:val="00DF7EC0"/>
    <w:rsid w:val="00DF7F11"/>
    <w:rsid w:val="00E0047E"/>
    <w:rsid w:val="00E00825"/>
    <w:rsid w:val="00E00E46"/>
    <w:rsid w:val="00E01078"/>
    <w:rsid w:val="00E011E0"/>
    <w:rsid w:val="00E014EE"/>
    <w:rsid w:val="00E01BE5"/>
    <w:rsid w:val="00E01C12"/>
    <w:rsid w:val="00E022CE"/>
    <w:rsid w:val="00E0245F"/>
    <w:rsid w:val="00E02D1C"/>
    <w:rsid w:val="00E02EE3"/>
    <w:rsid w:val="00E0307C"/>
    <w:rsid w:val="00E030E9"/>
    <w:rsid w:val="00E03504"/>
    <w:rsid w:val="00E0353A"/>
    <w:rsid w:val="00E03597"/>
    <w:rsid w:val="00E049F1"/>
    <w:rsid w:val="00E04D6F"/>
    <w:rsid w:val="00E0585A"/>
    <w:rsid w:val="00E06375"/>
    <w:rsid w:val="00E06965"/>
    <w:rsid w:val="00E07520"/>
    <w:rsid w:val="00E07AC7"/>
    <w:rsid w:val="00E07BC7"/>
    <w:rsid w:val="00E110EE"/>
    <w:rsid w:val="00E110F4"/>
    <w:rsid w:val="00E11D64"/>
    <w:rsid w:val="00E1228C"/>
    <w:rsid w:val="00E12786"/>
    <w:rsid w:val="00E12882"/>
    <w:rsid w:val="00E128A6"/>
    <w:rsid w:val="00E12991"/>
    <w:rsid w:val="00E12A34"/>
    <w:rsid w:val="00E12AE5"/>
    <w:rsid w:val="00E13503"/>
    <w:rsid w:val="00E1489C"/>
    <w:rsid w:val="00E156A5"/>
    <w:rsid w:val="00E157A7"/>
    <w:rsid w:val="00E157AE"/>
    <w:rsid w:val="00E1587A"/>
    <w:rsid w:val="00E1588D"/>
    <w:rsid w:val="00E15BEA"/>
    <w:rsid w:val="00E15CC1"/>
    <w:rsid w:val="00E1698B"/>
    <w:rsid w:val="00E17337"/>
    <w:rsid w:val="00E17BA3"/>
    <w:rsid w:val="00E20999"/>
    <w:rsid w:val="00E21505"/>
    <w:rsid w:val="00E2177F"/>
    <w:rsid w:val="00E22035"/>
    <w:rsid w:val="00E22233"/>
    <w:rsid w:val="00E22493"/>
    <w:rsid w:val="00E226DB"/>
    <w:rsid w:val="00E2275B"/>
    <w:rsid w:val="00E22859"/>
    <w:rsid w:val="00E22CF4"/>
    <w:rsid w:val="00E2323D"/>
    <w:rsid w:val="00E23870"/>
    <w:rsid w:val="00E23D18"/>
    <w:rsid w:val="00E23D98"/>
    <w:rsid w:val="00E23DF8"/>
    <w:rsid w:val="00E242B7"/>
    <w:rsid w:val="00E24325"/>
    <w:rsid w:val="00E243EA"/>
    <w:rsid w:val="00E244A9"/>
    <w:rsid w:val="00E24E73"/>
    <w:rsid w:val="00E24EF9"/>
    <w:rsid w:val="00E25485"/>
    <w:rsid w:val="00E25B4D"/>
    <w:rsid w:val="00E25D8E"/>
    <w:rsid w:val="00E26787"/>
    <w:rsid w:val="00E26B99"/>
    <w:rsid w:val="00E26C87"/>
    <w:rsid w:val="00E26F26"/>
    <w:rsid w:val="00E2708F"/>
    <w:rsid w:val="00E2794D"/>
    <w:rsid w:val="00E279FA"/>
    <w:rsid w:val="00E27FEA"/>
    <w:rsid w:val="00E302A4"/>
    <w:rsid w:val="00E3046D"/>
    <w:rsid w:val="00E30679"/>
    <w:rsid w:val="00E3093B"/>
    <w:rsid w:val="00E30AE1"/>
    <w:rsid w:val="00E30BD7"/>
    <w:rsid w:val="00E30C29"/>
    <w:rsid w:val="00E31136"/>
    <w:rsid w:val="00E3165D"/>
    <w:rsid w:val="00E3229F"/>
    <w:rsid w:val="00E32F76"/>
    <w:rsid w:val="00E33025"/>
    <w:rsid w:val="00E33307"/>
    <w:rsid w:val="00E33593"/>
    <w:rsid w:val="00E3391D"/>
    <w:rsid w:val="00E345F2"/>
    <w:rsid w:val="00E3486E"/>
    <w:rsid w:val="00E34A37"/>
    <w:rsid w:val="00E3545E"/>
    <w:rsid w:val="00E35BAE"/>
    <w:rsid w:val="00E35BEF"/>
    <w:rsid w:val="00E35E2E"/>
    <w:rsid w:val="00E36047"/>
    <w:rsid w:val="00E36466"/>
    <w:rsid w:val="00E364FD"/>
    <w:rsid w:val="00E36596"/>
    <w:rsid w:val="00E3672F"/>
    <w:rsid w:val="00E3681D"/>
    <w:rsid w:val="00E36821"/>
    <w:rsid w:val="00E36F60"/>
    <w:rsid w:val="00E375D8"/>
    <w:rsid w:val="00E37685"/>
    <w:rsid w:val="00E37C83"/>
    <w:rsid w:val="00E401BE"/>
    <w:rsid w:val="00E40D12"/>
    <w:rsid w:val="00E40D9F"/>
    <w:rsid w:val="00E40E26"/>
    <w:rsid w:val="00E40E89"/>
    <w:rsid w:val="00E41363"/>
    <w:rsid w:val="00E41549"/>
    <w:rsid w:val="00E41AAA"/>
    <w:rsid w:val="00E41AE4"/>
    <w:rsid w:val="00E42255"/>
    <w:rsid w:val="00E423CF"/>
    <w:rsid w:val="00E42644"/>
    <w:rsid w:val="00E428B7"/>
    <w:rsid w:val="00E42F5C"/>
    <w:rsid w:val="00E43509"/>
    <w:rsid w:val="00E436A1"/>
    <w:rsid w:val="00E4387C"/>
    <w:rsid w:val="00E441FD"/>
    <w:rsid w:val="00E44322"/>
    <w:rsid w:val="00E445C3"/>
    <w:rsid w:val="00E447DD"/>
    <w:rsid w:val="00E44929"/>
    <w:rsid w:val="00E44C73"/>
    <w:rsid w:val="00E44EAE"/>
    <w:rsid w:val="00E45128"/>
    <w:rsid w:val="00E4555A"/>
    <w:rsid w:val="00E45681"/>
    <w:rsid w:val="00E45745"/>
    <w:rsid w:val="00E45B44"/>
    <w:rsid w:val="00E466E1"/>
    <w:rsid w:val="00E468FC"/>
    <w:rsid w:val="00E46DD5"/>
    <w:rsid w:val="00E47405"/>
    <w:rsid w:val="00E4788F"/>
    <w:rsid w:val="00E4792B"/>
    <w:rsid w:val="00E50469"/>
    <w:rsid w:val="00E506AD"/>
    <w:rsid w:val="00E507F5"/>
    <w:rsid w:val="00E5095D"/>
    <w:rsid w:val="00E50991"/>
    <w:rsid w:val="00E50B07"/>
    <w:rsid w:val="00E50E51"/>
    <w:rsid w:val="00E51084"/>
    <w:rsid w:val="00E51410"/>
    <w:rsid w:val="00E520A6"/>
    <w:rsid w:val="00E52122"/>
    <w:rsid w:val="00E531AE"/>
    <w:rsid w:val="00E53A61"/>
    <w:rsid w:val="00E53CC5"/>
    <w:rsid w:val="00E54C11"/>
    <w:rsid w:val="00E550A4"/>
    <w:rsid w:val="00E5567E"/>
    <w:rsid w:val="00E55D8B"/>
    <w:rsid w:val="00E5613B"/>
    <w:rsid w:val="00E56508"/>
    <w:rsid w:val="00E56785"/>
    <w:rsid w:val="00E56DC0"/>
    <w:rsid w:val="00E56F6A"/>
    <w:rsid w:val="00E572E9"/>
    <w:rsid w:val="00E573EB"/>
    <w:rsid w:val="00E57940"/>
    <w:rsid w:val="00E57B24"/>
    <w:rsid w:val="00E57B8C"/>
    <w:rsid w:val="00E57DB2"/>
    <w:rsid w:val="00E6093D"/>
    <w:rsid w:val="00E60BD5"/>
    <w:rsid w:val="00E60EF1"/>
    <w:rsid w:val="00E6110A"/>
    <w:rsid w:val="00E615C1"/>
    <w:rsid w:val="00E615DC"/>
    <w:rsid w:val="00E61F4E"/>
    <w:rsid w:val="00E628C6"/>
    <w:rsid w:val="00E62D63"/>
    <w:rsid w:val="00E62DF5"/>
    <w:rsid w:val="00E62E7B"/>
    <w:rsid w:val="00E63473"/>
    <w:rsid w:val="00E634F1"/>
    <w:rsid w:val="00E643F4"/>
    <w:rsid w:val="00E64EEB"/>
    <w:rsid w:val="00E6511B"/>
    <w:rsid w:val="00E653BC"/>
    <w:rsid w:val="00E655BE"/>
    <w:rsid w:val="00E65625"/>
    <w:rsid w:val="00E65B91"/>
    <w:rsid w:val="00E660D4"/>
    <w:rsid w:val="00E6679D"/>
    <w:rsid w:val="00E66911"/>
    <w:rsid w:val="00E6703F"/>
    <w:rsid w:val="00E70628"/>
    <w:rsid w:val="00E70AA1"/>
    <w:rsid w:val="00E70BB2"/>
    <w:rsid w:val="00E71A3C"/>
    <w:rsid w:val="00E7290D"/>
    <w:rsid w:val="00E72A9F"/>
    <w:rsid w:val="00E72C72"/>
    <w:rsid w:val="00E72DA9"/>
    <w:rsid w:val="00E72F0A"/>
    <w:rsid w:val="00E731F0"/>
    <w:rsid w:val="00E73A85"/>
    <w:rsid w:val="00E73FA0"/>
    <w:rsid w:val="00E745AB"/>
    <w:rsid w:val="00E759CC"/>
    <w:rsid w:val="00E75CC4"/>
    <w:rsid w:val="00E765CF"/>
    <w:rsid w:val="00E76853"/>
    <w:rsid w:val="00E768A9"/>
    <w:rsid w:val="00E76F2F"/>
    <w:rsid w:val="00E770E7"/>
    <w:rsid w:val="00E771F5"/>
    <w:rsid w:val="00E77273"/>
    <w:rsid w:val="00E77386"/>
    <w:rsid w:val="00E77546"/>
    <w:rsid w:val="00E777EF"/>
    <w:rsid w:val="00E77E7C"/>
    <w:rsid w:val="00E77ED4"/>
    <w:rsid w:val="00E77F8C"/>
    <w:rsid w:val="00E8078E"/>
    <w:rsid w:val="00E80C44"/>
    <w:rsid w:val="00E811D9"/>
    <w:rsid w:val="00E81692"/>
    <w:rsid w:val="00E81807"/>
    <w:rsid w:val="00E8181D"/>
    <w:rsid w:val="00E81E00"/>
    <w:rsid w:val="00E81ED7"/>
    <w:rsid w:val="00E8207C"/>
    <w:rsid w:val="00E82539"/>
    <w:rsid w:val="00E825D2"/>
    <w:rsid w:val="00E826F2"/>
    <w:rsid w:val="00E82F3D"/>
    <w:rsid w:val="00E83402"/>
    <w:rsid w:val="00E838E0"/>
    <w:rsid w:val="00E83BA4"/>
    <w:rsid w:val="00E84119"/>
    <w:rsid w:val="00E84AC9"/>
    <w:rsid w:val="00E84BBF"/>
    <w:rsid w:val="00E84C16"/>
    <w:rsid w:val="00E84C21"/>
    <w:rsid w:val="00E8556A"/>
    <w:rsid w:val="00E85844"/>
    <w:rsid w:val="00E85BD1"/>
    <w:rsid w:val="00E865E3"/>
    <w:rsid w:val="00E86F5A"/>
    <w:rsid w:val="00E87B6D"/>
    <w:rsid w:val="00E87E8A"/>
    <w:rsid w:val="00E90334"/>
    <w:rsid w:val="00E90579"/>
    <w:rsid w:val="00E90D09"/>
    <w:rsid w:val="00E91201"/>
    <w:rsid w:val="00E917A3"/>
    <w:rsid w:val="00E91B38"/>
    <w:rsid w:val="00E91E25"/>
    <w:rsid w:val="00E91E56"/>
    <w:rsid w:val="00E9231F"/>
    <w:rsid w:val="00E92C95"/>
    <w:rsid w:val="00E92DDD"/>
    <w:rsid w:val="00E938BB"/>
    <w:rsid w:val="00E93D1D"/>
    <w:rsid w:val="00E93E9E"/>
    <w:rsid w:val="00E945E0"/>
    <w:rsid w:val="00E946C1"/>
    <w:rsid w:val="00E94B74"/>
    <w:rsid w:val="00E94C12"/>
    <w:rsid w:val="00E95296"/>
    <w:rsid w:val="00E95C05"/>
    <w:rsid w:val="00E96681"/>
    <w:rsid w:val="00E966E0"/>
    <w:rsid w:val="00E96834"/>
    <w:rsid w:val="00E96917"/>
    <w:rsid w:val="00E96D02"/>
    <w:rsid w:val="00E9709D"/>
    <w:rsid w:val="00E97151"/>
    <w:rsid w:val="00E974C5"/>
    <w:rsid w:val="00E97E88"/>
    <w:rsid w:val="00EA0681"/>
    <w:rsid w:val="00EA069D"/>
    <w:rsid w:val="00EA112B"/>
    <w:rsid w:val="00EA11DC"/>
    <w:rsid w:val="00EA1622"/>
    <w:rsid w:val="00EA17D1"/>
    <w:rsid w:val="00EA17E7"/>
    <w:rsid w:val="00EA1886"/>
    <w:rsid w:val="00EA26CF"/>
    <w:rsid w:val="00EA26EE"/>
    <w:rsid w:val="00EA2CC6"/>
    <w:rsid w:val="00EA2E56"/>
    <w:rsid w:val="00EA446B"/>
    <w:rsid w:val="00EA4EEF"/>
    <w:rsid w:val="00EA4F02"/>
    <w:rsid w:val="00EA581D"/>
    <w:rsid w:val="00EA586F"/>
    <w:rsid w:val="00EA58A5"/>
    <w:rsid w:val="00EA5A66"/>
    <w:rsid w:val="00EA6073"/>
    <w:rsid w:val="00EA60FD"/>
    <w:rsid w:val="00EA6597"/>
    <w:rsid w:val="00EA6884"/>
    <w:rsid w:val="00EA6D42"/>
    <w:rsid w:val="00EA7270"/>
    <w:rsid w:val="00EA727E"/>
    <w:rsid w:val="00EA7D28"/>
    <w:rsid w:val="00EB03A1"/>
    <w:rsid w:val="00EB05E5"/>
    <w:rsid w:val="00EB0924"/>
    <w:rsid w:val="00EB0C89"/>
    <w:rsid w:val="00EB1011"/>
    <w:rsid w:val="00EB117D"/>
    <w:rsid w:val="00EB1198"/>
    <w:rsid w:val="00EB1423"/>
    <w:rsid w:val="00EB1632"/>
    <w:rsid w:val="00EB19EC"/>
    <w:rsid w:val="00EB1A48"/>
    <w:rsid w:val="00EB2440"/>
    <w:rsid w:val="00EB25CA"/>
    <w:rsid w:val="00EB2703"/>
    <w:rsid w:val="00EB2924"/>
    <w:rsid w:val="00EB2FF8"/>
    <w:rsid w:val="00EB344F"/>
    <w:rsid w:val="00EB361A"/>
    <w:rsid w:val="00EB4123"/>
    <w:rsid w:val="00EB4672"/>
    <w:rsid w:val="00EB4B0A"/>
    <w:rsid w:val="00EB4CF4"/>
    <w:rsid w:val="00EB4D6C"/>
    <w:rsid w:val="00EB5131"/>
    <w:rsid w:val="00EB5508"/>
    <w:rsid w:val="00EB57C8"/>
    <w:rsid w:val="00EB5F66"/>
    <w:rsid w:val="00EB6C65"/>
    <w:rsid w:val="00EB6CEC"/>
    <w:rsid w:val="00EB6F0F"/>
    <w:rsid w:val="00EB74C1"/>
    <w:rsid w:val="00EB7C66"/>
    <w:rsid w:val="00EB7F32"/>
    <w:rsid w:val="00EC0161"/>
    <w:rsid w:val="00EC02A3"/>
    <w:rsid w:val="00EC0429"/>
    <w:rsid w:val="00EC04CA"/>
    <w:rsid w:val="00EC0575"/>
    <w:rsid w:val="00EC0CE9"/>
    <w:rsid w:val="00EC0DDC"/>
    <w:rsid w:val="00EC0F15"/>
    <w:rsid w:val="00EC0F58"/>
    <w:rsid w:val="00EC14E5"/>
    <w:rsid w:val="00EC1A00"/>
    <w:rsid w:val="00EC1F74"/>
    <w:rsid w:val="00EC261A"/>
    <w:rsid w:val="00EC2B6D"/>
    <w:rsid w:val="00EC2B96"/>
    <w:rsid w:val="00EC2CF5"/>
    <w:rsid w:val="00EC2EF5"/>
    <w:rsid w:val="00EC2FE9"/>
    <w:rsid w:val="00EC3228"/>
    <w:rsid w:val="00EC3430"/>
    <w:rsid w:val="00EC35CA"/>
    <w:rsid w:val="00EC3CAF"/>
    <w:rsid w:val="00EC3F79"/>
    <w:rsid w:val="00EC4010"/>
    <w:rsid w:val="00EC444A"/>
    <w:rsid w:val="00EC4497"/>
    <w:rsid w:val="00EC45CC"/>
    <w:rsid w:val="00EC468F"/>
    <w:rsid w:val="00EC473A"/>
    <w:rsid w:val="00EC4FA7"/>
    <w:rsid w:val="00EC5154"/>
    <w:rsid w:val="00EC522F"/>
    <w:rsid w:val="00EC5534"/>
    <w:rsid w:val="00EC5692"/>
    <w:rsid w:val="00EC5885"/>
    <w:rsid w:val="00EC5AA0"/>
    <w:rsid w:val="00EC5E32"/>
    <w:rsid w:val="00EC62F2"/>
    <w:rsid w:val="00EC6632"/>
    <w:rsid w:val="00EC6809"/>
    <w:rsid w:val="00EC68CE"/>
    <w:rsid w:val="00EC6B25"/>
    <w:rsid w:val="00EC6DE3"/>
    <w:rsid w:val="00EC6F1C"/>
    <w:rsid w:val="00EC7100"/>
    <w:rsid w:val="00EC733B"/>
    <w:rsid w:val="00EC7879"/>
    <w:rsid w:val="00EC7B44"/>
    <w:rsid w:val="00EC7C51"/>
    <w:rsid w:val="00EC7CDC"/>
    <w:rsid w:val="00ED0040"/>
    <w:rsid w:val="00ED0108"/>
    <w:rsid w:val="00ED0428"/>
    <w:rsid w:val="00ED0838"/>
    <w:rsid w:val="00ED0A9A"/>
    <w:rsid w:val="00ED0CE7"/>
    <w:rsid w:val="00ED0DCA"/>
    <w:rsid w:val="00ED0E68"/>
    <w:rsid w:val="00ED15DA"/>
    <w:rsid w:val="00ED16E1"/>
    <w:rsid w:val="00ED1A8A"/>
    <w:rsid w:val="00ED220F"/>
    <w:rsid w:val="00ED2A79"/>
    <w:rsid w:val="00ED3162"/>
    <w:rsid w:val="00ED3165"/>
    <w:rsid w:val="00ED3A6F"/>
    <w:rsid w:val="00ED439A"/>
    <w:rsid w:val="00ED4615"/>
    <w:rsid w:val="00ED48B3"/>
    <w:rsid w:val="00ED4E8A"/>
    <w:rsid w:val="00ED512D"/>
    <w:rsid w:val="00ED51AC"/>
    <w:rsid w:val="00ED54FC"/>
    <w:rsid w:val="00ED557D"/>
    <w:rsid w:val="00ED678E"/>
    <w:rsid w:val="00ED6B65"/>
    <w:rsid w:val="00ED6CC4"/>
    <w:rsid w:val="00ED6DA4"/>
    <w:rsid w:val="00ED6F28"/>
    <w:rsid w:val="00ED7545"/>
    <w:rsid w:val="00ED7801"/>
    <w:rsid w:val="00EE048D"/>
    <w:rsid w:val="00EE1887"/>
    <w:rsid w:val="00EE1CCB"/>
    <w:rsid w:val="00EE232A"/>
    <w:rsid w:val="00EE34E1"/>
    <w:rsid w:val="00EE3CFB"/>
    <w:rsid w:val="00EE3DE8"/>
    <w:rsid w:val="00EE3F12"/>
    <w:rsid w:val="00EE4084"/>
    <w:rsid w:val="00EE42A1"/>
    <w:rsid w:val="00EE51E5"/>
    <w:rsid w:val="00EE55D4"/>
    <w:rsid w:val="00EE560D"/>
    <w:rsid w:val="00EE5730"/>
    <w:rsid w:val="00EE5A25"/>
    <w:rsid w:val="00EE5F8A"/>
    <w:rsid w:val="00EE60FB"/>
    <w:rsid w:val="00EE63A4"/>
    <w:rsid w:val="00EE643E"/>
    <w:rsid w:val="00EE7413"/>
    <w:rsid w:val="00EE7B66"/>
    <w:rsid w:val="00EE7D47"/>
    <w:rsid w:val="00EE7F81"/>
    <w:rsid w:val="00EF0107"/>
    <w:rsid w:val="00EF0143"/>
    <w:rsid w:val="00EF0348"/>
    <w:rsid w:val="00EF09F4"/>
    <w:rsid w:val="00EF0F34"/>
    <w:rsid w:val="00EF1030"/>
    <w:rsid w:val="00EF2D75"/>
    <w:rsid w:val="00EF309B"/>
    <w:rsid w:val="00EF30ED"/>
    <w:rsid w:val="00EF3982"/>
    <w:rsid w:val="00EF3B35"/>
    <w:rsid w:val="00EF4485"/>
    <w:rsid w:val="00EF4D0C"/>
    <w:rsid w:val="00EF4E93"/>
    <w:rsid w:val="00EF517C"/>
    <w:rsid w:val="00EF54EE"/>
    <w:rsid w:val="00EF6510"/>
    <w:rsid w:val="00EF65FC"/>
    <w:rsid w:val="00EF6675"/>
    <w:rsid w:val="00EF691D"/>
    <w:rsid w:val="00EF6C09"/>
    <w:rsid w:val="00EF6E52"/>
    <w:rsid w:val="00EF7063"/>
    <w:rsid w:val="00F00A02"/>
    <w:rsid w:val="00F00D07"/>
    <w:rsid w:val="00F00F0F"/>
    <w:rsid w:val="00F01601"/>
    <w:rsid w:val="00F016E7"/>
    <w:rsid w:val="00F019E2"/>
    <w:rsid w:val="00F01D13"/>
    <w:rsid w:val="00F01E7E"/>
    <w:rsid w:val="00F0226F"/>
    <w:rsid w:val="00F02671"/>
    <w:rsid w:val="00F03079"/>
    <w:rsid w:val="00F038C7"/>
    <w:rsid w:val="00F03DD1"/>
    <w:rsid w:val="00F047C2"/>
    <w:rsid w:val="00F0498E"/>
    <w:rsid w:val="00F05009"/>
    <w:rsid w:val="00F05184"/>
    <w:rsid w:val="00F05194"/>
    <w:rsid w:val="00F052E0"/>
    <w:rsid w:val="00F055B7"/>
    <w:rsid w:val="00F05E63"/>
    <w:rsid w:val="00F05ED3"/>
    <w:rsid w:val="00F05ED5"/>
    <w:rsid w:val="00F066F4"/>
    <w:rsid w:val="00F06A2F"/>
    <w:rsid w:val="00F06B9E"/>
    <w:rsid w:val="00F06D76"/>
    <w:rsid w:val="00F0752C"/>
    <w:rsid w:val="00F07D5A"/>
    <w:rsid w:val="00F104D4"/>
    <w:rsid w:val="00F10538"/>
    <w:rsid w:val="00F10ACE"/>
    <w:rsid w:val="00F10BB1"/>
    <w:rsid w:val="00F10EC6"/>
    <w:rsid w:val="00F119E8"/>
    <w:rsid w:val="00F11F52"/>
    <w:rsid w:val="00F129A2"/>
    <w:rsid w:val="00F12B08"/>
    <w:rsid w:val="00F130E8"/>
    <w:rsid w:val="00F131E0"/>
    <w:rsid w:val="00F13648"/>
    <w:rsid w:val="00F13A87"/>
    <w:rsid w:val="00F13D92"/>
    <w:rsid w:val="00F14084"/>
    <w:rsid w:val="00F14479"/>
    <w:rsid w:val="00F14537"/>
    <w:rsid w:val="00F147C0"/>
    <w:rsid w:val="00F149F1"/>
    <w:rsid w:val="00F14AE6"/>
    <w:rsid w:val="00F14C09"/>
    <w:rsid w:val="00F150A4"/>
    <w:rsid w:val="00F15800"/>
    <w:rsid w:val="00F15E95"/>
    <w:rsid w:val="00F161B6"/>
    <w:rsid w:val="00F161CE"/>
    <w:rsid w:val="00F162C6"/>
    <w:rsid w:val="00F16445"/>
    <w:rsid w:val="00F17171"/>
    <w:rsid w:val="00F17752"/>
    <w:rsid w:val="00F17ECD"/>
    <w:rsid w:val="00F17F8F"/>
    <w:rsid w:val="00F20315"/>
    <w:rsid w:val="00F204E0"/>
    <w:rsid w:val="00F2068E"/>
    <w:rsid w:val="00F20AD8"/>
    <w:rsid w:val="00F20F89"/>
    <w:rsid w:val="00F213A9"/>
    <w:rsid w:val="00F215A1"/>
    <w:rsid w:val="00F21D08"/>
    <w:rsid w:val="00F222DC"/>
    <w:rsid w:val="00F22ED1"/>
    <w:rsid w:val="00F238C6"/>
    <w:rsid w:val="00F23B1F"/>
    <w:rsid w:val="00F24518"/>
    <w:rsid w:val="00F24661"/>
    <w:rsid w:val="00F24998"/>
    <w:rsid w:val="00F249B9"/>
    <w:rsid w:val="00F249F7"/>
    <w:rsid w:val="00F24C72"/>
    <w:rsid w:val="00F255A6"/>
    <w:rsid w:val="00F2564D"/>
    <w:rsid w:val="00F2587B"/>
    <w:rsid w:val="00F25EF9"/>
    <w:rsid w:val="00F26316"/>
    <w:rsid w:val="00F2645C"/>
    <w:rsid w:val="00F268CA"/>
    <w:rsid w:val="00F27FEE"/>
    <w:rsid w:val="00F3008E"/>
    <w:rsid w:val="00F3026F"/>
    <w:rsid w:val="00F30599"/>
    <w:rsid w:val="00F319D7"/>
    <w:rsid w:val="00F31DA3"/>
    <w:rsid w:val="00F33863"/>
    <w:rsid w:val="00F33EA6"/>
    <w:rsid w:val="00F34026"/>
    <w:rsid w:val="00F3423B"/>
    <w:rsid w:val="00F344DD"/>
    <w:rsid w:val="00F344E3"/>
    <w:rsid w:val="00F346BC"/>
    <w:rsid w:val="00F34A0C"/>
    <w:rsid w:val="00F34B1C"/>
    <w:rsid w:val="00F34E29"/>
    <w:rsid w:val="00F34EE1"/>
    <w:rsid w:val="00F3537A"/>
    <w:rsid w:val="00F35709"/>
    <w:rsid w:val="00F35730"/>
    <w:rsid w:val="00F35790"/>
    <w:rsid w:val="00F35B7D"/>
    <w:rsid w:val="00F368EF"/>
    <w:rsid w:val="00F36901"/>
    <w:rsid w:val="00F36DA1"/>
    <w:rsid w:val="00F372C2"/>
    <w:rsid w:val="00F376C2"/>
    <w:rsid w:val="00F3779C"/>
    <w:rsid w:val="00F3795D"/>
    <w:rsid w:val="00F37A73"/>
    <w:rsid w:val="00F400BD"/>
    <w:rsid w:val="00F4027D"/>
    <w:rsid w:val="00F409EE"/>
    <w:rsid w:val="00F40E24"/>
    <w:rsid w:val="00F41FD6"/>
    <w:rsid w:val="00F42E9B"/>
    <w:rsid w:val="00F42FAE"/>
    <w:rsid w:val="00F42FB8"/>
    <w:rsid w:val="00F43008"/>
    <w:rsid w:val="00F4357D"/>
    <w:rsid w:val="00F43625"/>
    <w:rsid w:val="00F439A4"/>
    <w:rsid w:val="00F43F19"/>
    <w:rsid w:val="00F4427E"/>
    <w:rsid w:val="00F44306"/>
    <w:rsid w:val="00F444D2"/>
    <w:rsid w:val="00F446D4"/>
    <w:rsid w:val="00F451D1"/>
    <w:rsid w:val="00F453DF"/>
    <w:rsid w:val="00F45684"/>
    <w:rsid w:val="00F4578C"/>
    <w:rsid w:val="00F45AB1"/>
    <w:rsid w:val="00F461AB"/>
    <w:rsid w:val="00F469C3"/>
    <w:rsid w:val="00F46A28"/>
    <w:rsid w:val="00F46C3D"/>
    <w:rsid w:val="00F46FC7"/>
    <w:rsid w:val="00F476DD"/>
    <w:rsid w:val="00F47942"/>
    <w:rsid w:val="00F47C18"/>
    <w:rsid w:val="00F47D6A"/>
    <w:rsid w:val="00F50125"/>
    <w:rsid w:val="00F5020A"/>
    <w:rsid w:val="00F50BDC"/>
    <w:rsid w:val="00F50C27"/>
    <w:rsid w:val="00F510C6"/>
    <w:rsid w:val="00F51312"/>
    <w:rsid w:val="00F51F2D"/>
    <w:rsid w:val="00F52211"/>
    <w:rsid w:val="00F525AD"/>
    <w:rsid w:val="00F52A9B"/>
    <w:rsid w:val="00F539E5"/>
    <w:rsid w:val="00F53A1E"/>
    <w:rsid w:val="00F53E3D"/>
    <w:rsid w:val="00F53F64"/>
    <w:rsid w:val="00F53F88"/>
    <w:rsid w:val="00F541A6"/>
    <w:rsid w:val="00F547FF"/>
    <w:rsid w:val="00F54AB5"/>
    <w:rsid w:val="00F54BFA"/>
    <w:rsid w:val="00F54F58"/>
    <w:rsid w:val="00F5501B"/>
    <w:rsid w:val="00F5501F"/>
    <w:rsid w:val="00F5505E"/>
    <w:rsid w:val="00F5513D"/>
    <w:rsid w:val="00F55772"/>
    <w:rsid w:val="00F56BDA"/>
    <w:rsid w:val="00F56ECA"/>
    <w:rsid w:val="00F56FB5"/>
    <w:rsid w:val="00F5700B"/>
    <w:rsid w:val="00F575FD"/>
    <w:rsid w:val="00F57B55"/>
    <w:rsid w:val="00F57BEC"/>
    <w:rsid w:val="00F57F48"/>
    <w:rsid w:val="00F601D2"/>
    <w:rsid w:val="00F6078E"/>
    <w:rsid w:val="00F618C0"/>
    <w:rsid w:val="00F61AE2"/>
    <w:rsid w:val="00F61BF7"/>
    <w:rsid w:val="00F61CAD"/>
    <w:rsid w:val="00F61E4E"/>
    <w:rsid w:val="00F620F8"/>
    <w:rsid w:val="00F625DD"/>
    <w:rsid w:val="00F628B4"/>
    <w:rsid w:val="00F62EE8"/>
    <w:rsid w:val="00F6377F"/>
    <w:rsid w:val="00F63EAB"/>
    <w:rsid w:val="00F64D94"/>
    <w:rsid w:val="00F65327"/>
    <w:rsid w:val="00F659A9"/>
    <w:rsid w:val="00F65F2D"/>
    <w:rsid w:val="00F65F49"/>
    <w:rsid w:val="00F6634F"/>
    <w:rsid w:val="00F66780"/>
    <w:rsid w:val="00F66F29"/>
    <w:rsid w:val="00F6747A"/>
    <w:rsid w:val="00F674D2"/>
    <w:rsid w:val="00F678DA"/>
    <w:rsid w:val="00F67DAA"/>
    <w:rsid w:val="00F70366"/>
    <w:rsid w:val="00F70B58"/>
    <w:rsid w:val="00F71139"/>
    <w:rsid w:val="00F71B05"/>
    <w:rsid w:val="00F71CD8"/>
    <w:rsid w:val="00F72969"/>
    <w:rsid w:val="00F72B91"/>
    <w:rsid w:val="00F731A1"/>
    <w:rsid w:val="00F73402"/>
    <w:rsid w:val="00F73803"/>
    <w:rsid w:val="00F738A3"/>
    <w:rsid w:val="00F746B3"/>
    <w:rsid w:val="00F749FF"/>
    <w:rsid w:val="00F752BB"/>
    <w:rsid w:val="00F7548D"/>
    <w:rsid w:val="00F75A81"/>
    <w:rsid w:val="00F75BEF"/>
    <w:rsid w:val="00F75D50"/>
    <w:rsid w:val="00F76028"/>
    <w:rsid w:val="00F769CF"/>
    <w:rsid w:val="00F76EFA"/>
    <w:rsid w:val="00F7748A"/>
    <w:rsid w:val="00F779A6"/>
    <w:rsid w:val="00F77A14"/>
    <w:rsid w:val="00F80078"/>
    <w:rsid w:val="00F80537"/>
    <w:rsid w:val="00F8054D"/>
    <w:rsid w:val="00F805A8"/>
    <w:rsid w:val="00F80A01"/>
    <w:rsid w:val="00F80D1F"/>
    <w:rsid w:val="00F81AD8"/>
    <w:rsid w:val="00F81F87"/>
    <w:rsid w:val="00F821A5"/>
    <w:rsid w:val="00F82D2E"/>
    <w:rsid w:val="00F82EFA"/>
    <w:rsid w:val="00F830DA"/>
    <w:rsid w:val="00F83233"/>
    <w:rsid w:val="00F83261"/>
    <w:rsid w:val="00F833F7"/>
    <w:rsid w:val="00F8355A"/>
    <w:rsid w:val="00F83C87"/>
    <w:rsid w:val="00F83F1D"/>
    <w:rsid w:val="00F83FD9"/>
    <w:rsid w:val="00F859A5"/>
    <w:rsid w:val="00F85E07"/>
    <w:rsid w:val="00F860D5"/>
    <w:rsid w:val="00F869BD"/>
    <w:rsid w:val="00F86F7E"/>
    <w:rsid w:val="00F87016"/>
    <w:rsid w:val="00F871B9"/>
    <w:rsid w:val="00F87458"/>
    <w:rsid w:val="00F87F5B"/>
    <w:rsid w:val="00F9002C"/>
    <w:rsid w:val="00F90F62"/>
    <w:rsid w:val="00F9138F"/>
    <w:rsid w:val="00F91634"/>
    <w:rsid w:val="00F91B52"/>
    <w:rsid w:val="00F91BAF"/>
    <w:rsid w:val="00F91DD6"/>
    <w:rsid w:val="00F92703"/>
    <w:rsid w:val="00F92C9E"/>
    <w:rsid w:val="00F931D4"/>
    <w:rsid w:val="00F933F0"/>
    <w:rsid w:val="00F93670"/>
    <w:rsid w:val="00F93C32"/>
    <w:rsid w:val="00F93DD0"/>
    <w:rsid w:val="00F93F5E"/>
    <w:rsid w:val="00F94075"/>
    <w:rsid w:val="00F9419A"/>
    <w:rsid w:val="00F94204"/>
    <w:rsid w:val="00F9468B"/>
    <w:rsid w:val="00F9494C"/>
    <w:rsid w:val="00F94BB3"/>
    <w:rsid w:val="00F94DD3"/>
    <w:rsid w:val="00F9523A"/>
    <w:rsid w:val="00F955AD"/>
    <w:rsid w:val="00F957E3"/>
    <w:rsid w:val="00F9642D"/>
    <w:rsid w:val="00F965C6"/>
    <w:rsid w:val="00F97914"/>
    <w:rsid w:val="00FA001B"/>
    <w:rsid w:val="00FA08B3"/>
    <w:rsid w:val="00FA0F3A"/>
    <w:rsid w:val="00FA10A4"/>
    <w:rsid w:val="00FA16FA"/>
    <w:rsid w:val="00FA177D"/>
    <w:rsid w:val="00FA19BC"/>
    <w:rsid w:val="00FA1C08"/>
    <w:rsid w:val="00FA1FF2"/>
    <w:rsid w:val="00FA2612"/>
    <w:rsid w:val="00FA2B85"/>
    <w:rsid w:val="00FA3046"/>
    <w:rsid w:val="00FA3191"/>
    <w:rsid w:val="00FA35CA"/>
    <w:rsid w:val="00FA373E"/>
    <w:rsid w:val="00FA3E44"/>
    <w:rsid w:val="00FA449F"/>
    <w:rsid w:val="00FA44C0"/>
    <w:rsid w:val="00FA4B7D"/>
    <w:rsid w:val="00FA4DC0"/>
    <w:rsid w:val="00FA4FA4"/>
    <w:rsid w:val="00FA51E4"/>
    <w:rsid w:val="00FA5A77"/>
    <w:rsid w:val="00FA5D86"/>
    <w:rsid w:val="00FA5E3D"/>
    <w:rsid w:val="00FA602A"/>
    <w:rsid w:val="00FA6CDD"/>
    <w:rsid w:val="00FA7285"/>
    <w:rsid w:val="00FA7579"/>
    <w:rsid w:val="00FA7739"/>
    <w:rsid w:val="00FA789A"/>
    <w:rsid w:val="00FA7A7C"/>
    <w:rsid w:val="00FA7BAC"/>
    <w:rsid w:val="00FA7C21"/>
    <w:rsid w:val="00FA7C4A"/>
    <w:rsid w:val="00FB001B"/>
    <w:rsid w:val="00FB0309"/>
    <w:rsid w:val="00FB09C4"/>
    <w:rsid w:val="00FB0EA2"/>
    <w:rsid w:val="00FB130F"/>
    <w:rsid w:val="00FB1615"/>
    <w:rsid w:val="00FB1BBA"/>
    <w:rsid w:val="00FB1C42"/>
    <w:rsid w:val="00FB1CFF"/>
    <w:rsid w:val="00FB1E21"/>
    <w:rsid w:val="00FB1EC1"/>
    <w:rsid w:val="00FB2480"/>
    <w:rsid w:val="00FB2779"/>
    <w:rsid w:val="00FB27BC"/>
    <w:rsid w:val="00FB2D3B"/>
    <w:rsid w:val="00FB3556"/>
    <w:rsid w:val="00FB35DD"/>
    <w:rsid w:val="00FB3789"/>
    <w:rsid w:val="00FB3B5A"/>
    <w:rsid w:val="00FB411F"/>
    <w:rsid w:val="00FB50E1"/>
    <w:rsid w:val="00FB5309"/>
    <w:rsid w:val="00FB5B98"/>
    <w:rsid w:val="00FB627B"/>
    <w:rsid w:val="00FB62E7"/>
    <w:rsid w:val="00FB666A"/>
    <w:rsid w:val="00FB6677"/>
    <w:rsid w:val="00FB754B"/>
    <w:rsid w:val="00FB75CC"/>
    <w:rsid w:val="00FB780C"/>
    <w:rsid w:val="00FC09E9"/>
    <w:rsid w:val="00FC0A29"/>
    <w:rsid w:val="00FC0BE4"/>
    <w:rsid w:val="00FC0EDB"/>
    <w:rsid w:val="00FC0F82"/>
    <w:rsid w:val="00FC19F0"/>
    <w:rsid w:val="00FC1A85"/>
    <w:rsid w:val="00FC1D09"/>
    <w:rsid w:val="00FC1D81"/>
    <w:rsid w:val="00FC2B7A"/>
    <w:rsid w:val="00FC2DED"/>
    <w:rsid w:val="00FC2F08"/>
    <w:rsid w:val="00FC34DA"/>
    <w:rsid w:val="00FC3594"/>
    <w:rsid w:val="00FC419C"/>
    <w:rsid w:val="00FC5108"/>
    <w:rsid w:val="00FC547E"/>
    <w:rsid w:val="00FC5AE9"/>
    <w:rsid w:val="00FC5F24"/>
    <w:rsid w:val="00FC5F72"/>
    <w:rsid w:val="00FC5F81"/>
    <w:rsid w:val="00FC64DE"/>
    <w:rsid w:val="00FC66FC"/>
    <w:rsid w:val="00FC6FE4"/>
    <w:rsid w:val="00FC7D84"/>
    <w:rsid w:val="00FC7DF0"/>
    <w:rsid w:val="00FD0C93"/>
    <w:rsid w:val="00FD15A0"/>
    <w:rsid w:val="00FD18FA"/>
    <w:rsid w:val="00FD19E9"/>
    <w:rsid w:val="00FD1F3C"/>
    <w:rsid w:val="00FD2191"/>
    <w:rsid w:val="00FD22CB"/>
    <w:rsid w:val="00FD2CC7"/>
    <w:rsid w:val="00FD2CD3"/>
    <w:rsid w:val="00FD31CA"/>
    <w:rsid w:val="00FD43C5"/>
    <w:rsid w:val="00FD4587"/>
    <w:rsid w:val="00FD4F67"/>
    <w:rsid w:val="00FD518D"/>
    <w:rsid w:val="00FD573C"/>
    <w:rsid w:val="00FD59A2"/>
    <w:rsid w:val="00FD6807"/>
    <w:rsid w:val="00FD701B"/>
    <w:rsid w:val="00FD71DE"/>
    <w:rsid w:val="00FD723F"/>
    <w:rsid w:val="00FD7B6C"/>
    <w:rsid w:val="00FD7DAC"/>
    <w:rsid w:val="00FE0564"/>
    <w:rsid w:val="00FE0658"/>
    <w:rsid w:val="00FE0ACE"/>
    <w:rsid w:val="00FE0CC2"/>
    <w:rsid w:val="00FE0CE9"/>
    <w:rsid w:val="00FE0D0D"/>
    <w:rsid w:val="00FE0E50"/>
    <w:rsid w:val="00FE0E61"/>
    <w:rsid w:val="00FE10C0"/>
    <w:rsid w:val="00FE134F"/>
    <w:rsid w:val="00FE13B2"/>
    <w:rsid w:val="00FE170A"/>
    <w:rsid w:val="00FE1735"/>
    <w:rsid w:val="00FE2034"/>
    <w:rsid w:val="00FE2C4F"/>
    <w:rsid w:val="00FE2F95"/>
    <w:rsid w:val="00FE3590"/>
    <w:rsid w:val="00FE3959"/>
    <w:rsid w:val="00FE4381"/>
    <w:rsid w:val="00FE4A09"/>
    <w:rsid w:val="00FE4B57"/>
    <w:rsid w:val="00FE4BAE"/>
    <w:rsid w:val="00FE4C59"/>
    <w:rsid w:val="00FE4F29"/>
    <w:rsid w:val="00FE51F9"/>
    <w:rsid w:val="00FE642A"/>
    <w:rsid w:val="00FE6490"/>
    <w:rsid w:val="00FE72F7"/>
    <w:rsid w:val="00FE7773"/>
    <w:rsid w:val="00FF0C30"/>
    <w:rsid w:val="00FF0E88"/>
    <w:rsid w:val="00FF1162"/>
    <w:rsid w:val="00FF12A5"/>
    <w:rsid w:val="00FF136C"/>
    <w:rsid w:val="00FF15D5"/>
    <w:rsid w:val="00FF1F2F"/>
    <w:rsid w:val="00FF2417"/>
    <w:rsid w:val="00FF297C"/>
    <w:rsid w:val="00FF2A73"/>
    <w:rsid w:val="00FF30F8"/>
    <w:rsid w:val="00FF3125"/>
    <w:rsid w:val="00FF320D"/>
    <w:rsid w:val="00FF3AAF"/>
    <w:rsid w:val="00FF3F0B"/>
    <w:rsid w:val="00FF41D0"/>
    <w:rsid w:val="00FF41D9"/>
    <w:rsid w:val="00FF55BC"/>
    <w:rsid w:val="00FF59D2"/>
    <w:rsid w:val="00FF5ECD"/>
    <w:rsid w:val="00FF5F4E"/>
    <w:rsid w:val="00FF648C"/>
    <w:rsid w:val="00FF696C"/>
    <w:rsid w:val="00FF6F65"/>
    <w:rsid w:val="00FF72E3"/>
    <w:rsid w:val="00FF74F5"/>
    <w:rsid w:val="00FF7D00"/>
    <w:rsid w:val="00FF7E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lsdException w:name="toc 6" w:locked="1"/>
    <w:lsdException w:name="toc 7" w:locked="1"/>
    <w:lsdException w:name="toc 8" w:locked="1"/>
    <w:lsdException w:name="toc 9" w:locked="1"/>
    <w:lsdException w:name="Normal Indent" w:uiPriority="99"/>
    <w:lsdException w:name="header" w:uiPriority="99"/>
    <w:lsdException w:name="footer" w:uiPriority="99"/>
    <w:lsdException w:name="caption" w:locked="1" w:qFormat="1"/>
    <w:lsdException w:name="List Number" w:uiPriority="99"/>
    <w:lsdException w:name="Title" w:locked="1" w:qFormat="1"/>
    <w:lsdException w:name="Default Paragraph Font" w:locked="1"/>
    <w:lsdException w:name="Subtitle" w:locked="1" w:qFormat="1"/>
    <w:lsdException w:name="Hyperlink" w:locked="1" w:uiPriority="99"/>
    <w:lsdException w:name="FollowedHyperlink" w:uiPriority="99"/>
    <w:lsdException w:name="Strong" w:locked="1" w:uiPriority="22" w:qFormat="1"/>
    <w:lsdException w:name="Emphasis" w:locked="1" w:qFormat="1"/>
    <w:lsdException w:name="No List"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51B0E"/>
    <w:rPr>
      <w:rFonts w:ascii="Calibri" w:hAnsi="Calibri"/>
      <w:sz w:val="24"/>
      <w:szCs w:val="24"/>
    </w:rPr>
  </w:style>
  <w:style w:type="paragraph" w:styleId="1">
    <w:name w:val="heading 1"/>
    <w:aliases w:val="H1,Heading 1-body,h1,Head1,Heading apps,BMS Heading 1,H11,H12,H13,H14,H15,H16,H17,Outline1,Level 1 Topic Heading,Header1,Heading 1-ERI,l1,Head 1 (Chapter heading),Head 1,Head 11,Head 12,Head 111,Head 13,Head 112,Head 14,Head 113,Head 15"/>
    <w:basedOn w:val="a0"/>
    <w:next w:val="a0"/>
    <w:link w:val="1Char"/>
    <w:autoRedefine/>
    <w:qFormat/>
    <w:rsid w:val="00DE137E"/>
    <w:pPr>
      <w:keepNext/>
      <w:spacing w:before="120"/>
      <w:jc w:val="both"/>
      <w:outlineLvl w:val="0"/>
    </w:pPr>
    <w:rPr>
      <w:b/>
      <w:bCs/>
      <w:sz w:val="26"/>
      <w:szCs w:val="26"/>
    </w:rPr>
  </w:style>
  <w:style w:type="paragraph" w:styleId="2">
    <w:name w:val="heading 2"/>
    <w:aliases w:val="Heading 2 Char1,Heading 2 Char Char Char Char Char Char1,Heading 2 Char Char Char,Heading 2 Char Char3,Heading 2 Char Char Char1,Heading 2-body,h2,título 2,2,Header 2,Heading Bug,H2,Sub-Head1,Heading 2- no#,H21,H22,H23,H2Normal,h2 Char"/>
    <w:basedOn w:val="3"/>
    <w:next w:val="a0"/>
    <w:link w:val="2Char"/>
    <w:qFormat/>
    <w:rsid w:val="00CE3E67"/>
    <w:pPr>
      <w:numPr>
        <w:ilvl w:val="1"/>
        <w:numId w:val="4"/>
      </w:numPr>
      <w:outlineLvl w:val="1"/>
    </w:pPr>
    <w:rPr>
      <w:rFonts w:ascii="Calibri" w:hAnsi="Calibri"/>
      <w:iCs/>
      <w:sz w:val="26"/>
      <w:szCs w:val="26"/>
    </w:rPr>
  </w:style>
  <w:style w:type="paragraph" w:styleId="3">
    <w:name w:val="heading 3"/>
    <w:aliases w:val="Char3,h3,H3,Proposa,Project 3,Heading 3 - old,1.2.3.,alltoc,3,Heading 4 Proposal,h31,h32,Bold Head,bh,(1.1.1),hd3,Minor,1.1.1 Heading,0,Heading 2.3,(Alt+3),Titles,(Alt+3)1,(Alt+3)2,(Alt+3)3,(Alt+3)4,(Alt+3)5,(Alt+3)6,(Alt+3)11,(Alt+3)21,l3"/>
    <w:basedOn w:val="a0"/>
    <w:link w:val="3Char"/>
    <w:qFormat/>
    <w:rsid w:val="008E041F"/>
    <w:pPr>
      <w:keepNext/>
      <w:numPr>
        <w:ilvl w:val="2"/>
        <w:numId w:val="23"/>
      </w:numPr>
      <w:spacing w:before="120"/>
      <w:outlineLvl w:val="2"/>
    </w:pPr>
    <w:rPr>
      <w:rFonts w:ascii="Tahoma" w:hAnsi="Tahoma"/>
      <w:b/>
      <w:bCs/>
      <w:sz w:val="20"/>
      <w:szCs w:val="20"/>
    </w:rPr>
  </w:style>
  <w:style w:type="paragraph" w:styleId="4">
    <w:name w:val="heading 4"/>
    <w:aliases w:val="Heading 4 Char1,Heading 4 Char Char,h4,Heading 4 Char,Heading 4 Char3 Char,Heading 4 Char Char2 Char,h4 Char Char2 Char,H41 Char Char2 Char,H4 Char Char2 Char,t4 Char Char2 Char,h41 Char Char2 Char,H42 Char Char2 Char,H411 Char Char2 Char"/>
    <w:basedOn w:val="a0"/>
    <w:next w:val="a0"/>
    <w:link w:val="4Char"/>
    <w:qFormat/>
    <w:rsid w:val="00B210BC"/>
    <w:pPr>
      <w:keepNext/>
      <w:spacing w:before="240" w:after="60"/>
      <w:outlineLvl w:val="3"/>
    </w:pPr>
    <w:rPr>
      <w:b/>
      <w:bCs/>
      <w:sz w:val="28"/>
      <w:szCs w:val="28"/>
    </w:rPr>
  </w:style>
  <w:style w:type="paragraph" w:styleId="5">
    <w:name w:val="heading 5"/>
    <w:aliases w:val="H5,H51,h5"/>
    <w:basedOn w:val="a0"/>
    <w:next w:val="a1"/>
    <w:link w:val="5Char"/>
    <w:autoRedefine/>
    <w:qFormat/>
    <w:locked/>
    <w:rsid w:val="00080573"/>
    <w:pPr>
      <w:tabs>
        <w:tab w:val="num" w:pos="1080"/>
      </w:tabs>
      <w:overflowPunct w:val="0"/>
      <w:autoSpaceDE w:val="0"/>
      <w:autoSpaceDN w:val="0"/>
      <w:adjustRightInd w:val="0"/>
      <w:spacing w:before="240" w:line="300" w:lineRule="atLeast"/>
      <w:ind w:left="1080" w:hanging="1080"/>
      <w:jc w:val="both"/>
      <w:textAlignment w:val="baseline"/>
      <w:outlineLvl w:val="4"/>
    </w:pPr>
    <w:rPr>
      <w:rFonts w:ascii="Arial" w:hAnsi="Arial"/>
      <w:b/>
      <w:i/>
      <w:sz w:val="22"/>
      <w:szCs w:val="20"/>
      <w:lang w:val="en-US" w:eastAsia="en-US"/>
    </w:rPr>
  </w:style>
  <w:style w:type="paragraph" w:styleId="6">
    <w:name w:val="heading 6"/>
    <w:aliases w:val=" not Kinhill, Char Char Char"/>
    <w:basedOn w:val="a0"/>
    <w:next w:val="a1"/>
    <w:link w:val="6Char"/>
    <w:qFormat/>
    <w:locked/>
    <w:rsid w:val="00080573"/>
    <w:pPr>
      <w:tabs>
        <w:tab w:val="num" w:pos="1080"/>
      </w:tabs>
      <w:overflowPunct w:val="0"/>
      <w:autoSpaceDE w:val="0"/>
      <w:autoSpaceDN w:val="0"/>
      <w:adjustRightInd w:val="0"/>
      <w:spacing w:before="240" w:line="300" w:lineRule="atLeast"/>
      <w:ind w:left="1080" w:hanging="1080"/>
      <w:jc w:val="both"/>
      <w:textAlignment w:val="baseline"/>
      <w:outlineLvl w:val="5"/>
    </w:pPr>
    <w:rPr>
      <w:rFonts w:ascii="Arial" w:hAnsi="Arial"/>
      <w:i/>
      <w:sz w:val="22"/>
      <w:szCs w:val="20"/>
      <w:u w:val="single"/>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Heading 1-body Char,h1 Char,Head1 Char,Heading apps Char,BMS Heading 1 Char,H11 Char,H12 Char,H13 Char,H14 Char,H15 Char,H16 Char,H17 Char,Outline1 Char,Level 1 Topic Heading Char,Header1 Char,Heading 1-ERI Char,l1 Char"/>
    <w:link w:val="1"/>
    <w:locked/>
    <w:rsid w:val="00DE137E"/>
    <w:rPr>
      <w:rFonts w:ascii="Calibri" w:hAnsi="Calibri"/>
      <w:b/>
      <w:bCs/>
      <w:sz w:val="26"/>
      <w:szCs w:val="26"/>
    </w:rPr>
  </w:style>
  <w:style w:type="character" w:customStyle="1" w:styleId="2Char">
    <w:name w:val="Επικεφαλίδα 2 Char"/>
    <w:aliases w:val="Heading 2 Char1 Char,Heading 2 Char Char Char Char Char Char1 Char,Heading 2 Char Char Char Char,Heading 2 Char Char3 Char,Heading 2 Char Char Char1 Char,Heading 2-body Char,h2 Char1,título 2 Char,2 Char,Header 2 Char,Heading Bug Char"/>
    <w:link w:val="2"/>
    <w:locked/>
    <w:rsid w:val="00CE3E67"/>
    <w:rPr>
      <w:rFonts w:ascii="Calibri" w:hAnsi="Calibri"/>
      <w:b/>
      <w:bCs/>
      <w:iCs/>
      <w:sz w:val="26"/>
      <w:szCs w:val="26"/>
    </w:rPr>
  </w:style>
  <w:style w:type="character" w:customStyle="1" w:styleId="3Char">
    <w:name w:val="Επικεφαλίδα 3 Char"/>
    <w:aliases w:val="Char3 Char,h3 Char,H3 Char,Proposa Char,Project 3 Char,Heading 3 - old Char,1.2.3. Char,alltoc Char,3 Char,Heading 4 Proposal Char,h31 Char,h32 Char,Bold Head Char,bh Char,(1.1.1) Char,hd3 Char,Minor Char,1.1.1 Heading Char,0 Char"/>
    <w:link w:val="3"/>
    <w:locked/>
    <w:rsid w:val="008E041F"/>
    <w:rPr>
      <w:rFonts w:ascii="Tahoma" w:hAnsi="Tahoma"/>
      <w:b/>
      <w:bCs/>
    </w:rPr>
  </w:style>
  <w:style w:type="character" w:customStyle="1" w:styleId="4Char">
    <w:name w:val="Επικεφαλίδα 4 Char"/>
    <w:aliases w:val="Heading 4 Char1 Char,Heading 4 Char Char Char,h4 Char,Heading 4 Char Char1,Heading 4 Char3 Char Char,Heading 4 Char Char2 Char Char,h4 Char Char2 Char Char,H41 Char Char2 Char Char,H4 Char Char2 Char Char,t4 Char Char2 Char Char"/>
    <w:link w:val="4"/>
    <w:locked/>
    <w:rsid w:val="00F17ECD"/>
    <w:rPr>
      <w:rFonts w:ascii="Calibri" w:hAnsi="Calibri" w:cs="Times New Roman"/>
      <w:b/>
      <w:bCs/>
      <w:sz w:val="28"/>
      <w:szCs w:val="28"/>
    </w:rPr>
  </w:style>
  <w:style w:type="table" w:styleId="a5">
    <w:name w:val="Table Grid"/>
    <w:basedOn w:val="a3"/>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hd,Header Titlos Prosforas"/>
    <w:basedOn w:val="a0"/>
    <w:link w:val="Char"/>
    <w:uiPriority w:val="99"/>
    <w:rsid w:val="00551B0E"/>
    <w:pPr>
      <w:tabs>
        <w:tab w:val="center" w:pos="4153"/>
        <w:tab w:val="right" w:pos="8306"/>
      </w:tabs>
    </w:pPr>
  </w:style>
  <w:style w:type="character" w:customStyle="1" w:styleId="Char">
    <w:name w:val="Κεφαλίδα Char"/>
    <w:aliases w:val="hd Char1,Header Titlos Prosforas Char1"/>
    <w:link w:val="a6"/>
    <w:uiPriority w:val="99"/>
    <w:locked/>
    <w:rsid w:val="00FC09E9"/>
    <w:rPr>
      <w:rFonts w:ascii="Calibri" w:hAnsi="Calibri" w:cs="Times New Roman"/>
      <w:sz w:val="24"/>
      <w:szCs w:val="24"/>
      <w:lang w:val="el-GR" w:eastAsia="el-GR" w:bidi="ar-SA"/>
    </w:rPr>
  </w:style>
  <w:style w:type="paragraph" w:styleId="a7">
    <w:name w:val="footer"/>
    <w:aliases w:val="ft,fo"/>
    <w:basedOn w:val="a0"/>
    <w:link w:val="Char0"/>
    <w:uiPriority w:val="99"/>
    <w:rsid w:val="00551B0E"/>
    <w:pPr>
      <w:tabs>
        <w:tab w:val="center" w:pos="4153"/>
        <w:tab w:val="right" w:pos="8306"/>
      </w:tabs>
    </w:pPr>
  </w:style>
  <w:style w:type="character" w:customStyle="1" w:styleId="Char0">
    <w:name w:val="Υποσέλιδο Char"/>
    <w:aliases w:val="ft Char,fo Char"/>
    <w:link w:val="a7"/>
    <w:uiPriority w:val="99"/>
    <w:semiHidden/>
    <w:locked/>
    <w:rsid w:val="00F17ECD"/>
    <w:rPr>
      <w:rFonts w:ascii="Calibri" w:hAnsi="Calibri" w:cs="Times New Roman"/>
      <w:sz w:val="24"/>
      <w:szCs w:val="24"/>
    </w:rPr>
  </w:style>
  <w:style w:type="paragraph" w:styleId="10">
    <w:name w:val="toc 1"/>
    <w:basedOn w:val="a0"/>
    <w:next w:val="a0"/>
    <w:autoRedefine/>
    <w:uiPriority w:val="39"/>
    <w:qFormat/>
    <w:rsid w:val="00BF60F7"/>
    <w:pPr>
      <w:spacing w:before="120"/>
    </w:pPr>
    <w:rPr>
      <w:b/>
      <w:bCs/>
      <w:i/>
      <w:iCs/>
    </w:rPr>
  </w:style>
  <w:style w:type="character" w:styleId="-">
    <w:name w:val="Hyperlink"/>
    <w:uiPriority w:val="99"/>
    <w:rsid w:val="00551B0E"/>
    <w:rPr>
      <w:rFonts w:cs="Times New Roman"/>
      <w:color w:val="0000FF"/>
      <w:u w:val="single"/>
    </w:rPr>
  </w:style>
  <w:style w:type="paragraph" w:styleId="20">
    <w:name w:val="toc 2"/>
    <w:basedOn w:val="a0"/>
    <w:next w:val="a0"/>
    <w:autoRedefine/>
    <w:uiPriority w:val="39"/>
    <w:qFormat/>
    <w:rsid w:val="00BF60F7"/>
    <w:pPr>
      <w:spacing w:before="120"/>
      <w:ind w:left="240"/>
    </w:pPr>
    <w:rPr>
      <w:b/>
      <w:bCs/>
      <w:sz w:val="22"/>
      <w:szCs w:val="22"/>
    </w:rPr>
  </w:style>
  <w:style w:type="paragraph" w:styleId="30">
    <w:name w:val="toc 3"/>
    <w:basedOn w:val="a0"/>
    <w:next w:val="a0"/>
    <w:autoRedefine/>
    <w:uiPriority w:val="39"/>
    <w:qFormat/>
    <w:rsid w:val="00BF60F7"/>
    <w:pPr>
      <w:ind w:left="480"/>
    </w:pPr>
    <w:rPr>
      <w:sz w:val="20"/>
      <w:szCs w:val="20"/>
    </w:rPr>
  </w:style>
  <w:style w:type="paragraph" w:styleId="a8">
    <w:name w:val="caption"/>
    <w:basedOn w:val="a0"/>
    <w:next w:val="a0"/>
    <w:qFormat/>
    <w:rsid w:val="00540BC4"/>
    <w:rPr>
      <w:b/>
      <w:bCs/>
      <w:sz w:val="20"/>
      <w:szCs w:val="20"/>
    </w:rPr>
  </w:style>
  <w:style w:type="paragraph" w:styleId="a9">
    <w:name w:val="footnote text"/>
    <w:basedOn w:val="a0"/>
    <w:link w:val="Char1"/>
    <w:semiHidden/>
    <w:rsid w:val="00540BC4"/>
    <w:pPr>
      <w:jc w:val="both"/>
    </w:pPr>
    <w:rPr>
      <w:rFonts w:eastAsia="Batang"/>
      <w:sz w:val="20"/>
      <w:szCs w:val="20"/>
      <w:lang w:val="en-GB" w:eastAsia="ko-KR"/>
    </w:rPr>
  </w:style>
  <w:style w:type="character" w:customStyle="1" w:styleId="Char1">
    <w:name w:val="Κείμενο υποσημείωσης Char"/>
    <w:link w:val="a9"/>
    <w:locked/>
    <w:rsid w:val="00226D17"/>
    <w:rPr>
      <w:rFonts w:ascii="Calibri" w:eastAsia="Batang" w:hAnsi="Calibri" w:cs="Times New Roman"/>
      <w:lang w:val="en-GB" w:eastAsia="ko-KR" w:bidi="ar-SA"/>
    </w:rPr>
  </w:style>
  <w:style w:type="character" w:customStyle="1" w:styleId="Caractredenotedebasdepage">
    <w:name w:val="Caractère de note de bas de page"/>
    <w:rsid w:val="00540BC4"/>
    <w:rPr>
      <w:rFonts w:cs="Times New Roman"/>
      <w:vertAlign w:val="superscript"/>
    </w:rPr>
  </w:style>
  <w:style w:type="paragraph" w:styleId="aa">
    <w:name w:val="annotation text"/>
    <w:basedOn w:val="a0"/>
    <w:link w:val="Char2"/>
    <w:rsid w:val="00B60649"/>
    <w:pPr>
      <w:widowControl w:val="0"/>
      <w:overflowPunct w:val="0"/>
      <w:autoSpaceDE w:val="0"/>
      <w:textAlignment w:val="baseline"/>
    </w:pPr>
    <w:rPr>
      <w:rFonts w:ascii="Times New Roman" w:hAnsi="Times New Roman"/>
      <w:szCs w:val="20"/>
      <w:lang w:eastAsia="ar-SA"/>
    </w:rPr>
  </w:style>
  <w:style w:type="character" w:customStyle="1" w:styleId="Char2">
    <w:name w:val="Κείμενο σχολίου Char"/>
    <w:link w:val="aa"/>
    <w:locked/>
    <w:rsid w:val="00021994"/>
    <w:rPr>
      <w:rFonts w:cs="Times New Roman"/>
      <w:sz w:val="24"/>
      <w:lang w:val="el-GR" w:eastAsia="ar-SA" w:bidi="ar-SA"/>
    </w:rPr>
  </w:style>
  <w:style w:type="paragraph" w:styleId="a">
    <w:name w:val="List Number"/>
    <w:basedOn w:val="a0"/>
    <w:uiPriority w:val="99"/>
    <w:rsid w:val="00B335EC"/>
    <w:pPr>
      <w:numPr>
        <w:numId w:val="1"/>
      </w:numPr>
      <w:suppressAutoHyphens/>
      <w:spacing w:before="57"/>
    </w:pPr>
    <w:rPr>
      <w:lang w:eastAsia="ar-SA"/>
    </w:rPr>
  </w:style>
  <w:style w:type="character" w:styleId="ab">
    <w:name w:val="footnote reference"/>
    <w:aliases w:val="Footnote symbol,Footnote,Footnote reference number,note TESI"/>
    <w:semiHidden/>
    <w:rsid w:val="00B61CD5"/>
    <w:rPr>
      <w:rFonts w:cs="Times New Roman"/>
      <w:vertAlign w:val="superscript"/>
    </w:rPr>
  </w:style>
  <w:style w:type="paragraph" w:styleId="ac">
    <w:name w:val="Balloon Text"/>
    <w:basedOn w:val="a0"/>
    <w:link w:val="Char3"/>
    <w:semiHidden/>
    <w:rsid w:val="00CC1E03"/>
    <w:rPr>
      <w:rFonts w:ascii="Times New Roman" w:hAnsi="Times New Roman"/>
      <w:sz w:val="2"/>
      <w:szCs w:val="20"/>
    </w:rPr>
  </w:style>
  <w:style w:type="character" w:customStyle="1" w:styleId="Char3">
    <w:name w:val="Κείμενο πλαισίου Char"/>
    <w:link w:val="ac"/>
    <w:semiHidden/>
    <w:locked/>
    <w:rsid w:val="00F17ECD"/>
    <w:rPr>
      <w:rFonts w:cs="Times New Roman"/>
      <w:sz w:val="2"/>
    </w:rPr>
  </w:style>
  <w:style w:type="character" w:styleId="ad">
    <w:name w:val="annotation reference"/>
    <w:semiHidden/>
    <w:rsid w:val="00226D17"/>
    <w:rPr>
      <w:rFonts w:cs="Times New Roman"/>
      <w:sz w:val="16"/>
      <w:szCs w:val="16"/>
    </w:rPr>
  </w:style>
  <w:style w:type="paragraph" w:styleId="ae">
    <w:name w:val="annotation subject"/>
    <w:basedOn w:val="aa"/>
    <w:next w:val="aa"/>
    <w:link w:val="Char4"/>
    <w:semiHidden/>
    <w:rsid w:val="00226D17"/>
    <w:pPr>
      <w:widowControl/>
      <w:overflowPunct/>
      <w:autoSpaceDE/>
      <w:textAlignment w:val="auto"/>
    </w:pPr>
    <w:rPr>
      <w:rFonts w:ascii="Calibri" w:hAnsi="Calibri"/>
      <w:b/>
      <w:bCs/>
      <w:sz w:val="20"/>
    </w:rPr>
  </w:style>
  <w:style w:type="character" w:customStyle="1" w:styleId="Char4">
    <w:name w:val="Θέμα σχολίου Char"/>
    <w:link w:val="ae"/>
    <w:semiHidden/>
    <w:locked/>
    <w:rsid w:val="00F17ECD"/>
    <w:rPr>
      <w:rFonts w:ascii="Calibri" w:hAnsi="Calibri" w:cs="Times New Roman"/>
      <w:b/>
      <w:bCs/>
      <w:sz w:val="20"/>
      <w:szCs w:val="20"/>
      <w:lang w:val="el-GR" w:eastAsia="ar-SA" w:bidi="ar-SA"/>
    </w:rPr>
  </w:style>
  <w:style w:type="paragraph" w:customStyle="1" w:styleId="TabletextChar">
    <w:name w:val="Table text Char"/>
    <w:basedOn w:val="a0"/>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locked/>
    <w:rsid w:val="00226D17"/>
    <w:rPr>
      <w:rFonts w:ascii="Tahoma" w:hAnsi="Tahoma" w:cs="Times New Roman"/>
      <w:lang w:val="el-GR" w:eastAsia="en-US" w:bidi="ar-SA"/>
    </w:rPr>
  </w:style>
  <w:style w:type="paragraph" w:customStyle="1" w:styleId="Normalmystyle">
    <w:name w:val="Normal.mystyle"/>
    <w:basedOn w:val="a0"/>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a0"/>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226D17"/>
    <w:pPr>
      <w:widowControl w:val="0"/>
      <w:numPr>
        <w:numId w:val="2"/>
      </w:numPr>
      <w:tabs>
        <w:tab w:val="clear" w:pos="429"/>
        <w:tab w:val="num" w:pos="721"/>
      </w:tabs>
      <w:ind w:left="433" w:hanging="432"/>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lang w:val="el-GR" w:eastAsia="el-GR" w:bidi="ar-SA"/>
    </w:rPr>
  </w:style>
  <w:style w:type="paragraph" w:customStyle="1" w:styleId="StyleTimesNewRoman12ptLinespacingsingle">
    <w:name w:val="Style Times New Roman 12 pt Line spacing:  single"/>
    <w:basedOn w:val="a0"/>
    <w:semiHidden/>
    <w:rsid w:val="00021994"/>
    <w:pPr>
      <w:spacing w:after="120"/>
      <w:jc w:val="both"/>
    </w:pPr>
    <w:rPr>
      <w:rFonts w:ascii="Tahoma" w:hAnsi="Tahoma"/>
      <w:sz w:val="22"/>
      <w:szCs w:val="20"/>
      <w:lang w:eastAsia="en-US"/>
    </w:rPr>
  </w:style>
  <w:style w:type="paragraph" w:customStyle="1" w:styleId="Tabletext">
    <w:name w:val="Table text"/>
    <w:basedOn w:val="a0"/>
    <w:rsid w:val="00021994"/>
    <w:pPr>
      <w:widowControl w:val="0"/>
      <w:ind w:left="113"/>
    </w:pPr>
    <w:rPr>
      <w:rFonts w:ascii="Tahoma" w:hAnsi="Tahoma"/>
      <w:sz w:val="20"/>
      <w:lang w:eastAsia="en-US"/>
    </w:rPr>
  </w:style>
  <w:style w:type="paragraph" w:customStyle="1" w:styleId="CharCharCharChar">
    <w:name w:val="Char Char Char Char"/>
    <w:basedOn w:val="a0"/>
    <w:rsid w:val="00021994"/>
    <w:pPr>
      <w:spacing w:after="160" w:line="240" w:lineRule="exact"/>
    </w:pPr>
    <w:rPr>
      <w:rFonts w:ascii="Verdana" w:hAnsi="Verdana"/>
      <w:sz w:val="20"/>
      <w:szCs w:val="20"/>
      <w:lang w:val="en-US" w:eastAsia="en-US"/>
    </w:rPr>
  </w:style>
  <w:style w:type="paragraph" w:customStyle="1" w:styleId="b1l">
    <w:name w:val="b1l"/>
    <w:basedOn w:val="a0"/>
    <w:next w:val="a0"/>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FC09E9"/>
    <w:pPr>
      <w:tabs>
        <w:tab w:val="num" w:pos="360"/>
      </w:tabs>
      <w:spacing w:after="120"/>
      <w:ind w:left="360" w:hanging="360"/>
      <w:jc w:val="both"/>
    </w:pPr>
    <w:rPr>
      <w:rFonts w:ascii="Tahoma" w:hAnsi="Tahoma" w:cs="Tahoma"/>
      <w:sz w:val="22"/>
      <w:szCs w:val="22"/>
    </w:rPr>
  </w:style>
  <w:style w:type="paragraph" w:customStyle="1" w:styleId="11">
    <w:name w:val="Παράγραφος λίστας1"/>
    <w:basedOn w:val="a0"/>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rPr>
      <w:rFonts w:cs="Times New Roman"/>
    </w:rPr>
  </w:style>
  <w:style w:type="paragraph" w:styleId="40">
    <w:name w:val="toc 4"/>
    <w:basedOn w:val="a0"/>
    <w:next w:val="a0"/>
    <w:autoRedefine/>
    <w:uiPriority w:val="39"/>
    <w:rsid w:val="00D94C65"/>
    <w:pPr>
      <w:ind w:left="720"/>
    </w:pPr>
    <w:rPr>
      <w:sz w:val="20"/>
      <w:szCs w:val="20"/>
    </w:rPr>
  </w:style>
  <w:style w:type="paragraph" w:styleId="50">
    <w:name w:val="toc 5"/>
    <w:basedOn w:val="a0"/>
    <w:next w:val="a0"/>
    <w:autoRedefine/>
    <w:rsid w:val="00D94C65"/>
    <w:pPr>
      <w:ind w:left="960"/>
    </w:pPr>
    <w:rPr>
      <w:sz w:val="20"/>
      <w:szCs w:val="20"/>
    </w:rPr>
  </w:style>
  <w:style w:type="paragraph" w:styleId="60">
    <w:name w:val="toc 6"/>
    <w:basedOn w:val="a0"/>
    <w:next w:val="a0"/>
    <w:autoRedefine/>
    <w:rsid w:val="00D94C65"/>
    <w:pPr>
      <w:ind w:left="1200"/>
    </w:pPr>
    <w:rPr>
      <w:sz w:val="20"/>
      <w:szCs w:val="20"/>
    </w:rPr>
  </w:style>
  <w:style w:type="paragraph" w:styleId="7">
    <w:name w:val="toc 7"/>
    <w:basedOn w:val="a0"/>
    <w:next w:val="a0"/>
    <w:autoRedefine/>
    <w:rsid w:val="00D94C65"/>
    <w:pPr>
      <w:ind w:left="1440"/>
    </w:pPr>
    <w:rPr>
      <w:sz w:val="20"/>
      <w:szCs w:val="20"/>
    </w:rPr>
  </w:style>
  <w:style w:type="paragraph" w:styleId="8">
    <w:name w:val="toc 8"/>
    <w:basedOn w:val="a0"/>
    <w:next w:val="a0"/>
    <w:autoRedefine/>
    <w:rsid w:val="00D94C65"/>
    <w:pPr>
      <w:ind w:left="1680"/>
    </w:pPr>
    <w:rPr>
      <w:sz w:val="20"/>
      <w:szCs w:val="20"/>
    </w:rPr>
  </w:style>
  <w:style w:type="paragraph" w:styleId="9">
    <w:name w:val="toc 9"/>
    <w:basedOn w:val="a0"/>
    <w:next w:val="a0"/>
    <w:autoRedefine/>
    <w:rsid w:val="00D94C65"/>
    <w:pPr>
      <w:ind w:left="1920"/>
    </w:pPr>
    <w:rPr>
      <w:sz w:val="20"/>
      <w:szCs w:val="20"/>
    </w:rPr>
  </w:style>
  <w:style w:type="character" w:customStyle="1" w:styleId="CharChar3">
    <w:name w:val="Char Char3"/>
    <w:semiHidden/>
    <w:locked/>
    <w:rsid w:val="00B00BEB"/>
    <w:rPr>
      <w:rFonts w:cs="Times New Roman"/>
      <w:sz w:val="24"/>
      <w:lang w:val="el-GR" w:eastAsia="ar-SA" w:bidi="ar-SA"/>
    </w:rPr>
  </w:style>
  <w:style w:type="numbering" w:customStyle="1" w:styleId="Style1">
    <w:name w:val="Style1"/>
    <w:rsid w:val="00F25E68"/>
    <w:pPr>
      <w:numPr>
        <w:numId w:val="3"/>
      </w:numPr>
    </w:pPr>
  </w:style>
  <w:style w:type="character" w:customStyle="1" w:styleId="HeaderChar">
    <w:name w:val="Header Char"/>
    <w:aliases w:val="hd Char,Header Titlos Prosforas Char"/>
    <w:locked/>
    <w:rsid w:val="008953B3"/>
    <w:rPr>
      <w:rFonts w:ascii="Tahoma" w:eastAsia="Calibri" w:hAnsi="Tahoma"/>
      <w:sz w:val="18"/>
      <w:lang w:val="el-GR" w:eastAsia="en-US" w:bidi="ar-SA"/>
    </w:rPr>
  </w:style>
  <w:style w:type="character" w:customStyle="1" w:styleId="FootnoteTextChar">
    <w:name w:val="Footnote Text Char"/>
    <w:locked/>
    <w:rsid w:val="008953B3"/>
    <w:rPr>
      <w:rFonts w:ascii="Tahoma" w:eastAsia="Calibri" w:hAnsi="Tahoma"/>
      <w:lang w:val="el-GR" w:eastAsia="en-US" w:bidi="ar-SA"/>
    </w:rPr>
  </w:style>
  <w:style w:type="paragraph" w:customStyle="1" w:styleId="12">
    <w:name w:val="Επικεφαλίδα ΠΠ1"/>
    <w:basedOn w:val="1"/>
    <w:next w:val="a0"/>
    <w:uiPriority w:val="39"/>
    <w:semiHidden/>
    <w:unhideWhenUsed/>
    <w:qFormat/>
    <w:rsid w:val="0023518D"/>
    <w:pPr>
      <w:keepLines/>
      <w:spacing w:before="480" w:line="276" w:lineRule="auto"/>
      <w:jc w:val="left"/>
      <w:outlineLvl w:val="9"/>
    </w:pPr>
    <w:rPr>
      <w:rFonts w:ascii="Cambria" w:hAnsi="Cambria"/>
      <w:color w:val="365F91"/>
      <w:sz w:val="28"/>
      <w:szCs w:val="28"/>
      <w:lang w:val="en-US" w:eastAsia="en-US"/>
    </w:rPr>
  </w:style>
  <w:style w:type="character" w:styleId="af">
    <w:name w:val="page number"/>
    <w:basedOn w:val="a2"/>
    <w:rsid w:val="00CB0024"/>
  </w:style>
  <w:style w:type="paragraph" w:styleId="21">
    <w:name w:val="Body Text 2"/>
    <w:basedOn w:val="a0"/>
    <w:rsid w:val="00CB0024"/>
    <w:pPr>
      <w:overflowPunct w:val="0"/>
      <w:autoSpaceDE w:val="0"/>
      <w:autoSpaceDN w:val="0"/>
      <w:adjustRightInd w:val="0"/>
      <w:jc w:val="both"/>
      <w:textAlignment w:val="baseline"/>
    </w:pPr>
    <w:rPr>
      <w:rFonts w:ascii="Times New Roman" w:hAnsi="Times New Roman"/>
      <w:sz w:val="20"/>
      <w:szCs w:val="20"/>
    </w:rPr>
  </w:style>
  <w:style w:type="character" w:customStyle="1" w:styleId="FooterChar">
    <w:name w:val="Footer Char"/>
    <w:basedOn w:val="a2"/>
    <w:semiHidden/>
    <w:locked/>
    <w:rsid w:val="00CD173A"/>
    <w:rPr>
      <w:rFonts w:ascii="Calibri" w:hAnsi="Calibri" w:cs="Times New Roman"/>
      <w:sz w:val="24"/>
    </w:rPr>
  </w:style>
  <w:style w:type="paragraph" w:customStyle="1" w:styleId="13">
    <w:name w:val="Θέμα σχολίου1"/>
    <w:basedOn w:val="aa"/>
    <w:next w:val="aa"/>
    <w:semiHidden/>
    <w:rsid w:val="00FC5F24"/>
    <w:pPr>
      <w:widowControl/>
      <w:overflowPunct/>
      <w:autoSpaceDE/>
      <w:textAlignment w:val="auto"/>
    </w:pPr>
    <w:rPr>
      <w:rFonts w:ascii="Calibri" w:hAnsi="Calibri"/>
      <w:b/>
      <w:bCs/>
      <w:sz w:val="20"/>
    </w:rPr>
  </w:style>
  <w:style w:type="paragraph" w:customStyle="1" w:styleId="StyleBodyTextbULLETINGNotBoldCharCharCharChar">
    <w:name w:val="Style Body Text bULLETING + Not Bold Char Char Char Char"/>
    <w:basedOn w:val="a0"/>
    <w:rsid w:val="0072363E"/>
    <w:pPr>
      <w:numPr>
        <w:numId w:val="20"/>
      </w:numPr>
      <w:spacing w:before="120" w:after="60" w:line="312" w:lineRule="auto"/>
      <w:jc w:val="both"/>
    </w:pPr>
    <w:rPr>
      <w:rFonts w:ascii="Tahoma" w:eastAsia="MS Mincho" w:hAnsi="Tahoma"/>
      <w:sz w:val="20"/>
      <w:lang w:eastAsia="ja-JP"/>
    </w:rPr>
  </w:style>
  <w:style w:type="character" w:styleId="-0">
    <w:name w:val="FollowedHyperlink"/>
    <w:basedOn w:val="a2"/>
    <w:uiPriority w:val="99"/>
    <w:unhideWhenUsed/>
    <w:rsid w:val="00FB5309"/>
    <w:rPr>
      <w:color w:val="800080"/>
      <w:u w:val="single"/>
    </w:rPr>
  </w:style>
  <w:style w:type="paragraph" w:customStyle="1" w:styleId="xl65">
    <w:name w:val="xl65"/>
    <w:basedOn w:val="a0"/>
    <w:rsid w:val="00FB5309"/>
    <w:pPr>
      <w:spacing w:before="100" w:beforeAutospacing="1" w:after="100" w:afterAutospacing="1"/>
    </w:pPr>
    <w:rPr>
      <w:rFonts w:ascii="Times New Roman" w:hAnsi="Times New Roman"/>
    </w:rPr>
  </w:style>
  <w:style w:type="paragraph" w:customStyle="1" w:styleId="xl66">
    <w:name w:val="xl66"/>
    <w:basedOn w:val="a0"/>
    <w:rsid w:val="00FB5309"/>
    <w:pPr>
      <w:spacing w:before="100" w:beforeAutospacing="1" w:after="100" w:afterAutospacing="1"/>
    </w:pPr>
    <w:rPr>
      <w:rFonts w:ascii="Times New Roman" w:hAnsi="Times New Roman"/>
    </w:rPr>
  </w:style>
  <w:style w:type="paragraph" w:customStyle="1" w:styleId="xl67">
    <w:name w:val="xl67"/>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68">
    <w:name w:val="xl68"/>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69">
    <w:name w:val="xl69"/>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a0"/>
    <w:rsid w:val="00FB5309"/>
    <w:pPr>
      <w:spacing w:before="100" w:beforeAutospacing="1" w:after="100" w:afterAutospacing="1"/>
    </w:pPr>
    <w:rPr>
      <w:rFonts w:ascii="Times New Roman" w:hAnsi="Times New Roman"/>
      <w:b/>
      <w:bCs/>
      <w:color w:val="000000"/>
    </w:rPr>
  </w:style>
  <w:style w:type="paragraph" w:customStyle="1" w:styleId="xl71">
    <w:name w:val="xl71"/>
    <w:basedOn w:val="a0"/>
    <w:rsid w:val="00FB53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color w:val="000000"/>
      <w:sz w:val="20"/>
      <w:szCs w:val="20"/>
    </w:rPr>
  </w:style>
  <w:style w:type="paragraph" w:customStyle="1" w:styleId="xl72">
    <w:name w:val="xl72"/>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73">
    <w:name w:val="xl73"/>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4">
    <w:name w:val="xl74"/>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rPr>
  </w:style>
  <w:style w:type="paragraph" w:customStyle="1" w:styleId="xl75">
    <w:name w:val="xl75"/>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0"/>
      <w:szCs w:val="20"/>
    </w:rPr>
  </w:style>
  <w:style w:type="paragraph" w:customStyle="1" w:styleId="xl76">
    <w:name w:val="xl76"/>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77">
    <w:name w:val="xl77"/>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8">
    <w:name w:val="xl78"/>
    <w:basedOn w:val="a0"/>
    <w:rsid w:val="00FB5309"/>
    <w:pPr>
      <w:spacing w:before="100" w:beforeAutospacing="1" w:after="100" w:afterAutospacing="1"/>
      <w:jc w:val="right"/>
    </w:pPr>
    <w:rPr>
      <w:rFonts w:ascii="Times New Roman" w:hAnsi="Times New Roman"/>
    </w:rPr>
  </w:style>
  <w:style w:type="paragraph" w:customStyle="1" w:styleId="xl79">
    <w:name w:val="xl79"/>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20"/>
      <w:szCs w:val="20"/>
    </w:rPr>
  </w:style>
  <w:style w:type="paragraph" w:customStyle="1" w:styleId="xl80">
    <w:name w:val="xl80"/>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color w:val="000000"/>
      <w:sz w:val="20"/>
      <w:szCs w:val="20"/>
    </w:rPr>
  </w:style>
  <w:style w:type="paragraph" w:customStyle="1" w:styleId="xl81">
    <w:name w:val="xl81"/>
    <w:basedOn w:val="a0"/>
    <w:rsid w:val="00FB5309"/>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rFonts w:ascii="Times New Roman" w:hAnsi="Times New Roman"/>
    </w:rPr>
  </w:style>
  <w:style w:type="paragraph" w:customStyle="1" w:styleId="xl82">
    <w:name w:val="xl82"/>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3">
    <w:name w:val="xl83"/>
    <w:basedOn w:val="a0"/>
    <w:rsid w:val="00FB5309"/>
    <w:pPr>
      <w:spacing w:before="100" w:beforeAutospacing="1" w:after="100" w:afterAutospacing="1"/>
    </w:pPr>
    <w:rPr>
      <w:rFonts w:cs="Calibri"/>
      <w:b/>
      <w:bCs/>
      <w:color w:val="000000"/>
    </w:rPr>
  </w:style>
  <w:style w:type="paragraph" w:customStyle="1" w:styleId="xl84">
    <w:name w:val="xl84"/>
    <w:basedOn w:val="a0"/>
    <w:rsid w:val="00FB5309"/>
    <w:pPr>
      <w:pBdr>
        <w:top w:val="single" w:sz="4" w:space="0" w:color="auto"/>
        <w:left w:val="single" w:sz="4" w:space="0" w:color="auto"/>
      </w:pBdr>
      <w:spacing w:before="100" w:beforeAutospacing="1" w:after="100" w:afterAutospacing="1"/>
    </w:pPr>
    <w:rPr>
      <w:rFonts w:ascii="Times New Roman" w:hAnsi="Times New Roman"/>
      <w:color w:val="000000"/>
      <w:sz w:val="20"/>
      <w:szCs w:val="20"/>
    </w:rPr>
  </w:style>
  <w:style w:type="paragraph" w:customStyle="1" w:styleId="xl85">
    <w:name w:val="xl85"/>
    <w:basedOn w:val="a0"/>
    <w:rsid w:val="00FB5309"/>
    <w:pPr>
      <w:pBdr>
        <w:top w:val="single" w:sz="4" w:space="0" w:color="auto"/>
      </w:pBdr>
      <w:spacing w:before="100" w:beforeAutospacing="1" w:after="100" w:afterAutospacing="1"/>
      <w:jc w:val="right"/>
    </w:pPr>
    <w:rPr>
      <w:rFonts w:ascii="Times New Roman" w:hAnsi="Times New Roman"/>
    </w:rPr>
  </w:style>
  <w:style w:type="paragraph" w:customStyle="1" w:styleId="xl86">
    <w:name w:val="xl86"/>
    <w:basedOn w:val="a0"/>
    <w:rsid w:val="00FB5309"/>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xl87">
    <w:name w:val="xl87"/>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20"/>
      <w:szCs w:val="20"/>
    </w:rPr>
  </w:style>
  <w:style w:type="paragraph" w:customStyle="1" w:styleId="xl88">
    <w:name w:val="xl88"/>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9">
    <w:name w:val="xl89"/>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91">
    <w:name w:val="xl91"/>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2">
    <w:name w:val="xl92"/>
    <w:basedOn w:val="a0"/>
    <w:rsid w:val="00FB5309"/>
    <w:pPr>
      <w:spacing w:before="100" w:beforeAutospacing="1" w:after="100" w:afterAutospacing="1"/>
    </w:pPr>
    <w:rPr>
      <w:rFonts w:ascii="Times New Roman" w:hAnsi="Times New Roman"/>
    </w:rPr>
  </w:style>
  <w:style w:type="paragraph" w:customStyle="1" w:styleId="xl93">
    <w:name w:val="xl93"/>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94">
    <w:name w:val="xl94"/>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95">
    <w:name w:val="xl95"/>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6">
    <w:name w:val="xl96"/>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customStyle="1" w:styleId="xl97">
    <w:name w:val="xl97"/>
    <w:basedOn w:val="a0"/>
    <w:rsid w:val="00FB53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20"/>
      <w:szCs w:val="20"/>
    </w:rPr>
  </w:style>
  <w:style w:type="paragraph" w:customStyle="1" w:styleId="xl98">
    <w:name w:val="xl98"/>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99">
    <w:name w:val="xl99"/>
    <w:basedOn w:val="a0"/>
    <w:rsid w:val="00FB5309"/>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000000"/>
      <w:sz w:val="20"/>
      <w:szCs w:val="20"/>
    </w:rPr>
  </w:style>
  <w:style w:type="paragraph" w:customStyle="1" w:styleId="xl100">
    <w:name w:val="xl100"/>
    <w:basedOn w:val="a0"/>
    <w:rsid w:val="00FB5309"/>
    <w:pPr>
      <w:pBdr>
        <w:top w:val="single" w:sz="4" w:space="0" w:color="auto"/>
        <w:bottom w:val="single" w:sz="4" w:space="0" w:color="auto"/>
      </w:pBdr>
      <w:spacing w:before="100" w:beforeAutospacing="1" w:after="100" w:afterAutospacing="1"/>
    </w:pPr>
    <w:rPr>
      <w:rFonts w:ascii="Times New Roman" w:hAnsi="Times New Roman"/>
    </w:rPr>
  </w:style>
  <w:style w:type="paragraph" w:customStyle="1" w:styleId="xl101">
    <w:name w:val="xl101"/>
    <w:basedOn w:val="a0"/>
    <w:rsid w:val="00FB5309"/>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2">
    <w:name w:val="xl102"/>
    <w:basedOn w:val="a0"/>
    <w:rsid w:val="00FB5309"/>
    <w:pPr>
      <w:pBdr>
        <w:top w:val="single" w:sz="4" w:space="0" w:color="auto"/>
        <w:left w:val="single" w:sz="4" w:space="0" w:color="auto"/>
      </w:pBdr>
      <w:spacing w:before="100" w:beforeAutospacing="1" w:after="100" w:afterAutospacing="1"/>
    </w:pPr>
    <w:rPr>
      <w:rFonts w:ascii="Times New Roman" w:hAnsi="Times New Roman"/>
    </w:rPr>
  </w:style>
  <w:style w:type="paragraph" w:customStyle="1" w:styleId="xl103">
    <w:name w:val="xl103"/>
    <w:basedOn w:val="a0"/>
    <w:rsid w:val="00FB5309"/>
    <w:pPr>
      <w:pBdr>
        <w:top w:val="single" w:sz="4" w:space="0" w:color="auto"/>
      </w:pBdr>
      <w:spacing w:before="100" w:beforeAutospacing="1" w:after="100" w:afterAutospacing="1"/>
    </w:pPr>
    <w:rPr>
      <w:rFonts w:ascii="Times New Roman" w:hAnsi="Times New Roman"/>
    </w:rPr>
  </w:style>
  <w:style w:type="paragraph" w:customStyle="1" w:styleId="xl104">
    <w:name w:val="xl104"/>
    <w:basedOn w:val="a0"/>
    <w:rsid w:val="00FB5309"/>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font5">
    <w:name w:val="font5"/>
    <w:basedOn w:val="a0"/>
    <w:rsid w:val="004A251F"/>
    <w:pPr>
      <w:spacing w:before="100" w:beforeAutospacing="1" w:after="100" w:afterAutospacing="1"/>
    </w:pPr>
    <w:rPr>
      <w:rFonts w:ascii="Arial" w:hAnsi="Arial" w:cs="Arial"/>
      <w:color w:val="000000"/>
      <w:sz w:val="20"/>
      <w:szCs w:val="20"/>
    </w:rPr>
  </w:style>
  <w:style w:type="paragraph" w:customStyle="1" w:styleId="font6">
    <w:name w:val="font6"/>
    <w:basedOn w:val="a0"/>
    <w:rsid w:val="004A251F"/>
    <w:pPr>
      <w:spacing w:before="100" w:beforeAutospacing="1" w:after="100" w:afterAutospacing="1"/>
    </w:pPr>
    <w:rPr>
      <w:rFonts w:ascii="Arial" w:hAnsi="Arial" w:cs="Arial"/>
      <w:b/>
      <w:bCs/>
      <w:color w:val="000000"/>
      <w:sz w:val="20"/>
      <w:szCs w:val="20"/>
    </w:rPr>
  </w:style>
  <w:style w:type="paragraph" w:customStyle="1" w:styleId="xl105">
    <w:name w:val="xl105"/>
    <w:basedOn w:val="a0"/>
    <w:rsid w:val="004A251F"/>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color w:val="000000"/>
    </w:rPr>
  </w:style>
  <w:style w:type="paragraph" w:customStyle="1" w:styleId="xl106">
    <w:name w:val="xl106"/>
    <w:basedOn w:val="a0"/>
    <w:rsid w:val="004A25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7">
    <w:name w:val="xl107"/>
    <w:basedOn w:val="a0"/>
    <w:rsid w:val="004A2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8">
    <w:name w:val="xl108"/>
    <w:basedOn w:val="a0"/>
    <w:rsid w:val="004A25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character" w:styleId="af0">
    <w:name w:val="Strong"/>
    <w:basedOn w:val="a2"/>
    <w:uiPriority w:val="22"/>
    <w:qFormat/>
    <w:locked/>
    <w:rsid w:val="004A251F"/>
    <w:rPr>
      <w:b/>
      <w:bCs/>
    </w:rPr>
  </w:style>
  <w:style w:type="character" w:customStyle="1" w:styleId="apple-converted-space">
    <w:name w:val="apple-converted-space"/>
    <w:basedOn w:val="a2"/>
    <w:rsid w:val="004A251F"/>
  </w:style>
  <w:style w:type="character" w:customStyle="1" w:styleId="5Char">
    <w:name w:val="Επικεφαλίδα 5 Char"/>
    <w:aliases w:val="H5 Char,H51 Char,h5 Char"/>
    <w:basedOn w:val="a2"/>
    <w:link w:val="5"/>
    <w:rsid w:val="00080573"/>
    <w:rPr>
      <w:rFonts w:ascii="Arial" w:hAnsi="Arial"/>
      <w:b/>
      <w:i/>
      <w:sz w:val="22"/>
      <w:lang w:val="en-US" w:eastAsia="en-US"/>
    </w:rPr>
  </w:style>
  <w:style w:type="character" w:customStyle="1" w:styleId="6Char">
    <w:name w:val="Επικεφαλίδα 6 Char"/>
    <w:aliases w:val=" not Kinhill Char, Char Char Char Char"/>
    <w:basedOn w:val="a2"/>
    <w:link w:val="6"/>
    <w:rsid w:val="00080573"/>
    <w:rPr>
      <w:rFonts w:ascii="Arial" w:hAnsi="Arial"/>
      <w:i/>
      <w:sz w:val="22"/>
      <w:u w:val="single"/>
      <w:lang w:val="en-US" w:eastAsia="en-US"/>
    </w:rPr>
  </w:style>
  <w:style w:type="paragraph" w:styleId="af1">
    <w:name w:val="List Paragraph"/>
    <w:basedOn w:val="a0"/>
    <w:uiPriority w:val="34"/>
    <w:qFormat/>
    <w:rsid w:val="00080573"/>
    <w:pPr>
      <w:spacing w:after="120"/>
      <w:ind w:left="720"/>
      <w:contextualSpacing/>
      <w:jc w:val="both"/>
    </w:pPr>
    <w:rPr>
      <w:rFonts w:ascii="Tahoma" w:hAnsi="Tahoma"/>
      <w:sz w:val="22"/>
      <w:szCs w:val="20"/>
      <w:lang w:eastAsia="en-US"/>
    </w:rPr>
  </w:style>
  <w:style w:type="paragraph" w:customStyle="1" w:styleId="TabletextCharChar1">
    <w:name w:val="Table text Char Char1"/>
    <w:basedOn w:val="a0"/>
    <w:semiHidden/>
    <w:rsid w:val="00080573"/>
    <w:pPr>
      <w:widowControl w:val="0"/>
      <w:spacing w:after="120"/>
    </w:pPr>
    <w:rPr>
      <w:rFonts w:ascii="Tahoma" w:hAnsi="Tahoma"/>
      <w:sz w:val="20"/>
      <w:szCs w:val="20"/>
      <w:lang w:eastAsia="en-US"/>
    </w:rPr>
  </w:style>
  <w:style w:type="paragraph" w:styleId="a1">
    <w:name w:val="Normal Indent"/>
    <w:basedOn w:val="a0"/>
    <w:uiPriority w:val="99"/>
    <w:unhideWhenUsed/>
    <w:rsid w:val="00080573"/>
    <w:pPr>
      <w:ind w:left="720"/>
    </w:pPr>
  </w:style>
  <w:style w:type="paragraph" w:customStyle="1" w:styleId="TableotherColVIS">
    <w:name w:val="Table_other_Col_VIS"/>
    <w:basedOn w:val="a0"/>
    <w:rsid w:val="00E12AE5"/>
    <w:pPr>
      <w:jc w:val="center"/>
    </w:pPr>
    <w:rPr>
      <w:rFonts w:ascii="Tahoma" w:hAnsi="Tahoma" w:cs="Tahoma"/>
      <w:sz w:val="18"/>
      <w:szCs w:val="22"/>
      <w:lang w:eastAsia="en-US"/>
    </w:rPr>
  </w:style>
</w:styles>
</file>

<file path=word/webSettings.xml><?xml version="1.0" encoding="utf-8"?>
<w:webSettings xmlns:r="http://schemas.openxmlformats.org/officeDocument/2006/relationships" xmlns:w="http://schemas.openxmlformats.org/wordprocessingml/2006/main">
  <w:divs>
    <w:div w:id="550729509">
      <w:bodyDiv w:val="1"/>
      <w:marLeft w:val="0"/>
      <w:marRight w:val="0"/>
      <w:marTop w:val="0"/>
      <w:marBottom w:val="0"/>
      <w:divBdr>
        <w:top w:val="none" w:sz="0" w:space="0" w:color="auto"/>
        <w:left w:val="none" w:sz="0" w:space="0" w:color="auto"/>
        <w:bottom w:val="none" w:sz="0" w:space="0" w:color="auto"/>
        <w:right w:val="none" w:sz="0" w:space="0" w:color="auto"/>
      </w:divBdr>
    </w:div>
    <w:div w:id="726953226">
      <w:bodyDiv w:val="1"/>
      <w:marLeft w:val="0"/>
      <w:marRight w:val="0"/>
      <w:marTop w:val="0"/>
      <w:marBottom w:val="0"/>
      <w:divBdr>
        <w:top w:val="none" w:sz="0" w:space="0" w:color="auto"/>
        <w:left w:val="none" w:sz="0" w:space="0" w:color="auto"/>
        <w:bottom w:val="none" w:sz="0" w:space="0" w:color="auto"/>
        <w:right w:val="none" w:sz="0" w:space="0" w:color="auto"/>
      </w:divBdr>
    </w:div>
    <w:div w:id="1792821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translatum.gr/forum/index.php?PHPSESSID=f82e9a8df721cd1350aaa064255e0224&amp;topic=189094.0"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4FD6E-0797-4B88-A2BC-E4F65658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9747</Words>
  <Characters>63200</Characters>
  <Application>Microsoft Office Word</Application>
  <DocSecurity>0</DocSecurity>
  <Lines>526</Lines>
  <Paragraphs>145</Paragraphs>
  <ScaleCrop>false</ScaleCrop>
  <HeadingPairs>
    <vt:vector size="2" baseType="variant">
      <vt:variant>
        <vt:lpstr>Τίτλος</vt:lpstr>
      </vt:variant>
      <vt:variant>
        <vt:i4>1</vt:i4>
      </vt:variant>
    </vt:vector>
  </HeadingPairs>
  <TitlesOfParts>
    <vt:vector size="1" baseType="lpstr">
      <vt:lpstr>Διακήρυξη Διαγωνισμού</vt:lpstr>
    </vt:vector>
  </TitlesOfParts>
  <Company>Hewlett-Packard</Company>
  <LinksUpToDate>false</LinksUpToDate>
  <CharactersWithSpaces>72802</CharactersWithSpaces>
  <SharedDoc>false</SharedDoc>
  <HLinks>
    <vt:vector size="96" baseType="variant">
      <vt:variant>
        <vt:i4>1179702</vt:i4>
      </vt:variant>
      <vt:variant>
        <vt:i4>92</vt:i4>
      </vt:variant>
      <vt:variant>
        <vt:i4>0</vt:i4>
      </vt:variant>
      <vt:variant>
        <vt:i4>5</vt:i4>
      </vt:variant>
      <vt:variant>
        <vt:lpwstr/>
      </vt:variant>
      <vt:variant>
        <vt:lpwstr>_Toc356200320</vt:lpwstr>
      </vt:variant>
      <vt:variant>
        <vt:i4>1114166</vt:i4>
      </vt:variant>
      <vt:variant>
        <vt:i4>86</vt:i4>
      </vt:variant>
      <vt:variant>
        <vt:i4>0</vt:i4>
      </vt:variant>
      <vt:variant>
        <vt:i4>5</vt:i4>
      </vt:variant>
      <vt:variant>
        <vt:lpwstr/>
      </vt:variant>
      <vt:variant>
        <vt:lpwstr>_Toc356200319</vt:lpwstr>
      </vt:variant>
      <vt:variant>
        <vt:i4>1114166</vt:i4>
      </vt:variant>
      <vt:variant>
        <vt:i4>80</vt:i4>
      </vt:variant>
      <vt:variant>
        <vt:i4>0</vt:i4>
      </vt:variant>
      <vt:variant>
        <vt:i4>5</vt:i4>
      </vt:variant>
      <vt:variant>
        <vt:lpwstr/>
      </vt:variant>
      <vt:variant>
        <vt:lpwstr>_Toc356200318</vt:lpwstr>
      </vt:variant>
      <vt:variant>
        <vt:i4>1114166</vt:i4>
      </vt:variant>
      <vt:variant>
        <vt:i4>74</vt:i4>
      </vt:variant>
      <vt:variant>
        <vt:i4>0</vt:i4>
      </vt:variant>
      <vt:variant>
        <vt:i4>5</vt:i4>
      </vt:variant>
      <vt:variant>
        <vt:lpwstr/>
      </vt:variant>
      <vt:variant>
        <vt:lpwstr>_Toc356200317</vt:lpwstr>
      </vt:variant>
      <vt:variant>
        <vt:i4>1114166</vt:i4>
      </vt:variant>
      <vt:variant>
        <vt:i4>68</vt:i4>
      </vt:variant>
      <vt:variant>
        <vt:i4>0</vt:i4>
      </vt:variant>
      <vt:variant>
        <vt:i4>5</vt:i4>
      </vt:variant>
      <vt:variant>
        <vt:lpwstr/>
      </vt:variant>
      <vt:variant>
        <vt:lpwstr>_Toc356200316</vt:lpwstr>
      </vt:variant>
      <vt:variant>
        <vt:i4>1114166</vt:i4>
      </vt:variant>
      <vt:variant>
        <vt:i4>62</vt:i4>
      </vt:variant>
      <vt:variant>
        <vt:i4>0</vt:i4>
      </vt:variant>
      <vt:variant>
        <vt:i4>5</vt:i4>
      </vt:variant>
      <vt:variant>
        <vt:lpwstr/>
      </vt:variant>
      <vt:variant>
        <vt:lpwstr>_Toc356200315</vt:lpwstr>
      </vt:variant>
      <vt:variant>
        <vt:i4>1114166</vt:i4>
      </vt:variant>
      <vt:variant>
        <vt:i4>56</vt:i4>
      </vt:variant>
      <vt:variant>
        <vt:i4>0</vt:i4>
      </vt:variant>
      <vt:variant>
        <vt:i4>5</vt:i4>
      </vt:variant>
      <vt:variant>
        <vt:lpwstr/>
      </vt:variant>
      <vt:variant>
        <vt:lpwstr>_Toc356200314</vt:lpwstr>
      </vt:variant>
      <vt:variant>
        <vt:i4>1114166</vt:i4>
      </vt:variant>
      <vt:variant>
        <vt:i4>50</vt:i4>
      </vt:variant>
      <vt:variant>
        <vt:i4>0</vt:i4>
      </vt:variant>
      <vt:variant>
        <vt:i4>5</vt:i4>
      </vt:variant>
      <vt:variant>
        <vt:lpwstr/>
      </vt:variant>
      <vt:variant>
        <vt:lpwstr>_Toc356200313</vt:lpwstr>
      </vt:variant>
      <vt:variant>
        <vt:i4>1114166</vt:i4>
      </vt:variant>
      <vt:variant>
        <vt:i4>44</vt:i4>
      </vt:variant>
      <vt:variant>
        <vt:i4>0</vt:i4>
      </vt:variant>
      <vt:variant>
        <vt:i4>5</vt:i4>
      </vt:variant>
      <vt:variant>
        <vt:lpwstr/>
      </vt:variant>
      <vt:variant>
        <vt:lpwstr>_Toc356200312</vt:lpwstr>
      </vt:variant>
      <vt:variant>
        <vt:i4>1114166</vt:i4>
      </vt:variant>
      <vt:variant>
        <vt:i4>38</vt:i4>
      </vt:variant>
      <vt:variant>
        <vt:i4>0</vt:i4>
      </vt:variant>
      <vt:variant>
        <vt:i4>5</vt:i4>
      </vt:variant>
      <vt:variant>
        <vt:lpwstr/>
      </vt:variant>
      <vt:variant>
        <vt:lpwstr>_Toc356200311</vt:lpwstr>
      </vt:variant>
      <vt:variant>
        <vt:i4>1114166</vt:i4>
      </vt:variant>
      <vt:variant>
        <vt:i4>32</vt:i4>
      </vt:variant>
      <vt:variant>
        <vt:i4>0</vt:i4>
      </vt:variant>
      <vt:variant>
        <vt:i4>5</vt:i4>
      </vt:variant>
      <vt:variant>
        <vt:lpwstr/>
      </vt:variant>
      <vt:variant>
        <vt:lpwstr>_Toc356200310</vt:lpwstr>
      </vt:variant>
      <vt:variant>
        <vt:i4>1048630</vt:i4>
      </vt:variant>
      <vt:variant>
        <vt:i4>26</vt:i4>
      </vt:variant>
      <vt:variant>
        <vt:i4>0</vt:i4>
      </vt:variant>
      <vt:variant>
        <vt:i4>5</vt:i4>
      </vt:variant>
      <vt:variant>
        <vt:lpwstr/>
      </vt:variant>
      <vt:variant>
        <vt:lpwstr>_Toc356200309</vt:lpwstr>
      </vt:variant>
      <vt:variant>
        <vt:i4>1048630</vt:i4>
      </vt:variant>
      <vt:variant>
        <vt:i4>20</vt:i4>
      </vt:variant>
      <vt:variant>
        <vt:i4>0</vt:i4>
      </vt:variant>
      <vt:variant>
        <vt:i4>5</vt:i4>
      </vt:variant>
      <vt:variant>
        <vt:lpwstr/>
      </vt:variant>
      <vt:variant>
        <vt:lpwstr>_Toc356200308</vt:lpwstr>
      </vt:variant>
      <vt:variant>
        <vt:i4>1048630</vt:i4>
      </vt:variant>
      <vt:variant>
        <vt:i4>14</vt:i4>
      </vt:variant>
      <vt:variant>
        <vt:i4>0</vt:i4>
      </vt:variant>
      <vt:variant>
        <vt:i4>5</vt:i4>
      </vt:variant>
      <vt:variant>
        <vt:lpwstr/>
      </vt:variant>
      <vt:variant>
        <vt:lpwstr>_Toc356200307</vt:lpwstr>
      </vt:variant>
      <vt:variant>
        <vt:i4>1048630</vt:i4>
      </vt:variant>
      <vt:variant>
        <vt:i4>8</vt:i4>
      </vt:variant>
      <vt:variant>
        <vt:i4>0</vt:i4>
      </vt:variant>
      <vt:variant>
        <vt:i4>5</vt:i4>
      </vt:variant>
      <vt:variant>
        <vt:lpwstr/>
      </vt:variant>
      <vt:variant>
        <vt:lpwstr>_Toc356200306</vt:lpwstr>
      </vt:variant>
      <vt:variant>
        <vt:i4>1048630</vt:i4>
      </vt:variant>
      <vt:variant>
        <vt:i4>2</vt:i4>
      </vt:variant>
      <vt:variant>
        <vt:i4>0</vt:i4>
      </vt:variant>
      <vt:variant>
        <vt:i4>5</vt:i4>
      </vt:variant>
      <vt:variant>
        <vt:lpwstr/>
      </vt:variant>
      <vt:variant>
        <vt:lpwstr>_Toc356200305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 Διαγωνισμού</dc:title>
  <dc:creator>ΕΥΔΨΣ</dc:creator>
  <cp:lastModifiedBy>kolovou</cp:lastModifiedBy>
  <cp:revision>5</cp:revision>
  <cp:lastPrinted>2013-10-24T13:11:00Z</cp:lastPrinted>
  <dcterms:created xsi:type="dcterms:W3CDTF">2013-09-23T09:14:00Z</dcterms:created>
  <dcterms:modified xsi:type="dcterms:W3CDTF">2013-10-24T13:25:00Z</dcterms:modified>
</cp:coreProperties>
</file>