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11C" w:rsidRDefault="007E0D47" w:rsidP="00C0711C">
      <w:pPr>
        <w:spacing w:before="60"/>
        <w:rPr>
          <w:b/>
          <w:sz w:val="36"/>
          <w:szCs w:val="32"/>
          <w:lang w:val="en-US"/>
        </w:rPr>
      </w:pPr>
      <w:r>
        <w:rPr>
          <w:noProof/>
        </w:rPr>
        <w:drawing>
          <wp:anchor distT="0" distB="0" distL="114300" distR="114300" simplePos="0" relativeHeight="251664896" behindDoc="0" locked="0" layoutInCell="1" allowOverlap="1">
            <wp:simplePos x="0" y="0"/>
            <wp:positionH relativeFrom="column">
              <wp:posOffset>1845945</wp:posOffset>
            </wp:positionH>
            <wp:positionV relativeFrom="paragraph">
              <wp:posOffset>22225</wp:posOffset>
            </wp:positionV>
            <wp:extent cx="765810" cy="784860"/>
            <wp:effectExtent l="0" t="0" r="0" b="0"/>
            <wp:wrapNone/>
            <wp:docPr id="6" name="Picture 6" descr="105-Ψηφιακή Σύγκλισ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 - Εικόνα" descr="105-Ψηφιακή Σύγκλιση.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5810" cy="784860"/>
                    </a:xfrm>
                    <a:prstGeom prst="rect">
                      <a:avLst/>
                    </a:prstGeom>
                    <a:noFill/>
                  </pic:spPr>
                </pic:pic>
              </a:graphicData>
            </a:graphic>
          </wp:anchor>
        </w:drawing>
      </w:r>
      <w:r>
        <w:rPr>
          <w:noProof/>
        </w:rPr>
        <w:drawing>
          <wp:anchor distT="0" distB="0" distL="114300" distR="114300" simplePos="0" relativeHeight="251663872" behindDoc="0" locked="0" layoutInCell="1" allowOverlap="1">
            <wp:simplePos x="0" y="0"/>
            <wp:positionH relativeFrom="column">
              <wp:posOffset>2798445</wp:posOffset>
            </wp:positionH>
            <wp:positionV relativeFrom="paragraph">
              <wp:posOffset>163830</wp:posOffset>
            </wp:positionV>
            <wp:extent cx="1643380" cy="522605"/>
            <wp:effectExtent l="0" t="0" r="0" b="0"/>
            <wp:wrapNone/>
            <wp:docPr id="7" name="Picture 7"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 - Εικόνα" descr="logo.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4791" t="17126" r="6003" b="13260"/>
                    <a:stretch>
                      <a:fillRect/>
                    </a:stretch>
                  </pic:blipFill>
                  <pic:spPr bwMode="auto">
                    <a:xfrm>
                      <a:off x="0" y="0"/>
                      <a:ext cx="1643380" cy="522605"/>
                    </a:xfrm>
                    <a:prstGeom prst="rect">
                      <a:avLst/>
                    </a:prstGeom>
                    <a:noFill/>
                  </pic:spPr>
                </pic:pic>
              </a:graphicData>
            </a:graphic>
          </wp:anchor>
        </w:drawing>
      </w:r>
      <w:r>
        <w:rPr>
          <w:noProof/>
        </w:rPr>
        <w:drawing>
          <wp:anchor distT="0" distB="0" distL="114300" distR="114300" simplePos="0" relativeHeight="251665920" behindDoc="0" locked="0" layoutInCell="1" allowOverlap="1">
            <wp:simplePos x="0" y="0"/>
            <wp:positionH relativeFrom="column">
              <wp:posOffset>4657421</wp:posOffset>
            </wp:positionH>
            <wp:positionV relativeFrom="paragraph">
              <wp:posOffset>140335</wp:posOffset>
            </wp:positionV>
            <wp:extent cx="978535" cy="617220"/>
            <wp:effectExtent l="0" t="0" r="0" b="0"/>
            <wp:wrapNone/>
            <wp:docPr id="5" name="Picture 5" descr="espa-slogan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 Εικόνα" descr="espa-slogan_new.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558" t="7692" r="10617" b="11539"/>
                    <a:stretch>
                      <a:fillRect/>
                    </a:stretch>
                  </pic:blipFill>
                  <pic:spPr bwMode="auto">
                    <a:xfrm>
                      <a:off x="0" y="0"/>
                      <a:ext cx="978535" cy="617220"/>
                    </a:xfrm>
                    <a:prstGeom prst="rect">
                      <a:avLst/>
                    </a:prstGeom>
                    <a:noFill/>
                  </pic:spPr>
                </pic:pic>
              </a:graphicData>
            </a:graphic>
          </wp:anchor>
        </w:drawing>
      </w:r>
      <w:r>
        <w:rPr>
          <w:noProof/>
        </w:rPr>
        <w:drawing>
          <wp:anchor distT="0" distB="0" distL="114300" distR="114300" simplePos="0" relativeHeight="251662848" behindDoc="0" locked="0" layoutInCell="1" allowOverlap="1">
            <wp:simplePos x="0" y="0"/>
            <wp:positionH relativeFrom="column">
              <wp:posOffset>-464820</wp:posOffset>
            </wp:positionH>
            <wp:positionV relativeFrom="paragraph">
              <wp:posOffset>116205</wp:posOffset>
            </wp:positionV>
            <wp:extent cx="918845" cy="605790"/>
            <wp:effectExtent l="0" t="0" r="0" b="3810"/>
            <wp:wrapNone/>
            <wp:docPr id="8" name="Picture 8" descr="ΕΥΡΩΠΑΙΚΗ ΣΗΜΑΙ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 Εικόνα" descr="ΕΥΡΩΠΑΙΚΗ ΣΗΜΑΙΑ.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8845" cy="605790"/>
                    </a:xfrm>
                    <a:prstGeom prst="rect">
                      <a:avLst/>
                    </a:prstGeom>
                    <a:noFill/>
                  </pic:spPr>
                </pic:pic>
              </a:graphicData>
            </a:graphic>
          </wp:anchor>
        </w:drawing>
      </w:r>
      <w:r w:rsidR="00130634" w:rsidRPr="00130634">
        <w:rPr>
          <w:noProof/>
        </w:rPr>
        <w:pict>
          <v:shapetype id="_x0000_t202" coordsize="21600,21600" o:spt="202" path="m,l,21600r21600,l21600,xe">
            <v:stroke joinstyle="miter"/>
            <v:path gradientshapeok="t" o:connecttype="rect"/>
          </v:shapetype>
          <v:shape id="Text Box 9" o:spid="_x0000_s1026" type="#_x0000_t202" style="position:absolute;margin-left:34.9pt;margin-top:9.1pt;width:100.6pt;height:45.75pt;z-index:251661824;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" stroked="f">
            <v:textbox style="mso-fit-shape-to-text:t" inset="0,0,0,0">
              <w:txbxContent>
                <w:p w:rsidR="00C748D3" w:rsidRDefault="00C748D3" w:rsidP="00C0711C">
                  <w:pPr>
                    <w:rPr>
                      <w:rFonts w:ascii="Tahoma" w:hAnsi="Tahoma" w:cs="Tahoma"/>
                    </w:rPr>
                  </w:pPr>
                  <w:r>
                    <w:rPr>
                      <w:rFonts w:ascii="Tahoma" w:hAnsi="Tahoma" w:cs="Tahoma"/>
                    </w:rPr>
                    <w:t>Ευρωπαϊκή Ένωση</w:t>
                  </w:r>
                </w:p>
                <w:p w:rsidR="00C748D3" w:rsidRDefault="00C748D3" w:rsidP="00C0711C">
                  <w:pPr>
                    <w:rPr>
                      <w:rFonts w:ascii="Tahoma" w:hAnsi="Tahoma" w:cs="Tahoma"/>
                      <w:sz w:val="18"/>
                    </w:rPr>
                  </w:pPr>
                  <w:r>
                    <w:rPr>
                      <w:rFonts w:ascii="Tahoma" w:hAnsi="Tahoma" w:cs="Tahoma"/>
                      <w:sz w:val="18"/>
                    </w:rPr>
                    <w:t>Ευρωπαϊκό Ταμείο</w:t>
                  </w:r>
                </w:p>
                <w:p w:rsidR="00C748D3" w:rsidRDefault="00C748D3" w:rsidP="00C0711C">
                  <w:pPr>
                    <w:rPr>
                      <w:rFonts w:ascii="Tahoma" w:hAnsi="Tahoma" w:cs="Tahoma"/>
                      <w:sz w:val="18"/>
                    </w:rPr>
                  </w:pPr>
                  <w:r>
                    <w:rPr>
                      <w:rFonts w:ascii="Tahoma" w:hAnsi="Tahoma" w:cs="Tahoma"/>
                      <w:sz w:val="18"/>
                    </w:rPr>
                    <w:t>Περιφερειακής</w:t>
                  </w:r>
                </w:p>
                <w:p w:rsidR="00C748D3" w:rsidRDefault="00C748D3" w:rsidP="00C0711C">
                  <w:pPr>
                    <w:rPr>
                      <w:rFonts w:ascii="Tahoma" w:hAnsi="Tahoma" w:cs="Tahoma"/>
                      <w:sz w:val="18"/>
                    </w:rPr>
                  </w:pPr>
                  <w:r>
                    <w:rPr>
                      <w:rFonts w:ascii="Tahoma" w:hAnsi="Tahoma" w:cs="Tahoma"/>
                      <w:sz w:val="18"/>
                    </w:rPr>
                    <w:t>Ανάπτυξης</w:t>
                  </w:r>
                </w:p>
              </w:txbxContent>
            </v:textbox>
          </v:shape>
        </w:pict>
      </w:r>
    </w:p>
    <w:p w:rsidR="00C0711C" w:rsidRDefault="00C0711C" w:rsidP="00C0711C">
      <w:pPr>
        <w:spacing w:before="60"/>
        <w:rPr>
          <w:b/>
          <w:sz w:val="32"/>
          <w:szCs w:val="32"/>
          <w:lang w:val="en-US"/>
        </w:rPr>
      </w:pPr>
    </w:p>
    <w:p w:rsidR="00C0711C" w:rsidRDefault="00C0711C" w:rsidP="00C0711C">
      <w:pPr>
        <w:spacing w:before="60" w:line="360" w:lineRule="auto"/>
        <w:rPr>
          <w:b/>
          <w:sz w:val="32"/>
          <w:szCs w:val="32"/>
          <w:lang w:val="en-US"/>
        </w:rPr>
      </w:pPr>
    </w:p>
    <w:tbl>
      <w:tblPr>
        <w:tblW w:w="0" w:type="auto"/>
        <w:jc w:val="center"/>
        <w:tblLayout w:type="fixed"/>
        <w:tblLook w:val="01E0"/>
      </w:tblPr>
      <w:tblGrid>
        <w:gridCol w:w="6663"/>
        <w:gridCol w:w="2976"/>
      </w:tblGrid>
      <w:tr w:rsidR="00C0711C" w:rsidTr="007E0D47">
        <w:trPr>
          <w:trHeight w:val="3119"/>
          <w:jc w:val="center"/>
        </w:trPr>
        <w:tc>
          <w:tcPr>
            <w:tcW w:w="9639" w:type="dxa"/>
            <w:gridSpan w:val="2"/>
            <w:shd w:val="clear" w:color="auto" w:fill="0070C0"/>
            <w:hideMark/>
          </w:tcPr>
          <w:p w:rsidR="00C0711C" w:rsidRDefault="00C0711C">
            <w:pPr>
              <w:widowControl w:val="0"/>
              <w:spacing w:before="120"/>
              <w:jc w:val="center"/>
              <w:rPr>
                <w:color w:val="FFFFFF" w:themeColor="background1"/>
                <w:sz w:val="50"/>
                <w:szCs w:val="32"/>
              </w:rPr>
            </w:pPr>
            <w:r>
              <w:rPr>
                <w:color w:val="FFFFFF" w:themeColor="background1"/>
                <w:sz w:val="50"/>
                <w:szCs w:val="32"/>
              </w:rPr>
              <w:t>Διακήρυξη Διαγωνισμού για το Έργο</w:t>
            </w:r>
          </w:p>
          <w:p w:rsidR="00C0711C" w:rsidRDefault="00C0711C">
            <w:pPr>
              <w:widowControl w:val="0"/>
              <w:spacing w:before="60"/>
              <w:jc w:val="center"/>
              <w:rPr>
                <w:color w:val="FFFFFF" w:themeColor="background1"/>
                <w:sz w:val="50"/>
                <w:szCs w:val="32"/>
              </w:rPr>
            </w:pPr>
            <w:r>
              <w:rPr>
                <w:color w:val="FFFFFF" w:themeColor="background1"/>
                <w:sz w:val="50"/>
                <w:szCs w:val="32"/>
              </w:rPr>
              <w:t>Ενιαίο Πληροφοριακό Σύστημα για την Υποστήριξη των Επιχειρησιακών Λειτουργιών Μονάδων Υγείας του ΕΣΥ</w:t>
            </w:r>
          </w:p>
          <w:p w:rsidR="00C0711C" w:rsidRDefault="00C0711C">
            <w:pPr>
              <w:widowControl w:val="0"/>
              <w:spacing w:before="60"/>
              <w:jc w:val="center"/>
              <w:rPr>
                <w:color w:val="FFFFFF" w:themeColor="background1"/>
                <w:sz w:val="48"/>
                <w:szCs w:val="32"/>
              </w:rPr>
            </w:pPr>
            <w:r>
              <w:rPr>
                <w:color w:val="FFFFFF" w:themeColor="background1"/>
                <w:sz w:val="28"/>
                <w:szCs w:val="32"/>
              </w:rPr>
              <w:t>(Β’ Φάση Κλειστού Διαγωνισμού)</w:t>
            </w:r>
          </w:p>
        </w:tc>
      </w:tr>
      <w:tr w:rsidR="00C0711C" w:rsidTr="007E0D47">
        <w:trPr>
          <w:trHeight w:val="5316"/>
          <w:jc w:val="center"/>
        </w:trPr>
        <w:tc>
          <w:tcPr>
            <w:tcW w:w="9639" w:type="dxa"/>
            <w:gridSpan w:val="2"/>
            <w:shd w:val="clear" w:color="auto" w:fill="003366"/>
            <w:vAlign w:val="center"/>
            <w:hideMark/>
          </w:tcPr>
          <w:p w:rsidR="00C0711C" w:rsidRDefault="00C0711C">
            <w:pPr>
              <w:widowControl w:val="0"/>
              <w:spacing w:before="440"/>
              <w:ind w:left="-113"/>
              <w:jc w:val="right"/>
              <w:rPr>
                <w:sz w:val="28"/>
              </w:rPr>
            </w:pPr>
            <w:r>
              <w:rPr>
                <w:b/>
                <w:sz w:val="28"/>
              </w:rPr>
              <w:t xml:space="preserve">Αναθέτουσα Αρχή:  </w:t>
            </w:r>
            <w:r>
              <w:rPr>
                <w:sz w:val="28"/>
              </w:rPr>
              <w:t>ΗΛΕΚΤΡΟΝΙΚΗ ΔΙΑΚΥΒΕΡΝΗΣΗ ΚΟΙΝΩΝΙΚΗΣ ΑΣΦΑΛΙΣΗΣ ΑΕ</w:t>
            </w:r>
          </w:p>
          <w:p w:rsidR="00C0711C" w:rsidRDefault="00C0711C">
            <w:pPr>
              <w:widowControl w:val="0"/>
              <w:spacing w:before="440"/>
              <w:ind w:left="-113"/>
              <w:jc w:val="right"/>
              <w:rPr>
                <w:sz w:val="28"/>
              </w:rPr>
            </w:pPr>
            <w:r>
              <w:rPr>
                <w:b/>
                <w:sz w:val="28"/>
              </w:rPr>
              <w:t xml:space="preserve">Προϋπολογισμός:  </w:t>
            </w:r>
            <w:r>
              <w:rPr>
                <w:sz w:val="28"/>
              </w:rPr>
              <w:t>14.024.390,24 € (χωρίς ΦΠΑ)</w:t>
            </w:r>
          </w:p>
          <w:p w:rsidR="00C0711C" w:rsidRDefault="00C0711C">
            <w:pPr>
              <w:widowControl w:val="0"/>
              <w:spacing w:before="120"/>
              <w:ind w:left="-113"/>
              <w:jc w:val="right"/>
              <w:rPr>
                <w:sz w:val="28"/>
              </w:rPr>
            </w:pPr>
            <w:r>
              <w:rPr>
                <w:b/>
                <w:sz w:val="28"/>
              </w:rPr>
              <w:t xml:space="preserve">Προϋπολογισμός:  </w:t>
            </w:r>
            <w:r>
              <w:rPr>
                <w:sz w:val="28"/>
              </w:rPr>
              <w:t>17.250.000,00 € (με ΦΠΑ)</w:t>
            </w:r>
          </w:p>
          <w:p w:rsidR="00C0711C" w:rsidRDefault="00C0711C">
            <w:pPr>
              <w:widowControl w:val="0"/>
              <w:spacing w:before="440"/>
              <w:ind w:left="-113"/>
              <w:jc w:val="right"/>
              <w:rPr>
                <w:sz w:val="28"/>
              </w:rPr>
            </w:pPr>
            <w:r>
              <w:rPr>
                <w:b/>
                <w:sz w:val="28"/>
              </w:rPr>
              <w:t>Διάρκεια:</w:t>
            </w:r>
            <w:r>
              <w:rPr>
                <w:sz w:val="28"/>
              </w:rPr>
              <w:t xml:space="preserve">  έως 40 μήνες</w:t>
            </w:r>
          </w:p>
          <w:p w:rsidR="00C0711C" w:rsidRDefault="00C0711C">
            <w:pPr>
              <w:widowControl w:val="0"/>
              <w:spacing w:before="440"/>
              <w:jc w:val="right"/>
              <w:rPr>
                <w:sz w:val="28"/>
              </w:rPr>
            </w:pPr>
            <w:r>
              <w:rPr>
                <w:b/>
                <w:sz w:val="28"/>
              </w:rPr>
              <w:t xml:space="preserve">Διαδικασία Ανάθεσης:  </w:t>
            </w:r>
            <w:r>
              <w:rPr>
                <w:sz w:val="28"/>
              </w:rPr>
              <w:t>Κλειστός Διεθνής Διαγωνισμός</w:t>
            </w:r>
          </w:p>
          <w:p w:rsidR="00BF2D14" w:rsidRPr="00A75F00" w:rsidRDefault="00BF2D14" w:rsidP="00BF2D14">
            <w:pPr>
              <w:widowControl w:val="0"/>
              <w:spacing w:before="440"/>
              <w:ind w:left="-113"/>
              <w:jc w:val="right"/>
              <w:rPr>
                <w:i/>
              </w:rPr>
            </w:pPr>
            <w:r w:rsidRPr="00A64C78">
              <w:rPr>
                <w:i/>
              </w:rPr>
              <w:t xml:space="preserve">με κριτήριο την </w:t>
            </w:r>
            <w:r>
              <w:rPr>
                <w:i/>
              </w:rPr>
              <w:t xml:space="preserve">πλέον συμφέρουσα από οικονομική άποψη προσφορά </w:t>
            </w:r>
          </w:p>
          <w:p w:rsidR="00C0711C" w:rsidRDefault="00C0711C">
            <w:pPr>
              <w:widowControl w:val="0"/>
              <w:spacing w:before="440"/>
              <w:ind w:left="-113"/>
              <w:jc w:val="right"/>
              <w:rPr>
                <w:b/>
                <w:sz w:val="32"/>
                <w:szCs w:val="32"/>
              </w:rPr>
            </w:pPr>
            <w:r>
              <w:rPr>
                <w:b/>
                <w:color w:val="FFFFFF"/>
                <w:sz w:val="28"/>
              </w:rPr>
              <w:t>Ημερομηνίες</w:t>
            </w:r>
          </w:p>
        </w:tc>
      </w:tr>
      <w:tr w:rsidR="00C0711C" w:rsidTr="007E0D47">
        <w:trPr>
          <w:trHeight w:val="1701"/>
          <w:jc w:val="center"/>
        </w:trPr>
        <w:tc>
          <w:tcPr>
            <w:tcW w:w="6663" w:type="dxa"/>
            <w:shd w:val="clear" w:color="auto" w:fill="003366"/>
            <w:hideMark/>
          </w:tcPr>
          <w:p w:rsidR="00C0711C" w:rsidRDefault="00C0711C">
            <w:pPr>
              <w:widowControl w:val="0"/>
              <w:spacing w:before="240"/>
              <w:jc w:val="right"/>
              <w:rPr>
                <w:b/>
                <w:color w:val="FFFFFF"/>
              </w:rPr>
            </w:pPr>
            <w:r>
              <w:rPr>
                <w:b/>
                <w:color w:val="FFFFFF"/>
              </w:rPr>
              <w:t>Διενέργειας Διαγωνισμού:</w:t>
            </w:r>
          </w:p>
          <w:p w:rsidR="00C0711C" w:rsidRDefault="00C0711C">
            <w:pPr>
              <w:widowControl w:val="0"/>
              <w:spacing w:before="60"/>
              <w:jc w:val="right"/>
              <w:rPr>
                <w:b/>
                <w:color w:val="FFFFFF"/>
              </w:rPr>
            </w:pPr>
            <w:r>
              <w:rPr>
                <w:b/>
                <w:color w:val="FFFFFF"/>
              </w:rPr>
              <w:t>Αποστολής στην Υπηρεσία Επισήμων Εκδόσεων της Ε.Ε:</w:t>
            </w:r>
          </w:p>
          <w:p w:rsidR="00C0711C" w:rsidRDefault="00C0711C">
            <w:pPr>
              <w:widowControl w:val="0"/>
              <w:spacing w:before="60"/>
              <w:jc w:val="right"/>
              <w:rPr>
                <w:b/>
                <w:color w:val="FFFFFF"/>
              </w:rPr>
            </w:pPr>
            <w:r>
              <w:rPr>
                <w:b/>
                <w:color w:val="FFFFFF"/>
              </w:rPr>
              <w:t>Δημοσίευσης στο ΦΕΚ Δημοσίων Συμβάσεων:</w:t>
            </w:r>
          </w:p>
          <w:p w:rsidR="00C0711C" w:rsidRDefault="00C0711C">
            <w:pPr>
              <w:widowControl w:val="0"/>
              <w:spacing w:before="60"/>
              <w:jc w:val="right"/>
              <w:rPr>
                <w:b/>
                <w:color w:val="FFFFFF"/>
              </w:rPr>
            </w:pPr>
            <w:r>
              <w:rPr>
                <w:b/>
                <w:color w:val="FFFFFF"/>
              </w:rPr>
              <w:t>Αποστολής και δημοσίευσης στον Ελληνικό Τύπο:</w:t>
            </w:r>
          </w:p>
        </w:tc>
        <w:tc>
          <w:tcPr>
            <w:tcW w:w="2976" w:type="dxa"/>
            <w:shd w:val="clear" w:color="auto" w:fill="003366"/>
            <w:hideMark/>
          </w:tcPr>
          <w:p w:rsidR="00C0711C" w:rsidRDefault="00CE5283">
            <w:pPr>
              <w:widowControl w:val="0"/>
              <w:spacing w:before="240"/>
              <w:ind w:left="-113"/>
              <w:jc w:val="right"/>
              <w:rPr>
                <w:color w:val="FFFFFF"/>
              </w:rPr>
            </w:pPr>
            <w:r>
              <w:rPr>
                <w:color w:val="FFFFFF"/>
                <w:lang w:val="en-US"/>
              </w:rPr>
              <w:t>10</w:t>
            </w:r>
            <w:r w:rsidR="00C0711C">
              <w:rPr>
                <w:color w:val="FFFFFF"/>
              </w:rPr>
              <w:t>-</w:t>
            </w:r>
            <w:r>
              <w:rPr>
                <w:color w:val="FFFFFF"/>
                <w:lang w:val="en-US"/>
              </w:rPr>
              <w:t>09</w:t>
            </w:r>
            <w:r w:rsidR="00C0711C">
              <w:rPr>
                <w:color w:val="FFFFFF"/>
              </w:rPr>
              <w:t>-2013</w:t>
            </w:r>
          </w:p>
          <w:p w:rsidR="00C0711C" w:rsidRDefault="00CE5283">
            <w:pPr>
              <w:widowControl w:val="0"/>
              <w:spacing w:before="60"/>
              <w:ind w:left="-113"/>
              <w:jc w:val="right"/>
              <w:rPr>
                <w:color w:val="FFFFFF"/>
              </w:rPr>
            </w:pPr>
            <w:r>
              <w:rPr>
                <w:color w:val="FFFFFF"/>
                <w:lang w:val="en-US"/>
              </w:rPr>
              <w:t>8</w:t>
            </w:r>
            <w:r w:rsidR="00C0711C">
              <w:rPr>
                <w:color w:val="FFFFFF"/>
              </w:rPr>
              <w:t>-</w:t>
            </w:r>
            <w:r>
              <w:rPr>
                <w:color w:val="FFFFFF"/>
                <w:lang w:val="en-US"/>
              </w:rPr>
              <w:t>07</w:t>
            </w:r>
            <w:r w:rsidR="00C0711C">
              <w:rPr>
                <w:color w:val="FFFFFF"/>
              </w:rPr>
              <w:t>-2013</w:t>
            </w:r>
          </w:p>
          <w:p w:rsidR="00C0711C" w:rsidRDefault="00CE5283">
            <w:pPr>
              <w:widowControl w:val="0"/>
              <w:spacing w:before="60"/>
              <w:ind w:left="-113"/>
              <w:jc w:val="right"/>
              <w:rPr>
                <w:color w:val="FFFFFF"/>
              </w:rPr>
            </w:pPr>
            <w:r>
              <w:rPr>
                <w:color w:val="FFFFFF"/>
                <w:lang w:val="en-US"/>
              </w:rPr>
              <w:t>12</w:t>
            </w:r>
            <w:r w:rsidR="00C0711C">
              <w:rPr>
                <w:color w:val="FFFFFF"/>
              </w:rPr>
              <w:t>-</w:t>
            </w:r>
            <w:r>
              <w:rPr>
                <w:color w:val="FFFFFF"/>
                <w:lang w:val="en-US"/>
              </w:rPr>
              <w:t>07</w:t>
            </w:r>
            <w:r w:rsidR="00C0711C">
              <w:rPr>
                <w:color w:val="FFFFFF"/>
              </w:rPr>
              <w:t>-2013</w:t>
            </w:r>
          </w:p>
          <w:p w:rsidR="00C0711C" w:rsidRPr="00CE5283" w:rsidRDefault="00CE5283" w:rsidP="00CE5283">
            <w:pPr>
              <w:widowControl w:val="0"/>
              <w:spacing w:before="60"/>
              <w:ind w:left="-113"/>
              <w:jc w:val="right"/>
              <w:rPr>
                <w:color w:val="FFFFFF"/>
              </w:rPr>
            </w:pPr>
            <w:r>
              <w:rPr>
                <w:color w:val="FFFFFF"/>
                <w:lang w:val="en-US"/>
              </w:rPr>
              <w:t>10</w:t>
            </w:r>
            <w:r w:rsidR="00C0711C">
              <w:rPr>
                <w:color w:val="FFFFFF"/>
              </w:rPr>
              <w:t>-</w:t>
            </w:r>
            <w:r>
              <w:rPr>
                <w:color w:val="FFFFFF"/>
                <w:lang w:val="en-US"/>
              </w:rPr>
              <w:t>07</w:t>
            </w:r>
            <w:r w:rsidR="00C0711C">
              <w:rPr>
                <w:color w:val="FFFFFF"/>
              </w:rPr>
              <w:t>-201</w:t>
            </w:r>
            <w:r w:rsidR="00C0711C" w:rsidRPr="00CE5283">
              <w:rPr>
                <w:color w:val="FFFFFF"/>
              </w:rPr>
              <w:t>3</w:t>
            </w:r>
            <w:r w:rsidR="00C0711C">
              <w:rPr>
                <w:color w:val="FFFFFF"/>
              </w:rPr>
              <w:t xml:space="preserve"> &amp; </w:t>
            </w:r>
            <w:r>
              <w:rPr>
                <w:color w:val="FFFFFF"/>
                <w:lang w:val="en-US"/>
              </w:rPr>
              <w:t>12</w:t>
            </w:r>
            <w:r w:rsidR="00C0711C">
              <w:rPr>
                <w:color w:val="FFFFFF"/>
              </w:rPr>
              <w:t>-</w:t>
            </w:r>
            <w:r>
              <w:rPr>
                <w:color w:val="FFFFFF"/>
                <w:lang w:val="en-US"/>
              </w:rPr>
              <w:t>07</w:t>
            </w:r>
            <w:r w:rsidR="00C0711C">
              <w:rPr>
                <w:color w:val="FFFFFF"/>
              </w:rPr>
              <w:t>-201</w:t>
            </w:r>
            <w:r w:rsidR="00C0711C" w:rsidRPr="00CE5283">
              <w:rPr>
                <w:color w:val="FFFFFF"/>
              </w:rPr>
              <w:t>3</w:t>
            </w:r>
          </w:p>
        </w:tc>
      </w:tr>
      <w:tr w:rsidR="00C0711C" w:rsidTr="007E0D47">
        <w:trPr>
          <w:trHeight w:val="1077"/>
          <w:jc w:val="center"/>
        </w:trPr>
        <w:tc>
          <w:tcPr>
            <w:tcW w:w="6663" w:type="dxa"/>
            <w:shd w:val="clear" w:color="auto" w:fill="003366"/>
            <w:hideMark/>
          </w:tcPr>
          <w:p w:rsidR="00C0711C" w:rsidRDefault="00C0711C" w:rsidP="00BF2D14">
            <w:pPr>
              <w:widowControl w:val="0"/>
              <w:spacing w:before="440" w:line="360" w:lineRule="auto"/>
              <w:jc w:val="right"/>
              <w:rPr>
                <w:b/>
                <w:color w:val="FFFFFF"/>
                <w:sz w:val="28"/>
              </w:rPr>
            </w:pPr>
            <w:r>
              <w:rPr>
                <w:b/>
                <w:color w:val="FFFFFF"/>
                <w:sz w:val="28"/>
              </w:rPr>
              <w:t xml:space="preserve">Κωδικός </w:t>
            </w:r>
            <w:r w:rsidR="00BF2D14">
              <w:rPr>
                <w:b/>
                <w:color w:val="FFFFFF"/>
                <w:sz w:val="28"/>
                <w:lang w:val="en-US"/>
              </w:rPr>
              <w:t>MIS</w:t>
            </w:r>
            <w:r>
              <w:rPr>
                <w:b/>
                <w:color w:val="FFFFFF"/>
                <w:sz w:val="28"/>
              </w:rPr>
              <w:t>:</w:t>
            </w:r>
          </w:p>
        </w:tc>
        <w:tc>
          <w:tcPr>
            <w:tcW w:w="2976" w:type="dxa"/>
            <w:shd w:val="clear" w:color="auto" w:fill="003366"/>
            <w:hideMark/>
          </w:tcPr>
          <w:p w:rsidR="00C0711C" w:rsidRDefault="00C0711C">
            <w:pPr>
              <w:widowControl w:val="0"/>
              <w:spacing w:before="440" w:line="360" w:lineRule="auto"/>
              <w:ind w:left="-113"/>
              <w:jc w:val="right"/>
              <w:rPr>
                <w:color w:val="FFFFFF"/>
                <w:sz w:val="28"/>
              </w:rPr>
            </w:pPr>
            <w:r>
              <w:rPr>
                <w:color w:val="FFFFFF"/>
                <w:sz w:val="28"/>
              </w:rPr>
              <w:t>352197</w:t>
            </w:r>
          </w:p>
        </w:tc>
      </w:tr>
    </w:tbl>
    <w:p w:rsidR="00B26231" w:rsidRPr="00165D2B" w:rsidRDefault="00B26231" w:rsidP="00165D2B">
      <w:pPr>
        <w:spacing w:before="100" w:beforeAutospacing="1" w:after="100" w:afterAutospacing="1" w:line="360" w:lineRule="auto"/>
        <w:jc w:val="center"/>
        <w:rPr>
          <w:b/>
          <w:sz w:val="32"/>
          <w:szCs w:val="32"/>
        </w:rPr>
      </w:pPr>
      <w:r>
        <w:br w:type="page"/>
      </w:r>
      <w:r w:rsidR="003151B6" w:rsidRPr="00832DB5">
        <w:rPr>
          <w:b/>
          <w:sz w:val="32"/>
          <w:szCs w:val="32"/>
        </w:rPr>
        <w:lastRenderedPageBreak/>
        <w:t xml:space="preserve">Μέρος </w:t>
      </w:r>
      <w:r w:rsidR="003151B6">
        <w:rPr>
          <w:b/>
          <w:sz w:val="32"/>
          <w:szCs w:val="32"/>
        </w:rPr>
        <w:t>Γ</w:t>
      </w:r>
      <w:r w:rsidR="003151B6" w:rsidRPr="00832DB5">
        <w:rPr>
          <w:b/>
          <w:sz w:val="32"/>
          <w:szCs w:val="32"/>
        </w:rPr>
        <w:t xml:space="preserve">: </w:t>
      </w:r>
      <w:r w:rsidR="003151B6">
        <w:rPr>
          <w:b/>
          <w:sz w:val="32"/>
          <w:szCs w:val="32"/>
        </w:rPr>
        <w:t>Υποδείγματα και Πίνακες Συμμόρφωσης</w:t>
      </w:r>
    </w:p>
    <w:p w:rsidR="00121775" w:rsidRPr="004502D3" w:rsidRDefault="00897A1A" w:rsidP="0083404C">
      <w:pPr>
        <w:pStyle w:val="2"/>
        <w:numPr>
          <w:ilvl w:val="0"/>
          <w:numId w:val="0"/>
        </w:numPr>
        <w:ind w:left="360"/>
        <w:rPr>
          <w:lang w:val="en-US"/>
        </w:rPr>
      </w:pPr>
      <w:bookmarkStart w:id="0" w:name="_Toc360115344"/>
      <w:r w:rsidRPr="00324054">
        <w:t>Πίνακας Περιεχομένων</w:t>
      </w:r>
      <w:bookmarkEnd w:id="0"/>
    </w:p>
    <w:bookmarkStart w:id="1" w:name="_GoBack"/>
    <w:bookmarkEnd w:id="1"/>
    <w:p w:rsidR="00BF5048" w:rsidRDefault="00130634">
      <w:pPr>
        <w:pStyle w:val="20"/>
        <w:tabs>
          <w:tab w:val="right" w:leader="underscore" w:pos="8296"/>
        </w:tabs>
        <w:rPr>
          <w:rFonts w:asciiTheme="minorHAnsi" w:eastAsiaTheme="minorEastAsia" w:hAnsiTheme="minorHAnsi" w:cstheme="minorBidi"/>
          <w:b w:val="0"/>
          <w:bCs w:val="0"/>
          <w:noProof/>
        </w:rPr>
      </w:pPr>
      <w:r w:rsidRPr="00130634">
        <w:rPr>
          <w:b w:val="0"/>
          <w:bCs w:val="0"/>
        </w:rPr>
        <w:fldChar w:fldCharType="begin"/>
      </w:r>
      <w:r w:rsidR="00121775">
        <w:rPr>
          <w:b w:val="0"/>
          <w:bCs w:val="0"/>
        </w:rPr>
        <w:instrText xml:space="preserve"> TOC \o "1-3" \h \z \u </w:instrText>
      </w:r>
      <w:r w:rsidRPr="00130634">
        <w:rPr>
          <w:b w:val="0"/>
          <w:bCs w:val="0"/>
        </w:rPr>
        <w:fldChar w:fldCharType="separate"/>
      </w:r>
      <w:hyperlink w:anchor="_Toc360115344" w:history="1">
        <w:r w:rsidR="00BF5048" w:rsidRPr="00945058">
          <w:rPr>
            <w:rStyle w:val="-"/>
            <w:noProof/>
          </w:rPr>
          <w:t>Πίνακας Περιεχομένων</w:t>
        </w:r>
        <w:r w:rsidR="00BF5048">
          <w:rPr>
            <w:noProof/>
            <w:webHidden/>
          </w:rPr>
          <w:tab/>
        </w:r>
        <w:r>
          <w:rPr>
            <w:noProof/>
            <w:webHidden/>
          </w:rPr>
          <w:fldChar w:fldCharType="begin"/>
        </w:r>
        <w:r w:rsidR="00BF5048">
          <w:rPr>
            <w:noProof/>
            <w:webHidden/>
          </w:rPr>
          <w:instrText xml:space="preserve"> PAGEREF _Toc360115344 \h </w:instrText>
        </w:r>
        <w:r>
          <w:rPr>
            <w:noProof/>
            <w:webHidden/>
          </w:rPr>
        </w:r>
        <w:r>
          <w:rPr>
            <w:noProof/>
            <w:webHidden/>
          </w:rPr>
          <w:fldChar w:fldCharType="separate"/>
        </w:r>
        <w:r w:rsidR="00785A57">
          <w:rPr>
            <w:noProof/>
            <w:webHidden/>
          </w:rPr>
          <w:t>2</w:t>
        </w:r>
        <w:r>
          <w:rPr>
            <w:noProof/>
            <w:webHidden/>
          </w:rPr>
          <w:fldChar w:fldCharType="end"/>
        </w:r>
      </w:hyperlink>
    </w:p>
    <w:p w:rsidR="00BF5048" w:rsidRDefault="00130634">
      <w:pPr>
        <w:pStyle w:val="10"/>
        <w:tabs>
          <w:tab w:val="right" w:leader="underscore" w:pos="8296"/>
        </w:tabs>
        <w:rPr>
          <w:rFonts w:asciiTheme="minorHAnsi" w:eastAsiaTheme="minorEastAsia" w:hAnsiTheme="minorHAnsi" w:cstheme="minorBidi"/>
          <w:b w:val="0"/>
          <w:bCs w:val="0"/>
          <w:i w:val="0"/>
          <w:iCs w:val="0"/>
          <w:noProof/>
          <w:sz w:val="22"/>
          <w:szCs w:val="22"/>
        </w:rPr>
      </w:pPr>
      <w:hyperlink w:anchor="_Toc360115345" w:history="1">
        <w:r w:rsidR="00BF5048" w:rsidRPr="00945058">
          <w:rPr>
            <w:rStyle w:val="-"/>
            <w:noProof/>
          </w:rPr>
          <w:t>ΜΕΡΟΣ Γ: ΠΑΡΑΡΤΗΜΑΤΑ</w:t>
        </w:r>
        <w:r w:rsidR="00BF5048">
          <w:rPr>
            <w:noProof/>
            <w:webHidden/>
          </w:rPr>
          <w:tab/>
        </w:r>
        <w:r>
          <w:rPr>
            <w:noProof/>
            <w:webHidden/>
          </w:rPr>
          <w:fldChar w:fldCharType="begin"/>
        </w:r>
        <w:r w:rsidR="00BF5048">
          <w:rPr>
            <w:noProof/>
            <w:webHidden/>
          </w:rPr>
          <w:instrText xml:space="preserve"> PAGEREF _Toc360115345 \h </w:instrText>
        </w:r>
        <w:r>
          <w:rPr>
            <w:noProof/>
            <w:webHidden/>
          </w:rPr>
        </w:r>
        <w:r>
          <w:rPr>
            <w:noProof/>
            <w:webHidden/>
          </w:rPr>
          <w:fldChar w:fldCharType="separate"/>
        </w:r>
        <w:r w:rsidR="00785A57">
          <w:rPr>
            <w:noProof/>
            <w:webHidden/>
          </w:rPr>
          <w:t>4</w:t>
        </w:r>
        <w:r>
          <w:rPr>
            <w:noProof/>
            <w:webHidden/>
          </w:rPr>
          <w:fldChar w:fldCharType="end"/>
        </w:r>
      </w:hyperlink>
    </w:p>
    <w:p w:rsidR="00BF5048" w:rsidRDefault="00130634">
      <w:pPr>
        <w:pStyle w:val="10"/>
        <w:tabs>
          <w:tab w:val="left" w:pos="720"/>
          <w:tab w:val="right" w:leader="underscore" w:pos="8296"/>
        </w:tabs>
        <w:rPr>
          <w:rFonts w:asciiTheme="minorHAnsi" w:eastAsiaTheme="minorEastAsia" w:hAnsiTheme="minorHAnsi" w:cstheme="minorBidi"/>
          <w:b w:val="0"/>
          <w:bCs w:val="0"/>
          <w:i w:val="0"/>
          <w:iCs w:val="0"/>
          <w:noProof/>
          <w:sz w:val="22"/>
          <w:szCs w:val="22"/>
        </w:rPr>
      </w:pPr>
      <w:hyperlink w:anchor="_Toc360115346" w:history="1">
        <w:r w:rsidR="00BF5048" w:rsidRPr="00945058">
          <w:rPr>
            <w:rStyle w:val="-"/>
            <w:noProof/>
            <w:lang w:val="en-US"/>
          </w:rPr>
          <w:t>Γ1.</w:t>
        </w:r>
        <w:r w:rsidR="00BF5048">
          <w:rPr>
            <w:rFonts w:asciiTheme="minorHAnsi" w:eastAsiaTheme="minorEastAsia" w:hAnsiTheme="minorHAnsi" w:cstheme="minorBidi"/>
            <w:b w:val="0"/>
            <w:bCs w:val="0"/>
            <w:i w:val="0"/>
            <w:iCs w:val="0"/>
            <w:noProof/>
            <w:sz w:val="22"/>
            <w:szCs w:val="22"/>
          </w:rPr>
          <w:tab/>
        </w:r>
        <w:r w:rsidR="00BF5048" w:rsidRPr="00945058">
          <w:rPr>
            <w:rStyle w:val="-"/>
            <w:noProof/>
          </w:rPr>
          <w:t>Υποδείγματα Εγγυητικών Επιστολών</w:t>
        </w:r>
        <w:r w:rsidR="00BF5048">
          <w:rPr>
            <w:noProof/>
            <w:webHidden/>
          </w:rPr>
          <w:tab/>
        </w:r>
        <w:r>
          <w:rPr>
            <w:noProof/>
            <w:webHidden/>
          </w:rPr>
          <w:fldChar w:fldCharType="begin"/>
        </w:r>
        <w:r w:rsidR="00BF5048">
          <w:rPr>
            <w:noProof/>
            <w:webHidden/>
          </w:rPr>
          <w:instrText xml:space="preserve"> PAGEREF _Toc360115346 \h </w:instrText>
        </w:r>
        <w:r>
          <w:rPr>
            <w:noProof/>
            <w:webHidden/>
          </w:rPr>
        </w:r>
        <w:r>
          <w:rPr>
            <w:noProof/>
            <w:webHidden/>
          </w:rPr>
          <w:fldChar w:fldCharType="separate"/>
        </w:r>
        <w:r w:rsidR="00785A57">
          <w:rPr>
            <w:noProof/>
            <w:webHidden/>
          </w:rPr>
          <w:t>4</w:t>
        </w:r>
        <w:r>
          <w:rPr>
            <w:noProof/>
            <w:webHidden/>
          </w:rPr>
          <w:fldChar w:fldCharType="end"/>
        </w:r>
      </w:hyperlink>
    </w:p>
    <w:p w:rsidR="00BF5048" w:rsidRDefault="00130634">
      <w:pPr>
        <w:pStyle w:val="20"/>
        <w:tabs>
          <w:tab w:val="left" w:pos="960"/>
          <w:tab w:val="right" w:leader="underscore" w:pos="8296"/>
        </w:tabs>
        <w:rPr>
          <w:rFonts w:asciiTheme="minorHAnsi" w:eastAsiaTheme="minorEastAsia" w:hAnsiTheme="minorHAnsi" w:cstheme="minorBidi"/>
          <w:b w:val="0"/>
          <w:bCs w:val="0"/>
          <w:noProof/>
        </w:rPr>
      </w:pPr>
      <w:hyperlink w:anchor="_Toc360115347" w:history="1">
        <w:r w:rsidR="00BF5048" w:rsidRPr="00945058">
          <w:rPr>
            <w:rStyle w:val="-"/>
            <w:noProof/>
            <w:lang w:val="en-US"/>
          </w:rPr>
          <w:t>Γ1.1</w:t>
        </w:r>
        <w:r w:rsidR="00BF5048">
          <w:rPr>
            <w:rFonts w:asciiTheme="minorHAnsi" w:eastAsiaTheme="minorEastAsia" w:hAnsiTheme="minorHAnsi" w:cstheme="minorBidi"/>
            <w:b w:val="0"/>
            <w:bCs w:val="0"/>
            <w:noProof/>
          </w:rPr>
          <w:tab/>
        </w:r>
        <w:r w:rsidR="00BF5048" w:rsidRPr="00945058">
          <w:rPr>
            <w:rStyle w:val="-"/>
            <w:noProof/>
          </w:rPr>
          <w:t>Εγγυητική Επιστολή Συμμετοχής</w:t>
        </w:r>
        <w:r w:rsidR="00BF5048">
          <w:rPr>
            <w:noProof/>
            <w:webHidden/>
          </w:rPr>
          <w:tab/>
        </w:r>
        <w:r>
          <w:rPr>
            <w:noProof/>
            <w:webHidden/>
          </w:rPr>
          <w:fldChar w:fldCharType="begin"/>
        </w:r>
        <w:r w:rsidR="00BF5048">
          <w:rPr>
            <w:noProof/>
            <w:webHidden/>
          </w:rPr>
          <w:instrText xml:space="preserve"> PAGEREF _Toc360115347 \h </w:instrText>
        </w:r>
        <w:r>
          <w:rPr>
            <w:noProof/>
            <w:webHidden/>
          </w:rPr>
        </w:r>
        <w:r>
          <w:rPr>
            <w:noProof/>
            <w:webHidden/>
          </w:rPr>
          <w:fldChar w:fldCharType="separate"/>
        </w:r>
        <w:r w:rsidR="00785A57">
          <w:rPr>
            <w:noProof/>
            <w:webHidden/>
          </w:rPr>
          <w:t>4</w:t>
        </w:r>
        <w:r>
          <w:rPr>
            <w:noProof/>
            <w:webHidden/>
          </w:rPr>
          <w:fldChar w:fldCharType="end"/>
        </w:r>
      </w:hyperlink>
    </w:p>
    <w:p w:rsidR="00BF5048" w:rsidRDefault="00130634">
      <w:pPr>
        <w:pStyle w:val="20"/>
        <w:tabs>
          <w:tab w:val="left" w:pos="960"/>
          <w:tab w:val="right" w:leader="underscore" w:pos="8296"/>
        </w:tabs>
        <w:rPr>
          <w:rFonts w:asciiTheme="minorHAnsi" w:eastAsiaTheme="minorEastAsia" w:hAnsiTheme="minorHAnsi" w:cstheme="minorBidi"/>
          <w:b w:val="0"/>
          <w:bCs w:val="0"/>
          <w:noProof/>
        </w:rPr>
      </w:pPr>
      <w:hyperlink w:anchor="_Toc360115348" w:history="1">
        <w:r w:rsidR="00BF5048" w:rsidRPr="00945058">
          <w:rPr>
            <w:rStyle w:val="-"/>
            <w:noProof/>
          </w:rPr>
          <w:t>Γ1.2</w:t>
        </w:r>
        <w:r w:rsidR="00BF5048">
          <w:rPr>
            <w:rFonts w:asciiTheme="minorHAnsi" w:eastAsiaTheme="minorEastAsia" w:hAnsiTheme="minorHAnsi" w:cstheme="minorBidi"/>
            <w:b w:val="0"/>
            <w:bCs w:val="0"/>
            <w:noProof/>
          </w:rPr>
          <w:tab/>
        </w:r>
        <w:r w:rsidR="00BF5048" w:rsidRPr="00945058">
          <w:rPr>
            <w:rStyle w:val="-"/>
            <w:noProof/>
          </w:rPr>
          <w:t>Εγγυητική Επιστολή Καλής Εκτέλεσης Σύμβασης</w:t>
        </w:r>
        <w:r w:rsidR="00BF5048">
          <w:rPr>
            <w:noProof/>
            <w:webHidden/>
          </w:rPr>
          <w:tab/>
        </w:r>
        <w:r>
          <w:rPr>
            <w:noProof/>
            <w:webHidden/>
          </w:rPr>
          <w:fldChar w:fldCharType="begin"/>
        </w:r>
        <w:r w:rsidR="00BF5048">
          <w:rPr>
            <w:noProof/>
            <w:webHidden/>
          </w:rPr>
          <w:instrText xml:space="preserve"> PAGEREF _Toc360115348 \h </w:instrText>
        </w:r>
        <w:r>
          <w:rPr>
            <w:noProof/>
            <w:webHidden/>
          </w:rPr>
        </w:r>
        <w:r>
          <w:rPr>
            <w:noProof/>
            <w:webHidden/>
          </w:rPr>
          <w:fldChar w:fldCharType="separate"/>
        </w:r>
        <w:r w:rsidR="00785A57">
          <w:rPr>
            <w:noProof/>
            <w:webHidden/>
          </w:rPr>
          <w:t>5</w:t>
        </w:r>
        <w:r>
          <w:rPr>
            <w:noProof/>
            <w:webHidden/>
          </w:rPr>
          <w:fldChar w:fldCharType="end"/>
        </w:r>
      </w:hyperlink>
    </w:p>
    <w:p w:rsidR="00BF5048" w:rsidRDefault="00130634">
      <w:pPr>
        <w:pStyle w:val="20"/>
        <w:tabs>
          <w:tab w:val="left" w:pos="960"/>
          <w:tab w:val="right" w:leader="underscore" w:pos="8296"/>
        </w:tabs>
        <w:rPr>
          <w:rFonts w:asciiTheme="minorHAnsi" w:eastAsiaTheme="minorEastAsia" w:hAnsiTheme="minorHAnsi" w:cstheme="minorBidi"/>
          <w:b w:val="0"/>
          <w:bCs w:val="0"/>
          <w:noProof/>
        </w:rPr>
      </w:pPr>
      <w:hyperlink w:anchor="_Toc360115349" w:history="1">
        <w:r w:rsidR="00BF5048" w:rsidRPr="00945058">
          <w:rPr>
            <w:rStyle w:val="-"/>
            <w:noProof/>
            <w:lang w:val="en-US"/>
          </w:rPr>
          <w:t>Γ1.3</w:t>
        </w:r>
        <w:r w:rsidR="00BF5048">
          <w:rPr>
            <w:rFonts w:asciiTheme="minorHAnsi" w:eastAsiaTheme="minorEastAsia" w:hAnsiTheme="minorHAnsi" w:cstheme="minorBidi"/>
            <w:b w:val="0"/>
            <w:bCs w:val="0"/>
            <w:noProof/>
          </w:rPr>
          <w:tab/>
        </w:r>
        <w:r w:rsidR="00BF5048" w:rsidRPr="00945058">
          <w:rPr>
            <w:rStyle w:val="-"/>
            <w:noProof/>
          </w:rPr>
          <w:t>Εγγυητική Επιστολή Προκαταβολής</w:t>
        </w:r>
        <w:r w:rsidR="00BF5048">
          <w:rPr>
            <w:noProof/>
            <w:webHidden/>
          </w:rPr>
          <w:tab/>
        </w:r>
        <w:r>
          <w:rPr>
            <w:noProof/>
            <w:webHidden/>
          </w:rPr>
          <w:fldChar w:fldCharType="begin"/>
        </w:r>
        <w:r w:rsidR="00BF5048">
          <w:rPr>
            <w:noProof/>
            <w:webHidden/>
          </w:rPr>
          <w:instrText xml:space="preserve"> PAGEREF _Toc360115349 \h </w:instrText>
        </w:r>
        <w:r>
          <w:rPr>
            <w:noProof/>
            <w:webHidden/>
          </w:rPr>
        </w:r>
        <w:r>
          <w:rPr>
            <w:noProof/>
            <w:webHidden/>
          </w:rPr>
          <w:fldChar w:fldCharType="separate"/>
        </w:r>
        <w:r w:rsidR="00785A57">
          <w:rPr>
            <w:noProof/>
            <w:webHidden/>
          </w:rPr>
          <w:t>6</w:t>
        </w:r>
        <w:r>
          <w:rPr>
            <w:noProof/>
            <w:webHidden/>
          </w:rPr>
          <w:fldChar w:fldCharType="end"/>
        </w:r>
      </w:hyperlink>
    </w:p>
    <w:p w:rsidR="00BF5048" w:rsidRDefault="00130634">
      <w:pPr>
        <w:pStyle w:val="20"/>
        <w:tabs>
          <w:tab w:val="left" w:pos="960"/>
          <w:tab w:val="right" w:leader="underscore" w:pos="8296"/>
        </w:tabs>
        <w:rPr>
          <w:rFonts w:asciiTheme="minorHAnsi" w:eastAsiaTheme="minorEastAsia" w:hAnsiTheme="minorHAnsi" w:cstheme="minorBidi"/>
          <w:b w:val="0"/>
          <w:bCs w:val="0"/>
          <w:noProof/>
        </w:rPr>
      </w:pPr>
      <w:hyperlink w:anchor="_Toc360115350" w:history="1">
        <w:r w:rsidR="00BF5048" w:rsidRPr="00945058">
          <w:rPr>
            <w:rStyle w:val="-"/>
            <w:noProof/>
          </w:rPr>
          <w:t>Γ1.4</w:t>
        </w:r>
        <w:r w:rsidR="00BF5048">
          <w:rPr>
            <w:rFonts w:asciiTheme="minorHAnsi" w:eastAsiaTheme="minorEastAsia" w:hAnsiTheme="minorHAnsi" w:cstheme="minorBidi"/>
            <w:b w:val="0"/>
            <w:bCs w:val="0"/>
            <w:noProof/>
          </w:rPr>
          <w:tab/>
        </w:r>
        <w:r w:rsidR="00BF5048" w:rsidRPr="00945058">
          <w:rPr>
            <w:rStyle w:val="-"/>
            <w:noProof/>
          </w:rPr>
          <w:t>Εγγυητική Επιστολή Καλής Λειτουργίας</w:t>
        </w:r>
        <w:r w:rsidR="00BF5048">
          <w:rPr>
            <w:noProof/>
            <w:webHidden/>
          </w:rPr>
          <w:tab/>
        </w:r>
        <w:r>
          <w:rPr>
            <w:noProof/>
            <w:webHidden/>
          </w:rPr>
          <w:fldChar w:fldCharType="begin"/>
        </w:r>
        <w:r w:rsidR="00BF5048">
          <w:rPr>
            <w:noProof/>
            <w:webHidden/>
          </w:rPr>
          <w:instrText xml:space="preserve"> PAGEREF _Toc360115350 \h </w:instrText>
        </w:r>
        <w:r>
          <w:rPr>
            <w:noProof/>
            <w:webHidden/>
          </w:rPr>
        </w:r>
        <w:r>
          <w:rPr>
            <w:noProof/>
            <w:webHidden/>
          </w:rPr>
          <w:fldChar w:fldCharType="separate"/>
        </w:r>
        <w:r w:rsidR="00785A57">
          <w:rPr>
            <w:noProof/>
            <w:webHidden/>
          </w:rPr>
          <w:t>7</w:t>
        </w:r>
        <w:r>
          <w:rPr>
            <w:noProof/>
            <w:webHidden/>
          </w:rPr>
          <w:fldChar w:fldCharType="end"/>
        </w:r>
      </w:hyperlink>
    </w:p>
    <w:p w:rsidR="00BF5048" w:rsidRDefault="00130634">
      <w:pPr>
        <w:pStyle w:val="10"/>
        <w:tabs>
          <w:tab w:val="left" w:pos="720"/>
          <w:tab w:val="right" w:leader="underscore" w:pos="8296"/>
        </w:tabs>
        <w:rPr>
          <w:rFonts w:asciiTheme="minorHAnsi" w:eastAsiaTheme="minorEastAsia" w:hAnsiTheme="minorHAnsi" w:cstheme="minorBidi"/>
          <w:b w:val="0"/>
          <w:bCs w:val="0"/>
          <w:i w:val="0"/>
          <w:iCs w:val="0"/>
          <w:noProof/>
          <w:sz w:val="22"/>
          <w:szCs w:val="22"/>
        </w:rPr>
      </w:pPr>
      <w:hyperlink w:anchor="_Toc360115351" w:history="1">
        <w:r w:rsidR="00BF5048" w:rsidRPr="00945058">
          <w:rPr>
            <w:rStyle w:val="-"/>
            <w:noProof/>
          </w:rPr>
          <w:t>Γ2.</w:t>
        </w:r>
        <w:r w:rsidR="00BF5048">
          <w:rPr>
            <w:rFonts w:asciiTheme="minorHAnsi" w:eastAsiaTheme="minorEastAsia" w:hAnsiTheme="minorHAnsi" w:cstheme="minorBidi"/>
            <w:b w:val="0"/>
            <w:bCs w:val="0"/>
            <w:i w:val="0"/>
            <w:iCs w:val="0"/>
            <w:noProof/>
            <w:sz w:val="22"/>
            <w:szCs w:val="22"/>
          </w:rPr>
          <w:tab/>
        </w:r>
        <w:r w:rsidR="00BF5048" w:rsidRPr="00945058">
          <w:rPr>
            <w:rStyle w:val="-"/>
            <w:noProof/>
          </w:rPr>
          <w:t>Υπόδειγμα Βιογραφικού Σημειώματος</w:t>
        </w:r>
        <w:r w:rsidR="00BF5048">
          <w:rPr>
            <w:noProof/>
            <w:webHidden/>
          </w:rPr>
          <w:tab/>
        </w:r>
        <w:r>
          <w:rPr>
            <w:noProof/>
            <w:webHidden/>
          </w:rPr>
          <w:fldChar w:fldCharType="begin"/>
        </w:r>
        <w:r w:rsidR="00BF5048">
          <w:rPr>
            <w:noProof/>
            <w:webHidden/>
          </w:rPr>
          <w:instrText xml:space="preserve"> PAGEREF _Toc360115351 \h </w:instrText>
        </w:r>
        <w:r>
          <w:rPr>
            <w:noProof/>
            <w:webHidden/>
          </w:rPr>
        </w:r>
        <w:r>
          <w:rPr>
            <w:noProof/>
            <w:webHidden/>
          </w:rPr>
          <w:fldChar w:fldCharType="separate"/>
        </w:r>
        <w:r w:rsidR="00785A57">
          <w:rPr>
            <w:noProof/>
            <w:webHidden/>
          </w:rPr>
          <w:t>8</w:t>
        </w:r>
        <w:r>
          <w:rPr>
            <w:noProof/>
            <w:webHidden/>
          </w:rPr>
          <w:fldChar w:fldCharType="end"/>
        </w:r>
      </w:hyperlink>
    </w:p>
    <w:p w:rsidR="00BF5048" w:rsidRDefault="00130634">
      <w:pPr>
        <w:pStyle w:val="10"/>
        <w:tabs>
          <w:tab w:val="left" w:pos="720"/>
          <w:tab w:val="right" w:leader="underscore" w:pos="8296"/>
        </w:tabs>
        <w:rPr>
          <w:rFonts w:asciiTheme="minorHAnsi" w:eastAsiaTheme="minorEastAsia" w:hAnsiTheme="minorHAnsi" w:cstheme="minorBidi"/>
          <w:b w:val="0"/>
          <w:bCs w:val="0"/>
          <w:i w:val="0"/>
          <w:iCs w:val="0"/>
          <w:noProof/>
          <w:sz w:val="22"/>
          <w:szCs w:val="22"/>
        </w:rPr>
      </w:pPr>
      <w:hyperlink w:anchor="_Toc360115352" w:history="1">
        <w:r w:rsidR="00BF5048" w:rsidRPr="00945058">
          <w:rPr>
            <w:rStyle w:val="-"/>
            <w:noProof/>
          </w:rPr>
          <w:t>Γ3.</w:t>
        </w:r>
        <w:r w:rsidR="00BF5048">
          <w:rPr>
            <w:rFonts w:asciiTheme="minorHAnsi" w:eastAsiaTheme="minorEastAsia" w:hAnsiTheme="minorHAnsi" w:cstheme="minorBidi"/>
            <w:b w:val="0"/>
            <w:bCs w:val="0"/>
            <w:i w:val="0"/>
            <w:iCs w:val="0"/>
            <w:noProof/>
            <w:sz w:val="22"/>
            <w:szCs w:val="22"/>
          </w:rPr>
          <w:tab/>
        </w:r>
        <w:r w:rsidR="00BF5048" w:rsidRPr="00945058">
          <w:rPr>
            <w:rStyle w:val="-"/>
            <w:noProof/>
          </w:rPr>
          <w:t>Πίνακες Συμμόρφωσης</w:t>
        </w:r>
        <w:r w:rsidR="00BF5048">
          <w:rPr>
            <w:noProof/>
            <w:webHidden/>
          </w:rPr>
          <w:tab/>
        </w:r>
        <w:r>
          <w:rPr>
            <w:noProof/>
            <w:webHidden/>
          </w:rPr>
          <w:fldChar w:fldCharType="begin"/>
        </w:r>
        <w:r w:rsidR="00BF5048">
          <w:rPr>
            <w:noProof/>
            <w:webHidden/>
          </w:rPr>
          <w:instrText xml:space="preserve"> PAGEREF _Toc360115352 \h </w:instrText>
        </w:r>
        <w:r>
          <w:rPr>
            <w:noProof/>
            <w:webHidden/>
          </w:rPr>
        </w:r>
        <w:r>
          <w:rPr>
            <w:noProof/>
            <w:webHidden/>
          </w:rPr>
          <w:fldChar w:fldCharType="separate"/>
        </w:r>
        <w:r w:rsidR="00785A57">
          <w:rPr>
            <w:noProof/>
            <w:webHidden/>
          </w:rPr>
          <w:t>10</w:t>
        </w:r>
        <w:r>
          <w:rPr>
            <w:noProof/>
            <w:webHidden/>
          </w:rPr>
          <w:fldChar w:fldCharType="end"/>
        </w:r>
      </w:hyperlink>
    </w:p>
    <w:p w:rsidR="00BF5048" w:rsidRDefault="00130634">
      <w:pPr>
        <w:pStyle w:val="20"/>
        <w:tabs>
          <w:tab w:val="left" w:pos="960"/>
          <w:tab w:val="right" w:leader="underscore" w:pos="8296"/>
        </w:tabs>
        <w:rPr>
          <w:rFonts w:asciiTheme="minorHAnsi" w:eastAsiaTheme="minorEastAsia" w:hAnsiTheme="minorHAnsi" w:cstheme="minorBidi"/>
          <w:b w:val="0"/>
          <w:bCs w:val="0"/>
          <w:noProof/>
        </w:rPr>
      </w:pPr>
      <w:hyperlink w:anchor="_Toc360115353" w:history="1">
        <w:r w:rsidR="00BF5048" w:rsidRPr="00945058">
          <w:rPr>
            <w:rStyle w:val="-"/>
            <w:noProof/>
            <w:lang w:val="en-US"/>
          </w:rPr>
          <w:t>Γ3.1</w:t>
        </w:r>
        <w:r w:rsidR="00BF5048">
          <w:rPr>
            <w:rFonts w:asciiTheme="minorHAnsi" w:eastAsiaTheme="minorEastAsia" w:hAnsiTheme="minorHAnsi" w:cstheme="minorBidi"/>
            <w:b w:val="0"/>
            <w:bCs w:val="0"/>
            <w:noProof/>
          </w:rPr>
          <w:tab/>
        </w:r>
        <w:r w:rsidR="00BF5048" w:rsidRPr="00945058">
          <w:rPr>
            <w:rStyle w:val="-"/>
            <w:noProof/>
          </w:rPr>
          <w:t>Γενικές Απαιτήσεις</w:t>
        </w:r>
        <w:r w:rsidR="00BF5048">
          <w:rPr>
            <w:noProof/>
            <w:webHidden/>
          </w:rPr>
          <w:tab/>
        </w:r>
        <w:r>
          <w:rPr>
            <w:noProof/>
            <w:webHidden/>
          </w:rPr>
          <w:fldChar w:fldCharType="begin"/>
        </w:r>
        <w:r w:rsidR="00BF5048">
          <w:rPr>
            <w:noProof/>
            <w:webHidden/>
          </w:rPr>
          <w:instrText xml:space="preserve"> PAGEREF _Toc360115353 \h </w:instrText>
        </w:r>
        <w:r>
          <w:rPr>
            <w:noProof/>
            <w:webHidden/>
          </w:rPr>
        </w:r>
        <w:r>
          <w:rPr>
            <w:noProof/>
            <w:webHidden/>
          </w:rPr>
          <w:fldChar w:fldCharType="separate"/>
        </w:r>
        <w:r w:rsidR="00785A57">
          <w:rPr>
            <w:noProof/>
            <w:webHidden/>
          </w:rPr>
          <w:t>10</w:t>
        </w:r>
        <w:r>
          <w:rPr>
            <w:noProof/>
            <w:webHidden/>
          </w:rPr>
          <w:fldChar w:fldCharType="end"/>
        </w:r>
      </w:hyperlink>
    </w:p>
    <w:p w:rsidR="00BF5048" w:rsidRDefault="00130634">
      <w:pPr>
        <w:pStyle w:val="20"/>
        <w:tabs>
          <w:tab w:val="left" w:pos="960"/>
          <w:tab w:val="right" w:leader="underscore" w:pos="8296"/>
        </w:tabs>
        <w:rPr>
          <w:rFonts w:asciiTheme="minorHAnsi" w:eastAsiaTheme="minorEastAsia" w:hAnsiTheme="minorHAnsi" w:cstheme="minorBidi"/>
          <w:b w:val="0"/>
          <w:bCs w:val="0"/>
          <w:noProof/>
        </w:rPr>
      </w:pPr>
      <w:hyperlink w:anchor="_Toc360115354" w:history="1">
        <w:r w:rsidR="00BF5048" w:rsidRPr="00945058">
          <w:rPr>
            <w:rStyle w:val="-"/>
            <w:noProof/>
            <w:lang w:val="en-US"/>
          </w:rPr>
          <w:t>Γ3.2</w:t>
        </w:r>
        <w:r w:rsidR="00BF5048">
          <w:rPr>
            <w:rFonts w:asciiTheme="minorHAnsi" w:eastAsiaTheme="minorEastAsia" w:hAnsiTheme="minorHAnsi" w:cstheme="minorBidi"/>
            <w:b w:val="0"/>
            <w:bCs w:val="0"/>
            <w:noProof/>
          </w:rPr>
          <w:tab/>
        </w:r>
        <w:r w:rsidR="00BF5048" w:rsidRPr="00945058">
          <w:rPr>
            <w:rStyle w:val="-"/>
            <w:noProof/>
          </w:rPr>
          <w:t>Γενικές Προδιαγραφές του Συστήματος</w:t>
        </w:r>
        <w:r w:rsidR="00BF5048">
          <w:rPr>
            <w:noProof/>
            <w:webHidden/>
          </w:rPr>
          <w:tab/>
        </w:r>
        <w:r>
          <w:rPr>
            <w:noProof/>
            <w:webHidden/>
          </w:rPr>
          <w:fldChar w:fldCharType="begin"/>
        </w:r>
        <w:r w:rsidR="00BF5048">
          <w:rPr>
            <w:noProof/>
            <w:webHidden/>
          </w:rPr>
          <w:instrText xml:space="preserve"> PAGEREF _Toc360115354 \h </w:instrText>
        </w:r>
        <w:r>
          <w:rPr>
            <w:noProof/>
            <w:webHidden/>
          </w:rPr>
        </w:r>
        <w:r>
          <w:rPr>
            <w:noProof/>
            <w:webHidden/>
          </w:rPr>
          <w:fldChar w:fldCharType="separate"/>
        </w:r>
        <w:r w:rsidR="00785A57">
          <w:rPr>
            <w:noProof/>
            <w:webHidden/>
          </w:rPr>
          <w:t>10</w:t>
        </w:r>
        <w:r>
          <w:rPr>
            <w:noProof/>
            <w:webHidden/>
          </w:rPr>
          <w:fldChar w:fldCharType="end"/>
        </w:r>
      </w:hyperlink>
    </w:p>
    <w:p w:rsidR="00BF5048" w:rsidRDefault="00130634">
      <w:pPr>
        <w:pStyle w:val="30"/>
        <w:tabs>
          <w:tab w:val="left" w:pos="1200"/>
          <w:tab w:val="right" w:leader="underscore" w:pos="8296"/>
        </w:tabs>
        <w:rPr>
          <w:rFonts w:asciiTheme="minorHAnsi" w:eastAsiaTheme="minorEastAsia" w:hAnsiTheme="minorHAnsi" w:cstheme="minorBidi"/>
          <w:noProof/>
          <w:sz w:val="22"/>
          <w:szCs w:val="22"/>
        </w:rPr>
      </w:pPr>
      <w:hyperlink w:anchor="_Toc360115355" w:history="1">
        <w:r w:rsidR="00BF5048" w:rsidRPr="00945058">
          <w:rPr>
            <w:rStyle w:val="-"/>
            <w:noProof/>
          </w:rPr>
          <w:t>Γ3.2.1</w:t>
        </w:r>
        <w:r w:rsidR="00BF5048">
          <w:rPr>
            <w:rFonts w:asciiTheme="minorHAnsi" w:eastAsiaTheme="minorEastAsia" w:hAnsiTheme="minorHAnsi" w:cstheme="minorBidi"/>
            <w:noProof/>
            <w:sz w:val="22"/>
            <w:szCs w:val="22"/>
          </w:rPr>
          <w:tab/>
        </w:r>
        <w:r w:rsidR="00BF5048" w:rsidRPr="00945058">
          <w:rPr>
            <w:rStyle w:val="-"/>
            <w:noProof/>
          </w:rPr>
          <w:t>Αρχιτεκτονική</w:t>
        </w:r>
        <w:r w:rsidR="00BF5048" w:rsidRPr="00945058">
          <w:rPr>
            <w:rStyle w:val="-"/>
            <w:noProof/>
            <w:lang w:val="en-US"/>
          </w:rPr>
          <w:t xml:space="preserve"> </w:t>
        </w:r>
        <w:r w:rsidR="00BF5048" w:rsidRPr="00945058">
          <w:rPr>
            <w:rStyle w:val="-"/>
            <w:noProof/>
          </w:rPr>
          <w:t>και Χαρακτηριστικά του Συστήματος</w:t>
        </w:r>
        <w:r w:rsidR="00BF5048">
          <w:rPr>
            <w:noProof/>
            <w:webHidden/>
          </w:rPr>
          <w:tab/>
        </w:r>
        <w:r>
          <w:rPr>
            <w:noProof/>
            <w:webHidden/>
          </w:rPr>
          <w:fldChar w:fldCharType="begin"/>
        </w:r>
        <w:r w:rsidR="00BF5048">
          <w:rPr>
            <w:noProof/>
            <w:webHidden/>
          </w:rPr>
          <w:instrText xml:space="preserve"> PAGEREF _Toc360115355 \h </w:instrText>
        </w:r>
        <w:r>
          <w:rPr>
            <w:noProof/>
            <w:webHidden/>
          </w:rPr>
        </w:r>
        <w:r>
          <w:rPr>
            <w:noProof/>
            <w:webHidden/>
          </w:rPr>
          <w:fldChar w:fldCharType="separate"/>
        </w:r>
        <w:r w:rsidR="00785A57">
          <w:rPr>
            <w:noProof/>
            <w:webHidden/>
          </w:rPr>
          <w:t>10</w:t>
        </w:r>
        <w:r>
          <w:rPr>
            <w:noProof/>
            <w:webHidden/>
          </w:rPr>
          <w:fldChar w:fldCharType="end"/>
        </w:r>
      </w:hyperlink>
    </w:p>
    <w:p w:rsidR="00BF5048" w:rsidRDefault="00130634">
      <w:pPr>
        <w:pStyle w:val="30"/>
        <w:tabs>
          <w:tab w:val="left" w:pos="1200"/>
          <w:tab w:val="right" w:leader="underscore" w:pos="8296"/>
        </w:tabs>
        <w:rPr>
          <w:rFonts w:asciiTheme="minorHAnsi" w:eastAsiaTheme="minorEastAsia" w:hAnsiTheme="minorHAnsi" w:cstheme="minorBidi"/>
          <w:noProof/>
          <w:sz w:val="22"/>
          <w:szCs w:val="22"/>
        </w:rPr>
      </w:pPr>
      <w:hyperlink w:anchor="_Toc360115356" w:history="1">
        <w:r w:rsidR="00BF5048" w:rsidRPr="00945058">
          <w:rPr>
            <w:rStyle w:val="-"/>
            <w:noProof/>
          </w:rPr>
          <w:t>Γ3.2.2</w:t>
        </w:r>
        <w:r w:rsidR="00BF5048">
          <w:rPr>
            <w:rFonts w:asciiTheme="minorHAnsi" w:eastAsiaTheme="minorEastAsia" w:hAnsiTheme="minorHAnsi" w:cstheme="minorBidi"/>
            <w:noProof/>
            <w:sz w:val="22"/>
            <w:szCs w:val="22"/>
          </w:rPr>
          <w:tab/>
        </w:r>
        <w:r w:rsidR="00BF5048" w:rsidRPr="00945058">
          <w:rPr>
            <w:rStyle w:val="-"/>
            <w:noProof/>
          </w:rPr>
          <w:t>Ασφάλεια</w:t>
        </w:r>
        <w:r w:rsidR="00BF5048">
          <w:rPr>
            <w:noProof/>
            <w:webHidden/>
          </w:rPr>
          <w:tab/>
        </w:r>
        <w:r>
          <w:rPr>
            <w:noProof/>
            <w:webHidden/>
          </w:rPr>
          <w:fldChar w:fldCharType="begin"/>
        </w:r>
        <w:r w:rsidR="00BF5048">
          <w:rPr>
            <w:noProof/>
            <w:webHidden/>
          </w:rPr>
          <w:instrText xml:space="preserve"> PAGEREF _Toc360115356 \h </w:instrText>
        </w:r>
        <w:r>
          <w:rPr>
            <w:noProof/>
            <w:webHidden/>
          </w:rPr>
        </w:r>
        <w:r>
          <w:rPr>
            <w:noProof/>
            <w:webHidden/>
          </w:rPr>
          <w:fldChar w:fldCharType="separate"/>
        </w:r>
        <w:r w:rsidR="00785A57">
          <w:rPr>
            <w:noProof/>
            <w:webHidden/>
          </w:rPr>
          <w:t>12</w:t>
        </w:r>
        <w:r>
          <w:rPr>
            <w:noProof/>
            <w:webHidden/>
          </w:rPr>
          <w:fldChar w:fldCharType="end"/>
        </w:r>
      </w:hyperlink>
    </w:p>
    <w:p w:rsidR="00BF5048" w:rsidRDefault="00130634">
      <w:pPr>
        <w:pStyle w:val="30"/>
        <w:tabs>
          <w:tab w:val="left" w:pos="1200"/>
          <w:tab w:val="right" w:leader="underscore" w:pos="8296"/>
        </w:tabs>
        <w:rPr>
          <w:rFonts w:asciiTheme="minorHAnsi" w:eastAsiaTheme="minorEastAsia" w:hAnsiTheme="minorHAnsi" w:cstheme="minorBidi"/>
          <w:noProof/>
          <w:sz w:val="22"/>
          <w:szCs w:val="22"/>
        </w:rPr>
      </w:pPr>
      <w:hyperlink w:anchor="_Toc360115357" w:history="1">
        <w:r w:rsidR="00BF5048" w:rsidRPr="00945058">
          <w:rPr>
            <w:rStyle w:val="-"/>
            <w:noProof/>
          </w:rPr>
          <w:t>Γ3.2.3</w:t>
        </w:r>
        <w:r w:rsidR="00BF5048">
          <w:rPr>
            <w:rFonts w:asciiTheme="minorHAnsi" w:eastAsiaTheme="minorEastAsia" w:hAnsiTheme="minorHAnsi" w:cstheme="minorBidi"/>
            <w:noProof/>
            <w:sz w:val="22"/>
            <w:szCs w:val="22"/>
          </w:rPr>
          <w:tab/>
        </w:r>
        <w:r w:rsidR="00BF5048" w:rsidRPr="00945058">
          <w:rPr>
            <w:rStyle w:val="-"/>
            <w:noProof/>
          </w:rPr>
          <w:t>Διαθεσιμότητα – Απόκριση – Ευχρηστία &amp; Προσβασιμότητα</w:t>
        </w:r>
        <w:r w:rsidR="00BF5048">
          <w:rPr>
            <w:noProof/>
            <w:webHidden/>
          </w:rPr>
          <w:tab/>
        </w:r>
        <w:r>
          <w:rPr>
            <w:noProof/>
            <w:webHidden/>
          </w:rPr>
          <w:fldChar w:fldCharType="begin"/>
        </w:r>
        <w:r w:rsidR="00BF5048">
          <w:rPr>
            <w:noProof/>
            <w:webHidden/>
          </w:rPr>
          <w:instrText xml:space="preserve"> PAGEREF _Toc360115357 \h </w:instrText>
        </w:r>
        <w:r>
          <w:rPr>
            <w:noProof/>
            <w:webHidden/>
          </w:rPr>
        </w:r>
        <w:r>
          <w:rPr>
            <w:noProof/>
            <w:webHidden/>
          </w:rPr>
          <w:fldChar w:fldCharType="separate"/>
        </w:r>
        <w:r w:rsidR="00785A57">
          <w:rPr>
            <w:noProof/>
            <w:webHidden/>
          </w:rPr>
          <w:t>14</w:t>
        </w:r>
        <w:r>
          <w:rPr>
            <w:noProof/>
            <w:webHidden/>
          </w:rPr>
          <w:fldChar w:fldCharType="end"/>
        </w:r>
      </w:hyperlink>
    </w:p>
    <w:p w:rsidR="00BF5048" w:rsidRDefault="00130634">
      <w:pPr>
        <w:pStyle w:val="30"/>
        <w:tabs>
          <w:tab w:val="left" w:pos="1200"/>
          <w:tab w:val="right" w:leader="underscore" w:pos="8296"/>
        </w:tabs>
        <w:rPr>
          <w:rFonts w:asciiTheme="minorHAnsi" w:eastAsiaTheme="minorEastAsia" w:hAnsiTheme="minorHAnsi" w:cstheme="minorBidi"/>
          <w:noProof/>
          <w:sz w:val="22"/>
          <w:szCs w:val="22"/>
        </w:rPr>
      </w:pPr>
      <w:hyperlink w:anchor="_Toc360115358" w:history="1">
        <w:r w:rsidR="00BF5048" w:rsidRPr="00945058">
          <w:rPr>
            <w:rStyle w:val="-"/>
            <w:noProof/>
          </w:rPr>
          <w:t>Γ3.2.4</w:t>
        </w:r>
        <w:r w:rsidR="00BF5048">
          <w:rPr>
            <w:rFonts w:asciiTheme="minorHAnsi" w:eastAsiaTheme="minorEastAsia" w:hAnsiTheme="minorHAnsi" w:cstheme="minorBidi"/>
            <w:noProof/>
            <w:sz w:val="22"/>
            <w:szCs w:val="22"/>
          </w:rPr>
          <w:tab/>
        </w:r>
        <w:r w:rsidR="00BF5048" w:rsidRPr="00945058">
          <w:rPr>
            <w:rStyle w:val="-"/>
            <w:noProof/>
          </w:rPr>
          <w:t>Διαλειτουργικότητα</w:t>
        </w:r>
        <w:r w:rsidR="00BF5048">
          <w:rPr>
            <w:noProof/>
            <w:webHidden/>
          </w:rPr>
          <w:tab/>
        </w:r>
        <w:r>
          <w:rPr>
            <w:noProof/>
            <w:webHidden/>
          </w:rPr>
          <w:fldChar w:fldCharType="begin"/>
        </w:r>
        <w:r w:rsidR="00BF5048">
          <w:rPr>
            <w:noProof/>
            <w:webHidden/>
          </w:rPr>
          <w:instrText xml:space="preserve"> PAGEREF _Toc360115358 \h </w:instrText>
        </w:r>
        <w:r>
          <w:rPr>
            <w:noProof/>
            <w:webHidden/>
          </w:rPr>
        </w:r>
        <w:r>
          <w:rPr>
            <w:noProof/>
            <w:webHidden/>
          </w:rPr>
          <w:fldChar w:fldCharType="separate"/>
        </w:r>
        <w:r w:rsidR="00785A57">
          <w:rPr>
            <w:noProof/>
            <w:webHidden/>
          </w:rPr>
          <w:t>15</w:t>
        </w:r>
        <w:r>
          <w:rPr>
            <w:noProof/>
            <w:webHidden/>
          </w:rPr>
          <w:fldChar w:fldCharType="end"/>
        </w:r>
      </w:hyperlink>
    </w:p>
    <w:p w:rsidR="00BF5048" w:rsidRDefault="00130634">
      <w:pPr>
        <w:pStyle w:val="20"/>
        <w:tabs>
          <w:tab w:val="left" w:pos="960"/>
          <w:tab w:val="right" w:leader="underscore" w:pos="8296"/>
        </w:tabs>
        <w:rPr>
          <w:rFonts w:asciiTheme="minorHAnsi" w:eastAsiaTheme="minorEastAsia" w:hAnsiTheme="minorHAnsi" w:cstheme="minorBidi"/>
          <w:b w:val="0"/>
          <w:bCs w:val="0"/>
          <w:noProof/>
        </w:rPr>
      </w:pPr>
      <w:hyperlink w:anchor="_Toc360115359" w:history="1">
        <w:r w:rsidR="00BF5048" w:rsidRPr="00945058">
          <w:rPr>
            <w:rStyle w:val="-"/>
            <w:noProof/>
          </w:rPr>
          <w:t>Γ3.3</w:t>
        </w:r>
        <w:r w:rsidR="00BF5048">
          <w:rPr>
            <w:rFonts w:asciiTheme="minorHAnsi" w:eastAsiaTheme="minorEastAsia" w:hAnsiTheme="minorHAnsi" w:cstheme="minorBidi"/>
            <w:b w:val="0"/>
            <w:bCs w:val="0"/>
            <w:noProof/>
          </w:rPr>
          <w:tab/>
        </w:r>
        <w:r w:rsidR="00BF5048" w:rsidRPr="00945058">
          <w:rPr>
            <w:rStyle w:val="-"/>
            <w:noProof/>
          </w:rPr>
          <w:t>Αναλυτικές Τεχνικές προδιαγραφές</w:t>
        </w:r>
        <w:r w:rsidR="00BF5048" w:rsidRPr="00945058">
          <w:rPr>
            <w:rStyle w:val="-"/>
            <w:noProof/>
            <w:lang w:val="en-US"/>
          </w:rPr>
          <w:t xml:space="preserve"> </w:t>
        </w:r>
        <w:r w:rsidR="00BF5048" w:rsidRPr="00945058">
          <w:rPr>
            <w:rStyle w:val="-"/>
            <w:noProof/>
          </w:rPr>
          <w:t>Εξοπλισμού</w:t>
        </w:r>
        <w:r w:rsidR="00BF5048">
          <w:rPr>
            <w:noProof/>
            <w:webHidden/>
          </w:rPr>
          <w:tab/>
        </w:r>
        <w:r>
          <w:rPr>
            <w:noProof/>
            <w:webHidden/>
          </w:rPr>
          <w:fldChar w:fldCharType="begin"/>
        </w:r>
        <w:r w:rsidR="00BF5048">
          <w:rPr>
            <w:noProof/>
            <w:webHidden/>
          </w:rPr>
          <w:instrText xml:space="preserve"> PAGEREF _Toc360115359 \h </w:instrText>
        </w:r>
        <w:r>
          <w:rPr>
            <w:noProof/>
            <w:webHidden/>
          </w:rPr>
        </w:r>
        <w:r>
          <w:rPr>
            <w:noProof/>
            <w:webHidden/>
          </w:rPr>
          <w:fldChar w:fldCharType="separate"/>
        </w:r>
        <w:r w:rsidR="00785A57">
          <w:rPr>
            <w:noProof/>
            <w:webHidden/>
          </w:rPr>
          <w:t>15</w:t>
        </w:r>
        <w:r>
          <w:rPr>
            <w:noProof/>
            <w:webHidden/>
          </w:rPr>
          <w:fldChar w:fldCharType="end"/>
        </w:r>
      </w:hyperlink>
    </w:p>
    <w:p w:rsidR="00BF5048" w:rsidRDefault="00130634">
      <w:pPr>
        <w:pStyle w:val="30"/>
        <w:tabs>
          <w:tab w:val="left" w:pos="1200"/>
          <w:tab w:val="right" w:leader="underscore" w:pos="8296"/>
        </w:tabs>
        <w:rPr>
          <w:rFonts w:asciiTheme="minorHAnsi" w:eastAsiaTheme="minorEastAsia" w:hAnsiTheme="minorHAnsi" w:cstheme="minorBidi"/>
          <w:noProof/>
          <w:sz w:val="22"/>
          <w:szCs w:val="22"/>
        </w:rPr>
      </w:pPr>
      <w:hyperlink w:anchor="_Toc360115360" w:history="1">
        <w:r w:rsidR="00BF5048" w:rsidRPr="00945058">
          <w:rPr>
            <w:rStyle w:val="-"/>
            <w:noProof/>
          </w:rPr>
          <w:t>Γ3.3.1</w:t>
        </w:r>
        <w:r w:rsidR="00BF5048">
          <w:rPr>
            <w:rFonts w:asciiTheme="minorHAnsi" w:eastAsiaTheme="minorEastAsia" w:hAnsiTheme="minorHAnsi" w:cstheme="minorBidi"/>
            <w:noProof/>
            <w:sz w:val="22"/>
            <w:szCs w:val="22"/>
          </w:rPr>
          <w:tab/>
        </w:r>
        <w:r w:rsidR="00BF5048" w:rsidRPr="00945058">
          <w:rPr>
            <w:rStyle w:val="-"/>
            <w:noProof/>
          </w:rPr>
          <w:t xml:space="preserve">Εξυπηρετητές </w:t>
        </w:r>
        <w:r w:rsidR="00BF5048" w:rsidRPr="00945058">
          <w:rPr>
            <w:rStyle w:val="-"/>
            <w:noProof/>
            <w:lang w:val="en-US"/>
          </w:rPr>
          <w:t>LIS &amp; RIS</w:t>
        </w:r>
        <w:r w:rsidR="00BF5048">
          <w:rPr>
            <w:noProof/>
            <w:webHidden/>
          </w:rPr>
          <w:tab/>
        </w:r>
        <w:r>
          <w:rPr>
            <w:noProof/>
            <w:webHidden/>
          </w:rPr>
          <w:fldChar w:fldCharType="begin"/>
        </w:r>
        <w:r w:rsidR="00BF5048">
          <w:rPr>
            <w:noProof/>
            <w:webHidden/>
          </w:rPr>
          <w:instrText xml:space="preserve"> PAGEREF _Toc360115360 \h </w:instrText>
        </w:r>
        <w:r>
          <w:rPr>
            <w:noProof/>
            <w:webHidden/>
          </w:rPr>
        </w:r>
        <w:r>
          <w:rPr>
            <w:noProof/>
            <w:webHidden/>
          </w:rPr>
          <w:fldChar w:fldCharType="separate"/>
        </w:r>
        <w:r w:rsidR="00785A57">
          <w:rPr>
            <w:noProof/>
            <w:webHidden/>
          </w:rPr>
          <w:t>15</w:t>
        </w:r>
        <w:r>
          <w:rPr>
            <w:noProof/>
            <w:webHidden/>
          </w:rPr>
          <w:fldChar w:fldCharType="end"/>
        </w:r>
      </w:hyperlink>
    </w:p>
    <w:p w:rsidR="00BF5048" w:rsidRDefault="00130634">
      <w:pPr>
        <w:pStyle w:val="20"/>
        <w:tabs>
          <w:tab w:val="left" w:pos="960"/>
          <w:tab w:val="right" w:leader="underscore" w:pos="8296"/>
        </w:tabs>
        <w:rPr>
          <w:rFonts w:asciiTheme="minorHAnsi" w:eastAsiaTheme="minorEastAsia" w:hAnsiTheme="minorHAnsi" w:cstheme="minorBidi"/>
          <w:b w:val="0"/>
          <w:bCs w:val="0"/>
          <w:noProof/>
        </w:rPr>
      </w:pPr>
      <w:hyperlink w:anchor="_Toc360115361" w:history="1">
        <w:r w:rsidR="00BF5048" w:rsidRPr="00945058">
          <w:rPr>
            <w:rStyle w:val="-"/>
            <w:noProof/>
            <w:lang w:val="en-US"/>
          </w:rPr>
          <w:t>Γ3.4</w:t>
        </w:r>
        <w:r w:rsidR="00BF5048">
          <w:rPr>
            <w:rFonts w:asciiTheme="minorHAnsi" w:eastAsiaTheme="minorEastAsia" w:hAnsiTheme="minorHAnsi" w:cstheme="minorBidi"/>
            <w:b w:val="0"/>
            <w:bCs w:val="0"/>
            <w:noProof/>
          </w:rPr>
          <w:tab/>
        </w:r>
        <w:r w:rsidR="00BF5048" w:rsidRPr="00945058">
          <w:rPr>
            <w:rStyle w:val="-"/>
            <w:noProof/>
          </w:rPr>
          <w:t>Λογισμικό Συστήματος</w:t>
        </w:r>
        <w:r w:rsidR="00BF5048">
          <w:rPr>
            <w:noProof/>
            <w:webHidden/>
          </w:rPr>
          <w:tab/>
        </w:r>
        <w:r>
          <w:rPr>
            <w:noProof/>
            <w:webHidden/>
          </w:rPr>
          <w:fldChar w:fldCharType="begin"/>
        </w:r>
        <w:r w:rsidR="00BF5048">
          <w:rPr>
            <w:noProof/>
            <w:webHidden/>
          </w:rPr>
          <w:instrText xml:space="preserve"> PAGEREF _Toc360115361 \h </w:instrText>
        </w:r>
        <w:r>
          <w:rPr>
            <w:noProof/>
            <w:webHidden/>
          </w:rPr>
        </w:r>
        <w:r>
          <w:rPr>
            <w:noProof/>
            <w:webHidden/>
          </w:rPr>
          <w:fldChar w:fldCharType="separate"/>
        </w:r>
        <w:r w:rsidR="00785A57">
          <w:rPr>
            <w:noProof/>
            <w:webHidden/>
          </w:rPr>
          <w:t>18</w:t>
        </w:r>
        <w:r>
          <w:rPr>
            <w:noProof/>
            <w:webHidden/>
          </w:rPr>
          <w:fldChar w:fldCharType="end"/>
        </w:r>
      </w:hyperlink>
    </w:p>
    <w:p w:rsidR="00BF5048" w:rsidRDefault="00130634">
      <w:pPr>
        <w:pStyle w:val="30"/>
        <w:tabs>
          <w:tab w:val="left" w:pos="1200"/>
          <w:tab w:val="right" w:leader="underscore" w:pos="8296"/>
        </w:tabs>
        <w:rPr>
          <w:rFonts w:asciiTheme="minorHAnsi" w:eastAsiaTheme="minorEastAsia" w:hAnsiTheme="minorHAnsi" w:cstheme="minorBidi"/>
          <w:noProof/>
          <w:sz w:val="22"/>
          <w:szCs w:val="22"/>
        </w:rPr>
      </w:pPr>
      <w:hyperlink w:anchor="_Toc360115362" w:history="1">
        <w:r w:rsidR="00BF5048" w:rsidRPr="00945058">
          <w:rPr>
            <w:rStyle w:val="-"/>
            <w:noProof/>
          </w:rPr>
          <w:t>Γ3.4.1</w:t>
        </w:r>
        <w:r w:rsidR="00BF5048">
          <w:rPr>
            <w:rFonts w:asciiTheme="minorHAnsi" w:eastAsiaTheme="minorEastAsia" w:hAnsiTheme="minorHAnsi" w:cstheme="minorBidi"/>
            <w:noProof/>
            <w:sz w:val="22"/>
            <w:szCs w:val="22"/>
          </w:rPr>
          <w:tab/>
        </w:r>
        <w:r w:rsidR="00BF5048" w:rsidRPr="00945058">
          <w:rPr>
            <w:rStyle w:val="-"/>
            <w:noProof/>
          </w:rPr>
          <w:t>Λογισμικό Διαχείρισης Βάσεων Δεδομένων (RDBMS)</w:t>
        </w:r>
        <w:r w:rsidR="00BF5048">
          <w:rPr>
            <w:noProof/>
            <w:webHidden/>
          </w:rPr>
          <w:tab/>
        </w:r>
        <w:r>
          <w:rPr>
            <w:noProof/>
            <w:webHidden/>
          </w:rPr>
          <w:fldChar w:fldCharType="begin"/>
        </w:r>
        <w:r w:rsidR="00BF5048">
          <w:rPr>
            <w:noProof/>
            <w:webHidden/>
          </w:rPr>
          <w:instrText xml:space="preserve"> PAGEREF _Toc360115362 \h </w:instrText>
        </w:r>
        <w:r>
          <w:rPr>
            <w:noProof/>
            <w:webHidden/>
          </w:rPr>
        </w:r>
        <w:r>
          <w:rPr>
            <w:noProof/>
            <w:webHidden/>
          </w:rPr>
          <w:fldChar w:fldCharType="separate"/>
        </w:r>
        <w:r w:rsidR="00785A57">
          <w:rPr>
            <w:noProof/>
            <w:webHidden/>
          </w:rPr>
          <w:t>18</w:t>
        </w:r>
        <w:r>
          <w:rPr>
            <w:noProof/>
            <w:webHidden/>
          </w:rPr>
          <w:fldChar w:fldCharType="end"/>
        </w:r>
      </w:hyperlink>
    </w:p>
    <w:p w:rsidR="00BF5048" w:rsidRDefault="00130634">
      <w:pPr>
        <w:pStyle w:val="30"/>
        <w:tabs>
          <w:tab w:val="left" w:pos="1200"/>
          <w:tab w:val="right" w:leader="underscore" w:pos="8296"/>
        </w:tabs>
        <w:rPr>
          <w:rFonts w:asciiTheme="minorHAnsi" w:eastAsiaTheme="minorEastAsia" w:hAnsiTheme="minorHAnsi" w:cstheme="minorBidi"/>
          <w:noProof/>
          <w:sz w:val="22"/>
          <w:szCs w:val="22"/>
        </w:rPr>
      </w:pPr>
      <w:hyperlink w:anchor="_Toc360115363" w:history="1">
        <w:r w:rsidR="00BF5048" w:rsidRPr="00945058">
          <w:rPr>
            <w:rStyle w:val="-"/>
            <w:noProof/>
          </w:rPr>
          <w:t>Γ3.4.2</w:t>
        </w:r>
        <w:r w:rsidR="00BF5048">
          <w:rPr>
            <w:rFonts w:asciiTheme="minorHAnsi" w:eastAsiaTheme="minorEastAsia" w:hAnsiTheme="minorHAnsi" w:cstheme="minorBidi"/>
            <w:noProof/>
            <w:sz w:val="22"/>
            <w:szCs w:val="22"/>
          </w:rPr>
          <w:tab/>
        </w:r>
        <w:r w:rsidR="00BF5048" w:rsidRPr="00945058">
          <w:rPr>
            <w:rStyle w:val="-"/>
            <w:noProof/>
          </w:rPr>
          <w:t>Λογισμικό Εξυπηρέτησης Εφαρμογών (</w:t>
        </w:r>
        <w:r w:rsidR="00BF5048" w:rsidRPr="00945058">
          <w:rPr>
            <w:rStyle w:val="-"/>
            <w:noProof/>
            <w:lang w:val="en-US"/>
          </w:rPr>
          <w:t>Application</w:t>
        </w:r>
        <w:r w:rsidR="00BF5048" w:rsidRPr="00945058">
          <w:rPr>
            <w:rStyle w:val="-"/>
            <w:noProof/>
          </w:rPr>
          <w:t xml:space="preserve"> </w:t>
        </w:r>
        <w:r w:rsidR="00BF5048" w:rsidRPr="00945058">
          <w:rPr>
            <w:rStyle w:val="-"/>
            <w:noProof/>
            <w:lang w:val="en-US"/>
          </w:rPr>
          <w:t>Server</w:t>
        </w:r>
        <w:r w:rsidR="00BF5048" w:rsidRPr="00945058">
          <w:rPr>
            <w:rStyle w:val="-"/>
            <w:noProof/>
          </w:rPr>
          <w:t>)</w:t>
        </w:r>
        <w:r w:rsidR="00BF5048">
          <w:rPr>
            <w:noProof/>
            <w:webHidden/>
          </w:rPr>
          <w:tab/>
        </w:r>
        <w:r>
          <w:rPr>
            <w:noProof/>
            <w:webHidden/>
          </w:rPr>
          <w:fldChar w:fldCharType="begin"/>
        </w:r>
        <w:r w:rsidR="00BF5048">
          <w:rPr>
            <w:noProof/>
            <w:webHidden/>
          </w:rPr>
          <w:instrText xml:space="preserve"> PAGEREF _Toc360115363 \h </w:instrText>
        </w:r>
        <w:r>
          <w:rPr>
            <w:noProof/>
            <w:webHidden/>
          </w:rPr>
        </w:r>
        <w:r>
          <w:rPr>
            <w:noProof/>
            <w:webHidden/>
          </w:rPr>
          <w:fldChar w:fldCharType="separate"/>
        </w:r>
        <w:r w:rsidR="00785A57">
          <w:rPr>
            <w:noProof/>
            <w:webHidden/>
          </w:rPr>
          <w:t>25</w:t>
        </w:r>
        <w:r>
          <w:rPr>
            <w:noProof/>
            <w:webHidden/>
          </w:rPr>
          <w:fldChar w:fldCharType="end"/>
        </w:r>
      </w:hyperlink>
    </w:p>
    <w:p w:rsidR="00BF5048" w:rsidRDefault="00130634">
      <w:pPr>
        <w:pStyle w:val="30"/>
        <w:tabs>
          <w:tab w:val="left" w:pos="1200"/>
          <w:tab w:val="right" w:leader="underscore" w:pos="8296"/>
        </w:tabs>
        <w:rPr>
          <w:rFonts w:asciiTheme="minorHAnsi" w:eastAsiaTheme="minorEastAsia" w:hAnsiTheme="minorHAnsi" w:cstheme="minorBidi"/>
          <w:noProof/>
          <w:sz w:val="22"/>
          <w:szCs w:val="22"/>
        </w:rPr>
      </w:pPr>
      <w:hyperlink w:anchor="_Toc360115364" w:history="1">
        <w:r w:rsidR="00BF5048" w:rsidRPr="00945058">
          <w:rPr>
            <w:rStyle w:val="-"/>
            <w:noProof/>
          </w:rPr>
          <w:t>Γ3.4.3</w:t>
        </w:r>
        <w:r w:rsidR="00BF5048">
          <w:rPr>
            <w:rFonts w:asciiTheme="minorHAnsi" w:eastAsiaTheme="minorEastAsia" w:hAnsiTheme="minorHAnsi" w:cstheme="minorBidi"/>
            <w:noProof/>
            <w:sz w:val="22"/>
            <w:szCs w:val="22"/>
          </w:rPr>
          <w:tab/>
        </w:r>
        <w:r w:rsidR="00BF5048" w:rsidRPr="00945058">
          <w:rPr>
            <w:rStyle w:val="-"/>
            <w:noProof/>
          </w:rPr>
          <w:t xml:space="preserve">Λογισμικό Διαχείρισης </w:t>
        </w:r>
        <w:r w:rsidR="00BF5048" w:rsidRPr="00945058">
          <w:rPr>
            <w:rStyle w:val="-"/>
            <w:noProof/>
            <w:lang w:val="en-US"/>
          </w:rPr>
          <w:t>Portal</w:t>
        </w:r>
        <w:r w:rsidR="00BF5048">
          <w:rPr>
            <w:noProof/>
            <w:webHidden/>
          </w:rPr>
          <w:tab/>
        </w:r>
        <w:r>
          <w:rPr>
            <w:noProof/>
            <w:webHidden/>
          </w:rPr>
          <w:fldChar w:fldCharType="begin"/>
        </w:r>
        <w:r w:rsidR="00BF5048">
          <w:rPr>
            <w:noProof/>
            <w:webHidden/>
          </w:rPr>
          <w:instrText xml:space="preserve"> PAGEREF _Toc360115364 \h </w:instrText>
        </w:r>
        <w:r>
          <w:rPr>
            <w:noProof/>
            <w:webHidden/>
          </w:rPr>
        </w:r>
        <w:r>
          <w:rPr>
            <w:noProof/>
            <w:webHidden/>
          </w:rPr>
          <w:fldChar w:fldCharType="separate"/>
        </w:r>
        <w:r w:rsidR="00785A57">
          <w:rPr>
            <w:noProof/>
            <w:webHidden/>
          </w:rPr>
          <w:t>34</w:t>
        </w:r>
        <w:r>
          <w:rPr>
            <w:noProof/>
            <w:webHidden/>
          </w:rPr>
          <w:fldChar w:fldCharType="end"/>
        </w:r>
      </w:hyperlink>
    </w:p>
    <w:p w:rsidR="00BF5048" w:rsidRDefault="00130634">
      <w:pPr>
        <w:pStyle w:val="30"/>
        <w:tabs>
          <w:tab w:val="left" w:pos="1200"/>
          <w:tab w:val="right" w:leader="underscore" w:pos="8296"/>
        </w:tabs>
        <w:rPr>
          <w:rFonts w:asciiTheme="minorHAnsi" w:eastAsiaTheme="minorEastAsia" w:hAnsiTheme="minorHAnsi" w:cstheme="minorBidi"/>
          <w:noProof/>
          <w:sz w:val="22"/>
          <w:szCs w:val="22"/>
        </w:rPr>
      </w:pPr>
      <w:hyperlink w:anchor="_Toc360115365" w:history="1">
        <w:r w:rsidR="00BF5048" w:rsidRPr="00945058">
          <w:rPr>
            <w:rStyle w:val="-"/>
            <w:noProof/>
          </w:rPr>
          <w:t>Γ3.4.4</w:t>
        </w:r>
        <w:r w:rsidR="00BF5048">
          <w:rPr>
            <w:rFonts w:asciiTheme="minorHAnsi" w:eastAsiaTheme="minorEastAsia" w:hAnsiTheme="minorHAnsi" w:cstheme="minorBidi"/>
            <w:noProof/>
            <w:sz w:val="22"/>
            <w:szCs w:val="22"/>
          </w:rPr>
          <w:tab/>
        </w:r>
        <w:r w:rsidR="00BF5048" w:rsidRPr="00945058">
          <w:rPr>
            <w:rStyle w:val="-"/>
            <w:noProof/>
          </w:rPr>
          <w:t>Λογισμικό Διαχείρισης Συστημάτων και Εφαρμογών</w:t>
        </w:r>
        <w:r w:rsidR="00BF5048">
          <w:rPr>
            <w:noProof/>
            <w:webHidden/>
          </w:rPr>
          <w:tab/>
        </w:r>
        <w:r>
          <w:rPr>
            <w:noProof/>
            <w:webHidden/>
          </w:rPr>
          <w:fldChar w:fldCharType="begin"/>
        </w:r>
        <w:r w:rsidR="00BF5048">
          <w:rPr>
            <w:noProof/>
            <w:webHidden/>
          </w:rPr>
          <w:instrText xml:space="preserve"> PAGEREF _Toc360115365 \h </w:instrText>
        </w:r>
        <w:r>
          <w:rPr>
            <w:noProof/>
            <w:webHidden/>
          </w:rPr>
        </w:r>
        <w:r>
          <w:rPr>
            <w:noProof/>
            <w:webHidden/>
          </w:rPr>
          <w:fldChar w:fldCharType="separate"/>
        </w:r>
        <w:r w:rsidR="00785A57">
          <w:rPr>
            <w:noProof/>
            <w:webHidden/>
          </w:rPr>
          <w:t>41</w:t>
        </w:r>
        <w:r>
          <w:rPr>
            <w:noProof/>
            <w:webHidden/>
          </w:rPr>
          <w:fldChar w:fldCharType="end"/>
        </w:r>
      </w:hyperlink>
    </w:p>
    <w:p w:rsidR="00BF5048" w:rsidRDefault="00130634">
      <w:pPr>
        <w:pStyle w:val="20"/>
        <w:tabs>
          <w:tab w:val="left" w:pos="960"/>
          <w:tab w:val="right" w:leader="underscore" w:pos="8296"/>
        </w:tabs>
        <w:rPr>
          <w:rFonts w:asciiTheme="minorHAnsi" w:eastAsiaTheme="minorEastAsia" w:hAnsiTheme="minorHAnsi" w:cstheme="minorBidi"/>
          <w:b w:val="0"/>
          <w:bCs w:val="0"/>
          <w:noProof/>
        </w:rPr>
      </w:pPr>
      <w:hyperlink w:anchor="_Toc360115366" w:history="1">
        <w:r w:rsidR="00BF5048" w:rsidRPr="00945058">
          <w:rPr>
            <w:rStyle w:val="-"/>
            <w:noProof/>
          </w:rPr>
          <w:t>Γ3.5</w:t>
        </w:r>
        <w:r w:rsidR="00BF5048">
          <w:rPr>
            <w:rFonts w:asciiTheme="minorHAnsi" w:eastAsiaTheme="minorEastAsia" w:hAnsiTheme="minorHAnsi" w:cstheme="minorBidi"/>
            <w:b w:val="0"/>
            <w:bCs w:val="0"/>
            <w:noProof/>
          </w:rPr>
          <w:tab/>
        </w:r>
        <w:r w:rsidR="00BF5048" w:rsidRPr="00945058">
          <w:rPr>
            <w:rStyle w:val="-"/>
            <w:noProof/>
          </w:rPr>
          <w:t>Λειτουργικές Προδιαγραφές εφαρμογών</w:t>
        </w:r>
        <w:r w:rsidR="00BF5048">
          <w:rPr>
            <w:noProof/>
            <w:webHidden/>
          </w:rPr>
          <w:tab/>
        </w:r>
        <w:r>
          <w:rPr>
            <w:noProof/>
            <w:webHidden/>
          </w:rPr>
          <w:fldChar w:fldCharType="begin"/>
        </w:r>
        <w:r w:rsidR="00BF5048">
          <w:rPr>
            <w:noProof/>
            <w:webHidden/>
          </w:rPr>
          <w:instrText xml:space="preserve"> PAGEREF _Toc360115366 \h </w:instrText>
        </w:r>
        <w:r>
          <w:rPr>
            <w:noProof/>
            <w:webHidden/>
          </w:rPr>
        </w:r>
        <w:r>
          <w:rPr>
            <w:noProof/>
            <w:webHidden/>
          </w:rPr>
          <w:fldChar w:fldCharType="separate"/>
        </w:r>
        <w:r w:rsidR="00785A57">
          <w:rPr>
            <w:noProof/>
            <w:webHidden/>
          </w:rPr>
          <w:t>46</w:t>
        </w:r>
        <w:r>
          <w:rPr>
            <w:noProof/>
            <w:webHidden/>
          </w:rPr>
          <w:fldChar w:fldCharType="end"/>
        </w:r>
      </w:hyperlink>
    </w:p>
    <w:p w:rsidR="00BF5048" w:rsidRDefault="00130634">
      <w:pPr>
        <w:pStyle w:val="30"/>
        <w:tabs>
          <w:tab w:val="left" w:pos="1200"/>
          <w:tab w:val="right" w:leader="underscore" w:pos="8296"/>
        </w:tabs>
        <w:rPr>
          <w:rFonts w:asciiTheme="minorHAnsi" w:eastAsiaTheme="minorEastAsia" w:hAnsiTheme="minorHAnsi" w:cstheme="minorBidi"/>
          <w:noProof/>
          <w:sz w:val="22"/>
          <w:szCs w:val="22"/>
        </w:rPr>
      </w:pPr>
      <w:hyperlink w:anchor="_Toc360115367" w:history="1">
        <w:r w:rsidR="00BF5048" w:rsidRPr="00945058">
          <w:rPr>
            <w:rStyle w:val="-"/>
            <w:noProof/>
          </w:rPr>
          <w:t>Γ3.5.1</w:t>
        </w:r>
        <w:r w:rsidR="00BF5048">
          <w:rPr>
            <w:rFonts w:asciiTheme="minorHAnsi" w:eastAsiaTheme="minorEastAsia" w:hAnsiTheme="minorHAnsi" w:cstheme="minorBidi"/>
            <w:noProof/>
            <w:sz w:val="22"/>
            <w:szCs w:val="22"/>
          </w:rPr>
          <w:tab/>
        </w:r>
        <w:r w:rsidR="00BF5048" w:rsidRPr="00945058">
          <w:rPr>
            <w:rStyle w:val="-"/>
            <w:noProof/>
          </w:rPr>
          <w:t>Διαχείριση Βασικών και παραμετρικών αρχείων</w:t>
        </w:r>
        <w:r w:rsidR="00BF5048">
          <w:rPr>
            <w:noProof/>
            <w:webHidden/>
          </w:rPr>
          <w:tab/>
        </w:r>
        <w:r>
          <w:rPr>
            <w:noProof/>
            <w:webHidden/>
          </w:rPr>
          <w:fldChar w:fldCharType="begin"/>
        </w:r>
        <w:r w:rsidR="00BF5048">
          <w:rPr>
            <w:noProof/>
            <w:webHidden/>
          </w:rPr>
          <w:instrText xml:space="preserve"> PAGEREF _Toc360115367 \h </w:instrText>
        </w:r>
        <w:r>
          <w:rPr>
            <w:noProof/>
            <w:webHidden/>
          </w:rPr>
        </w:r>
        <w:r>
          <w:rPr>
            <w:noProof/>
            <w:webHidden/>
          </w:rPr>
          <w:fldChar w:fldCharType="separate"/>
        </w:r>
        <w:r w:rsidR="00785A57">
          <w:rPr>
            <w:noProof/>
            <w:webHidden/>
          </w:rPr>
          <w:t>46</w:t>
        </w:r>
        <w:r>
          <w:rPr>
            <w:noProof/>
            <w:webHidden/>
          </w:rPr>
          <w:fldChar w:fldCharType="end"/>
        </w:r>
      </w:hyperlink>
    </w:p>
    <w:p w:rsidR="00BF5048" w:rsidRDefault="00130634">
      <w:pPr>
        <w:pStyle w:val="30"/>
        <w:tabs>
          <w:tab w:val="left" w:pos="1200"/>
          <w:tab w:val="right" w:leader="underscore" w:pos="8296"/>
        </w:tabs>
        <w:rPr>
          <w:rFonts w:asciiTheme="minorHAnsi" w:eastAsiaTheme="minorEastAsia" w:hAnsiTheme="minorHAnsi" w:cstheme="minorBidi"/>
          <w:noProof/>
          <w:sz w:val="22"/>
          <w:szCs w:val="22"/>
        </w:rPr>
      </w:pPr>
      <w:hyperlink w:anchor="_Toc360115368" w:history="1">
        <w:r w:rsidR="00BF5048" w:rsidRPr="00945058">
          <w:rPr>
            <w:rStyle w:val="-"/>
            <w:noProof/>
          </w:rPr>
          <w:t>Γ3.5.2</w:t>
        </w:r>
        <w:r w:rsidR="00BF5048">
          <w:rPr>
            <w:rFonts w:asciiTheme="minorHAnsi" w:eastAsiaTheme="minorEastAsia" w:hAnsiTheme="minorHAnsi" w:cstheme="minorBidi"/>
            <w:noProof/>
            <w:sz w:val="22"/>
            <w:szCs w:val="22"/>
          </w:rPr>
          <w:tab/>
        </w:r>
        <w:r w:rsidR="00BF5048" w:rsidRPr="00945058">
          <w:rPr>
            <w:rStyle w:val="-"/>
            <w:noProof/>
          </w:rPr>
          <w:t>Οικονομικές Υπηρεσίες</w:t>
        </w:r>
        <w:r w:rsidR="00BF5048">
          <w:rPr>
            <w:noProof/>
            <w:webHidden/>
          </w:rPr>
          <w:tab/>
        </w:r>
        <w:r>
          <w:rPr>
            <w:noProof/>
            <w:webHidden/>
          </w:rPr>
          <w:fldChar w:fldCharType="begin"/>
        </w:r>
        <w:r w:rsidR="00BF5048">
          <w:rPr>
            <w:noProof/>
            <w:webHidden/>
          </w:rPr>
          <w:instrText xml:space="preserve"> PAGEREF _Toc360115368 \h </w:instrText>
        </w:r>
        <w:r>
          <w:rPr>
            <w:noProof/>
            <w:webHidden/>
          </w:rPr>
        </w:r>
        <w:r>
          <w:rPr>
            <w:noProof/>
            <w:webHidden/>
          </w:rPr>
          <w:fldChar w:fldCharType="separate"/>
        </w:r>
        <w:r w:rsidR="00785A57">
          <w:rPr>
            <w:noProof/>
            <w:webHidden/>
          </w:rPr>
          <w:t>50</w:t>
        </w:r>
        <w:r>
          <w:rPr>
            <w:noProof/>
            <w:webHidden/>
          </w:rPr>
          <w:fldChar w:fldCharType="end"/>
        </w:r>
      </w:hyperlink>
    </w:p>
    <w:p w:rsidR="00BF5048" w:rsidRDefault="00130634">
      <w:pPr>
        <w:pStyle w:val="30"/>
        <w:tabs>
          <w:tab w:val="left" w:pos="1200"/>
          <w:tab w:val="right" w:leader="underscore" w:pos="8296"/>
        </w:tabs>
        <w:rPr>
          <w:rFonts w:asciiTheme="minorHAnsi" w:eastAsiaTheme="minorEastAsia" w:hAnsiTheme="minorHAnsi" w:cstheme="minorBidi"/>
          <w:noProof/>
          <w:sz w:val="22"/>
          <w:szCs w:val="22"/>
        </w:rPr>
      </w:pPr>
      <w:hyperlink w:anchor="_Toc360115369" w:history="1">
        <w:r w:rsidR="00BF5048" w:rsidRPr="00945058">
          <w:rPr>
            <w:rStyle w:val="-"/>
            <w:noProof/>
          </w:rPr>
          <w:t>Γ3.5.3</w:t>
        </w:r>
        <w:r w:rsidR="00BF5048">
          <w:rPr>
            <w:rFonts w:asciiTheme="minorHAnsi" w:eastAsiaTheme="minorEastAsia" w:hAnsiTheme="minorHAnsi" w:cstheme="minorBidi"/>
            <w:noProof/>
            <w:sz w:val="22"/>
            <w:szCs w:val="22"/>
          </w:rPr>
          <w:tab/>
        </w:r>
        <w:r w:rsidR="00BF5048" w:rsidRPr="00945058">
          <w:rPr>
            <w:rStyle w:val="-"/>
            <w:noProof/>
          </w:rPr>
          <w:t>Διαχείριση Ασθενών</w:t>
        </w:r>
        <w:r w:rsidR="00BF5048">
          <w:rPr>
            <w:noProof/>
            <w:webHidden/>
          </w:rPr>
          <w:tab/>
        </w:r>
        <w:r>
          <w:rPr>
            <w:noProof/>
            <w:webHidden/>
          </w:rPr>
          <w:fldChar w:fldCharType="begin"/>
        </w:r>
        <w:r w:rsidR="00BF5048">
          <w:rPr>
            <w:noProof/>
            <w:webHidden/>
          </w:rPr>
          <w:instrText xml:space="preserve"> PAGEREF _Toc360115369 \h </w:instrText>
        </w:r>
        <w:r>
          <w:rPr>
            <w:noProof/>
            <w:webHidden/>
          </w:rPr>
        </w:r>
        <w:r>
          <w:rPr>
            <w:noProof/>
            <w:webHidden/>
          </w:rPr>
          <w:fldChar w:fldCharType="separate"/>
        </w:r>
        <w:r w:rsidR="00785A57">
          <w:rPr>
            <w:noProof/>
            <w:webHidden/>
          </w:rPr>
          <w:t>59</w:t>
        </w:r>
        <w:r>
          <w:rPr>
            <w:noProof/>
            <w:webHidden/>
          </w:rPr>
          <w:fldChar w:fldCharType="end"/>
        </w:r>
      </w:hyperlink>
    </w:p>
    <w:p w:rsidR="00BF5048" w:rsidRDefault="00130634">
      <w:pPr>
        <w:pStyle w:val="30"/>
        <w:tabs>
          <w:tab w:val="left" w:pos="1200"/>
          <w:tab w:val="right" w:leader="underscore" w:pos="8296"/>
        </w:tabs>
        <w:rPr>
          <w:rFonts w:asciiTheme="minorHAnsi" w:eastAsiaTheme="minorEastAsia" w:hAnsiTheme="minorHAnsi" w:cstheme="minorBidi"/>
          <w:noProof/>
          <w:sz w:val="22"/>
          <w:szCs w:val="22"/>
        </w:rPr>
      </w:pPr>
      <w:hyperlink w:anchor="_Toc360115370" w:history="1">
        <w:r w:rsidR="00BF5048" w:rsidRPr="00945058">
          <w:rPr>
            <w:rStyle w:val="-"/>
            <w:noProof/>
          </w:rPr>
          <w:t>Γ3.5.4</w:t>
        </w:r>
        <w:r w:rsidR="00BF5048">
          <w:rPr>
            <w:rFonts w:asciiTheme="minorHAnsi" w:eastAsiaTheme="minorEastAsia" w:hAnsiTheme="minorHAnsi" w:cstheme="minorBidi"/>
            <w:noProof/>
            <w:sz w:val="22"/>
            <w:szCs w:val="22"/>
          </w:rPr>
          <w:tab/>
        </w:r>
        <w:r w:rsidR="00BF5048" w:rsidRPr="00945058">
          <w:rPr>
            <w:rStyle w:val="-"/>
            <w:noProof/>
          </w:rPr>
          <w:t>Διαχείριση Προσωπικού – Μισθοδοσία</w:t>
        </w:r>
        <w:r w:rsidR="00BF5048">
          <w:rPr>
            <w:noProof/>
            <w:webHidden/>
          </w:rPr>
          <w:tab/>
        </w:r>
        <w:r>
          <w:rPr>
            <w:noProof/>
            <w:webHidden/>
          </w:rPr>
          <w:fldChar w:fldCharType="begin"/>
        </w:r>
        <w:r w:rsidR="00BF5048">
          <w:rPr>
            <w:noProof/>
            <w:webHidden/>
          </w:rPr>
          <w:instrText xml:space="preserve"> PAGEREF _Toc360115370 \h </w:instrText>
        </w:r>
        <w:r>
          <w:rPr>
            <w:noProof/>
            <w:webHidden/>
          </w:rPr>
        </w:r>
        <w:r>
          <w:rPr>
            <w:noProof/>
            <w:webHidden/>
          </w:rPr>
          <w:fldChar w:fldCharType="separate"/>
        </w:r>
        <w:r w:rsidR="00785A57">
          <w:rPr>
            <w:noProof/>
            <w:webHidden/>
          </w:rPr>
          <w:t>61</w:t>
        </w:r>
        <w:r>
          <w:rPr>
            <w:noProof/>
            <w:webHidden/>
          </w:rPr>
          <w:fldChar w:fldCharType="end"/>
        </w:r>
      </w:hyperlink>
    </w:p>
    <w:p w:rsidR="00BF5048" w:rsidRDefault="00130634">
      <w:pPr>
        <w:pStyle w:val="30"/>
        <w:tabs>
          <w:tab w:val="left" w:pos="1200"/>
          <w:tab w:val="right" w:leader="underscore" w:pos="8296"/>
        </w:tabs>
        <w:rPr>
          <w:rFonts w:asciiTheme="minorHAnsi" w:eastAsiaTheme="minorEastAsia" w:hAnsiTheme="minorHAnsi" w:cstheme="minorBidi"/>
          <w:noProof/>
          <w:sz w:val="22"/>
          <w:szCs w:val="22"/>
        </w:rPr>
      </w:pPr>
      <w:hyperlink w:anchor="_Toc360115371" w:history="1">
        <w:r w:rsidR="00BF5048" w:rsidRPr="00945058">
          <w:rPr>
            <w:rStyle w:val="-"/>
            <w:noProof/>
          </w:rPr>
          <w:t>Γ3.5.5</w:t>
        </w:r>
        <w:r w:rsidR="00BF5048">
          <w:rPr>
            <w:rFonts w:asciiTheme="minorHAnsi" w:eastAsiaTheme="minorEastAsia" w:hAnsiTheme="minorHAnsi" w:cstheme="minorBidi"/>
            <w:noProof/>
            <w:sz w:val="22"/>
            <w:szCs w:val="22"/>
          </w:rPr>
          <w:tab/>
        </w:r>
        <w:r w:rsidR="00BF5048" w:rsidRPr="00945058">
          <w:rPr>
            <w:rStyle w:val="-"/>
            <w:noProof/>
          </w:rPr>
          <w:t>Διαγνωστικά και Απεικονιστικά Εργαστήρια</w:t>
        </w:r>
        <w:r w:rsidR="00BF5048">
          <w:rPr>
            <w:noProof/>
            <w:webHidden/>
          </w:rPr>
          <w:tab/>
        </w:r>
        <w:r>
          <w:rPr>
            <w:noProof/>
            <w:webHidden/>
          </w:rPr>
          <w:fldChar w:fldCharType="begin"/>
        </w:r>
        <w:r w:rsidR="00BF5048">
          <w:rPr>
            <w:noProof/>
            <w:webHidden/>
          </w:rPr>
          <w:instrText xml:space="preserve"> PAGEREF _Toc360115371 \h </w:instrText>
        </w:r>
        <w:r>
          <w:rPr>
            <w:noProof/>
            <w:webHidden/>
          </w:rPr>
        </w:r>
        <w:r>
          <w:rPr>
            <w:noProof/>
            <w:webHidden/>
          </w:rPr>
          <w:fldChar w:fldCharType="separate"/>
        </w:r>
        <w:r w:rsidR="00785A57">
          <w:rPr>
            <w:noProof/>
            <w:webHidden/>
          </w:rPr>
          <w:t>69</w:t>
        </w:r>
        <w:r>
          <w:rPr>
            <w:noProof/>
            <w:webHidden/>
          </w:rPr>
          <w:fldChar w:fldCharType="end"/>
        </w:r>
      </w:hyperlink>
    </w:p>
    <w:p w:rsidR="00BF5048" w:rsidRDefault="00130634">
      <w:pPr>
        <w:pStyle w:val="30"/>
        <w:tabs>
          <w:tab w:val="left" w:pos="1440"/>
          <w:tab w:val="right" w:leader="underscore" w:pos="8296"/>
        </w:tabs>
        <w:rPr>
          <w:rFonts w:asciiTheme="minorHAnsi" w:eastAsiaTheme="minorEastAsia" w:hAnsiTheme="minorHAnsi" w:cstheme="minorBidi"/>
          <w:noProof/>
          <w:sz w:val="22"/>
          <w:szCs w:val="22"/>
        </w:rPr>
      </w:pPr>
      <w:hyperlink w:anchor="_Toc360115372" w:history="1">
        <w:r w:rsidR="00BF5048" w:rsidRPr="00945058">
          <w:rPr>
            <w:rStyle w:val="-"/>
            <w:noProof/>
          </w:rPr>
          <w:t>Γ.3.5.5.1</w:t>
        </w:r>
        <w:r w:rsidR="00BF5048">
          <w:rPr>
            <w:rFonts w:asciiTheme="minorHAnsi" w:eastAsiaTheme="minorEastAsia" w:hAnsiTheme="minorHAnsi" w:cstheme="minorBidi"/>
            <w:noProof/>
            <w:sz w:val="22"/>
            <w:szCs w:val="22"/>
          </w:rPr>
          <w:tab/>
        </w:r>
        <w:r w:rsidR="00BF5048" w:rsidRPr="00945058">
          <w:rPr>
            <w:rStyle w:val="-"/>
            <w:noProof/>
          </w:rPr>
          <w:t>Διαγνωστικά Εργαστήρια</w:t>
        </w:r>
        <w:r w:rsidR="00BF5048">
          <w:rPr>
            <w:noProof/>
            <w:webHidden/>
          </w:rPr>
          <w:tab/>
        </w:r>
        <w:r>
          <w:rPr>
            <w:noProof/>
            <w:webHidden/>
          </w:rPr>
          <w:fldChar w:fldCharType="begin"/>
        </w:r>
        <w:r w:rsidR="00BF5048">
          <w:rPr>
            <w:noProof/>
            <w:webHidden/>
          </w:rPr>
          <w:instrText xml:space="preserve"> PAGEREF _Toc360115372 \h </w:instrText>
        </w:r>
        <w:r>
          <w:rPr>
            <w:noProof/>
            <w:webHidden/>
          </w:rPr>
        </w:r>
        <w:r>
          <w:rPr>
            <w:noProof/>
            <w:webHidden/>
          </w:rPr>
          <w:fldChar w:fldCharType="separate"/>
        </w:r>
        <w:r w:rsidR="00785A57">
          <w:rPr>
            <w:noProof/>
            <w:webHidden/>
          </w:rPr>
          <w:t>69</w:t>
        </w:r>
        <w:r>
          <w:rPr>
            <w:noProof/>
            <w:webHidden/>
          </w:rPr>
          <w:fldChar w:fldCharType="end"/>
        </w:r>
      </w:hyperlink>
    </w:p>
    <w:p w:rsidR="00BF5048" w:rsidRDefault="00130634">
      <w:pPr>
        <w:pStyle w:val="30"/>
        <w:tabs>
          <w:tab w:val="left" w:pos="1440"/>
          <w:tab w:val="right" w:leader="underscore" w:pos="8296"/>
        </w:tabs>
        <w:rPr>
          <w:rFonts w:asciiTheme="minorHAnsi" w:eastAsiaTheme="minorEastAsia" w:hAnsiTheme="minorHAnsi" w:cstheme="minorBidi"/>
          <w:noProof/>
          <w:sz w:val="22"/>
          <w:szCs w:val="22"/>
        </w:rPr>
      </w:pPr>
      <w:hyperlink w:anchor="_Toc360115373" w:history="1">
        <w:r w:rsidR="00BF5048" w:rsidRPr="00945058">
          <w:rPr>
            <w:rStyle w:val="-"/>
            <w:noProof/>
          </w:rPr>
          <w:t>Γ.3.5.5.2</w:t>
        </w:r>
        <w:r w:rsidR="00BF5048">
          <w:rPr>
            <w:rFonts w:asciiTheme="minorHAnsi" w:eastAsiaTheme="minorEastAsia" w:hAnsiTheme="minorHAnsi" w:cstheme="minorBidi"/>
            <w:noProof/>
            <w:sz w:val="22"/>
            <w:szCs w:val="22"/>
          </w:rPr>
          <w:tab/>
        </w:r>
        <w:r w:rsidR="00BF5048" w:rsidRPr="00945058">
          <w:rPr>
            <w:rStyle w:val="-"/>
            <w:noProof/>
          </w:rPr>
          <w:t>Απεικονιστικά Εργαστήρια</w:t>
        </w:r>
        <w:r w:rsidR="00BF5048">
          <w:rPr>
            <w:noProof/>
            <w:webHidden/>
          </w:rPr>
          <w:tab/>
        </w:r>
        <w:r>
          <w:rPr>
            <w:noProof/>
            <w:webHidden/>
          </w:rPr>
          <w:fldChar w:fldCharType="begin"/>
        </w:r>
        <w:r w:rsidR="00BF5048">
          <w:rPr>
            <w:noProof/>
            <w:webHidden/>
          </w:rPr>
          <w:instrText xml:space="preserve"> PAGEREF _Toc360115373 \h </w:instrText>
        </w:r>
        <w:r>
          <w:rPr>
            <w:noProof/>
            <w:webHidden/>
          </w:rPr>
        </w:r>
        <w:r>
          <w:rPr>
            <w:noProof/>
            <w:webHidden/>
          </w:rPr>
          <w:fldChar w:fldCharType="separate"/>
        </w:r>
        <w:r w:rsidR="00785A57">
          <w:rPr>
            <w:noProof/>
            <w:webHidden/>
          </w:rPr>
          <w:t>76</w:t>
        </w:r>
        <w:r>
          <w:rPr>
            <w:noProof/>
            <w:webHidden/>
          </w:rPr>
          <w:fldChar w:fldCharType="end"/>
        </w:r>
      </w:hyperlink>
    </w:p>
    <w:p w:rsidR="00BF5048" w:rsidRDefault="00130634">
      <w:pPr>
        <w:pStyle w:val="30"/>
        <w:tabs>
          <w:tab w:val="left" w:pos="1200"/>
          <w:tab w:val="right" w:leader="underscore" w:pos="8296"/>
        </w:tabs>
        <w:rPr>
          <w:rFonts w:asciiTheme="minorHAnsi" w:eastAsiaTheme="minorEastAsia" w:hAnsiTheme="minorHAnsi" w:cstheme="minorBidi"/>
          <w:noProof/>
          <w:sz w:val="22"/>
          <w:szCs w:val="22"/>
        </w:rPr>
      </w:pPr>
      <w:hyperlink w:anchor="_Toc360115374" w:history="1">
        <w:r w:rsidR="00BF5048" w:rsidRPr="00945058">
          <w:rPr>
            <w:rStyle w:val="-"/>
            <w:noProof/>
          </w:rPr>
          <w:t>Γ3.5.6</w:t>
        </w:r>
        <w:r w:rsidR="00BF5048">
          <w:rPr>
            <w:rFonts w:asciiTheme="minorHAnsi" w:eastAsiaTheme="minorEastAsia" w:hAnsiTheme="minorHAnsi" w:cstheme="minorBidi"/>
            <w:noProof/>
            <w:sz w:val="22"/>
            <w:szCs w:val="22"/>
          </w:rPr>
          <w:tab/>
        </w:r>
        <w:r w:rsidR="00BF5048" w:rsidRPr="00945058">
          <w:rPr>
            <w:rStyle w:val="-"/>
            <w:noProof/>
          </w:rPr>
          <w:t>Χειρουργεία / Κλινικές</w:t>
        </w:r>
        <w:r w:rsidR="00BF5048">
          <w:rPr>
            <w:noProof/>
            <w:webHidden/>
          </w:rPr>
          <w:tab/>
        </w:r>
        <w:r>
          <w:rPr>
            <w:noProof/>
            <w:webHidden/>
          </w:rPr>
          <w:fldChar w:fldCharType="begin"/>
        </w:r>
        <w:r w:rsidR="00BF5048">
          <w:rPr>
            <w:noProof/>
            <w:webHidden/>
          </w:rPr>
          <w:instrText xml:space="preserve"> PAGEREF _Toc360115374 \h </w:instrText>
        </w:r>
        <w:r>
          <w:rPr>
            <w:noProof/>
            <w:webHidden/>
          </w:rPr>
        </w:r>
        <w:r>
          <w:rPr>
            <w:noProof/>
            <w:webHidden/>
          </w:rPr>
          <w:fldChar w:fldCharType="separate"/>
        </w:r>
        <w:r w:rsidR="00785A57">
          <w:rPr>
            <w:noProof/>
            <w:webHidden/>
          </w:rPr>
          <w:t>81</w:t>
        </w:r>
        <w:r>
          <w:rPr>
            <w:noProof/>
            <w:webHidden/>
          </w:rPr>
          <w:fldChar w:fldCharType="end"/>
        </w:r>
      </w:hyperlink>
    </w:p>
    <w:p w:rsidR="00BF5048" w:rsidRDefault="00130634">
      <w:pPr>
        <w:pStyle w:val="30"/>
        <w:tabs>
          <w:tab w:val="left" w:pos="1200"/>
          <w:tab w:val="right" w:leader="underscore" w:pos="8296"/>
        </w:tabs>
        <w:rPr>
          <w:rFonts w:asciiTheme="minorHAnsi" w:eastAsiaTheme="minorEastAsia" w:hAnsiTheme="minorHAnsi" w:cstheme="minorBidi"/>
          <w:noProof/>
          <w:sz w:val="22"/>
          <w:szCs w:val="22"/>
        </w:rPr>
      </w:pPr>
      <w:hyperlink w:anchor="_Toc360115375" w:history="1">
        <w:r w:rsidR="00BF5048" w:rsidRPr="00945058">
          <w:rPr>
            <w:rStyle w:val="-"/>
            <w:noProof/>
          </w:rPr>
          <w:t>Γ3.5.7</w:t>
        </w:r>
        <w:r w:rsidR="00BF5048">
          <w:rPr>
            <w:rFonts w:asciiTheme="minorHAnsi" w:eastAsiaTheme="minorEastAsia" w:hAnsiTheme="minorHAnsi" w:cstheme="minorBidi"/>
            <w:noProof/>
            <w:sz w:val="22"/>
            <w:szCs w:val="22"/>
          </w:rPr>
          <w:tab/>
        </w:r>
        <w:r w:rsidR="00BF5048" w:rsidRPr="00945058">
          <w:rPr>
            <w:rStyle w:val="-"/>
            <w:noProof/>
          </w:rPr>
          <w:t>Διαχείριση Εξωτερικών Ασθενών</w:t>
        </w:r>
        <w:r w:rsidR="00BF5048">
          <w:rPr>
            <w:noProof/>
            <w:webHidden/>
          </w:rPr>
          <w:tab/>
        </w:r>
        <w:r>
          <w:rPr>
            <w:noProof/>
            <w:webHidden/>
          </w:rPr>
          <w:fldChar w:fldCharType="begin"/>
        </w:r>
        <w:r w:rsidR="00BF5048">
          <w:rPr>
            <w:noProof/>
            <w:webHidden/>
          </w:rPr>
          <w:instrText xml:space="preserve"> PAGEREF _Toc360115375 \h </w:instrText>
        </w:r>
        <w:r>
          <w:rPr>
            <w:noProof/>
            <w:webHidden/>
          </w:rPr>
        </w:r>
        <w:r>
          <w:rPr>
            <w:noProof/>
            <w:webHidden/>
          </w:rPr>
          <w:fldChar w:fldCharType="separate"/>
        </w:r>
        <w:r w:rsidR="00785A57">
          <w:rPr>
            <w:noProof/>
            <w:webHidden/>
          </w:rPr>
          <w:t>83</w:t>
        </w:r>
        <w:r>
          <w:rPr>
            <w:noProof/>
            <w:webHidden/>
          </w:rPr>
          <w:fldChar w:fldCharType="end"/>
        </w:r>
      </w:hyperlink>
    </w:p>
    <w:p w:rsidR="00BF5048" w:rsidRDefault="00130634">
      <w:pPr>
        <w:pStyle w:val="30"/>
        <w:tabs>
          <w:tab w:val="left" w:pos="1440"/>
          <w:tab w:val="right" w:leader="underscore" w:pos="8296"/>
        </w:tabs>
        <w:rPr>
          <w:rFonts w:asciiTheme="minorHAnsi" w:eastAsiaTheme="minorEastAsia" w:hAnsiTheme="minorHAnsi" w:cstheme="minorBidi"/>
          <w:noProof/>
          <w:sz w:val="22"/>
          <w:szCs w:val="22"/>
        </w:rPr>
      </w:pPr>
      <w:hyperlink w:anchor="_Toc360115376" w:history="1">
        <w:r w:rsidR="00BF5048" w:rsidRPr="00945058">
          <w:rPr>
            <w:rStyle w:val="-"/>
            <w:noProof/>
          </w:rPr>
          <w:t>Γ.3.5.7.1</w:t>
        </w:r>
        <w:r w:rsidR="00BF5048">
          <w:rPr>
            <w:rFonts w:asciiTheme="minorHAnsi" w:eastAsiaTheme="minorEastAsia" w:hAnsiTheme="minorHAnsi" w:cstheme="minorBidi"/>
            <w:noProof/>
            <w:sz w:val="22"/>
            <w:szCs w:val="22"/>
          </w:rPr>
          <w:tab/>
        </w:r>
        <w:r w:rsidR="00BF5048" w:rsidRPr="00945058">
          <w:rPr>
            <w:rStyle w:val="-"/>
            <w:noProof/>
          </w:rPr>
          <w:t>Τμήμα Εξωτερικών Ιατρείων</w:t>
        </w:r>
        <w:r w:rsidR="00BF5048">
          <w:rPr>
            <w:noProof/>
            <w:webHidden/>
          </w:rPr>
          <w:tab/>
        </w:r>
        <w:r>
          <w:rPr>
            <w:noProof/>
            <w:webHidden/>
          </w:rPr>
          <w:fldChar w:fldCharType="begin"/>
        </w:r>
        <w:r w:rsidR="00BF5048">
          <w:rPr>
            <w:noProof/>
            <w:webHidden/>
          </w:rPr>
          <w:instrText xml:space="preserve"> PAGEREF _Toc360115376 \h </w:instrText>
        </w:r>
        <w:r>
          <w:rPr>
            <w:noProof/>
            <w:webHidden/>
          </w:rPr>
        </w:r>
        <w:r>
          <w:rPr>
            <w:noProof/>
            <w:webHidden/>
          </w:rPr>
          <w:fldChar w:fldCharType="separate"/>
        </w:r>
        <w:r w:rsidR="00785A57">
          <w:rPr>
            <w:noProof/>
            <w:webHidden/>
          </w:rPr>
          <w:t>83</w:t>
        </w:r>
        <w:r>
          <w:rPr>
            <w:noProof/>
            <w:webHidden/>
          </w:rPr>
          <w:fldChar w:fldCharType="end"/>
        </w:r>
      </w:hyperlink>
    </w:p>
    <w:p w:rsidR="00BF5048" w:rsidRDefault="00130634">
      <w:pPr>
        <w:pStyle w:val="30"/>
        <w:tabs>
          <w:tab w:val="left" w:pos="1440"/>
          <w:tab w:val="right" w:leader="underscore" w:pos="8296"/>
        </w:tabs>
        <w:rPr>
          <w:rFonts w:asciiTheme="minorHAnsi" w:eastAsiaTheme="minorEastAsia" w:hAnsiTheme="minorHAnsi" w:cstheme="minorBidi"/>
          <w:noProof/>
          <w:sz w:val="22"/>
          <w:szCs w:val="22"/>
        </w:rPr>
      </w:pPr>
      <w:hyperlink w:anchor="_Toc360115377" w:history="1">
        <w:r w:rsidR="00BF5048" w:rsidRPr="00945058">
          <w:rPr>
            <w:rStyle w:val="-"/>
            <w:noProof/>
          </w:rPr>
          <w:t>Γ.3.5.7.2</w:t>
        </w:r>
        <w:r w:rsidR="00BF5048">
          <w:rPr>
            <w:rFonts w:asciiTheme="minorHAnsi" w:eastAsiaTheme="minorEastAsia" w:hAnsiTheme="minorHAnsi" w:cstheme="minorBidi"/>
            <w:noProof/>
            <w:sz w:val="22"/>
            <w:szCs w:val="22"/>
          </w:rPr>
          <w:tab/>
        </w:r>
        <w:r w:rsidR="00BF5048" w:rsidRPr="00945058">
          <w:rPr>
            <w:rStyle w:val="-"/>
            <w:noProof/>
          </w:rPr>
          <w:t>Τμήμα Επειγόντων Περιστατικών – Διαλογή Ασθενών (triage)</w:t>
        </w:r>
        <w:r w:rsidR="00BF5048">
          <w:rPr>
            <w:noProof/>
            <w:webHidden/>
          </w:rPr>
          <w:tab/>
        </w:r>
        <w:r>
          <w:rPr>
            <w:noProof/>
            <w:webHidden/>
          </w:rPr>
          <w:fldChar w:fldCharType="begin"/>
        </w:r>
        <w:r w:rsidR="00BF5048">
          <w:rPr>
            <w:noProof/>
            <w:webHidden/>
          </w:rPr>
          <w:instrText xml:space="preserve"> PAGEREF _Toc360115377 \h </w:instrText>
        </w:r>
        <w:r>
          <w:rPr>
            <w:noProof/>
            <w:webHidden/>
          </w:rPr>
        </w:r>
        <w:r>
          <w:rPr>
            <w:noProof/>
            <w:webHidden/>
          </w:rPr>
          <w:fldChar w:fldCharType="separate"/>
        </w:r>
        <w:r w:rsidR="00785A57">
          <w:rPr>
            <w:noProof/>
            <w:webHidden/>
          </w:rPr>
          <w:t>84</w:t>
        </w:r>
        <w:r>
          <w:rPr>
            <w:noProof/>
            <w:webHidden/>
          </w:rPr>
          <w:fldChar w:fldCharType="end"/>
        </w:r>
      </w:hyperlink>
    </w:p>
    <w:p w:rsidR="00BF5048" w:rsidRDefault="00130634">
      <w:pPr>
        <w:pStyle w:val="30"/>
        <w:tabs>
          <w:tab w:val="left" w:pos="1200"/>
          <w:tab w:val="right" w:leader="underscore" w:pos="8296"/>
        </w:tabs>
        <w:rPr>
          <w:rFonts w:asciiTheme="minorHAnsi" w:eastAsiaTheme="minorEastAsia" w:hAnsiTheme="minorHAnsi" w:cstheme="minorBidi"/>
          <w:noProof/>
          <w:sz w:val="22"/>
          <w:szCs w:val="22"/>
        </w:rPr>
      </w:pPr>
      <w:hyperlink w:anchor="_Toc360115378" w:history="1">
        <w:r w:rsidR="00BF5048" w:rsidRPr="00945058">
          <w:rPr>
            <w:rStyle w:val="-"/>
            <w:noProof/>
          </w:rPr>
          <w:t>Γ3.5.8</w:t>
        </w:r>
        <w:r w:rsidR="00BF5048">
          <w:rPr>
            <w:rFonts w:asciiTheme="minorHAnsi" w:eastAsiaTheme="minorEastAsia" w:hAnsiTheme="minorHAnsi" w:cstheme="minorBidi"/>
            <w:noProof/>
            <w:sz w:val="22"/>
            <w:szCs w:val="22"/>
          </w:rPr>
          <w:tab/>
        </w:r>
        <w:r w:rsidR="00BF5048" w:rsidRPr="00945058">
          <w:rPr>
            <w:rStyle w:val="-"/>
            <w:noProof/>
          </w:rPr>
          <w:t>Ηλεκτρονική Συνταγογράφηση Γιατρών</w:t>
        </w:r>
        <w:r w:rsidR="00BF5048">
          <w:rPr>
            <w:noProof/>
            <w:webHidden/>
          </w:rPr>
          <w:tab/>
        </w:r>
        <w:r>
          <w:rPr>
            <w:noProof/>
            <w:webHidden/>
          </w:rPr>
          <w:fldChar w:fldCharType="begin"/>
        </w:r>
        <w:r w:rsidR="00BF5048">
          <w:rPr>
            <w:noProof/>
            <w:webHidden/>
          </w:rPr>
          <w:instrText xml:space="preserve"> PAGEREF _Toc360115378 \h </w:instrText>
        </w:r>
        <w:r>
          <w:rPr>
            <w:noProof/>
            <w:webHidden/>
          </w:rPr>
        </w:r>
        <w:r>
          <w:rPr>
            <w:noProof/>
            <w:webHidden/>
          </w:rPr>
          <w:fldChar w:fldCharType="separate"/>
        </w:r>
        <w:r w:rsidR="00785A57">
          <w:rPr>
            <w:noProof/>
            <w:webHidden/>
          </w:rPr>
          <w:t>84</w:t>
        </w:r>
        <w:r>
          <w:rPr>
            <w:noProof/>
            <w:webHidden/>
          </w:rPr>
          <w:fldChar w:fldCharType="end"/>
        </w:r>
      </w:hyperlink>
    </w:p>
    <w:p w:rsidR="00BF5048" w:rsidRDefault="00130634">
      <w:pPr>
        <w:pStyle w:val="30"/>
        <w:tabs>
          <w:tab w:val="left" w:pos="1200"/>
          <w:tab w:val="right" w:leader="underscore" w:pos="8296"/>
        </w:tabs>
        <w:rPr>
          <w:rFonts w:asciiTheme="minorHAnsi" w:eastAsiaTheme="minorEastAsia" w:hAnsiTheme="minorHAnsi" w:cstheme="minorBidi"/>
          <w:noProof/>
          <w:sz w:val="22"/>
          <w:szCs w:val="22"/>
        </w:rPr>
      </w:pPr>
      <w:hyperlink w:anchor="_Toc360115379" w:history="1">
        <w:r w:rsidR="00BF5048" w:rsidRPr="00945058">
          <w:rPr>
            <w:rStyle w:val="-"/>
            <w:noProof/>
          </w:rPr>
          <w:t>Γ3.5.9</w:t>
        </w:r>
        <w:r w:rsidR="00BF5048">
          <w:rPr>
            <w:rFonts w:asciiTheme="minorHAnsi" w:eastAsiaTheme="minorEastAsia" w:hAnsiTheme="minorHAnsi" w:cstheme="minorBidi"/>
            <w:noProof/>
            <w:sz w:val="22"/>
            <w:szCs w:val="22"/>
          </w:rPr>
          <w:tab/>
        </w:r>
        <w:r w:rsidR="00BF5048" w:rsidRPr="00945058">
          <w:rPr>
            <w:rStyle w:val="-"/>
            <w:noProof/>
          </w:rPr>
          <w:t>Διαχείριση Ιατρο-Νοσηλευτικού Φακέλου Ασθενούς</w:t>
        </w:r>
        <w:r w:rsidR="00BF5048">
          <w:rPr>
            <w:noProof/>
            <w:webHidden/>
          </w:rPr>
          <w:tab/>
        </w:r>
        <w:r>
          <w:rPr>
            <w:noProof/>
            <w:webHidden/>
          </w:rPr>
          <w:fldChar w:fldCharType="begin"/>
        </w:r>
        <w:r w:rsidR="00BF5048">
          <w:rPr>
            <w:noProof/>
            <w:webHidden/>
          </w:rPr>
          <w:instrText xml:space="preserve"> PAGEREF _Toc360115379 \h </w:instrText>
        </w:r>
        <w:r>
          <w:rPr>
            <w:noProof/>
            <w:webHidden/>
          </w:rPr>
        </w:r>
        <w:r>
          <w:rPr>
            <w:noProof/>
            <w:webHidden/>
          </w:rPr>
          <w:fldChar w:fldCharType="separate"/>
        </w:r>
        <w:r w:rsidR="00785A57">
          <w:rPr>
            <w:noProof/>
            <w:webHidden/>
          </w:rPr>
          <w:t>86</w:t>
        </w:r>
        <w:r>
          <w:rPr>
            <w:noProof/>
            <w:webHidden/>
          </w:rPr>
          <w:fldChar w:fldCharType="end"/>
        </w:r>
      </w:hyperlink>
    </w:p>
    <w:p w:rsidR="00BF5048" w:rsidRDefault="00130634">
      <w:pPr>
        <w:pStyle w:val="30"/>
        <w:tabs>
          <w:tab w:val="left" w:pos="1440"/>
          <w:tab w:val="right" w:leader="underscore" w:pos="8296"/>
        </w:tabs>
        <w:rPr>
          <w:rFonts w:asciiTheme="minorHAnsi" w:eastAsiaTheme="minorEastAsia" w:hAnsiTheme="minorHAnsi" w:cstheme="minorBidi"/>
          <w:noProof/>
          <w:sz w:val="22"/>
          <w:szCs w:val="22"/>
        </w:rPr>
      </w:pPr>
      <w:hyperlink w:anchor="_Toc360115380" w:history="1">
        <w:r w:rsidR="00BF5048" w:rsidRPr="00945058">
          <w:rPr>
            <w:rStyle w:val="-"/>
            <w:noProof/>
          </w:rPr>
          <w:t>Γ3.5.10</w:t>
        </w:r>
        <w:r w:rsidR="00BF5048">
          <w:rPr>
            <w:rFonts w:asciiTheme="minorHAnsi" w:eastAsiaTheme="minorEastAsia" w:hAnsiTheme="minorHAnsi" w:cstheme="minorBidi"/>
            <w:noProof/>
            <w:sz w:val="22"/>
            <w:szCs w:val="22"/>
          </w:rPr>
          <w:tab/>
        </w:r>
        <w:r w:rsidR="00BF5048" w:rsidRPr="00945058">
          <w:rPr>
            <w:rStyle w:val="-"/>
            <w:noProof/>
          </w:rPr>
          <w:t>Διαχείριση Ραντεβού</w:t>
        </w:r>
        <w:r w:rsidR="00BF5048">
          <w:rPr>
            <w:noProof/>
            <w:webHidden/>
          </w:rPr>
          <w:tab/>
        </w:r>
        <w:r>
          <w:rPr>
            <w:noProof/>
            <w:webHidden/>
          </w:rPr>
          <w:fldChar w:fldCharType="begin"/>
        </w:r>
        <w:r w:rsidR="00BF5048">
          <w:rPr>
            <w:noProof/>
            <w:webHidden/>
          </w:rPr>
          <w:instrText xml:space="preserve"> PAGEREF _Toc360115380 \h </w:instrText>
        </w:r>
        <w:r>
          <w:rPr>
            <w:noProof/>
            <w:webHidden/>
          </w:rPr>
        </w:r>
        <w:r>
          <w:rPr>
            <w:noProof/>
            <w:webHidden/>
          </w:rPr>
          <w:fldChar w:fldCharType="separate"/>
        </w:r>
        <w:r w:rsidR="00785A57">
          <w:rPr>
            <w:noProof/>
            <w:webHidden/>
          </w:rPr>
          <w:t>87</w:t>
        </w:r>
        <w:r>
          <w:rPr>
            <w:noProof/>
            <w:webHidden/>
          </w:rPr>
          <w:fldChar w:fldCharType="end"/>
        </w:r>
      </w:hyperlink>
    </w:p>
    <w:p w:rsidR="00BF5048" w:rsidRDefault="00130634">
      <w:pPr>
        <w:pStyle w:val="30"/>
        <w:tabs>
          <w:tab w:val="left" w:pos="1440"/>
          <w:tab w:val="right" w:leader="underscore" w:pos="8296"/>
        </w:tabs>
        <w:rPr>
          <w:rFonts w:asciiTheme="minorHAnsi" w:eastAsiaTheme="minorEastAsia" w:hAnsiTheme="minorHAnsi" w:cstheme="minorBidi"/>
          <w:noProof/>
          <w:sz w:val="22"/>
          <w:szCs w:val="22"/>
        </w:rPr>
      </w:pPr>
      <w:hyperlink w:anchor="_Toc360115381" w:history="1">
        <w:r w:rsidR="00BF5048" w:rsidRPr="00945058">
          <w:rPr>
            <w:rStyle w:val="-"/>
            <w:noProof/>
          </w:rPr>
          <w:t>Γ3.5.11</w:t>
        </w:r>
        <w:r w:rsidR="00BF5048">
          <w:rPr>
            <w:rFonts w:asciiTheme="minorHAnsi" w:eastAsiaTheme="minorEastAsia" w:hAnsiTheme="minorHAnsi" w:cstheme="minorBidi"/>
            <w:noProof/>
            <w:sz w:val="22"/>
            <w:szCs w:val="22"/>
          </w:rPr>
          <w:tab/>
        </w:r>
        <w:r w:rsidR="00BF5048" w:rsidRPr="00945058">
          <w:rPr>
            <w:rStyle w:val="-"/>
            <w:noProof/>
          </w:rPr>
          <w:t>Διοικητική Πληροφόρηση</w:t>
        </w:r>
        <w:r w:rsidR="00BF5048">
          <w:rPr>
            <w:noProof/>
            <w:webHidden/>
          </w:rPr>
          <w:tab/>
        </w:r>
        <w:r>
          <w:rPr>
            <w:noProof/>
            <w:webHidden/>
          </w:rPr>
          <w:fldChar w:fldCharType="begin"/>
        </w:r>
        <w:r w:rsidR="00BF5048">
          <w:rPr>
            <w:noProof/>
            <w:webHidden/>
          </w:rPr>
          <w:instrText xml:space="preserve"> PAGEREF _Toc360115381 \h </w:instrText>
        </w:r>
        <w:r>
          <w:rPr>
            <w:noProof/>
            <w:webHidden/>
          </w:rPr>
        </w:r>
        <w:r>
          <w:rPr>
            <w:noProof/>
            <w:webHidden/>
          </w:rPr>
          <w:fldChar w:fldCharType="separate"/>
        </w:r>
        <w:r w:rsidR="00785A57">
          <w:rPr>
            <w:noProof/>
            <w:webHidden/>
          </w:rPr>
          <w:t>88</w:t>
        </w:r>
        <w:r>
          <w:rPr>
            <w:noProof/>
            <w:webHidden/>
          </w:rPr>
          <w:fldChar w:fldCharType="end"/>
        </w:r>
      </w:hyperlink>
    </w:p>
    <w:p w:rsidR="00BF5048" w:rsidRDefault="00130634">
      <w:pPr>
        <w:pStyle w:val="30"/>
        <w:tabs>
          <w:tab w:val="left" w:pos="1440"/>
          <w:tab w:val="right" w:leader="underscore" w:pos="8296"/>
        </w:tabs>
        <w:rPr>
          <w:rFonts w:asciiTheme="minorHAnsi" w:eastAsiaTheme="minorEastAsia" w:hAnsiTheme="minorHAnsi" w:cstheme="minorBidi"/>
          <w:noProof/>
          <w:sz w:val="22"/>
          <w:szCs w:val="22"/>
        </w:rPr>
      </w:pPr>
      <w:hyperlink w:anchor="_Toc360115382" w:history="1">
        <w:r w:rsidR="00BF5048" w:rsidRPr="00945058">
          <w:rPr>
            <w:rStyle w:val="-"/>
            <w:noProof/>
          </w:rPr>
          <w:t>Γ3.5.12</w:t>
        </w:r>
        <w:r w:rsidR="00BF5048">
          <w:rPr>
            <w:rFonts w:asciiTheme="minorHAnsi" w:eastAsiaTheme="minorEastAsia" w:hAnsiTheme="minorHAnsi" w:cstheme="minorBidi"/>
            <w:noProof/>
            <w:sz w:val="22"/>
            <w:szCs w:val="22"/>
          </w:rPr>
          <w:tab/>
        </w:r>
        <w:r w:rsidR="00BF5048" w:rsidRPr="00945058">
          <w:rPr>
            <w:rStyle w:val="-"/>
            <w:noProof/>
          </w:rPr>
          <w:t>Διαδικτυακή Πύλη – Ηλεκτρονικές Υπηρεσίες</w:t>
        </w:r>
        <w:r w:rsidR="00BF5048">
          <w:rPr>
            <w:noProof/>
            <w:webHidden/>
          </w:rPr>
          <w:tab/>
        </w:r>
        <w:r>
          <w:rPr>
            <w:noProof/>
            <w:webHidden/>
          </w:rPr>
          <w:fldChar w:fldCharType="begin"/>
        </w:r>
        <w:r w:rsidR="00BF5048">
          <w:rPr>
            <w:noProof/>
            <w:webHidden/>
          </w:rPr>
          <w:instrText xml:space="preserve"> PAGEREF _Toc360115382 \h </w:instrText>
        </w:r>
        <w:r>
          <w:rPr>
            <w:noProof/>
            <w:webHidden/>
          </w:rPr>
        </w:r>
        <w:r>
          <w:rPr>
            <w:noProof/>
            <w:webHidden/>
          </w:rPr>
          <w:fldChar w:fldCharType="separate"/>
        </w:r>
        <w:r w:rsidR="00785A57">
          <w:rPr>
            <w:noProof/>
            <w:webHidden/>
          </w:rPr>
          <w:t>94</w:t>
        </w:r>
        <w:r>
          <w:rPr>
            <w:noProof/>
            <w:webHidden/>
          </w:rPr>
          <w:fldChar w:fldCharType="end"/>
        </w:r>
      </w:hyperlink>
    </w:p>
    <w:p w:rsidR="00BF5048" w:rsidRDefault="00130634">
      <w:pPr>
        <w:pStyle w:val="20"/>
        <w:tabs>
          <w:tab w:val="left" w:pos="960"/>
          <w:tab w:val="right" w:leader="underscore" w:pos="8296"/>
        </w:tabs>
        <w:rPr>
          <w:rFonts w:asciiTheme="minorHAnsi" w:eastAsiaTheme="minorEastAsia" w:hAnsiTheme="minorHAnsi" w:cstheme="minorBidi"/>
          <w:b w:val="0"/>
          <w:bCs w:val="0"/>
          <w:noProof/>
        </w:rPr>
      </w:pPr>
      <w:hyperlink w:anchor="_Toc360115383" w:history="1">
        <w:r w:rsidR="00BF5048" w:rsidRPr="00945058">
          <w:rPr>
            <w:rStyle w:val="-"/>
            <w:noProof/>
          </w:rPr>
          <w:t>Γ3.6</w:t>
        </w:r>
        <w:r w:rsidR="00BF5048">
          <w:rPr>
            <w:rFonts w:asciiTheme="minorHAnsi" w:eastAsiaTheme="minorEastAsia" w:hAnsiTheme="minorHAnsi" w:cstheme="minorBidi"/>
            <w:b w:val="0"/>
            <w:bCs w:val="0"/>
            <w:noProof/>
          </w:rPr>
          <w:tab/>
        </w:r>
        <w:r w:rsidR="00BF5048" w:rsidRPr="00945058">
          <w:rPr>
            <w:rStyle w:val="-"/>
            <w:noProof/>
          </w:rPr>
          <w:t>Προδιαγραφές Υπηρεσιών</w:t>
        </w:r>
        <w:r w:rsidR="00BF5048">
          <w:rPr>
            <w:noProof/>
            <w:webHidden/>
          </w:rPr>
          <w:tab/>
        </w:r>
        <w:r>
          <w:rPr>
            <w:noProof/>
            <w:webHidden/>
          </w:rPr>
          <w:fldChar w:fldCharType="begin"/>
        </w:r>
        <w:r w:rsidR="00BF5048">
          <w:rPr>
            <w:noProof/>
            <w:webHidden/>
          </w:rPr>
          <w:instrText xml:space="preserve"> PAGEREF _Toc360115383 \h </w:instrText>
        </w:r>
        <w:r>
          <w:rPr>
            <w:noProof/>
            <w:webHidden/>
          </w:rPr>
        </w:r>
        <w:r>
          <w:rPr>
            <w:noProof/>
            <w:webHidden/>
          </w:rPr>
          <w:fldChar w:fldCharType="separate"/>
        </w:r>
        <w:r w:rsidR="00785A57">
          <w:rPr>
            <w:noProof/>
            <w:webHidden/>
          </w:rPr>
          <w:t>98</w:t>
        </w:r>
        <w:r>
          <w:rPr>
            <w:noProof/>
            <w:webHidden/>
          </w:rPr>
          <w:fldChar w:fldCharType="end"/>
        </w:r>
      </w:hyperlink>
    </w:p>
    <w:p w:rsidR="00BF5048" w:rsidRDefault="00130634">
      <w:pPr>
        <w:pStyle w:val="30"/>
        <w:tabs>
          <w:tab w:val="left" w:pos="1200"/>
          <w:tab w:val="right" w:leader="underscore" w:pos="8296"/>
        </w:tabs>
        <w:rPr>
          <w:rFonts w:asciiTheme="minorHAnsi" w:eastAsiaTheme="minorEastAsia" w:hAnsiTheme="minorHAnsi" w:cstheme="minorBidi"/>
          <w:noProof/>
          <w:sz w:val="22"/>
          <w:szCs w:val="22"/>
        </w:rPr>
      </w:pPr>
      <w:hyperlink w:anchor="_Toc360115384" w:history="1">
        <w:r w:rsidR="00BF5048" w:rsidRPr="00945058">
          <w:rPr>
            <w:rStyle w:val="-"/>
            <w:noProof/>
          </w:rPr>
          <w:t>Γ3.6.1</w:t>
        </w:r>
        <w:r w:rsidR="00BF5048">
          <w:rPr>
            <w:rFonts w:asciiTheme="minorHAnsi" w:eastAsiaTheme="minorEastAsia" w:hAnsiTheme="minorHAnsi" w:cstheme="minorBidi"/>
            <w:noProof/>
            <w:sz w:val="22"/>
            <w:szCs w:val="22"/>
          </w:rPr>
          <w:tab/>
        </w:r>
        <w:r w:rsidR="00BF5048" w:rsidRPr="00945058">
          <w:rPr>
            <w:rStyle w:val="-"/>
            <w:noProof/>
          </w:rPr>
          <w:t>Υπηρεσίες Εκπαίδευσης</w:t>
        </w:r>
        <w:r w:rsidR="00BF5048">
          <w:rPr>
            <w:noProof/>
            <w:webHidden/>
          </w:rPr>
          <w:tab/>
        </w:r>
        <w:r>
          <w:rPr>
            <w:noProof/>
            <w:webHidden/>
          </w:rPr>
          <w:fldChar w:fldCharType="begin"/>
        </w:r>
        <w:r w:rsidR="00BF5048">
          <w:rPr>
            <w:noProof/>
            <w:webHidden/>
          </w:rPr>
          <w:instrText xml:space="preserve"> PAGEREF _Toc360115384 \h </w:instrText>
        </w:r>
        <w:r>
          <w:rPr>
            <w:noProof/>
            <w:webHidden/>
          </w:rPr>
        </w:r>
        <w:r>
          <w:rPr>
            <w:noProof/>
            <w:webHidden/>
          </w:rPr>
          <w:fldChar w:fldCharType="separate"/>
        </w:r>
        <w:r w:rsidR="00785A57">
          <w:rPr>
            <w:noProof/>
            <w:webHidden/>
          </w:rPr>
          <w:t>98</w:t>
        </w:r>
        <w:r>
          <w:rPr>
            <w:noProof/>
            <w:webHidden/>
          </w:rPr>
          <w:fldChar w:fldCharType="end"/>
        </w:r>
      </w:hyperlink>
    </w:p>
    <w:p w:rsidR="00BF5048" w:rsidRDefault="00130634">
      <w:pPr>
        <w:pStyle w:val="30"/>
        <w:tabs>
          <w:tab w:val="left" w:pos="1200"/>
          <w:tab w:val="right" w:leader="underscore" w:pos="8296"/>
        </w:tabs>
        <w:rPr>
          <w:rFonts w:asciiTheme="minorHAnsi" w:eastAsiaTheme="minorEastAsia" w:hAnsiTheme="minorHAnsi" w:cstheme="minorBidi"/>
          <w:noProof/>
          <w:sz w:val="22"/>
          <w:szCs w:val="22"/>
        </w:rPr>
      </w:pPr>
      <w:hyperlink w:anchor="_Toc360115385" w:history="1">
        <w:r w:rsidR="00BF5048" w:rsidRPr="00945058">
          <w:rPr>
            <w:rStyle w:val="-"/>
            <w:noProof/>
          </w:rPr>
          <w:t>Γ3.6.2</w:t>
        </w:r>
        <w:r w:rsidR="00BF5048">
          <w:rPr>
            <w:rFonts w:asciiTheme="minorHAnsi" w:eastAsiaTheme="minorEastAsia" w:hAnsiTheme="minorHAnsi" w:cstheme="minorBidi"/>
            <w:noProof/>
            <w:sz w:val="22"/>
            <w:szCs w:val="22"/>
          </w:rPr>
          <w:tab/>
        </w:r>
        <w:r w:rsidR="00BF5048" w:rsidRPr="00945058">
          <w:rPr>
            <w:rStyle w:val="-"/>
            <w:noProof/>
          </w:rPr>
          <w:t>Υπηρεσίες Ευαισθητοποίησης</w:t>
        </w:r>
        <w:r w:rsidR="00BF5048">
          <w:rPr>
            <w:noProof/>
            <w:webHidden/>
          </w:rPr>
          <w:tab/>
        </w:r>
        <w:r>
          <w:rPr>
            <w:noProof/>
            <w:webHidden/>
          </w:rPr>
          <w:fldChar w:fldCharType="begin"/>
        </w:r>
        <w:r w:rsidR="00BF5048">
          <w:rPr>
            <w:noProof/>
            <w:webHidden/>
          </w:rPr>
          <w:instrText xml:space="preserve"> PAGEREF _Toc360115385 \h </w:instrText>
        </w:r>
        <w:r>
          <w:rPr>
            <w:noProof/>
            <w:webHidden/>
          </w:rPr>
        </w:r>
        <w:r>
          <w:rPr>
            <w:noProof/>
            <w:webHidden/>
          </w:rPr>
          <w:fldChar w:fldCharType="separate"/>
        </w:r>
        <w:r w:rsidR="00785A57">
          <w:rPr>
            <w:noProof/>
            <w:webHidden/>
          </w:rPr>
          <w:t>99</w:t>
        </w:r>
        <w:r>
          <w:rPr>
            <w:noProof/>
            <w:webHidden/>
          </w:rPr>
          <w:fldChar w:fldCharType="end"/>
        </w:r>
      </w:hyperlink>
    </w:p>
    <w:p w:rsidR="00BF5048" w:rsidRDefault="00130634">
      <w:pPr>
        <w:pStyle w:val="30"/>
        <w:tabs>
          <w:tab w:val="left" w:pos="1200"/>
          <w:tab w:val="right" w:leader="underscore" w:pos="8296"/>
        </w:tabs>
        <w:rPr>
          <w:rFonts w:asciiTheme="minorHAnsi" w:eastAsiaTheme="minorEastAsia" w:hAnsiTheme="minorHAnsi" w:cstheme="minorBidi"/>
          <w:noProof/>
          <w:sz w:val="22"/>
          <w:szCs w:val="22"/>
        </w:rPr>
      </w:pPr>
      <w:hyperlink w:anchor="_Toc360115386" w:history="1">
        <w:r w:rsidR="00BF5048" w:rsidRPr="00945058">
          <w:rPr>
            <w:rStyle w:val="-"/>
            <w:noProof/>
          </w:rPr>
          <w:t>Γ3.6.3</w:t>
        </w:r>
        <w:r w:rsidR="00BF5048">
          <w:rPr>
            <w:rFonts w:asciiTheme="minorHAnsi" w:eastAsiaTheme="minorEastAsia" w:hAnsiTheme="minorHAnsi" w:cstheme="minorBidi"/>
            <w:noProof/>
            <w:sz w:val="22"/>
            <w:szCs w:val="22"/>
          </w:rPr>
          <w:tab/>
        </w:r>
        <w:r w:rsidR="00BF5048" w:rsidRPr="00945058">
          <w:rPr>
            <w:rStyle w:val="-"/>
            <w:noProof/>
          </w:rPr>
          <w:t>Υπηρεσίες Πιλοτικής &amp; Δοκιμαστικής Παραγωγικής Λειτουργίας</w:t>
        </w:r>
        <w:r w:rsidR="00BF5048">
          <w:rPr>
            <w:noProof/>
            <w:webHidden/>
          </w:rPr>
          <w:tab/>
        </w:r>
        <w:r>
          <w:rPr>
            <w:noProof/>
            <w:webHidden/>
          </w:rPr>
          <w:fldChar w:fldCharType="begin"/>
        </w:r>
        <w:r w:rsidR="00BF5048">
          <w:rPr>
            <w:noProof/>
            <w:webHidden/>
          </w:rPr>
          <w:instrText xml:space="preserve"> PAGEREF _Toc360115386 \h </w:instrText>
        </w:r>
        <w:r>
          <w:rPr>
            <w:noProof/>
            <w:webHidden/>
          </w:rPr>
        </w:r>
        <w:r>
          <w:rPr>
            <w:noProof/>
            <w:webHidden/>
          </w:rPr>
          <w:fldChar w:fldCharType="separate"/>
        </w:r>
        <w:r w:rsidR="00785A57">
          <w:rPr>
            <w:noProof/>
            <w:webHidden/>
          </w:rPr>
          <w:t>100</w:t>
        </w:r>
        <w:r>
          <w:rPr>
            <w:noProof/>
            <w:webHidden/>
          </w:rPr>
          <w:fldChar w:fldCharType="end"/>
        </w:r>
      </w:hyperlink>
    </w:p>
    <w:p w:rsidR="00BF5048" w:rsidRDefault="00130634">
      <w:pPr>
        <w:pStyle w:val="30"/>
        <w:tabs>
          <w:tab w:val="left" w:pos="1200"/>
          <w:tab w:val="right" w:leader="underscore" w:pos="8296"/>
        </w:tabs>
        <w:rPr>
          <w:rFonts w:asciiTheme="minorHAnsi" w:eastAsiaTheme="minorEastAsia" w:hAnsiTheme="minorHAnsi" w:cstheme="minorBidi"/>
          <w:noProof/>
          <w:sz w:val="22"/>
          <w:szCs w:val="22"/>
        </w:rPr>
      </w:pPr>
      <w:hyperlink w:anchor="_Toc360115387" w:history="1">
        <w:r w:rsidR="00BF5048" w:rsidRPr="00945058">
          <w:rPr>
            <w:rStyle w:val="-"/>
            <w:noProof/>
          </w:rPr>
          <w:t>Γ3.6.4</w:t>
        </w:r>
        <w:r w:rsidR="00BF5048">
          <w:rPr>
            <w:rFonts w:asciiTheme="minorHAnsi" w:eastAsiaTheme="minorEastAsia" w:hAnsiTheme="minorHAnsi" w:cstheme="minorBidi"/>
            <w:noProof/>
            <w:sz w:val="22"/>
            <w:szCs w:val="22"/>
          </w:rPr>
          <w:tab/>
        </w:r>
        <w:r w:rsidR="00BF5048" w:rsidRPr="00945058">
          <w:rPr>
            <w:rStyle w:val="-"/>
            <w:noProof/>
          </w:rPr>
          <w:t>Υπηρεσίες Εξάπλωσης (</w:t>
        </w:r>
        <w:r w:rsidR="00BF5048" w:rsidRPr="00945058">
          <w:rPr>
            <w:rStyle w:val="-"/>
            <w:noProof/>
            <w:lang w:val="en-US"/>
          </w:rPr>
          <w:t>Rollout)</w:t>
        </w:r>
        <w:r w:rsidR="00BF5048">
          <w:rPr>
            <w:noProof/>
            <w:webHidden/>
          </w:rPr>
          <w:tab/>
        </w:r>
        <w:r>
          <w:rPr>
            <w:noProof/>
            <w:webHidden/>
          </w:rPr>
          <w:fldChar w:fldCharType="begin"/>
        </w:r>
        <w:r w:rsidR="00BF5048">
          <w:rPr>
            <w:noProof/>
            <w:webHidden/>
          </w:rPr>
          <w:instrText xml:space="preserve"> PAGEREF _Toc360115387 \h </w:instrText>
        </w:r>
        <w:r>
          <w:rPr>
            <w:noProof/>
            <w:webHidden/>
          </w:rPr>
        </w:r>
        <w:r>
          <w:rPr>
            <w:noProof/>
            <w:webHidden/>
          </w:rPr>
          <w:fldChar w:fldCharType="separate"/>
        </w:r>
        <w:r w:rsidR="00785A57">
          <w:rPr>
            <w:noProof/>
            <w:webHidden/>
          </w:rPr>
          <w:t>101</w:t>
        </w:r>
        <w:r>
          <w:rPr>
            <w:noProof/>
            <w:webHidden/>
          </w:rPr>
          <w:fldChar w:fldCharType="end"/>
        </w:r>
      </w:hyperlink>
    </w:p>
    <w:p w:rsidR="00BF5048" w:rsidRDefault="00130634">
      <w:pPr>
        <w:pStyle w:val="30"/>
        <w:tabs>
          <w:tab w:val="left" w:pos="1200"/>
          <w:tab w:val="right" w:leader="underscore" w:pos="8296"/>
        </w:tabs>
        <w:rPr>
          <w:rFonts w:asciiTheme="minorHAnsi" w:eastAsiaTheme="minorEastAsia" w:hAnsiTheme="minorHAnsi" w:cstheme="minorBidi"/>
          <w:noProof/>
          <w:sz w:val="22"/>
          <w:szCs w:val="22"/>
        </w:rPr>
      </w:pPr>
      <w:hyperlink w:anchor="_Toc360115388" w:history="1">
        <w:r w:rsidR="00BF5048" w:rsidRPr="00945058">
          <w:rPr>
            <w:rStyle w:val="-"/>
            <w:noProof/>
          </w:rPr>
          <w:t>Γ3.6.5</w:t>
        </w:r>
        <w:r w:rsidR="00BF5048">
          <w:rPr>
            <w:rFonts w:asciiTheme="minorHAnsi" w:eastAsiaTheme="minorEastAsia" w:hAnsiTheme="minorHAnsi" w:cstheme="minorBidi"/>
            <w:noProof/>
            <w:sz w:val="22"/>
            <w:szCs w:val="22"/>
          </w:rPr>
          <w:tab/>
        </w:r>
        <w:r w:rsidR="00BF5048" w:rsidRPr="00945058">
          <w:rPr>
            <w:rStyle w:val="-"/>
            <w:noProof/>
          </w:rPr>
          <w:t>Υπηρεσίες Εγγύησης Καλής Λειτουργίας</w:t>
        </w:r>
        <w:r w:rsidR="00BF5048">
          <w:rPr>
            <w:noProof/>
            <w:webHidden/>
          </w:rPr>
          <w:tab/>
        </w:r>
        <w:r>
          <w:rPr>
            <w:noProof/>
            <w:webHidden/>
          </w:rPr>
          <w:fldChar w:fldCharType="begin"/>
        </w:r>
        <w:r w:rsidR="00BF5048">
          <w:rPr>
            <w:noProof/>
            <w:webHidden/>
          </w:rPr>
          <w:instrText xml:space="preserve"> PAGEREF _Toc360115388 \h </w:instrText>
        </w:r>
        <w:r>
          <w:rPr>
            <w:noProof/>
            <w:webHidden/>
          </w:rPr>
        </w:r>
        <w:r>
          <w:rPr>
            <w:noProof/>
            <w:webHidden/>
          </w:rPr>
          <w:fldChar w:fldCharType="separate"/>
        </w:r>
        <w:r w:rsidR="00785A57">
          <w:rPr>
            <w:noProof/>
            <w:webHidden/>
          </w:rPr>
          <w:t>101</w:t>
        </w:r>
        <w:r>
          <w:rPr>
            <w:noProof/>
            <w:webHidden/>
          </w:rPr>
          <w:fldChar w:fldCharType="end"/>
        </w:r>
      </w:hyperlink>
    </w:p>
    <w:p w:rsidR="00BF5048" w:rsidRDefault="00130634">
      <w:pPr>
        <w:pStyle w:val="10"/>
        <w:tabs>
          <w:tab w:val="left" w:pos="720"/>
          <w:tab w:val="right" w:leader="underscore" w:pos="8296"/>
        </w:tabs>
        <w:rPr>
          <w:rFonts w:asciiTheme="minorHAnsi" w:eastAsiaTheme="minorEastAsia" w:hAnsiTheme="minorHAnsi" w:cstheme="minorBidi"/>
          <w:b w:val="0"/>
          <w:bCs w:val="0"/>
          <w:i w:val="0"/>
          <w:iCs w:val="0"/>
          <w:noProof/>
          <w:sz w:val="22"/>
          <w:szCs w:val="22"/>
        </w:rPr>
      </w:pPr>
      <w:hyperlink w:anchor="_Toc360115389" w:history="1">
        <w:r w:rsidR="00BF5048" w:rsidRPr="00945058">
          <w:rPr>
            <w:rStyle w:val="-"/>
            <w:noProof/>
          </w:rPr>
          <w:t>Γ4.</w:t>
        </w:r>
        <w:r w:rsidR="00BF5048">
          <w:rPr>
            <w:rFonts w:asciiTheme="minorHAnsi" w:eastAsiaTheme="minorEastAsia" w:hAnsiTheme="minorHAnsi" w:cstheme="minorBidi"/>
            <w:b w:val="0"/>
            <w:bCs w:val="0"/>
            <w:i w:val="0"/>
            <w:iCs w:val="0"/>
            <w:noProof/>
            <w:sz w:val="22"/>
            <w:szCs w:val="22"/>
          </w:rPr>
          <w:tab/>
        </w:r>
        <w:r w:rsidR="00BF5048" w:rsidRPr="00945058">
          <w:rPr>
            <w:rStyle w:val="-"/>
            <w:noProof/>
          </w:rPr>
          <w:t>Πίνακες Οικονομικής Προσφοράς</w:t>
        </w:r>
        <w:r w:rsidR="00BF5048">
          <w:rPr>
            <w:noProof/>
            <w:webHidden/>
          </w:rPr>
          <w:tab/>
        </w:r>
        <w:r>
          <w:rPr>
            <w:noProof/>
            <w:webHidden/>
          </w:rPr>
          <w:fldChar w:fldCharType="begin"/>
        </w:r>
        <w:r w:rsidR="00BF5048">
          <w:rPr>
            <w:noProof/>
            <w:webHidden/>
          </w:rPr>
          <w:instrText xml:space="preserve"> PAGEREF _Toc360115389 \h </w:instrText>
        </w:r>
        <w:r>
          <w:rPr>
            <w:noProof/>
            <w:webHidden/>
          </w:rPr>
        </w:r>
        <w:r>
          <w:rPr>
            <w:noProof/>
            <w:webHidden/>
          </w:rPr>
          <w:fldChar w:fldCharType="separate"/>
        </w:r>
        <w:r w:rsidR="00785A57">
          <w:rPr>
            <w:noProof/>
            <w:webHidden/>
          </w:rPr>
          <w:t>103</w:t>
        </w:r>
        <w:r>
          <w:rPr>
            <w:noProof/>
            <w:webHidden/>
          </w:rPr>
          <w:fldChar w:fldCharType="end"/>
        </w:r>
      </w:hyperlink>
    </w:p>
    <w:p w:rsidR="00BF5048" w:rsidRDefault="00130634">
      <w:pPr>
        <w:pStyle w:val="20"/>
        <w:tabs>
          <w:tab w:val="left" w:pos="960"/>
          <w:tab w:val="right" w:leader="underscore" w:pos="8296"/>
        </w:tabs>
        <w:rPr>
          <w:rFonts w:asciiTheme="minorHAnsi" w:eastAsiaTheme="minorEastAsia" w:hAnsiTheme="minorHAnsi" w:cstheme="minorBidi"/>
          <w:b w:val="0"/>
          <w:bCs w:val="0"/>
          <w:noProof/>
        </w:rPr>
      </w:pPr>
      <w:hyperlink w:anchor="_Toc360115390" w:history="1">
        <w:r w:rsidR="00BF5048" w:rsidRPr="00945058">
          <w:rPr>
            <w:rStyle w:val="-"/>
            <w:noProof/>
          </w:rPr>
          <w:t>Γ4.1</w:t>
        </w:r>
        <w:r w:rsidR="00BF5048">
          <w:rPr>
            <w:rFonts w:asciiTheme="minorHAnsi" w:eastAsiaTheme="minorEastAsia" w:hAnsiTheme="minorHAnsi" w:cstheme="minorBidi"/>
            <w:b w:val="0"/>
            <w:bCs w:val="0"/>
            <w:noProof/>
          </w:rPr>
          <w:tab/>
        </w:r>
        <w:r w:rsidR="00BF5048" w:rsidRPr="00945058">
          <w:rPr>
            <w:rStyle w:val="-"/>
            <w:noProof/>
          </w:rPr>
          <w:t>Στάδιο 1:  Ανάπτυξη Συστήματος και Πιλοτική Εφαρμογή στην Πιλοτική Μονάδα Υγείας</w:t>
        </w:r>
        <w:r w:rsidR="00BF5048">
          <w:rPr>
            <w:noProof/>
            <w:webHidden/>
          </w:rPr>
          <w:tab/>
        </w:r>
        <w:r>
          <w:rPr>
            <w:noProof/>
            <w:webHidden/>
          </w:rPr>
          <w:fldChar w:fldCharType="begin"/>
        </w:r>
        <w:r w:rsidR="00BF5048">
          <w:rPr>
            <w:noProof/>
            <w:webHidden/>
          </w:rPr>
          <w:instrText xml:space="preserve"> PAGEREF _Toc360115390 \h </w:instrText>
        </w:r>
        <w:r>
          <w:rPr>
            <w:noProof/>
            <w:webHidden/>
          </w:rPr>
        </w:r>
        <w:r>
          <w:rPr>
            <w:noProof/>
            <w:webHidden/>
          </w:rPr>
          <w:fldChar w:fldCharType="separate"/>
        </w:r>
        <w:r w:rsidR="00785A57">
          <w:rPr>
            <w:noProof/>
            <w:webHidden/>
          </w:rPr>
          <w:t>103</w:t>
        </w:r>
        <w:r>
          <w:rPr>
            <w:noProof/>
            <w:webHidden/>
          </w:rPr>
          <w:fldChar w:fldCharType="end"/>
        </w:r>
      </w:hyperlink>
    </w:p>
    <w:p w:rsidR="00BF5048" w:rsidRDefault="00130634">
      <w:pPr>
        <w:pStyle w:val="30"/>
        <w:tabs>
          <w:tab w:val="left" w:pos="1200"/>
          <w:tab w:val="right" w:leader="underscore" w:pos="8296"/>
        </w:tabs>
        <w:rPr>
          <w:rFonts w:asciiTheme="minorHAnsi" w:eastAsiaTheme="minorEastAsia" w:hAnsiTheme="minorHAnsi" w:cstheme="minorBidi"/>
          <w:noProof/>
          <w:sz w:val="22"/>
          <w:szCs w:val="22"/>
        </w:rPr>
      </w:pPr>
      <w:hyperlink w:anchor="_Toc360115391" w:history="1">
        <w:r w:rsidR="00BF5048" w:rsidRPr="00945058">
          <w:rPr>
            <w:rStyle w:val="-"/>
            <w:noProof/>
          </w:rPr>
          <w:t>Γ4.1.1</w:t>
        </w:r>
        <w:r w:rsidR="00BF5048">
          <w:rPr>
            <w:rFonts w:asciiTheme="minorHAnsi" w:eastAsiaTheme="minorEastAsia" w:hAnsiTheme="minorHAnsi" w:cstheme="minorBidi"/>
            <w:noProof/>
            <w:sz w:val="22"/>
            <w:szCs w:val="22"/>
          </w:rPr>
          <w:tab/>
        </w:r>
        <w:r w:rsidR="00BF5048" w:rsidRPr="00945058">
          <w:rPr>
            <w:rStyle w:val="-"/>
            <w:noProof/>
          </w:rPr>
          <w:t>Εξοπλισμός</w:t>
        </w:r>
        <w:r w:rsidR="00BF5048">
          <w:rPr>
            <w:noProof/>
            <w:webHidden/>
          </w:rPr>
          <w:tab/>
        </w:r>
        <w:r>
          <w:rPr>
            <w:noProof/>
            <w:webHidden/>
          </w:rPr>
          <w:fldChar w:fldCharType="begin"/>
        </w:r>
        <w:r w:rsidR="00BF5048">
          <w:rPr>
            <w:noProof/>
            <w:webHidden/>
          </w:rPr>
          <w:instrText xml:space="preserve"> PAGEREF _Toc360115391 \h </w:instrText>
        </w:r>
        <w:r>
          <w:rPr>
            <w:noProof/>
            <w:webHidden/>
          </w:rPr>
        </w:r>
        <w:r>
          <w:rPr>
            <w:noProof/>
            <w:webHidden/>
          </w:rPr>
          <w:fldChar w:fldCharType="separate"/>
        </w:r>
        <w:r w:rsidR="00785A57">
          <w:rPr>
            <w:noProof/>
            <w:webHidden/>
          </w:rPr>
          <w:t>103</w:t>
        </w:r>
        <w:r>
          <w:rPr>
            <w:noProof/>
            <w:webHidden/>
          </w:rPr>
          <w:fldChar w:fldCharType="end"/>
        </w:r>
      </w:hyperlink>
    </w:p>
    <w:p w:rsidR="00BF5048" w:rsidRDefault="00130634">
      <w:pPr>
        <w:pStyle w:val="30"/>
        <w:tabs>
          <w:tab w:val="left" w:pos="1200"/>
          <w:tab w:val="right" w:leader="underscore" w:pos="8296"/>
        </w:tabs>
        <w:rPr>
          <w:rFonts w:asciiTheme="minorHAnsi" w:eastAsiaTheme="minorEastAsia" w:hAnsiTheme="minorHAnsi" w:cstheme="minorBidi"/>
          <w:noProof/>
          <w:sz w:val="22"/>
          <w:szCs w:val="22"/>
        </w:rPr>
      </w:pPr>
      <w:hyperlink w:anchor="_Toc360115392" w:history="1">
        <w:r w:rsidR="00BF5048" w:rsidRPr="00945058">
          <w:rPr>
            <w:rStyle w:val="-"/>
            <w:noProof/>
          </w:rPr>
          <w:t>Γ4.1.2</w:t>
        </w:r>
        <w:r w:rsidR="00BF5048">
          <w:rPr>
            <w:rFonts w:asciiTheme="minorHAnsi" w:eastAsiaTheme="minorEastAsia" w:hAnsiTheme="minorHAnsi" w:cstheme="minorBidi"/>
            <w:noProof/>
            <w:sz w:val="22"/>
            <w:szCs w:val="22"/>
          </w:rPr>
          <w:tab/>
        </w:r>
        <w:r w:rsidR="00BF5048" w:rsidRPr="00945058">
          <w:rPr>
            <w:rStyle w:val="-"/>
            <w:noProof/>
          </w:rPr>
          <w:t>Έτοιμο Λογισμικό</w:t>
        </w:r>
        <w:r w:rsidR="00BF5048">
          <w:rPr>
            <w:noProof/>
            <w:webHidden/>
          </w:rPr>
          <w:tab/>
        </w:r>
        <w:r>
          <w:rPr>
            <w:noProof/>
            <w:webHidden/>
          </w:rPr>
          <w:fldChar w:fldCharType="begin"/>
        </w:r>
        <w:r w:rsidR="00BF5048">
          <w:rPr>
            <w:noProof/>
            <w:webHidden/>
          </w:rPr>
          <w:instrText xml:space="preserve"> PAGEREF _Toc360115392 \h </w:instrText>
        </w:r>
        <w:r>
          <w:rPr>
            <w:noProof/>
            <w:webHidden/>
          </w:rPr>
        </w:r>
        <w:r>
          <w:rPr>
            <w:noProof/>
            <w:webHidden/>
          </w:rPr>
          <w:fldChar w:fldCharType="separate"/>
        </w:r>
        <w:r w:rsidR="00785A57">
          <w:rPr>
            <w:noProof/>
            <w:webHidden/>
          </w:rPr>
          <w:t>103</w:t>
        </w:r>
        <w:r>
          <w:rPr>
            <w:noProof/>
            <w:webHidden/>
          </w:rPr>
          <w:fldChar w:fldCharType="end"/>
        </w:r>
      </w:hyperlink>
    </w:p>
    <w:p w:rsidR="00BF5048" w:rsidRDefault="00130634">
      <w:pPr>
        <w:pStyle w:val="30"/>
        <w:tabs>
          <w:tab w:val="left" w:pos="1200"/>
          <w:tab w:val="right" w:leader="underscore" w:pos="8296"/>
        </w:tabs>
        <w:rPr>
          <w:rFonts w:asciiTheme="minorHAnsi" w:eastAsiaTheme="minorEastAsia" w:hAnsiTheme="minorHAnsi" w:cstheme="minorBidi"/>
          <w:noProof/>
          <w:sz w:val="22"/>
          <w:szCs w:val="22"/>
        </w:rPr>
      </w:pPr>
      <w:hyperlink w:anchor="_Toc360115393" w:history="1">
        <w:r w:rsidR="00BF5048" w:rsidRPr="00945058">
          <w:rPr>
            <w:rStyle w:val="-"/>
            <w:noProof/>
          </w:rPr>
          <w:t>Γ4.1.3</w:t>
        </w:r>
        <w:r w:rsidR="00BF5048">
          <w:rPr>
            <w:rFonts w:asciiTheme="minorHAnsi" w:eastAsiaTheme="minorEastAsia" w:hAnsiTheme="minorHAnsi" w:cstheme="minorBidi"/>
            <w:noProof/>
            <w:sz w:val="22"/>
            <w:szCs w:val="22"/>
          </w:rPr>
          <w:tab/>
        </w:r>
        <w:r w:rsidR="00BF5048" w:rsidRPr="00945058">
          <w:rPr>
            <w:rStyle w:val="-"/>
            <w:noProof/>
          </w:rPr>
          <w:t>Εφαρμογή/ές</w:t>
        </w:r>
        <w:r w:rsidR="00BF5048">
          <w:rPr>
            <w:noProof/>
            <w:webHidden/>
          </w:rPr>
          <w:tab/>
        </w:r>
        <w:r>
          <w:rPr>
            <w:noProof/>
            <w:webHidden/>
          </w:rPr>
          <w:fldChar w:fldCharType="begin"/>
        </w:r>
        <w:r w:rsidR="00BF5048">
          <w:rPr>
            <w:noProof/>
            <w:webHidden/>
          </w:rPr>
          <w:instrText xml:space="preserve"> PAGEREF _Toc360115393 \h </w:instrText>
        </w:r>
        <w:r>
          <w:rPr>
            <w:noProof/>
            <w:webHidden/>
          </w:rPr>
        </w:r>
        <w:r>
          <w:rPr>
            <w:noProof/>
            <w:webHidden/>
          </w:rPr>
          <w:fldChar w:fldCharType="separate"/>
        </w:r>
        <w:r w:rsidR="00785A57">
          <w:rPr>
            <w:noProof/>
            <w:webHidden/>
          </w:rPr>
          <w:t>103</w:t>
        </w:r>
        <w:r>
          <w:rPr>
            <w:noProof/>
            <w:webHidden/>
          </w:rPr>
          <w:fldChar w:fldCharType="end"/>
        </w:r>
      </w:hyperlink>
    </w:p>
    <w:p w:rsidR="00BF5048" w:rsidRDefault="00130634">
      <w:pPr>
        <w:pStyle w:val="30"/>
        <w:tabs>
          <w:tab w:val="left" w:pos="1200"/>
          <w:tab w:val="right" w:leader="underscore" w:pos="8296"/>
        </w:tabs>
        <w:rPr>
          <w:rFonts w:asciiTheme="minorHAnsi" w:eastAsiaTheme="minorEastAsia" w:hAnsiTheme="minorHAnsi" w:cstheme="minorBidi"/>
          <w:noProof/>
          <w:sz w:val="22"/>
          <w:szCs w:val="22"/>
        </w:rPr>
      </w:pPr>
      <w:hyperlink w:anchor="_Toc360115394" w:history="1">
        <w:r w:rsidR="00BF5048" w:rsidRPr="00945058">
          <w:rPr>
            <w:rStyle w:val="-"/>
            <w:noProof/>
          </w:rPr>
          <w:t>Γ4.1.4</w:t>
        </w:r>
        <w:r w:rsidR="00BF5048">
          <w:rPr>
            <w:rFonts w:asciiTheme="minorHAnsi" w:eastAsiaTheme="minorEastAsia" w:hAnsiTheme="minorHAnsi" w:cstheme="minorBidi"/>
            <w:noProof/>
            <w:sz w:val="22"/>
            <w:szCs w:val="22"/>
          </w:rPr>
          <w:tab/>
        </w:r>
        <w:r w:rsidR="00BF5048" w:rsidRPr="00945058">
          <w:rPr>
            <w:rStyle w:val="-"/>
            <w:noProof/>
          </w:rPr>
          <w:t>Υπηρεσίες</w:t>
        </w:r>
        <w:r w:rsidR="00BF5048">
          <w:rPr>
            <w:noProof/>
            <w:webHidden/>
          </w:rPr>
          <w:tab/>
        </w:r>
        <w:r>
          <w:rPr>
            <w:noProof/>
            <w:webHidden/>
          </w:rPr>
          <w:fldChar w:fldCharType="begin"/>
        </w:r>
        <w:r w:rsidR="00BF5048">
          <w:rPr>
            <w:noProof/>
            <w:webHidden/>
          </w:rPr>
          <w:instrText xml:space="preserve"> PAGEREF _Toc360115394 \h </w:instrText>
        </w:r>
        <w:r>
          <w:rPr>
            <w:noProof/>
            <w:webHidden/>
          </w:rPr>
        </w:r>
        <w:r>
          <w:rPr>
            <w:noProof/>
            <w:webHidden/>
          </w:rPr>
          <w:fldChar w:fldCharType="separate"/>
        </w:r>
        <w:r w:rsidR="00785A57">
          <w:rPr>
            <w:noProof/>
            <w:webHidden/>
          </w:rPr>
          <w:t>103</w:t>
        </w:r>
        <w:r>
          <w:rPr>
            <w:noProof/>
            <w:webHidden/>
          </w:rPr>
          <w:fldChar w:fldCharType="end"/>
        </w:r>
      </w:hyperlink>
    </w:p>
    <w:p w:rsidR="00BF5048" w:rsidRDefault="00130634">
      <w:pPr>
        <w:pStyle w:val="30"/>
        <w:tabs>
          <w:tab w:val="left" w:pos="1200"/>
          <w:tab w:val="right" w:leader="underscore" w:pos="8296"/>
        </w:tabs>
        <w:rPr>
          <w:rFonts w:asciiTheme="minorHAnsi" w:eastAsiaTheme="minorEastAsia" w:hAnsiTheme="minorHAnsi" w:cstheme="minorBidi"/>
          <w:noProof/>
          <w:sz w:val="22"/>
          <w:szCs w:val="22"/>
        </w:rPr>
      </w:pPr>
      <w:hyperlink w:anchor="_Toc360115395" w:history="1">
        <w:r w:rsidR="00BF5048" w:rsidRPr="00945058">
          <w:rPr>
            <w:rStyle w:val="-"/>
            <w:noProof/>
          </w:rPr>
          <w:t>Γ4.1.5</w:t>
        </w:r>
        <w:r w:rsidR="00BF5048">
          <w:rPr>
            <w:rFonts w:asciiTheme="minorHAnsi" w:eastAsiaTheme="minorEastAsia" w:hAnsiTheme="minorHAnsi" w:cstheme="minorBidi"/>
            <w:noProof/>
            <w:sz w:val="22"/>
            <w:szCs w:val="22"/>
          </w:rPr>
          <w:tab/>
        </w:r>
        <w:r w:rsidR="00BF5048" w:rsidRPr="00945058">
          <w:rPr>
            <w:rStyle w:val="-"/>
            <w:noProof/>
          </w:rPr>
          <w:t>Άλλες δαπάνες</w:t>
        </w:r>
        <w:r w:rsidR="00BF5048">
          <w:rPr>
            <w:noProof/>
            <w:webHidden/>
          </w:rPr>
          <w:tab/>
        </w:r>
        <w:r>
          <w:rPr>
            <w:noProof/>
            <w:webHidden/>
          </w:rPr>
          <w:fldChar w:fldCharType="begin"/>
        </w:r>
        <w:r w:rsidR="00BF5048">
          <w:rPr>
            <w:noProof/>
            <w:webHidden/>
          </w:rPr>
          <w:instrText xml:space="preserve"> PAGEREF _Toc360115395 \h </w:instrText>
        </w:r>
        <w:r>
          <w:rPr>
            <w:noProof/>
            <w:webHidden/>
          </w:rPr>
        </w:r>
        <w:r>
          <w:rPr>
            <w:noProof/>
            <w:webHidden/>
          </w:rPr>
          <w:fldChar w:fldCharType="separate"/>
        </w:r>
        <w:r w:rsidR="00785A57">
          <w:rPr>
            <w:noProof/>
            <w:webHidden/>
          </w:rPr>
          <w:t>104</w:t>
        </w:r>
        <w:r>
          <w:rPr>
            <w:noProof/>
            <w:webHidden/>
          </w:rPr>
          <w:fldChar w:fldCharType="end"/>
        </w:r>
      </w:hyperlink>
    </w:p>
    <w:p w:rsidR="00BF5048" w:rsidRDefault="00130634">
      <w:pPr>
        <w:pStyle w:val="20"/>
        <w:tabs>
          <w:tab w:val="left" w:pos="960"/>
          <w:tab w:val="right" w:leader="underscore" w:pos="8296"/>
        </w:tabs>
        <w:rPr>
          <w:rFonts w:asciiTheme="minorHAnsi" w:eastAsiaTheme="minorEastAsia" w:hAnsiTheme="minorHAnsi" w:cstheme="minorBidi"/>
          <w:b w:val="0"/>
          <w:bCs w:val="0"/>
          <w:noProof/>
        </w:rPr>
      </w:pPr>
      <w:hyperlink w:anchor="_Toc360115396" w:history="1">
        <w:r w:rsidR="00BF5048" w:rsidRPr="00945058">
          <w:rPr>
            <w:rStyle w:val="-"/>
            <w:noProof/>
          </w:rPr>
          <w:t>Γ4.2</w:t>
        </w:r>
        <w:r w:rsidR="00BF5048">
          <w:rPr>
            <w:rFonts w:asciiTheme="minorHAnsi" w:eastAsiaTheme="minorEastAsia" w:hAnsiTheme="minorHAnsi" w:cstheme="minorBidi"/>
            <w:b w:val="0"/>
            <w:bCs w:val="0"/>
            <w:noProof/>
          </w:rPr>
          <w:tab/>
        </w:r>
        <w:r w:rsidR="00BF5048" w:rsidRPr="00945058">
          <w:rPr>
            <w:rStyle w:val="-"/>
            <w:noProof/>
          </w:rPr>
          <w:t>Στάδιο 2:  Εξάπλωση του Συστήματος στο σύνολο των Μονάδων Υγείας</w:t>
        </w:r>
        <w:r w:rsidR="00BF5048">
          <w:rPr>
            <w:noProof/>
            <w:webHidden/>
          </w:rPr>
          <w:tab/>
        </w:r>
        <w:r>
          <w:rPr>
            <w:noProof/>
            <w:webHidden/>
          </w:rPr>
          <w:fldChar w:fldCharType="begin"/>
        </w:r>
        <w:r w:rsidR="00BF5048">
          <w:rPr>
            <w:noProof/>
            <w:webHidden/>
          </w:rPr>
          <w:instrText xml:space="preserve"> PAGEREF _Toc360115396 \h </w:instrText>
        </w:r>
        <w:r>
          <w:rPr>
            <w:noProof/>
            <w:webHidden/>
          </w:rPr>
        </w:r>
        <w:r>
          <w:rPr>
            <w:noProof/>
            <w:webHidden/>
          </w:rPr>
          <w:fldChar w:fldCharType="separate"/>
        </w:r>
        <w:r w:rsidR="00785A57">
          <w:rPr>
            <w:noProof/>
            <w:webHidden/>
          </w:rPr>
          <w:t>104</w:t>
        </w:r>
        <w:r>
          <w:rPr>
            <w:noProof/>
            <w:webHidden/>
          </w:rPr>
          <w:fldChar w:fldCharType="end"/>
        </w:r>
      </w:hyperlink>
    </w:p>
    <w:p w:rsidR="00BF5048" w:rsidRDefault="00130634">
      <w:pPr>
        <w:pStyle w:val="30"/>
        <w:tabs>
          <w:tab w:val="left" w:pos="1200"/>
          <w:tab w:val="right" w:leader="underscore" w:pos="8296"/>
        </w:tabs>
        <w:rPr>
          <w:rFonts w:asciiTheme="minorHAnsi" w:eastAsiaTheme="minorEastAsia" w:hAnsiTheme="minorHAnsi" w:cstheme="minorBidi"/>
          <w:noProof/>
          <w:sz w:val="22"/>
          <w:szCs w:val="22"/>
        </w:rPr>
      </w:pPr>
      <w:hyperlink w:anchor="_Toc360115397" w:history="1">
        <w:r w:rsidR="00BF5048" w:rsidRPr="00945058">
          <w:rPr>
            <w:rStyle w:val="-"/>
            <w:noProof/>
          </w:rPr>
          <w:t>Γ4.2.1</w:t>
        </w:r>
        <w:r w:rsidR="00BF5048">
          <w:rPr>
            <w:rFonts w:asciiTheme="minorHAnsi" w:eastAsiaTheme="minorEastAsia" w:hAnsiTheme="minorHAnsi" w:cstheme="minorBidi"/>
            <w:noProof/>
            <w:sz w:val="22"/>
            <w:szCs w:val="22"/>
          </w:rPr>
          <w:tab/>
        </w:r>
        <w:r w:rsidR="00BF5048" w:rsidRPr="00945058">
          <w:rPr>
            <w:rStyle w:val="-"/>
            <w:noProof/>
          </w:rPr>
          <w:t>Υπηρεσίες</w:t>
        </w:r>
        <w:r w:rsidR="00BF5048">
          <w:rPr>
            <w:noProof/>
            <w:webHidden/>
          </w:rPr>
          <w:tab/>
        </w:r>
        <w:r>
          <w:rPr>
            <w:noProof/>
            <w:webHidden/>
          </w:rPr>
          <w:fldChar w:fldCharType="begin"/>
        </w:r>
        <w:r w:rsidR="00BF5048">
          <w:rPr>
            <w:noProof/>
            <w:webHidden/>
          </w:rPr>
          <w:instrText xml:space="preserve"> PAGEREF _Toc360115397 \h </w:instrText>
        </w:r>
        <w:r>
          <w:rPr>
            <w:noProof/>
            <w:webHidden/>
          </w:rPr>
        </w:r>
        <w:r>
          <w:rPr>
            <w:noProof/>
            <w:webHidden/>
          </w:rPr>
          <w:fldChar w:fldCharType="separate"/>
        </w:r>
        <w:r w:rsidR="00785A57">
          <w:rPr>
            <w:noProof/>
            <w:webHidden/>
          </w:rPr>
          <w:t>104</w:t>
        </w:r>
        <w:r>
          <w:rPr>
            <w:noProof/>
            <w:webHidden/>
          </w:rPr>
          <w:fldChar w:fldCharType="end"/>
        </w:r>
      </w:hyperlink>
    </w:p>
    <w:p w:rsidR="00BF5048" w:rsidRDefault="00130634">
      <w:pPr>
        <w:pStyle w:val="20"/>
        <w:tabs>
          <w:tab w:val="left" w:pos="960"/>
          <w:tab w:val="right" w:leader="underscore" w:pos="8296"/>
        </w:tabs>
        <w:rPr>
          <w:rFonts w:asciiTheme="minorHAnsi" w:eastAsiaTheme="minorEastAsia" w:hAnsiTheme="minorHAnsi" w:cstheme="minorBidi"/>
          <w:b w:val="0"/>
          <w:bCs w:val="0"/>
          <w:noProof/>
        </w:rPr>
      </w:pPr>
      <w:hyperlink w:anchor="_Toc360115398" w:history="1">
        <w:r w:rsidR="00BF5048" w:rsidRPr="00945058">
          <w:rPr>
            <w:rStyle w:val="-"/>
            <w:noProof/>
          </w:rPr>
          <w:t>Γ4.3</w:t>
        </w:r>
        <w:r w:rsidR="00BF5048">
          <w:rPr>
            <w:rFonts w:asciiTheme="minorHAnsi" w:eastAsiaTheme="minorEastAsia" w:hAnsiTheme="minorHAnsi" w:cstheme="minorBidi"/>
            <w:b w:val="0"/>
            <w:bCs w:val="0"/>
            <w:noProof/>
          </w:rPr>
          <w:tab/>
        </w:r>
        <w:r w:rsidR="00BF5048" w:rsidRPr="00945058">
          <w:rPr>
            <w:rStyle w:val="-"/>
            <w:noProof/>
          </w:rPr>
          <w:t>Συγκεντρωτικός Πίνακας Οικονομικής Προσφοράς Έργου</w:t>
        </w:r>
        <w:r w:rsidR="00BF5048">
          <w:rPr>
            <w:noProof/>
            <w:webHidden/>
          </w:rPr>
          <w:tab/>
        </w:r>
        <w:r>
          <w:rPr>
            <w:noProof/>
            <w:webHidden/>
          </w:rPr>
          <w:fldChar w:fldCharType="begin"/>
        </w:r>
        <w:r w:rsidR="00BF5048">
          <w:rPr>
            <w:noProof/>
            <w:webHidden/>
          </w:rPr>
          <w:instrText xml:space="preserve"> PAGEREF _Toc360115398 \h </w:instrText>
        </w:r>
        <w:r>
          <w:rPr>
            <w:noProof/>
            <w:webHidden/>
          </w:rPr>
        </w:r>
        <w:r>
          <w:rPr>
            <w:noProof/>
            <w:webHidden/>
          </w:rPr>
          <w:fldChar w:fldCharType="separate"/>
        </w:r>
        <w:r w:rsidR="00785A57">
          <w:rPr>
            <w:noProof/>
            <w:webHidden/>
          </w:rPr>
          <w:t>105</w:t>
        </w:r>
        <w:r>
          <w:rPr>
            <w:noProof/>
            <w:webHidden/>
          </w:rPr>
          <w:fldChar w:fldCharType="end"/>
        </w:r>
      </w:hyperlink>
    </w:p>
    <w:p w:rsidR="00BF5048" w:rsidRDefault="00130634">
      <w:pPr>
        <w:pStyle w:val="20"/>
        <w:tabs>
          <w:tab w:val="left" w:pos="960"/>
          <w:tab w:val="right" w:leader="underscore" w:pos="8296"/>
        </w:tabs>
        <w:rPr>
          <w:rFonts w:asciiTheme="minorHAnsi" w:eastAsiaTheme="minorEastAsia" w:hAnsiTheme="minorHAnsi" w:cstheme="minorBidi"/>
          <w:b w:val="0"/>
          <w:bCs w:val="0"/>
          <w:noProof/>
        </w:rPr>
      </w:pPr>
      <w:hyperlink w:anchor="_Toc360115399" w:history="1">
        <w:r w:rsidR="00BF5048" w:rsidRPr="00945058">
          <w:rPr>
            <w:rStyle w:val="-"/>
            <w:noProof/>
            <w:lang w:val="en-US"/>
          </w:rPr>
          <w:t>Γ4.4</w:t>
        </w:r>
        <w:r w:rsidR="00BF5048">
          <w:rPr>
            <w:rFonts w:asciiTheme="minorHAnsi" w:eastAsiaTheme="minorEastAsia" w:hAnsiTheme="minorHAnsi" w:cstheme="minorBidi"/>
            <w:b w:val="0"/>
            <w:bCs w:val="0"/>
            <w:noProof/>
          </w:rPr>
          <w:tab/>
        </w:r>
        <w:r w:rsidR="00BF5048" w:rsidRPr="00945058">
          <w:rPr>
            <w:rStyle w:val="-"/>
            <w:noProof/>
          </w:rPr>
          <w:t>Πρότυπο Συμβόλαιο Υπηρεσιών («</w:t>
        </w:r>
        <w:r w:rsidR="00BF5048" w:rsidRPr="00945058">
          <w:rPr>
            <w:rStyle w:val="-"/>
            <w:noProof/>
            <w:lang w:val="en-US"/>
          </w:rPr>
          <w:t>SLA</w:t>
        </w:r>
        <w:r w:rsidR="00BF5048" w:rsidRPr="00945058">
          <w:rPr>
            <w:rStyle w:val="-"/>
            <w:noProof/>
          </w:rPr>
          <w:t>»)</w:t>
        </w:r>
        <w:r w:rsidR="00BF5048">
          <w:rPr>
            <w:noProof/>
            <w:webHidden/>
          </w:rPr>
          <w:tab/>
        </w:r>
        <w:r>
          <w:rPr>
            <w:noProof/>
            <w:webHidden/>
          </w:rPr>
          <w:fldChar w:fldCharType="begin"/>
        </w:r>
        <w:r w:rsidR="00BF5048">
          <w:rPr>
            <w:noProof/>
            <w:webHidden/>
          </w:rPr>
          <w:instrText xml:space="preserve"> PAGEREF _Toc360115399 \h </w:instrText>
        </w:r>
        <w:r>
          <w:rPr>
            <w:noProof/>
            <w:webHidden/>
          </w:rPr>
        </w:r>
        <w:r>
          <w:rPr>
            <w:noProof/>
            <w:webHidden/>
          </w:rPr>
          <w:fldChar w:fldCharType="separate"/>
        </w:r>
        <w:r w:rsidR="00785A57">
          <w:rPr>
            <w:noProof/>
            <w:webHidden/>
          </w:rPr>
          <w:t>106</w:t>
        </w:r>
        <w:r>
          <w:rPr>
            <w:noProof/>
            <w:webHidden/>
          </w:rPr>
          <w:fldChar w:fldCharType="end"/>
        </w:r>
      </w:hyperlink>
    </w:p>
    <w:p w:rsidR="00897A1A" w:rsidRPr="00324054" w:rsidRDefault="00130634" w:rsidP="00BF60F7">
      <w:pPr>
        <w:spacing w:before="100" w:beforeAutospacing="1" w:after="100" w:afterAutospacing="1"/>
        <w:jc w:val="both"/>
      </w:pPr>
      <w:r>
        <w:rPr>
          <w:b/>
          <w:bCs/>
          <w:sz w:val="22"/>
          <w:szCs w:val="22"/>
        </w:rPr>
        <w:fldChar w:fldCharType="end"/>
      </w:r>
    </w:p>
    <w:p w:rsidR="00897A1A" w:rsidRPr="00324054" w:rsidRDefault="00897A1A" w:rsidP="00FA4D03">
      <w:pPr>
        <w:pStyle w:val="1"/>
        <w:numPr>
          <w:ilvl w:val="0"/>
          <w:numId w:val="0"/>
        </w:numPr>
        <w:ind w:left="360"/>
      </w:pPr>
      <w:r w:rsidRPr="00324054">
        <w:br w:type="page"/>
      </w:r>
      <w:bookmarkStart w:id="2" w:name="_Toc360115345"/>
      <w:r w:rsidRPr="00324054">
        <w:lastRenderedPageBreak/>
        <w:t xml:space="preserve">ΜΕΡΟΣ </w:t>
      </w:r>
      <w:r w:rsidR="00FA4D03">
        <w:t>Γ</w:t>
      </w:r>
      <w:r w:rsidRPr="00324054">
        <w:t xml:space="preserve">: </w:t>
      </w:r>
      <w:r w:rsidR="00324054" w:rsidRPr="00324054">
        <w:t>ΠΑΡΑΡΤΗΜΑΤΑ</w:t>
      </w:r>
      <w:bookmarkEnd w:id="2"/>
      <w:r w:rsidRPr="00324054">
        <w:t xml:space="preserve"> </w:t>
      </w:r>
    </w:p>
    <w:p w:rsidR="00897A1A" w:rsidRDefault="00897A1A" w:rsidP="00FA4D03">
      <w:pPr>
        <w:pStyle w:val="1"/>
        <w:rPr>
          <w:lang w:val="en-US"/>
        </w:rPr>
      </w:pPr>
      <w:r w:rsidRPr="00324054">
        <w:t xml:space="preserve"> </w:t>
      </w:r>
      <w:bookmarkStart w:id="3" w:name="_Toc360115346"/>
      <w:r w:rsidR="00324054" w:rsidRPr="00324054">
        <w:t>Υποδείγματα Εγγυητικών Επιστολών</w:t>
      </w:r>
      <w:bookmarkEnd w:id="3"/>
    </w:p>
    <w:p w:rsidR="00897A1A" w:rsidRPr="00FA4D03" w:rsidRDefault="00324054" w:rsidP="0083404C">
      <w:pPr>
        <w:pStyle w:val="2"/>
        <w:rPr>
          <w:lang w:val="en-US"/>
        </w:rPr>
      </w:pPr>
      <w:bookmarkStart w:id="4" w:name="_Toc43634808"/>
      <w:bookmarkStart w:id="5" w:name="_Toc44821188"/>
      <w:bookmarkStart w:id="6" w:name="_Toc48552980"/>
      <w:bookmarkStart w:id="7" w:name="_Toc49073807"/>
      <w:bookmarkStart w:id="8" w:name="_Toc62559079"/>
      <w:bookmarkStart w:id="9" w:name="_Toc240445863"/>
      <w:bookmarkStart w:id="10" w:name="_Toc360115347"/>
      <w:r w:rsidRPr="00324054">
        <w:t>Εγγυητική Επιστολή Συμμετοχής</w:t>
      </w:r>
      <w:bookmarkEnd w:id="4"/>
      <w:bookmarkEnd w:id="5"/>
      <w:bookmarkEnd w:id="6"/>
      <w:bookmarkEnd w:id="7"/>
      <w:bookmarkEnd w:id="8"/>
      <w:bookmarkEnd w:id="9"/>
      <w:bookmarkEnd w:id="10"/>
    </w:p>
    <w:p w:rsidR="00786C6A" w:rsidRPr="00E0280E" w:rsidRDefault="00786C6A" w:rsidP="00786C6A">
      <w:pPr>
        <w:spacing w:before="60"/>
        <w:jc w:val="both"/>
        <w:rPr>
          <w:rFonts w:cs="Calibri"/>
          <w:sz w:val="20"/>
          <w:szCs w:val="20"/>
        </w:rPr>
      </w:pPr>
      <w:r w:rsidRPr="00E0280E">
        <w:rPr>
          <w:rFonts w:cs="Calibri"/>
          <w:sz w:val="20"/>
          <w:szCs w:val="20"/>
        </w:rPr>
        <w:t>ΕΚΔΟΤΗΣ.......................................................................</w:t>
      </w:r>
    </w:p>
    <w:p w:rsidR="00786C6A" w:rsidRPr="00E0280E" w:rsidRDefault="00786C6A" w:rsidP="00786C6A">
      <w:pPr>
        <w:spacing w:before="60"/>
        <w:jc w:val="both"/>
        <w:rPr>
          <w:rFonts w:cs="Calibri"/>
          <w:sz w:val="20"/>
          <w:szCs w:val="20"/>
        </w:rPr>
      </w:pPr>
      <w:r w:rsidRPr="00E0280E">
        <w:rPr>
          <w:rFonts w:cs="Calibri"/>
          <w:sz w:val="20"/>
          <w:szCs w:val="20"/>
        </w:rPr>
        <w:t>Ημερομηνία έκδοσης...........................</w:t>
      </w:r>
    </w:p>
    <w:p w:rsidR="00786C6A" w:rsidRPr="00E0280E" w:rsidRDefault="00786C6A" w:rsidP="00786C6A">
      <w:pPr>
        <w:spacing w:before="60"/>
        <w:jc w:val="both"/>
        <w:rPr>
          <w:rFonts w:cs="Calibri"/>
          <w:i/>
          <w:sz w:val="20"/>
          <w:szCs w:val="20"/>
        </w:rPr>
      </w:pPr>
      <w:r w:rsidRPr="00E0280E">
        <w:rPr>
          <w:rFonts w:cs="Calibri"/>
          <w:sz w:val="20"/>
          <w:szCs w:val="20"/>
        </w:rPr>
        <w:t xml:space="preserve">Προς: </w:t>
      </w:r>
      <w:r w:rsidRPr="00E0280E">
        <w:rPr>
          <w:rFonts w:cs="Calibri"/>
          <w:i/>
          <w:sz w:val="20"/>
          <w:szCs w:val="20"/>
        </w:rPr>
        <w:t>ΗΛΕΚΤΡΟΝΙΚΗ ΔΙΑΚΥΒΕΡΝΗΣΗ ΚΟΙΝΩΝΙΚΗΣ ΑΣΦΑΛΙΣΗΣ ΑΕ (ΗΔΙΚΑ ΑΕ)</w:t>
      </w:r>
    </w:p>
    <w:p w:rsidR="00786C6A" w:rsidRPr="00E0280E" w:rsidRDefault="00786C6A" w:rsidP="00786C6A">
      <w:pPr>
        <w:spacing w:before="60"/>
        <w:jc w:val="both"/>
        <w:rPr>
          <w:rFonts w:cs="Calibri"/>
          <w:sz w:val="20"/>
          <w:szCs w:val="20"/>
        </w:rPr>
      </w:pPr>
      <w:r w:rsidRPr="00E0280E">
        <w:rPr>
          <w:sz w:val="20"/>
          <w:szCs w:val="20"/>
        </w:rPr>
        <w:t>Λ. ΣΥΓΓΡΟΥ &amp; ΛΑΓΟΥΜΙΤΖΗ 40, 117 45, Ν. ΚΟΣΜΟΣ, ΑΘΗΝΑ</w:t>
      </w:r>
    </w:p>
    <w:p w:rsidR="00786C6A" w:rsidRPr="00E0280E" w:rsidRDefault="00786C6A" w:rsidP="00786C6A">
      <w:pPr>
        <w:spacing w:before="60"/>
        <w:jc w:val="both"/>
        <w:rPr>
          <w:rFonts w:cs="Calibri"/>
          <w:b/>
          <w:sz w:val="20"/>
          <w:szCs w:val="20"/>
        </w:rPr>
      </w:pPr>
      <w:r w:rsidRPr="00E0280E">
        <w:rPr>
          <w:rFonts w:cs="Calibri"/>
          <w:b/>
          <w:sz w:val="20"/>
          <w:szCs w:val="20"/>
        </w:rPr>
        <w:t xml:space="preserve">Εγγυητική επιστολή μας υπ’ </w:t>
      </w:r>
      <w:proofErr w:type="spellStart"/>
      <w:r w:rsidRPr="00E0280E">
        <w:rPr>
          <w:rFonts w:cs="Calibri"/>
          <w:b/>
          <w:sz w:val="20"/>
          <w:szCs w:val="20"/>
        </w:rPr>
        <w:t>αριθμ</w:t>
      </w:r>
      <w:proofErr w:type="spellEnd"/>
      <w:r w:rsidRPr="00E0280E">
        <w:rPr>
          <w:rFonts w:cs="Calibri"/>
          <w:b/>
          <w:sz w:val="20"/>
          <w:szCs w:val="20"/>
        </w:rPr>
        <w:t>................ για ευρώ.......................</w:t>
      </w:r>
    </w:p>
    <w:p w:rsidR="00786C6A" w:rsidRPr="00CE5283" w:rsidRDefault="00786C6A" w:rsidP="00786C6A">
      <w:pPr>
        <w:spacing w:before="60"/>
        <w:jc w:val="both"/>
        <w:rPr>
          <w:rFonts w:cs="Calibri"/>
          <w:sz w:val="20"/>
          <w:szCs w:val="20"/>
        </w:rPr>
      </w:pPr>
      <w:r w:rsidRPr="00CE5283">
        <w:rPr>
          <w:rFonts w:cs="Calibri"/>
          <w:sz w:val="20"/>
          <w:szCs w:val="20"/>
        </w:rPr>
        <w:t xml:space="preserve">Με την παρούσα εγγυόμαστε, ανέκκλητα και ανεπιφύλακτα παραιτούμενοι του δικαιώματος της διαιρέσεως και </w:t>
      </w:r>
      <w:proofErr w:type="spellStart"/>
      <w:r w:rsidRPr="00CE5283">
        <w:rPr>
          <w:rFonts w:cs="Calibri"/>
          <w:sz w:val="20"/>
          <w:szCs w:val="20"/>
        </w:rPr>
        <w:t>διζήσεως</w:t>
      </w:r>
      <w:proofErr w:type="spellEnd"/>
      <w:r w:rsidRPr="00CE5283">
        <w:rPr>
          <w:rFonts w:cs="Calibri"/>
          <w:sz w:val="20"/>
          <w:szCs w:val="20"/>
        </w:rPr>
        <w:t xml:space="preserve">, υπέρ </w:t>
      </w:r>
    </w:p>
    <w:p w:rsidR="00786C6A" w:rsidRPr="00CE5283" w:rsidRDefault="00786C6A" w:rsidP="00786C6A">
      <w:pPr>
        <w:spacing w:before="60"/>
        <w:jc w:val="both"/>
        <w:rPr>
          <w:rFonts w:cs="Calibri"/>
          <w:sz w:val="20"/>
          <w:szCs w:val="20"/>
        </w:rPr>
      </w:pPr>
      <w:r w:rsidRPr="00CE5283">
        <w:rPr>
          <w:rFonts w:cs="Calibri"/>
          <w:sz w:val="20"/>
          <w:szCs w:val="20"/>
        </w:rPr>
        <w:t>{</w:t>
      </w:r>
      <w:r w:rsidRPr="00CE5283">
        <w:rPr>
          <w:rFonts w:cs="Calibri"/>
          <w:i/>
          <w:sz w:val="20"/>
          <w:szCs w:val="20"/>
          <w:u w:val="single"/>
        </w:rPr>
        <w:t>Σε περίπτωση μεμονωμένης εταιρίας:</w:t>
      </w:r>
      <w:r w:rsidRPr="00CE5283">
        <w:rPr>
          <w:rFonts w:cs="Calibri"/>
          <w:sz w:val="20"/>
          <w:szCs w:val="20"/>
        </w:rPr>
        <w:t xml:space="preserve"> της Εταιρίας ……….. οδός …………. αριθμός … ΤΚ ………..,}</w:t>
      </w:r>
    </w:p>
    <w:p w:rsidR="00786C6A" w:rsidRPr="00CE5283" w:rsidRDefault="00786C6A" w:rsidP="00786C6A">
      <w:pPr>
        <w:spacing w:before="60"/>
        <w:jc w:val="both"/>
        <w:rPr>
          <w:rFonts w:cs="Calibri"/>
          <w:sz w:val="20"/>
          <w:szCs w:val="20"/>
        </w:rPr>
      </w:pPr>
      <w:r w:rsidRPr="00CE5283">
        <w:rPr>
          <w:rFonts w:cs="Calibri"/>
          <w:sz w:val="20"/>
          <w:szCs w:val="20"/>
        </w:rPr>
        <w:t>{</w:t>
      </w:r>
      <w:r w:rsidRPr="00CE5283">
        <w:rPr>
          <w:rFonts w:cs="Calibri"/>
          <w:i/>
          <w:sz w:val="20"/>
          <w:szCs w:val="20"/>
          <w:u w:val="single"/>
        </w:rPr>
        <w:t>ή σε περίπτωση Ένωσης ή Κοινοπραξίας:</w:t>
      </w:r>
      <w:r w:rsidRPr="00CE5283">
        <w:rPr>
          <w:rFonts w:cs="Calibri"/>
          <w:sz w:val="20"/>
          <w:szCs w:val="20"/>
        </w:rPr>
        <w:t xml:space="preserve"> των Εταιριών </w:t>
      </w:r>
    </w:p>
    <w:p w:rsidR="00786C6A" w:rsidRPr="00CE5283" w:rsidRDefault="00786C6A" w:rsidP="00786C6A">
      <w:pPr>
        <w:spacing w:before="60"/>
        <w:jc w:val="both"/>
        <w:rPr>
          <w:rFonts w:cs="Calibri"/>
          <w:sz w:val="20"/>
          <w:szCs w:val="20"/>
        </w:rPr>
      </w:pPr>
      <w:r w:rsidRPr="00CE5283">
        <w:rPr>
          <w:rFonts w:cs="Calibri"/>
          <w:sz w:val="20"/>
          <w:szCs w:val="20"/>
        </w:rPr>
        <w:t>α)…….….... οδός............................. αριθμός.................ΤΚ………………</w:t>
      </w:r>
    </w:p>
    <w:p w:rsidR="00786C6A" w:rsidRPr="00CE5283" w:rsidRDefault="00786C6A" w:rsidP="00786C6A">
      <w:pPr>
        <w:jc w:val="both"/>
        <w:rPr>
          <w:rFonts w:cs="Calibri"/>
          <w:sz w:val="20"/>
          <w:szCs w:val="20"/>
        </w:rPr>
      </w:pPr>
      <w:r w:rsidRPr="00CE5283">
        <w:rPr>
          <w:rFonts w:cs="Calibri"/>
          <w:sz w:val="20"/>
          <w:szCs w:val="20"/>
        </w:rPr>
        <w:t>β)……….…. οδός............................. αριθμός.................ΤΚ………………</w:t>
      </w:r>
    </w:p>
    <w:p w:rsidR="00786C6A" w:rsidRPr="00CE5283" w:rsidRDefault="00786C6A" w:rsidP="00786C6A">
      <w:pPr>
        <w:jc w:val="both"/>
        <w:rPr>
          <w:rFonts w:cs="Calibri"/>
          <w:sz w:val="20"/>
          <w:szCs w:val="20"/>
        </w:rPr>
      </w:pPr>
      <w:r w:rsidRPr="00CE5283">
        <w:rPr>
          <w:rFonts w:cs="Calibri"/>
          <w:sz w:val="20"/>
          <w:szCs w:val="20"/>
        </w:rPr>
        <w:t>γ)………….. οδός............................. αριθμός.................ΤΚ………………</w:t>
      </w:r>
    </w:p>
    <w:p w:rsidR="00786C6A" w:rsidRPr="00CE5283" w:rsidRDefault="00786C6A" w:rsidP="00786C6A">
      <w:pPr>
        <w:spacing w:before="60"/>
        <w:jc w:val="both"/>
        <w:rPr>
          <w:rFonts w:cs="Calibri"/>
          <w:sz w:val="20"/>
          <w:szCs w:val="20"/>
        </w:rPr>
      </w:pPr>
      <w:r w:rsidRPr="00CE5283">
        <w:rPr>
          <w:rFonts w:cs="Calibri"/>
          <w:sz w:val="20"/>
          <w:szCs w:val="20"/>
        </w:rPr>
        <w:t>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786C6A" w:rsidRPr="00CE5283" w:rsidRDefault="00786C6A" w:rsidP="00786C6A">
      <w:pPr>
        <w:spacing w:before="60"/>
        <w:jc w:val="both"/>
        <w:rPr>
          <w:rFonts w:cs="Calibri"/>
          <w:sz w:val="20"/>
          <w:szCs w:val="20"/>
        </w:rPr>
      </w:pPr>
      <w:r w:rsidRPr="00CE5283">
        <w:rPr>
          <w:rFonts w:cs="Calibri"/>
          <w:sz w:val="20"/>
          <w:szCs w:val="20"/>
        </w:rPr>
        <w:t xml:space="preserve">και μέχρι του ποσού των ευρώ........................., για τη συμμετοχή στο διενεργούμενο διαγωνισμό της (συμπληρώνετε την ημερομηνία διενέργειας του διαγωνισμού)….…………. με αντικείμενο (συμπληρώνετε τον τίτλο του έργου) ……………….. συνολικής αξίας (συμπληρώνετε τον προϋπολογισμό με διευκρίνιση εάν περιλαμβάνει ή όχι τον ΦΠΑ) ..................................., σύμφωνα με τη με αριθμό................... Διακήρυξή σας. </w:t>
      </w:r>
    </w:p>
    <w:p w:rsidR="00786C6A" w:rsidRPr="00CE5283" w:rsidRDefault="00786C6A" w:rsidP="00786C6A">
      <w:pPr>
        <w:spacing w:before="60"/>
        <w:jc w:val="both"/>
        <w:rPr>
          <w:rFonts w:cs="Calibri"/>
          <w:sz w:val="20"/>
          <w:szCs w:val="20"/>
        </w:rPr>
      </w:pPr>
      <w:r w:rsidRPr="00CE5283">
        <w:rPr>
          <w:rFonts w:cs="Calibri"/>
          <w:sz w:val="20"/>
          <w:szCs w:val="20"/>
        </w:rPr>
        <w:t>Η παρούσα εγγύηση καλύπτει καθ’ όλο το χρόνο ισχύος της μόνο τις από τη συμμετοχή στον ανωτέρω διαγωνισμό απορρέουσες υποχρεώσεις</w:t>
      </w:r>
    </w:p>
    <w:p w:rsidR="00786C6A" w:rsidRPr="00CE5283" w:rsidRDefault="00786C6A" w:rsidP="00786C6A">
      <w:pPr>
        <w:spacing w:before="60"/>
        <w:jc w:val="both"/>
        <w:rPr>
          <w:rFonts w:cs="Calibri"/>
          <w:sz w:val="20"/>
          <w:szCs w:val="20"/>
        </w:rPr>
      </w:pPr>
      <w:r w:rsidRPr="00CE5283">
        <w:rPr>
          <w:rFonts w:cs="Calibri"/>
          <w:sz w:val="20"/>
          <w:szCs w:val="20"/>
        </w:rPr>
        <w:t>{</w:t>
      </w:r>
      <w:r w:rsidRPr="00CE5283">
        <w:rPr>
          <w:rFonts w:cs="Calibri"/>
          <w:i/>
          <w:sz w:val="20"/>
          <w:szCs w:val="20"/>
          <w:u w:val="single"/>
        </w:rPr>
        <w:t>Σε περίπτωση μεμονωμένης εταιρίας:</w:t>
      </w:r>
      <w:r w:rsidRPr="00CE5283">
        <w:rPr>
          <w:rFonts w:cs="Calibri"/>
          <w:sz w:val="20"/>
          <w:szCs w:val="20"/>
        </w:rPr>
        <w:t xml:space="preserve"> της εν λόγω Εταιρίας.}</w:t>
      </w:r>
    </w:p>
    <w:p w:rsidR="00786C6A" w:rsidRPr="00CE5283" w:rsidRDefault="00786C6A" w:rsidP="00786C6A">
      <w:pPr>
        <w:spacing w:before="60"/>
        <w:jc w:val="both"/>
        <w:rPr>
          <w:rFonts w:cs="Calibri"/>
          <w:sz w:val="20"/>
          <w:szCs w:val="20"/>
        </w:rPr>
      </w:pPr>
      <w:r w:rsidRPr="00CE5283">
        <w:rPr>
          <w:rFonts w:cs="Calibri"/>
          <w:sz w:val="20"/>
          <w:szCs w:val="20"/>
        </w:rPr>
        <w:t>{</w:t>
      </w:r>
      <w:r w:rsidRPr="00CE5283">
        <w:rPr>
          <w:rFonts w:cs="Calibri"/>
          <w:i/>
          <w:sz w:val="20"/>
          <w:szCs w:val="20"/>
          <w:u w:val="single"/>
        </w:rPr>
        <w:t>ή σε περίπτωση Ένωσης ή Κοινοπραξίας:</w:t>
      </w:r>
      <w:r w:rsidRPr="00CE5283">
        <w:rPr>
          <w:rFonts w:cs="Calibri"/>
          <w:sz w:val="20"/>
          <w:szCs w:val="20"/>
        </w:rPr>
        <w:t xml:space="preserve">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786C6A" w:rsidRPr="00CE5283" w:rsidRDefault="00786C6A" w:rsidP="00786C6A">
      <w:pPr>
        <w:spacing w:before="60"/>
        <w:jc w:val="both"/>
        <w:rPr>
          <w:rFonts w:cs="Calibri"/>
          <w:sz w:val="20"/>
          <w:szCs w:val="20"/>
        </w:rPr>
      </w:pPr>
      <w:r w:rsidRPr="00CE5283">
        <w:rPr>
          <w:rFonts w:cs="Calibri"/>
          <w:sz w:val="20"/>
          <w:szCs w:val="20"/>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786C6A" w:rsidRPr="00CE5283" w:rsidRDefault="00786C6A" w:rsidP="00786C6A">
      <w:pPr>
        <w:spacing w:before="60"/>
        <w:jc w:val="both"/>
        <w:rPr>
          <w:rFonts w:cs="Calibri"/>
          <w:sz w:val="20"/>
          <w:szCs w:val="20"/>
        </w:rPr>
      </w:pPr>
      <w:r w:rsidRPr="00CE5283">
        <w:rPr>
          <w:rFonts w:cs="Calibri"/>
          <w:sz w:val="20"/>
          <w:szCs w:val="20"/>
        </w:rPr>
        <w:t>Η παρούσα ισχύει μέχρι και την ………………(Σημείωση προς την Τράπεζα : ο χρόνος ισχύος πρέπει να είναι μεγαλύτερος τουλάχιστον κατά ένα (1) μήνα του χρόνου ισχύος της Προσφοράς).</w:t>
      </w:r>
    </w:p>
    <w:p w:rsidR="00786C6A" w:rsidRPr="00CE5283" w:rsidRDefault="00786C6A" w:rsidP="00786C6A">
      <w:pPr>
        <w:spacing w:before="60"/>
        <w:jc w:val="both"/>
        <w:rPr>
          <w:rFonts w:cs="Calibri"/>
          <w:sz w:val="20"/>
          <w:szCs w:val="20"/>
        </w:rPr>
      </w:pPr>
      <w:r w:rsidRPr="00CE5283">
        <w:rPr>
          <w:rFonts w:cs="Calibri"/>
          <w:sz w:val="20"/>
          <w:szCs w:val="20"/>
        </w:rPr>
        <w:t>Αποδεχόμαστε να παρατείνουμε την ισχύ της εγγύησης, ύστερα από έγγραφη δήλωσή σας, με την προϋπόθεση ότι το σχετικό αίτημα σας θα μας υποβληθεί πριν από την ημερομηνία λήξης της.</w:t>
      </w:r>
    </w:p>
    <w:p w:rsidR="00786C6A" w:rsidRPr="00CE5283" w:rsidRDefault="00786C6A" w:rsidP="00786C6A">
      <w:pPr>
        <w:overflowPunct w:val="0"/>
        <w:autoSpaceDE w:val="0"/>
        <w:autoSpaceDN w:val="0"/>
        <w:adjustRightInd w:val="0"/>
        <w:spacing w:before="60"/>
        <w:jc w:val="both"/>
        <w:textAlignment w:val="baseline"/>
        <w:rPr>
          <w:rFonts w:cs="Calibri"/>
          <w:sz w:val="20"/>
          <w:szCs w:val="20"/>
        </w:rPr>
      </w:pPr>
      <w:r w:rsidRPr="00CE5283">
        <w:rPr>
          <w:rFonts w:cs="Calibri"/>
          <w:sz w:val="20"/>
          <w:szCs w:val="20"/>
        </w:rPr>
        <w:t>Σε περίπτωση κατάπτωσης της εγγύησης, το ποσό της κατάπτωσης υπόκειται στο εκάστοτε ισχύον πάγιο τέλος χαρτοσήμου.</w:t>
      </w:r>
    </w:p>
    <w:p w:rsidR="00786C6A" w:rsidRPr="00CE5283" w:rsidRDefault="00786C6A" w:rsidP="00786C6A">
      <w:pPr>
        <w:overflowPunct w:val="0"/>
        <w:autoSpaceDE w:val="0"/>
        <w:autoSpaceDN w:val="0"/>
        <w:adjustRightInd w:val="0"/>
        <w:spacing w:before="60"/>
        <w:jc w:val="both"/>
        <w:textAlignment w:val="baseline"/>
        <w:rPr>
          <w:rFonts w:cs="Calibri"/>
          <w:sz w:val="20"/>
          <w:szCs w:val="20"/>
        </w:rPr>
      </w:pPr>
      <w:r w:rsidRPr="00CE5283">
        <w:rPr>
          <w:rFonts w:cs="Calibri"/>
          <w:sz w:val="20"/>
          <w:szCs w:val="20"/>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rsidR="00786C6A" w:rsidRPr="00CE5283" w:rsidRDefault="00786C6A" w:rsidP="00786C6A">
      <w:pPr>
        <w:overflowPunct w:val="0"/>
        <w:autoSpaceDE w:val="0"/>
        <w:autoSpaceDN w:val="0"/>
        <w:adjustRightInd w:val="0"/>
        <w:spacing w:before="60"/>
        <w:jc w:val="center"/>
        <w:textAlignment w:val="baseline"/>
        <w:rPr>
          <w:rFonts w:cs="Calibri"/>
          <w:i/>
          <w:sz w:val="20"/>
          <w:szCs w:val="20"/>
          <w:lang w:val="en-US"/>
        </w:rPr>
      </w:pPr>
      <w:r w:rsidRPr="00CE5283">
        <w:rPr>
          <w:rFonts w:cs="Calibri"/>
          <w:i/>
          <w:sz w:val="20"/>
          <w:szCs w:val="20"/>
        </w:rPr>
        <w:t>(Εξουσιοδοτημένη υπογραφή)</w:t>
      </w:r>
    </w:p>
    <w:p w:rsidR="00786C6A" w:rsidRPr="00CE5283" w:rsidRDefault="00786C6A" w:rsidP="00786C6A">
      <w:pPr>
        <w:rPr>
          <w:lang w:val="en-US"/>
        </w:rPr>
      </w:pPr>
    </w:p>
    <w:p w:rsidR="00324054" w:rsidRPr="00CE5283" w:rsidRDefault="00324054" w:rsidP="0083404C">
      <w:pPr>
        <w:pStyle w:val="2"/>
      </w:pPr>
      <w:bookmarkStart w:id="11" w:name="_Toc43634810"/>
      <w:bookmarkStart w:id="12" w:name="_Toc44821190"/>
      <w:bookmarkStart w:id="13" w:name="_Toc48552982"/>
      <w:bookmarkStart w:id="14" w:name="_Toc49073809"/>
      <w:bookmarkStart w:id="15" w:name="_Ref54165241"/>
      <w:bookmarkStart w:id="16" w:name="_Ref54165243"/>
      <w:bookmarkStart w:id="17" w:name="_Toc62559081"/>
      <w:bookmarkStart w:id="18" w:name="_Ref63494486"/>
      <w:bookmarkStart w:id="19" w:name="_Toc240445864"/>
      <w:bookmarkStart w:id="20" w:name="_Toc360115348"/>
      <w:r w:rsidRPr="00CE5283">
        <w:lastRenderedPageBreak/>
        <w:t>Εγγυητική Επιστολή Καλής Εκτέλεσης Σύμβασης</w:t>
      </w:r>
      <w:bookmarkEnd w:id="11"/>
      <w:bookmarkEnd w:id="12"/>
      <w:bookmarkEnd w:id="13"/>
      <w:bookmarkEnd w:id="14"/>
      <w:bookmarkEnd w:id="15"/>
      <w:bookmarkEnd w:id="16"/>
      <w:bookmarkEnd w:id="17"/>
      <w:bookmarkEnd w:id="18"/>
      <w:bookmarkEnd w:id="19"/>
      <w:bookmarkEnd w:id="20"/>
    </w:p>
    <w:p w:rsidR="00786C6A" w:rsidRPr="00CE5283" w:rsidRDefault="00786C6A" w:rsidP="00786C6A">
      <w:pPr>
        <w:spacing w:before="60"/>
        <w:jc w:val="both"/>
        <w:rPr>
          <w:rFonts w:cs="Calibri"/>
          <w:sz w:val="20"/>
          <w:szCs w:val="20"/>
        </w:rPr>
      </w:pPr>
      <w:r w:rsidRPr="00CE5283">
        <w:rPr>
          <w:rFonts w:cs="Calibri"/>
          <w:sz w:val="20"/>
          <w:szCs w:val="20"/>
        </w:rPr>
        <w:t>ΕΚΔΟΤΗΣ.......................................................................</w:t>
      </w:r>
    </w:p>
    <w:p w:rsidR="00786C6A" w:rsidRPr="00CE5283" w:rsidRDefault="00786C6A" w:rsidP="00786C6A">
      <w:pPr>
        <w:spacing w:before="60"/>
        <w:jc w:val="both"/>
        <w:rPr>
          <w:rFonts w:cs="Calibri"/>
          <w:sz w:val="20"/>
          <w:szCs w:val="20"/>
        </w:rPr>
      </w:pPr>
      <w:r w:rsidRPr="00CE5283">
        <w:rPr>
          <w:rFonts w:cs="Calibri"/>
          <w:sz w:val="20"/>
          <w:szCs w:val="20"/>
        </w:rPr>
        <w:t>Ημερομηνία έκδοσης...........................</w:t>
      </w:r>
    </w:p>
    <w:p w:rsidR="00786C6A" w:rsidRPr="00CE5283" w:rsidRDefault="00786C6A" w:rsidP="00786C6A">
      <w:pPr>
        <w:spacing w:before="60"/>
        <w:jc w:val="both"/>
        <w:rPr>
          <w:rFonts w:cs="Calibri"/>
          <w:i/>
          <w:sz w:val="20"/>
          <w:szCs w:val="20"/>
        </w:rPr>
      </w:pPr>
      <w:r w:rsidRPr="00CE5283">
        <w:rPr>
          <w:rFonts w:cs="Calibri"/>
          <w:sz w:val="20"/>
          <w:szCs w:val="20"/>
        </w:rPr>
        <w:t xml:space="preserve">Προς: </w:t>
      </w:r>
      <w:r w:rsidRPr="00CE5283">
        <w:rPr>
          <w:rFonts w:cs="Calibri"/>
          <w:i/>
          <w:sz w:val="20"/>
          <w:szCs w:val="20"/>
        </w:rPr>
        <w:t>ΗΛΕΚΤΡΟΝΙΚΗ ΔΙΑΚΥΒΕΡΝΗΣΗ ΚΟΙΝΩΝΙΚΗΣ ΑΣΦΑΛΙΣΗΣ ΑΕ (ΗΔΙΚΑ ΑΕ)</w:t>
      </w:r>
    </w:p>
    <w:p w:rsidR="00786C6A" w:rsidRPr="00CE5283" w:rsidRDefault="00786C6A" w:rsidP="00786C6A">
      <w:pPr>
        <w:spacing w:before="60"/>
        <w:jc w:val="both"/>
        <w:rPr>
          <w:rFonts w:cs="Calibri"/>
          <w:sz w:val="20"/>
          <w:szCs w:val="20"/>
        </w:rPr>
      </w:pPr>
      <w:r w:rsidRPr="00CE5283">
        <w:rPr>
          <w:sz w:val="20"/>
          <w:szCs w:val="20"/>
        </w:rPr>
        <w:t>Λ. ΣΥΓΓΡΟΥ &amp; ΛΑΓΟΥΜΙΤΖΗ 40, 117 45, Ν. ΚΟΣΜΟΣ, ΑΘΗΝΑ</w:t>
      </w:r>
    </w:p>
    <w:p w:rsidR="00786C6A" w:rsidRPr="00CE5283" w:rsidRDefault="00786C6A" w:rsidP="00786C6A">
      <w:pPr>
        <w:spacing w:before="60"/>
        <w:jc w:val="both"/>
        <w:rPr>
          <w:rFonts w:cs="Calibri"/>
          <w:b/>
          <w:sz w:val="20"/>
          <w:szCs w:val="20"/>
        </w:rPr>
      </w:pPr>
      <w:r w:rsidRPr="00CE5283">
        <w:rPr>
          <w:rFonts w:cs="Calibri"/>
          <w:b/>
          <w:sz w:val="20"/>
          <w:szCs w:val="20"/>
        </w:rPr>
        <w:t xml:space="preserve">Εγγυητική επιστολή μας υπ’ </w:t>
      </w:r>
      <w:proofErr w:type="spellStart"/>
      <w:r w:rsidRPr="00CE5283">
        <w:rPr>
          <w:rFonts w:cs="Calibri"/>
          <w:b/>
          <w:sz w:val="20"/>
          <w:szCs w:val="20"/>
        </w:rPr>
        <w:t>αριθμ</w:t>
      </w:r>
      <w:proofErr w:type="spellEnd"/>
      <w:r w:rsidRPr="00CE5283">
        <w:rPr>
          <w:rFonts w:cs="Calibri"/>
          <w:b/>
          <w:sz w:val="20"/>
          <w:szCs w:val="20"/>
        </w:rPr>
        <w:t>................ για ευρώ.......................</w:t>
      </w:r>
    </w:p>
    <w:p w:rsidR="00786C6A" w:rsidRPr="00CE5283" w:rsidRDefault="00786C6A" w:rsidP="00786C6A">
      <w:pPr>
        <w:spacing w:before="60"/>
        <w:jc w:val="both"/>
        <w:rPr>
          <w:rFonts w:cs="Calibri"/>
          <w:sz w:val="20"/>
          <w:szCs w:val="20"/>
        </w:rPr>
      </w:pPr>
      <w:r w:rsidRPr="00CE5283">
        <w:rPr>
          <w:rFonts w:cs="Calibri"/>
          <w:sz w:val="20"/>
          <w:szCs w:val="20"/>
        </w:rPr>
        <w:t xml:space="preserve">Με την παρούσα εγγυόμαστε, ανέκκλητα και ανεπιφύλακτα παραιτούμενοι του δικαιώματος της διαιρέσεως και </w:t>
      </w:r>
      <w:proofErr w:type="spellStart"/>
      <w:r w:rsidRPr="00CE5283">
        <w:rPr>
          <w:rFonts w:cs="Calibri"/>
          <w:sz w:val="20"/>
          <w:szCs w:val="20"/>
        </w:rPr>
        <w:t>διζήσεως</w:t>
      </w:r>
      <w:proofErr w:type="spellEnd"/>
      <w:r w:rsidRPr="00CE5283">
        <w:rPr>
          <w:rFonts w:cs="Calibri"/>
          <w:sz w:val="20"/>
          <w:szCs w:val="20"/>
        </w:rPr>
        <w:t xml:space="preserve">, υπέρ </w:t>
      </w:r>
    </w:p>
    <w:p w:rsidR="00786C6A" w:rsidRPr="00CE5283" w:rsidRDefault="00786C6A" w:rsidP="00786C6A">
      <w:pPr>
        <w:spacing w:before="60"/>
        <w:jc w:val="both"/>
        <w:rPr>
          <w:rFonts w:cs="Calibri"/>
          <w:sz w:val="20"/>
          <w:szCs w:val="20"/>
        </w:rPr>
      </w:pPr>
      <w:r w:rsidRPr="00CE5283">
        <w:rPr>
          <w:rFonts w:cs="Calibri"/>
          <w:sz w:val="20"/>
          <w:szCs w:val="20"/>
        </w:rPr>
        <w:t>{</w:t>
      </w:r>
      <w:r w:rsidRPr="00CE5283">
        <w:rPr>
          <w:rFonts w:cs="Calibri"/>
          <w:i/>
          <w:sz w:val="20"/>
          <w:szCs w:val="20"/>
          <w:u w:val="single"/>
        </w:rPr>
        <w:t xml:space="preserve">Σε περίπτωση μεμονωμένης εταιρίας </w:t>
      </w:r>
      <w:r w:rsidRPr="00CE5283">
        <w:rPr>
          <w:rFonts w:cs="Calibri"/>
          <w:sz w:val="20"/>
          <w:szCs w:val="20"/>
        </w:rPr>
        <w:t xml:space="preserve">: της Εταιρίας …………… Οδός …………. Αριθμός ……. Τ.Κ. ………} </w:t>
      </w:r>
    </w:p>
    <w:p w:rsidR="00786C6A" w:rsidRPr="00CE5283" w:rsidRDefault="00786C6A" w:rsidP="00786C6A">
      <w:pPr>
        <w:spacing w:before="60"/>
        <w:jc w:val="both"/>
        <w:rPr>
          <w:rFonts w:cs="Calibri"/>
          <w:sz w:val="20"/>
          <w:szCs w:val="20"/>
        </w:rPr>
      </w:pPr>
      <w:r w:rsidRPr="00CE5283">
        <w:rPr>
          <w:rFonts w:cs="Calibri"/>
          <w:sz w:val="20"/>
          <w:szCs w:val="20"/>
        </w:rPr>
        <w:t>{</w:t>
      </w:r>
      <w:r w:rsidRPr="00CE5283">
        <w:rPr>
          <w:rFonts w:cs="Calibri"/>
          <w:i/>
          <w:sz w:val="20"/>
          <w:szCs w:val="20"/>
          <w:u w:val="single"/>
        </w:rPr>
        <w:t>ή σε περίπτωση Ένωσης ή Κοινοπραξίας</w:t>
      </w:r>
      <w:r w:rsidRPr="00CE5283">
        <w:rPr>
          <w:rFonts w:cs="Calibri"/>
          <w:sz w:val="20"/>
          <w:szCs w:val="20"/>
        </w:rPr>
        <w:t xml:space="preserve"> : των Εταιριών </w:t>
      </w:r>
    </w:p>
    <w:p w:rsidR="00786C6A" w:rsidRPr="00CE5283" w:rsidRDefault="00786C6A" w:rsidP="00786C6A">
      <w:pPr>
        <w:spacing w:before="60"/>
        <w:jc w:val="both"/>
        <w:rPr>
          <w:rFonts w:cs="Calibri"/>
          <w:sz w:val="20"/>
          <w:szCs w:val="20"/>
        </w:rPr>
      </w:pPr>
      <w:r w:rsidRPr="00CE5283">
        <w:rPr>
          <w:rFonts w:cs="Calibri"/>
          <w:sz w:val="20"/>
          <w:szCs w:val="20"/>
        </w:rPr>
        <w:t>α) ……………… οδός ……………… αριθμός ………………. Τ.Κ. …………..</w:t>
      </w:r>
    </w:p>
    <w:p w:rsidR="00786C6A" w:rsidRPr="00CE5283" w:rsidRDefault="00786C6A" w:rsidP="00786C6A">
      <w:pPr>
        <w:jc w:val="both"/>
        <w:rPr>
          <w:rFonts w:cs="Calibri"/>
          <w:sz w:val="20"/>
          <w:szCs w:val="20"/>
        </w:rPr>
      </w:pPr>
      <w:r w:rsidRPr="00CE5283">
        <w:rPr>
          <w:rFonts w:cs="Calibri"/>
          <w:sz w:val="20"/>
          <w:szCs w:val="20"/>
        </w:rPr>
        <w:t xml:space="preserve">β) ……………… οδός ……………… αριθμός ………………. Τ.Κ. ………….. </w:t>
      </w:r>
    </w:p>
    <w:p w:rsidR="00786C6A" w:rsidRPr="00CE5283" w:rsidRDefault="00786C6A" w:rsidP="00786C6A">
      <w:pPr>
        <w:jc w:val="both"/>
        <w:rPr>
          <w:rFonts w:cs="Calibri"/>
          <w:sz w:val="20"/>
          <w:szCs w:val="20"/>
        </w:rPr>
      </w:pPr>
      <w:r w:rsidRPr="00CE5283">
        <w:rPr>
          <w:rFonts w:cs="Calibri"/>
          <w:sz w:val="20"/>
          <w:szCs w:val="20"/>
        </w:rPr>
        <w:t xml:space="preserve">γ) ……………… οδός ……………… αριθμός ………………. Τ.Κ. ………….. </w:t>
      </w:r>
    </w:p>
    <w:p w:rsidR="00786C6A" w:rsidRPr="00CE5283" w:rsidRDefault="00786C6A" w:rsidP="00786C6A">
      <w:pPr>
        <w:spacing w:before="60"/>
        <w:jc w:val="both"/>
        <w:rPr>
          <w:rFonts w:cs="Calibri"/>
          <w:sz w:val="20"/>
          <w:szCs w:val="20"/>
        </w:rPr>
      </w:pPr>
      <w:r w:rsidRPr="00CE5283">
        <w:rPr>
          <w:rFonts w:cs="Calibri"/>
          <w:sz w:val="20"/>
          <w:szCs w:val="20"/>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p>
    <w:p w:rsidR="00786C6A" w:rsidRPr="00CE5283" w:rsidRDefault="00786C6A" w:rsidP="00786C6A">
      <w:pPr>
        <w:spacing w:before="60"/>
        <w:jc w:val="both"/>
        <w:rPr>
          <w:rFonts w:cs="Calibri"/>
          <w:sz w:val="20"/>
          <w:szCs w:val="20"/>
        </w:rPr>
      </w:pPr>
      <w:r w:rsidRPr="00CE5283">
        <w:rPr>
          <w:rFonts w:cs="Calibri"/>
          <w:sz w:val="20"/>
          <w:szCs w:val="20"/>
        </w:rPr>
        <w:t>και μέχρι του ποσού των ευρώ........................., για την καλή εκτέλεση της σύμβασης με αριθμό................... που αφορά στο διαγωνισμό της (συμπληρώνετε την ημερομηνία διενέργειας του διαγωνισμού) …………. με αντικείμενο (συμπληρώνετε τον τίτλο του έργου) …….………..…… συνολικής αξίας (συμπληρώνετε το συνολικό συμβατικό τίμημα με διευκρίνιση εάν περιλαμβάνει ή όχι τον ΦΠΑ) ………........, σύμφωνα με τη με αριθμό................... Διακήρυξή σας.</w:t>
      </w:r>
    </w:p>
    <w:p w:rsidR="00786C6A" w:rsidRPr="00CE5283" w:rsidRDefault="00786C6A" w:rsidP="00786C6A">
      <w:pPr>
        <w:spacing w:before="60"/>
        <w:jc w:val="both"/>
        <w:rPr>
          <w:rFonts w:cs="Calibri"/>
          <w:sz w:val="20"/>
          <w:szCs w:val="20"/>
        </w:rPr>
      </w:pPr>
      <w:r w:rsidRPr="00CE5283">
        <w:rPr>
          <w:rFonts w:cs="Calibri"/>
          <w:sz w:val="20"/>
          <w:szCs w:val="20"/>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786C6A" w:rsidRPr="00CE5283" w:rsidRDefault="00786C6A" w:rsidP="00786C6A">
      <w:pPr>
        <w:spacing w:before="60"/>
        <w:jc w:val="both"/>
        <w:rPr>
          <w:rFonts w:cs="Calibri"/>
          <w:sz w:val="20"/>
          <w:szCs w:val="20"/>
        </w:rPr>
      </w:pPr>
      <w:r w:rsidRPr="00CE5283">
        <w:rPr>
          <w:rFonts w:cs="Calibri"/>
          <w:sz w:val="20"/>
          <w:szCs w:val="20"/>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786C6A" w:rsidRPr="00CE5283" w:rsidRDefault="00786C6A" w:rsidP="00786C6A">
      <w:pPr>
        <w:overflowPunct w:val="0"/>
        <w:autoSpaceDE w:val="0"/>
        <w:autoSpaceDN w:val="0"/>
        <w:adjustRightInd w:val="0"/>
        <w:spacing w:before="60"/>
        <w:jc w:val="both"/>
        <w:textAlignment w:val="baseline"/>
        <w:rPr>
          <w:rFonts w:cs="Calibri"/>
          <w:sz w:val="20"/>
          <w:szCs w:val="20"/>
        </w:rPr>
      </w:pPr>
      <w:r w:rsidRPr="00CE5283">
        <w:rPr>
          <w:rFonts w:cs="Calibri"/>
          <w:sz w:val="20"/>
          <w:szCs w:val="20"/>
        </w:rPr>
        <w:t xml:space="preserve">Σε περίπτωση κατάπτωσης της εγγύησης, το ποσό της κατάπτωσης υπόκειται στο εκάστοτε ισχύον πάγιο τέλος χαρτοσήμου. </w:t>
      </w:r>
    </w:p>
    <w:p w:rsidR="00786C6A" w:rsidRPr="00CE5283" w:rsidRDefault="00786C6A" w:rsidP="00786C6A">
      <w:pPr>
        <w:spacing w:before="60"/>
        <w:rPr>
          <w:rFonts w:cs="Calibri"/>
          <w:sz w:val="20"/>
          <w:szCs w:val="20"/>
        </w:rPr>
      </w:pPr>
      <w:r w:rsidRPr="00CE5283">
        <w:rPr>
          <w:rFonts w:cs="Calibri"/>
          <w:sz w:val="20"/>
          <w:szCs w:val="20"/>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r w:rsidRPr="00CE5283" w:rsidDel="005462C6">
        <w:rPr>
          <w:rFonts w:cs="Calibri"/>
          <w:sz w:val="20"/>
          <w:szCs w:val="20"/>
        </w:rPr>
        <w:t xml:space="preserve"> </w:t>
      </w:r>
    </w:p>
    <w:p w:rsidR="00786C6A" w:rsidRPr="00CE5283" w:rsidRDefault="00786C6A" w:rsidP="00786C6A">
      <w:pPr>
        <w:spacing w:before="60"/>
        <w:rPr>
          <w:rFonts w:cs="Calibri"/>
          <w:sz w:val="20"/>
          <w:szCs w:val="20"/>
        </w:rPr>
      </w:pPr>
    </w:p>
    <w:p w:rsidR="00786C6A" w:rsidRPr="00CE5283" w:rsidRDefault="00786C6A" w:rsidP="007E0D47">
      <w:pPr>
        <w:spacing w:before="60"/>
        <w:jc w:val="right"/>
        <w:rPr>
          <w:sz w:val="20"/>
          <w:szCs w:val="20"/>
          <w:lang w:val="en-US"/>
        </w:rPr>
      </w:pPr>
      <w:r w:rsidRPr="00CE5283">
        <w:rPr>
          <w:rFonts w:cs="Calibri"/>
          <w:i/>
          <w:sz w:val="20"/>
          <w:szCs w:val="20"/>
        </w:rPr>
        <w:t>(Εξουσιοδοτημένη υπογραφή)</w:t>
      </w:r>
      <w:r w:rsidRPr="00CE5283">
        <w:rPr>
          <w:rFonts w:cs="Calibri"/>
          <w:i/>
          <w:sz w:val="20"/>
          <w:szCs w:val="20"/>
        </w:rPr>
        <w:br w:type="page"/>
      </w:r>
    </w:p>
    <w:p w:rsidR="00324054" w:rsidRPr="00CE5283" w:rsidRDefault="00324054" w:rsidP="0083404C">
      <w:pPr>
        <w:pStyle w:val="2"/>
        <w:rPr>
          <w:lang w:val="en-US"/>
        </w:rPr>
      </w:pPr>
      <w:bookmarkStart w:id="21" w:name="_Toc240445865"/>
      <w:bookmarkStart w:id="22" w:name="_Toc360115349"/>
      <w:bookmarkStart w:id="23" w:name="_Toc14686124"/>
      <w:bookmarkStart w:id="24" w:name="_Toc25743338"/>
      <w:bookmarkStart w:id="25" w:name="_Toc26592552"/>
      <w:bookmarkStart w:id="26" w:name="_Toc43634811"/>
      <w:bookmarkStart w:id="27" w:name="_Toc44821191"/>
      <w:bookmarkStart w:id="28" w:name="_Toc48552983"/>
      <w:bookmarkStart w:id="29" w:name="_Toc49073810"/>
      <w:bookmarkStart w:id="30" w:name="_Ref54165719"/>
      <w:bookmarkStart w:id="31" w:name="_Ref54165721"/>
      <w:bookmarkStart w:id="32" w:name="_Toc62559082"/>
      <w:bookmarkStart w:id="33" w:name="_Ref63576372"/>
      <w:r w:rsidRPr="00CE5283">
        <w:lastRenderedPageBreak/>
        <w:t>Εγγυητική Επιστολή Προκαταβολής</w:t>
      </w:r>
      <w:bookmarkEnd w:id="21"/>
      <w:bookmarkEnd w:id="22"/>
    </w:p>
    <w:p w:rsidR="00786C6A" w:rsidRPr="00CE5283" w:rsidRDefault="00786C6A" w:rsidP="00786C6A">
      <w:pPr>
        <w:spacing w:before="60"/>
        <w:jc w:val="both"/>
        <w:rPr>
          <w:rFonts w:cs="Calibri"/>
          <w:sz w:val="20"/>
          <w:szCs w:val="20"/>
        </w:rPr>
      </w:pPr>
      <w:r w:rsidRPr="00CE5283">
        <w:rPr>
          <w:rFonts w:cs="Calibri"/>
          <w:sz w:val="20"/>
          <w:szCs w:val="20"/>
        </w:rPr>
        <w:t>ΕΚΔΟΤΗΣ.......................................................................</w:t>
      </w:r>
    </w:p>
    <w:p w:rsidR="00786C6A" w:rsidRPr="00CE5283" w:rsidRDefault="00786C6A" w:rsidP="00786C6A">
      <w:pPr>
        <w:spacing w:before="60"/>
        <w:jc w:val="both"/>
        <w:rPr>
          <w:rFonts w:cs="Calibri"/>
          <w:sz w:val="20"/>
          <w:szCs w:val="20"/>
        </w:rPr>
      </w:pPr>
      <w:r w:rsidRPr="00CE5283">
        <w:rPr>
          <w:rFonts w:cs="Calibri"/>
          <w:sz w:val="20"/>
          <w:szCs w:val="20"/>
        </w:rPr>
        <w:t>Ημερομηνία έκδοσης...........................</w:t>
      </w:r>
    </w:p>
    <w:p w:rsidR="00786C6A" w:rsidRPr="00CE5283" w:rsidRDefault="00786C6A" w:rsidP="00786C6A">
      <w:pPr>
        <w:spacing w:before="60"/>
        <w:jc w:val="both"/>
        <w:rPr>
          <w:rFonts w:cs="Calibri"/>
          <w:i/>
          <w:sz w:val="20"/>
          <w:szCs w:val="20"/>
        </w:rPr>
      </w:pPr>
      <w:r w:rsidRPr="00CE5283">
        <w:rPr>
          <w:rFonts w:cs="Calibri"/>
          <w:sz w:val="20"/>
          <w:szCs w:val="20"/>
        </w:rPr>
        <w:t xml:space="preserve">Προς: </w:t>
      </w:r>
      <w:r w:rsidRPr="00CE5283">
        <w:rPr>
          <w:rFonts w:cs="Calibri"/>
          <w:i/>
          <w:sz w:val="20"/>
          <w:szCs w:val="20"/>
        </w:rPr>
        <w:t>ΗΛΕΚΤΡΟΝΙΚΗ ΔΙΑΚΥΒΕΡΝΗΣΗ ΚΟΙΝΩΝΙΚΗΣ ΑΣΦΑΛΙΣΗΣ ΑΕ (ΗΔΙΚΑ ΑΕ)</w:t>
      </w:r>
    </w:p>
    <w:p w:rsidR="00786C6A" w:rsidRPr="00CE5283" w:rsidRDefault="00786C6A" w:rsidP="00786C6A">
      <w:pPr>
        <w:spacing w:before="60"/>
        <w:jc w:val="both"/>
        <w:rPr>
          <w:rFonts w:cs="Calibri"/>
          <w:sz w:val="20"/>
          <w:szCs w:val="20"/>
        </w:rPr>
      </w:pPr>
      <w:r w:rsidRPr="00CE5283">
        <w:rPr>
          <w:sz w:val="20"/>
          <w:szCs w:val="20"/>
        </w:rPr>
        <w:t>Λ. ΣΥΓΓΡΟΥ &amp; ΛΑΓΟΥΜΙΤΖΗ 40, 117 45, Ν. ΚΟΣΜΟΣ, ΑΘΗΝΑ</w:t>
      </w:r>
    </w:p>
    <w:p w:rsidR="00786C6A" w:rsidRPr="00CE5283" w:rsidRDefault="00786C6A" w:rsidP="00786C6A">
      <w:pPr>
        <w:spacing w:before="60"/>
        <w:jc w:val="both"/>
        <w:rPr>
          <w:rFonts w:cs="Calibri"/>
          <w:b/>
          <w:sz w:val="20"/>
          <w:szCs w:val="20"/>
        </w:rPr>
      </w:pPr>
      <w:r w:rsidRPr="00CE5283">
        <w:rPr>
          <w:rFonts w:cs="Calibri"/>
          <w:b/>
          <w:sz w:val="20"/>
          <w:szCs w:val="20"/>
        </w:rPr>
        <w:t xml:space="preserve">Εγγυητική επιστολή μας υπ’ </w:t>
      </w:r>
      <w:proofErr w:type="spellStart"/>
      <w:r w:rsidRPr="00CE5283">
        <w:rPr>
          <w:rFonts w:cs="Calibri"/>
          <w:b/>
          <w:sz w:val="20"/>
          <w:szCs w:val="20"/>
        </w:rPr>
        <w:t>αριθμ</w:t>
      </w:r>
      <w:proofErr w:type="spellEnd"/>
      <w:r w:rsidRPr="00CE5283">
        <w:rPr>
          <w:rFonts w:cs="Calibri"/>
          <w:b/>
          <w:sz w:val="20"/>
          <w:szCs w:val="20"/>
        </w:rPr>
        <w:t>................ για ευρώ.......................</w:t>
      </w:r>
    </w:p>
    <w:p w:rsidR="00786C6A" w:rsidRPr="00CE5283" w:rsidRDefault="00786C6A" w:rsidP="00786C6A">
      <w:pPr>
        <w:spacing w:before="60"/>
        <w:jc w:val="both"/>
        <w:rPr>
          <w:rFonts w:cs="Calibri"/>
          <w:sz w:val="20"/>
          <w:szCs w:val="20"/>
        </w:rPr>
      </w:pPr>
      <w:r w:rsidRPr="00CE5283">
        <w:rPr>
          <w:rFonts w:cs="Calibri"/>
          <w:sz w:val="20"/>
          <w:szCs w:val="20"/>
        </w:rPr>
        <w:t xml:space="preserve">Με την παρούσα εγγυόμαστε ανέκκλητα και ανεπιφύλακτα παραιτούμενοι του δικαιώματος της διαιρέσεως και </w:t>
      </w:r>
      <w:proofErr w:type="spellStart"/>
      <w:r w:rsidRPr="00CE5283">
        <w:rPr>
          <w:rFonts w:cs="Calibri"/>
          <w:sz w:val="20"/>
          <w:szCs w:val="20"/>
        </w:rPr>
        <w:t>διζήσεως</w:t>
      </w:r>
      <w:proofErr w:type="spellEnd"/>
      <w:r w:rsidRPr="00CE5283">
        <w:rPr>
          <w:rFonts w:cs="Calibri"/>
          <w:sz w:val="20"/>
          <w:szCs w:val="20"/>
        </w:rPr>
        <w:t xml:space="preserve"> υπέρ </w:t>
      </w:r>
    </w:p>
    <w:p w:rsidR="00786C6A" w:rsidRPr="00CE5283" w:rsidRDefault="00786C6A" w:rsidP="00786C6A">
      <w:pPr>
        <w:spacing w:before="60"/>
        <w:jc w:val="both"/>
        <w:rPr>
          <w:rFonts w:cs="Calibri"/>
          <w:sz w:val="20"/>
          <w:szCs w:val="20"/>
        </w:rPr>
      </w:pPr>
      <w:r w:rsidRPr="00CE5283">
        <w:rPr>
          <w:rFonts w:cs="Calibri"/>
          <w:sz w:val="20"/>
          <w:szCs w:val="20"/>
        </w:rPr>
        <w:t>{</w:t>
      </w:r>
      <w:r w:rsidRPr="00CE5283">
        <w:rPr>
          <w:rFonts w:cs="Calibri"/>
          <w:i/>
          <w:sz w:val="20"/>
          <w:szCs w:val="20"/>
          <w:u w:val="single"/>
        </w:rPr>
        <w:t xml:space="preserve">Σε περίπτωση μεμονωμένης εταιρίας </w:t>
      </w:r>
      <w:r w:rsidRPr="00CE5283">
        <w:rPr>
          <w:rFonts w:cs="Calibri"/>
          <w:sz w:val="20"/>
          <w:szCs w:val="20"/>
        </w:rPr>
        <w:t xml:space="preserve">: της Εταιρίας …………………. Οδός …………………. Αριθμός ……. Τ.Κ. ………} </w:t>
      </w:r>
    </w:p>
    <w:p w:rsidR="00786C6A" w:rsidRPr="00CE5283" w:rsidRDefault="00786C6A" w:rsidP="00786C6A">
      <w:pPr>
        <w:spacing w:before="60"/>
        <w:jc w:val="both"/>
        <w:rPr>
          <w:rFonts w:cs="Calibri"/>
          <w:sz w:val="20"/>
          <w:szCs w:val="20"/>
        </w:rPr>
      </w:pPr>
      <w:r w:rsidRPr="00CE5283">
        <w:rPr>
          <w:rFonts w:cs="Calibri"/>
          <w:sz w:val="20"/>
          <w:szCs w:val="20"/>
        </w:rPr>
        <w:t>{</w:t>
      </w:r>
      <w:r w:rsidRPr="00CE5283">
        <w:rPr>
          <w:rFonts w:cs="Calibri"/>
          <w:i/>
          <w:sz w:val="20"/>
          <w:szCs w:val="20"/>
          <w:u w:val="single"/>
        </w:rPr>
        <w:t>ή σε περίπτωση Ένωσης ή Κοινοπραξίας</w:t>
      </w:r>
      <w:r w:rsidRPr="00CE5283">
        <w:rPr>
          <w:rFonts w:cs="Calibri"/>
          <w:sz w:val="20"/>
          <w:szCs w:val="20"/>
        </w:rPr>
        <w:t xml:space="preserve"> : των Εταιριών </w:t>
      </w:r>
    </w:p>
    <w:p w:rsidR="00786C6A" w:rsidRPr="00CE5283" w:rsidRDefault="00786C6A" w:rsidP="00786C6A">
      <w:pPr>
        <w:spacing w:before="60"/>
        <w:jc w:val="both"/>
        <w:rPr>
          <w:rFonts w:cs="Calibri"/>
          <w:sz w:val="20"/>
          <w:szCs w:val="20"/>
        </w:rPr>
      </w:pPr>
      <w:r w:rsidRPr="00CE5283">
        <w:rPr>
          <w:rFonts w:cs="Calibri"/>
          <w:sz w:val="20"/>
          <w:szCs w:val="20"/>
        </w:rPr>
        <w:t>α) ……………… οδός ……………… αριθμός ………………. Τ.Κ. …………..</w:t>
      </w:r>
    </w:p>
    <w:p w:rsidR="00786C6A" w:rsidRPr="00CE5283" w:rsidRDefault="00786C6A" w:rsidP="00786C6A">
      <w:pPr>
        <w:jc w:val="both"/>
        <w:rPr>
          <w:rFonts w:cs="Calibri"/>
          <w:sz w:val="20"/>
          <w:szCs w:val="20"/>
        </w:rPr>
      </w:pPr>
      <w:r w:rsidRPr="00CE5283">
        <w:rPr>
          <w:rFonts w:cs="Calibri"/>
          <w:sz w:val="20"/>
          <w:szCs w:val="20"/>
        </w:rPr>
        <w:t xml:space="preserve">β) ……………… οδός ……………… αριθμός ………………. Τ.Κ. ………….. </w:t>
      </w:r>
    </w:p>
    <w:p w:rsidR="00786C6A" w:rsidRPr="00CE5283" w:rsidRDefault="00786C6A" w:rsidP="00786C6A">
      <w:pPr>
        <w:jc w:val="both"/>
        <w:rPr>
          <w:rFonts w:cs="Calibri"/>
          <w:sz w:val="20"/>
          <w:szCs w:val="20"/>
        </w:rPr>
      </w:pPr>
      <w:r w:rsidRPr="00CE5283">
        <w:rPr>
          <w:rFonts w:cs="Calibri"/>
          <w:sz w:val="20"/>
          <w:szCs w:val="20"/>
        </w:rPr>
        <w:t xml:space="preserve">γ) ……………… οδός ……………… αριθμός ………………. Τ.Κ. ………….. </w:t>
      </w:r>
    </w:p>
    <w:p w:rsidR="00786C6A" w:rsidRPr="00CE5283" w:rsidRDefault="00786C6A" w:rsidP="00786C6A">
      <w:pPr>
        <w:spacing w:before="60"/>
        <w:jc w:val="both"/>
        <w:rPr>
          <w:rFonts w:cs="Calibri"/>
          <w:sz w:val="20"/>
          <w:szCs w:val="20"/>
        </w:rPr>
      </w:pPr>
      <w:r w:rsidRPr="00CE5283">
        <w:rPr>
          <w:rFonts w:cs="Calibri"/>
          <w:sz w:val="20"/>
          <w:szCs w:val="20"/>
        </w:rPr>
        <w:t>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786C6A" w:rsidRPr="00CE5283" w:rsidRDefault="00786C6A" w:rsidP="00786C6A">
      <w:pPr>
        <w:spacing w:before="60"/>
        <w:jc w:val="both"/>
        <w:rPr>
          <w:rFonts w:cs="Calibri"/>
          <w:sz w:val="20"/>
          <w:szCs w:val="20"/>
        </w:rPr>
      </w:pPr>
      <w:r w:rsidRPr="00CE5283">
        <w:rPr>
          <w:rFonts w:cs="Calibri"/>
          <w:sz w:val="20"/>
          <w:szCs w:val="20"/>
        </w:rPr>
        <w:t>για την λήψη προκαταβολής για τη χορήγηση του …% της συμβατικής αξίας μη συμπεριλαμβανομένου του ΦΠΑ, ευρώ ………… σύμφωνα με τη σύμβαση με αριθμό...................και τη Διακήρυξή σας με αριθμό………., στο πλαίσιο του διαγωνισμού της (συμπληρώνετε την ημερομηνία διενέργειας του διαγωνισμού) …………. για εκτέλεση του έργου (συμπληρώνετε τον τίτλο του έργου) ……… ……… συνολικής αξίας (συμπληρώνετε το συνολικό συμβατικό τίμημα με διευκρίνιση εάν περιλαμβάνει ή όχι τον ΦΠΑ) ..................................., και μέχρι του ποσού των ευρώ (συμπληρώνετε το ποσό το οποίο καλύπτει η συγκεκριμένη εγγυητική επιστολή) ......................... πλέον τόκων επί της προκαταβολής αυτής που θα καταλογισθούν σε βάρος της Εταιρίας …………… ή, σε περίπτωση Ένωσης ή Κοινοπραξίας, υπέρ των Εταιριών της Ένωσης ……………… ή Κοινοπραξίας ……………, υπέρ της οποίας εγγυόμαστε σε εφαρμογή των σχετικών άρθρων του Κανονισμού Προμηθειών της Αναθέτουσα Αρχή, στο οποίο και μόνο περιορίζεται η εγγύησή μας.</w:t>
      </w:r>
    </w:p>
    <w:p w:rsidR="00786C6A" w:rsidRPr="00CE5283" w:rsidRDefault="00786C6A" w:rsidP="00786C6A">
      <w:pPr>
        <w:spacing w:before="60"/>
        <w:jc w:val="both"/>
        <w:rPr>
          <w:rFonts w:cs="Calibri"/>
          <w:sz w:val="20"/>
          <w:szCs w:val="20"/>
        </w:rPr>
      </w:pPr>
      <w:r w:rsidRPr="00CE5283">
        <w:rPr>
          <w:rFonts w:cs="Calibri"/>
          <w:sz w:val="20"/>
          <w:szCs w:val="20"/>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786C6A" w:rsidRPr="00CE5283" w:rsidRDefault="00786C6A" w:rsidP="00786C6A">
      <w:pPr>
        <w:spacing w:before="60"/>
        <w:jc w:val="both"/>
        <w:rPr>
          <w:rFonts w:cs="Calibri"/>
          <w:sz w:val="20"/>
          <w:szCs w:val="20"/>
        </w:rPr>
      </w:pPr>
      <w:r w:rsidRPr="00CE5283">
        <w:rPr>
          <w:rFonts w:cs="Calibri"/>
          <w:sz w:val="20"/>
          <w:szCs w:val="20"/>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786C6A" w:rsidRPr="00CE5283" w:rsidRDefault="00786C6A" w:rsidP="00786C6A">
      <w:pPr>
        <w:overflowPunct w:val="0"/>
        <w:autoSpaceDE w:val="0"/>
        <w:autoSpaceDN w:val="0"/>
        <w:adjustRightInd w:val="0"/>
        <w:spacing w:before="60"/>
        <w:jc w:val="both"/>
        <w:textAlignment w:val="baseline"/>
        <w:rPr>
          <w:rFonts w:cs="Calibri"/>
          <w:sz w:val="20"/>
          <w:szCs w:val="20"/>
        </w:rPr>
      </w:pPr>
      <w:r w:rsidRPr="00CE5283">
        <w:rPr>
          <w:rFonts w:cs="Calibri"/>
          <w:sz w:val="20"/>
          <w:szCs w:val="20"/>
        </w:rPr>
        <w:t>Σε περίπτωση κατάπτωσης της εγγύησης, το ποσό της κατάπτωσης υπόκειται στο εκάστοτε ισχύον πάγιο τέλος χαρτοσήμου.</w:t>
      </w:r>
    </w:p>
    <w:p w:rsidR="00786C6A" w:rsidRPr="00CE5283" w:rsidRDefault="00786C6A" w:rsidP="00786C6A">
      <w:pPr>
        <w:spacing w:before="60"/>
        <w:jc w:val="right"/>
        <w:rPr>
          <w:rFonts w:cs="Calibri"/>
          <w:i/>
          <w:sz w:val="20"/>
          <w:szCs w:val="20"/>
        </w:rPr>
      </w:pPr>
      <w:r w:rsidRPr="00CE5283">
        <w:rPr>
          <w:rFonts w:cs="Calibri"/>
          <w:i/>
          <w:sz w:val="20"/>
          <w:szCs w:val="20"/>
        </w:rPr>
        <w:t xml:space="preserve"> (Εξουσιοδοτημένη υπογραφή)</w:t>
      </w:r>
    </w:p>
    <w:p w:rsidR="00786C6A" w:rsidRPr="00CE5283" w:rsidRDefault="00786C6A" w:rsidP="00786C6A">
      <w:pPr>
        <w:rPr>
          <w:lang w:val="en-US"/>
        </w:rPr>
      </w:pPr>
      <w:r w:rsidRPr="00CE5283">
        <w:rPr>
          <w:sz w:val="20"/>
        </w:rPr>
        <w:br w:type="page"/>
      </w:r>
    </w:p>
    <w:p w:rsidR="00324054" w:rsidRPr="00CE5283" w:rsidRDefault="00324054" w:rsidP="0083404C">
      <w:pPr>
        <w:pStyle w:val="2"/>
      </w:pPr>
      <w:bookmarkStart w:id="34" w:name="_Toc240445866"/>
      <w:bookmarkStart w:id="35" w:name="_Toc360115350"/>
      <w:r w:rsidRPr="00CE5283">
        <w:lastRenderedPageBreak/>
        <w:t>Εγγυητική Επιστολή Καλής Λειτουργίας</w:t>
      </w:r>
      <w:bookmarkEnd w:id="23"/>
      <w:bookmarkEnd w:id="24"/>
      <w:bookmarkEnd w:id="25"/>
      <w:bookmarkEnd w:id="26"/>
      <w:bookmarkEnd w:id="27"/>
      <w:bookmarkEnd w:id="28"/>
      <w:bookmarkEnd w:id="29"/>
      <w:bookmarkEnd w:id="30"/>
      <w:bookmarkEnd w:id="31"/>
      <w:bookmarkEnd w:id="32"/>
      <w:bookmarkEnd w:id="33"/>
      <w:bookmarkEnd w:id="34"/>
      <w:bookmarkEnd w:id="35"/>
    </w:p>
    <w:p w:rsidR="00786C6A" w:rsidRPr="00CE5283" w:rsidRDefault="00786C6A" w:rsidP="00786C6A">
      <w:pPr>
        <w:spacing w:before="60"/>
        <w:jc w:val="both"/>
        <w:rPr>
          <w:rFonts w:cs="Calibri"/>
          <w:sz w:val="20"/>
          <w:szCs w:val="20"/>
        </w:rPr>
      </w:pPr>
      <w:bookmarkStart w:id="36" w:name="_Toc25743339"/>
      <w:bookmarkStart w:id="37" w:name="_Toc26592553"/>
      <w:bookmarkStart w:id="38" w:name="_Toc43634812"/>
      <w:bookmarkStart w:id="39" w:name="_Toc48552984"/>
      <w:bookmarkStart w:id="40" w:name="_Toc49073811"/>
      <w:bookmarkStart w:id="41" w:name="_Ref54174383"/>
      <w:bookmarkStart w:id="42" w:name="_Ref54174386"/>
      <w:bookmarkStart w:id="43" w:name="_Toc62559083"/>
      <w:bookmarkStart w:id="44" w:name="_Toc240445867"/>
      <w:r w:rsidRPr="00CE5283">
        <w:rPr>
          <w:rFonts w:cs="Calibri"/>
          <w:sz w:val="20"/>
          <w:szCs w:val="20"/>
        </w:rPr>
        <w:t>ΕΚΔΟΤΗΣ.......................................................................</w:t>
      </w:r>
    </w:p>
    <w:p w:rsidR="00786C6A" w:rsidRPr="00CE5283" w:rsidRDefault="00786C6A" w:rsidP="00786C6A">
      <w:pPr>
        <w:spacing w:before="60"/>
        <w:jc w:val="both"/>
        <w:rPr>
          <w:rFonts w:cs="Calibri"/>
          <w:sz w:val="20"/>
          <w:szCs w:val="20"/>
        </w:rPr>
      </w:pPr>
      <w:r w:rsidRPr="00CE5283">
        <w:rPr>
          <w:rFonts w:cs="Calibri"/>
          <w:sz w:val="20"/>
          <w:szCs w:val="20"/>
        </w:rPr>
        <w:t>Ημερομηνία έκδοσης...........................</w:t>
      </w:r>
    </w:p>
    <w:p w:rsidR="00786C6A" w:rsidRPr="00CE5283" w:rsidRDefault="00786C6A" w:rsidP="00786C6A">
      <w:pPr>
        <w:spacing w:before="60"/>
        <w:jc w:val="both"/>
        <w:rPr>
          <w:rFonts w:cs="Calibri"/>
          <w:i/>
          <w:sz w:val="20"/>
          <w:szCs w:val="20"/>
        </w:rPr>
      </w:pPr>
      <w:r w:rsidRPr="00CE5283">
        <w:rPr>
          <w:rFonts w:cs="Calibri"/>
          <w:sz w:val="20"/>
          <w:szCs w:val="20"/>
        </w:rPr>
        <w:t xml:space="preserve">Προς: </w:t>
      </w:r>
      <w:r w:rsidRPr="00CE5283">
        <w:rPr>
          <w:rFonts w:cs="Calibri"/>
          <w:i/>
          <w:sz w:val="20"/>
          <w:szCs w:val="20"/>
        </w:rPr>
        <w:t>ΗΛΕΚΤΡΟΝΙΚΗ ΔΙΑΚΥΒΕΡΝΗΣΗ ΚΟΙΝΩΝΙΚΗΣ ΑΣΦΑΛΙΣΗΣ ΑΕ (ΗΔΙΚΑ ΑΕ)</w:t>
      </w:r>
    </w:p>
    <w:p w:rsidR="00786C6A" w:rsidRPr="00CE5283" w:rsidRDefault="00786C6A" w:rsidP="00786C6A">
      <w:pPr>
        <w:spacing w:before="60"/>
        <w:jc w:val="both"/>
        <w:rPr>
          <w:rFonts w:cs="Calibri"/>
          <w:sz w:val="20"/>
          <w:szCs w:val="20"/>
        </w:rPr>
      </w:pPr>
      <w:r w:rsidRPr="00CE5283">
        <w:rPr>
          <w:sz w:val="20"/>
          <w:szCs w:val="20"/>
        </w:rPr>
        <w:t>Λ. ΣΥΓΓΡΟΥ &amp; ΛΑΓΟΥΜΙΤΖΗ 40, 117 45, Ν. ΚΟΣΜΟΣ, ΑΘΗΝΑ</w:t>
      </w:r>
    </w:p>
    <w:p w:rsidR="00786C6A" w:rsidRPr="00CE5283" w:rsidRDefault="00786C6A" w:rsidP="00786C6A">
      <w:pPr>
        <w:spacing w:before="60"/>
        <w:jc w:val="both"/>
        <w:rPr>
          <w:rFonts w:cs="Calibri"/>
          <w:sz w:val="20"/>
          <w:szCs w:val="20"/>
        </w:rPr>
      </w:pPr>
    </w:p>
    <w:p w:rsidR="00786C6A" w:rsidRPr="00CE5283" w:rsidRDefault="00786C6A" w:rsidP="00786C6A">
      <w:pPr>
        <w:spacing w:before="60"/>
        <w:jc w:val="both"/>
        <w:rPr>
          <w:rFonts w:cs="Calibri"/>
          <w:b/>
          <w:sz w:val="20"/>
          <w:szCs w:val="20"/>
        </w:rPr>
      </w:pPr>
      <w:r w:rsidRPr="00CE5283">
        <w:rPr>
          <w:rFonts w:cs="Calibri"/>
          <w:b/>
          <w:sz w:val="20"/>
          <w:szCs w:val="20"/>
        </w:rPr>
        <w:t>Εγγυητική επιστολή μας υπ’ αρ. ............... για ευρώ.......................</w:t>
      </w:r>
    </w:p>
    <w:p w:rsidR="00786C6A" w:rsidRPr="00CE5283" w:rsidRDefault="00786C6A" w:rsidP="00786C6A">
      <w:pPr>
        <w:spacing w:before="60"/>
        <w:jc w:val="both"/>
        <w:rPr>
          <w:rFonts w:cs="Calibri"/>
          <w:sz w:val="20"/>
          <w:szCs w:val="20"/>
        </w:rPr>
      </w:pPr>
      <w:r w:rsidRPr="00CE5283">
        <w:rPr>
          <w:rFonts w:cs="Calibri"/>
          <w:sz w:val="20"/>
          <w:szCs w:val="20"/>
        </w:rPr>
        <w:t xml:space="preserve">Με την παρούσα εγγυόμαστε, ανέκκλητα και ανεπιφύλακτα παραιτούμενοι του δικαιώματος της διαιρέσεως και </w:t>
      </w:r>
      <w:proofErr w:type="spellStart"/>
      <w:r w:rsidRPr="00CE5283">
        <w:rPr>
          <w:rFonts w:cs="Calibri"/>
          <w:sz w:val="20"/>
          <w:szCs w:val="20"/>
        </w:rPr>
        <w:t>διζήσεως</w:t>
      </w:r>
      <w:proofErr w:type="spellEnd"/>
      <w:r w:rsidRPr="00CE5283">
        <w:rPr>
          <w:rFonts w:cs="Calibri"/>
          <w:sz w:val="20"/>
          <w:szCs w:val="20"/>
        </w:rPr>
        <w:t xml:space="preserve">, υπέρ </w:t>
      </w:r>
    </w:p>
    <w:p w:rsidR="00786C6A" w:rsidRPr="00CE5283" w:rsidRDefault="00786C6A" w:rsidP="00786C6A">
      <w:pPr>
        <w:spacing w:before="60"/>
        <w:ind w:right="283"/>
        <w:jc w:val="both"/>
        <w:rPr>
          <w:rFonts w:cs="Calibri"/>
          <w:sz w:val="20"/>
          <w:szCs w:val="20"/>
        </w:rPr>
      </w:pPr>
      <w:r w:rsidRPr="00CE5283">
        <w:rPr>
          <w:rFonts w:cs="Calibri"/>
          <w:sz w:val="20"/>
          <w:szCs w:val="20"/>
        </w:rPr>
        <w:t>{</w:t>
      </w:r>
      <w:r w:rsidRPr="00CE5283">
        <w:rPr>
          <w:rFonts w:cs="Calibri"/>
          <w:i/>
          <w:sz w:val="20"/>
          <w:szCs w:val="20"/>
          <w:u w:val="single"/>
        </w:rPr>
        <w:t xml:space="preserve">Σε περίπτωση μεμονωμένης εταιρίας </w:t>
      </w:r>
      <w:r w:rsidRPr="00CE5283">
        <w:rPr>
          <w:rFonts w:cs="Calibri"/>
          <w:sz w:val="20"/>
          <w:szCs w:val="20"/>
        </w:rPr>
        <w:t xml:space="preserve">: της Εταιρίας …………… Οδός …………. Αριθμός ……. Τ.Κ. ………} </w:t>
      </w:r>
    </w:p>
    <w:p w:rsidR="00786C6A" w:rsidRPr="00CE5283" w:rsidRDefault="00786C6A" w:rsidP="00786C6A">
      <w:pPr>
        <w:spacing w:before="60"/>
        <w:jc w:val="both"/>
        <w:rPr>
          <w:rFonts w:cs="Calibri"/>
          <w:sz w:val="20"/>
          <w:szCs w:val="20"/>
        </w:rPr>
      </w:pPr>
      <w:r w:rsidRPr="00CE5283">
        <w:rPr>
          <w:rFonts w:cs="Calibri"/>
          <w:sz w:val="20"/>
          <w:szCs w:val="20"/>
        </w:rPr>
        <w:t>{</w:t>
      </w:r>
      <w:r w:rsidRPr="00CE5283">
        <w:rPr>
          <w:rFonts w:cs="Calibri"/>
          <w:i/>
          <w:sz w:val="20"/>
          <w:szCs w:val="20"/>
          <w:u w:val="single"/>
        </w:rPr>
        <w:t>ή σε περίπτωση Ένωσης ή Κοινοπραξίας</w:t>
      </w:r>
      <w:r w:rsidRPr="00CE5283">
        <w:rPr>
          <w:rFonts w:cs="Calibri"/>
          <w:sz w:val="20"/>
          <w:szCs w:val="20"/>
        </w:rPr>
        <w:t xml:space="preserve"> : των Εταιριών </w:t>
      </w:r>
    </w:p>
    <w:p w:rsidR="00786C6A" w:rsidRPr="00CE5283" w:rsidRDefault="00786C6A" w:rsidP="00786C6A">
      <w:pPr>
        <w:spacing w:before="60"/>
        <w:jc w:val="both"/>
        <w:rPr>
          <w:rFonts w:cs="Calibri"/>
          <w:sz w:val="20"/>
          <w:szCs w:val="20"/>
        </w:rPr>
      </w:pPr>
      <w:r w:rsidRPr="00CE5283">
        <w:rPr>
          <w:rFonts w:cs="Calibri"/>
          <w:sz w:val="20"/>
          <w:szCs w:val="20"/>
        </w:rPr>
        <w:t>α) ……………… οδός ……………… αριθμός ………………. Τ.Κ. …………..</w:t>
      </w:r>
    </w:p>
    <w:p w:rsidR="00786C6A" w:rsidRPr="00CE5283" w:rsidRDefault="00786C6A" w:rsidP="00786C6A">
      <w:pPr>
        <w:jc w:val="both"/>
        <w:rPr>
          <w:rFonts w:cs="Calibri"/>
          <w:sz w:val="20"/>
          <w:szCs w:val="20"/>
        </w:rPr>
      </w:pPr>
      <w:r w:rsidRPr="00CE5283">
        <w:rPr>
          <w:rFonts w:cs="Calibri"/>
          <w:sz w:val="20"/>
          <w:szCs w:val="20"/>
        </w:rPr>
        <w:t xml:space="preserve">β) ……………… οδός ……………… αριθμός ………………. Τ.Κ. ………….. </w:t>
      </w:r>
    </w:p>
    <w:p w:rsidR="00786C6A" w:rsidRPr="00CE5283" w:rsidRDefault="00786C6A" w:rsidP="00786C6A">
      <w:pPr>
        <w:jc w:val="both"/>
        <w:rPr>
          <w:rFonts w:cs="Calibri"/>
          <w:sz w:val="20"/>
          <w:szCs w:val="20"/>
        </w:rPr>
      </w:pPr>
      <w:r w:rsidRPr="00CE5283">
        <w:rPr>
          <w:rFonts w:cs="Calibri"/>
          <w:sz w:val="20"/>
          <w:szCs w:val="20"/>
        </w:rPr>
        <w:t xml:space="preserve">γ) ……………… οδός ……………… αριθμός ………………. Τ.Κ. ………….. </w:t>
      </w:r>
    </w:p>
    <w:p w:rsidR="00786C6A" w:rsidRPr="00CE5283" w:rsidRDefault="00786C6A" w:rsidP="00786C6A">
      <w:pPr>
        <w:spacing w:before="60"/>
        <w:jc w:val="both"/>
        <w:rPr>
          <w:rFonts w:cs="Calibri"/>
          <w:sz w:val="20"/>
          <w:szCs w:val="20"/>
        </w:rPr>
      </w:pPr>
      <w:r w:rsidRPr="00CE5283">
        <w:rPr>
          <w:rFonts w:cs="Calibri"/>
          <w:sz w:val="20"/>
          <w:szCs w:val="20"/>
        </w:rPr>
        <w:t>……</w:t>
      </w:r>
    </w:p>
    <w:p w:rsidR="00786C6A" w:rsidRPr="00CE5283" w:rsidRDefault="00786C6A" w:rsidP="00786C6A">
      <w:pPr>
        <w:spacing w:before="60"/>
        <w:jc w:val="both"/>
        <w:rPr>
          <w:rFonts w:cs="Calibri"/>
          <w:sz w:val="20"/>
          <w:szCs w:val="20"/>
        </w:rPr>
      </w:pPr>
      <w:r w:rsidRPr="00CE5283">
        <w:rPr>
          <w:rFonts w:cs="Calibri"/>
          <w:sz w:val="20"/>
          <w:szCs w:val="20"/>
        </w:rPr>
        <w:t xml:space="preserve">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 </w:t>
      </w:r>
    </w:p>
    <w:p w:rsidR="00786C6A" w:rsidRPr="00CE5283" w:rsidRDefault="00786C6A" w:rsidP="00786C6A">
      <w:pPr>
        <w:spacing w:before="60"/>
        <w:jc w:val="both"/>
        <w:rPr>
          <w:rFonts w:cs="Calibri"/>
          <w:sz w:val="20"/>
          <w:szCs w:val="20"/>
        </w:rPr>
      </w:pPr>
      <w:r w:rsidRPr="00CE5283">
        <w:rPr>
          <w:rFonts w:cs="Calibri"/>
          <w:sz w:val="20"/>
          <w:szCs w:val="20"/>
        </w:rPr>
        <w:t>και μέχρι του ποσού των ευρώ......................... (συμπληρώνετε το συνολικό συμβατικό τίμημα με διευκρίνιση εάν περιλαμβάνει ή όχι τον ΦΠΑ), για την καλή λειτουργία του αντικειμένου της σύμβασης με αριθμό ……… που αφορά ………………. συνολικής αξίας ……………………. σύμφωνα με τη με αριθμό ……………. Διακήρυξη της Αναθέτουσα Αρχή</w:t>
      </w:r>
    </w:p>
    <w:p w:rsidR="00786C6A" w:rsidRPr="00CE5283" w:rsidRDefault="00786C6A" w:rsidP="00786C6A">
      <w:pPr>
        <w:spacing w:before="60"/>
        <w:jc w:val="both"/>
        <w:rPr>
          <w:rFonts w:cs="Calibri"/>
          <w:sz w:val="20"/>
          <w:szCs w:val="20"/>
        </w:rPr>
      </w:pPr>
      <w:r w:rsidRPr="00CE5283">
        <w:rPr>
          <w:rFonts w:cs="Calibri"/>
          <w:sz w:val="20"/>
          <w:szCs w:val="20"/>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786C6A" w:rsidRPr="00CE5283" w:rsidRDefault="00786C6A" w:rsidP="00786C6A">
      <w:pPr>
        <w:spacing w:before="60"/>
        <w:jc w:val="both"/>
        <w:rPr>
          <w:rFonts w:cs="Calibri"/>
          <w:sz w:val="20"/>
          <w:szCs w:val="20"/>
        </w:rPr>
      </w:pPr>
      <w:r w:rsidRPr="00CE5283">
        <w:rPr>
          <w:rFonts w:cs="Calibri"/>
          <w:sz w:val="20"/>
          <w:szCs w:val="20"/>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786C6A" w:rsidRPr="00CE5283" w:rsidRDefault="00786C6A" w:rsidP="00786C6A">
      <w:pPr>
        <w:spacing w:before="60"/>
        <w:jc w:val="both"/>
        <w:rPr>
          <w:rFonts w:cs="Calibri"/>
          <w:sz w:val="20"/>
          <w:szCs w:val="20"/>
        </w:rPr>
      </w:pPr>
      <w:r w:rsidRPr="00CE5283">
        <w:rPr>
          <w:rFonts w:cs="Calibri"/>
          <w:sz w:val="20"/>
          <w:szCs w:val="20"/>
        </w:rPr>
        <w:t>Σε περίπτωση κατάπτωσης της εγγύησης, το ποσό της κατάπτωσης υπόκειται στο εκάστοτε ισχύον πάγιο τέλος χαρτοσήμου.</w:t>
      </w:r>
    </w:p>
    <w:p w:rsidR="00786C6A" w:rsidRPr="00CE5283" w:rsidRDefault="00786C6A" w:rsidP="00786C6A">
      <w:pPr>
        <w:spacing w:before="60"/>
        <w:jc w:val="both"/>
        <w:rPr>
          <w:rFonts w:cs="Calibri"/>
          <w:sz w:val="20"/>
          <w:szCs w:val="20"/>
        </w:rPr>
      </w:pPr>
      <w:r w:rsidRPr="00CE5283">
        <w:rPr>
          <w:rFonts w:cs="Calibri"/>
          <w:sz w:val="20"/>
          <w:szCs w:val="20"/>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rsidR="00786C6A" w:rsidRPr="00CE5283" w:rsidRDefault="00786C6A" w:rsidP="00786C6A">
      <w:pPr>
        <w:overflowPunct w:val="0"/>
        <w:autoSpaceDE w:val="0"/>
        <w:autoSpaceDN w:val="0"/>
        <w:adjustRightInd w:val="0"/>
        <w:spacing w:before="60"/>
        <w:jc w:val="both"/>
        <w:textAlignment w:val="baseline"/>
        <w:rPr>
          <w:rFonts w:cs="Calibri"/>
          <w:sz w:val="20"/>
          <w:szCs w:val="20"/>
        </w:rPr>
      </w:pPr>
    </w:p>
    <w:p w:rsidR="00786C6A" w:rsidRPr="00CE5283" w:rsidRDefault="00786C6A" w:rsidP="00786C6A">
      <w:pPr>
        <w:spacing w:before="60"/>
        <w:jc w:val="right"/>
        <w:rPr>
          <w:rFonts w:cs="Calibri"/>
          <w:i/>
          <w:sz w:val="20"/>
          <w:szCs w:val="20"/>
        </w:rPr>
      </w:pPr>
      <w:r w:rsidRPr="00CE5283">
        <w:rPr>
          <w:rFonts w:cs="Calibri"/>
          <w:i/>
          <w:sz w:val="20"/>
          <w:szCs w:val="20"/>
        </w:rPr>
        <w:t>(Εξουσιοδοτημένη υπογραφή)</w:t>
      </w:r>
    </w:p>
    <w:p w:rsidR="00C748D3" w:rsidRPr="00CE5283" w:rsidRDefault="00E27FEA" w:rsidP="00C748D3">
      <w:r w:rsidRPr="00CE5283">
        <w:br w:type="page"/>
      </w:r>
      <w:bookmarkEnd w:id="36"/>
      <w:bookmarkEnd w:id="37"/>
      <w:bookmarkEnd w:id="38"/>
      <w:bookmarkEnd w:id="39"/>
      <w:bookmarkEnd w:id="40"/>
      <w:bookmarkEnd w:id="41"/>
      <w:bookmarkEnd w:id="42"/>
      <w:bookmarkEnd w:id="43"/>
      <w:bookmarkEnd w:id="44"/>
      <w:r w:rsidR="00C748D3" w:rsidRPr="00CE5283">
        <w:lastRenderedPageBreak/>
        <w:t xml:space="preserve"> </w:t>
      </w:r>
    </w:p>
    <w:p w:rsidR="00897A1A" w:rsidRPr="00CE5283" w:rsidRDefault="00AC281F" w:rsidP="00FA4D03">
      <w:pPr>
        <w:pStyle w:val="1"/>
      </w:pPr>
      <w:bookmarkStart w:id="45" w:name="_Ref280635356"/>
      <w:bookmarkStart w:id="46" w:name="_Toc360115351"/>
      <w:r w:rsidRPr="00CE5283">
        <w:t xml:space="preserve">Υπόδειγμα Βιογραφικού </w:t>
      </w:r>
      <w:bookmarkEnd w:id="45"/>
      <w:r w:rsidRPr="00CE5283">
        <w:t>Σημειώματος</w:t>
      </w:r>
      <w:bookmarkEnd w:id="46"/>
    </w:p>
    <w:tbl>
      <w:tblPr>
        <w:tblW w:w="4798" w:type="pct"/>
        <w:tblInd w:w="108" w:type="dxa"/>
        <w:tblLook w:val="0000"/>
      </w:tblPr>
      <w:tblGrid>
        <w:gridCol w:w="1347"/>
        <w:gridCol w:w="332"/>
        <w:gridCol w:w="311"/>
        <w:gridCol w:w="26"/>
        <w:gridCol w:w="13"/>
        <w:gridCol w:w="386"/>
        <w:gridCol w:w="280"/>
        <w:gridCol w:w="98"/>
        <w:gridCol w:w="612"/>
        <w:gridCol w:w="836"/>
        <w:gridCol w:w="21"/>
        <w:gridCol w:w="316"/>
        <w:gridCol w:w="893"/>
        <w:gridCol w:w="440"/>
        <w:gridCol w:w="111"/>
        <w:gridCol w:w="74"/>
        <w:gridCol w:w="146"/>
        <w:gridCol w:w="47"/>
        <w:gridCol w:w="1889"/>
      </w:tblGrid>
      <w:tr w:rsidR="008953B3" w:rsidRPr="00CE5283" w:rsidTr="003D6E3B">
        <w:trPr>
          <w:trHeight w:val="567"/>
        </w:trPr>
        <w:tc>
          <w:tcPr>
            <w:tcW w:w="5000" w:type="pct"/>
            <w:gridSpan w:val="19"/>
            <w:tcBorders>
              <w:top w:val="single" w:sz="6" w:space="0" w:color="auto"/>
              <w:left w:val="single" w:sz="6" w:space="0" w:color="auto"/>
              <w:bottom w:val="single" w:sz="6" w:space="0" w:color="auto"/>
              <w:right w:val="single" w:sz="6" w:space="0" w:color="auto"/>
            </w:tcBorders>
            <w:shd w:val="pct10" w:color="auto" w:fill="auto"/>
            <w:vAlign w:val="center"/>
          </w:tcPr>
          <w:p w:rsidR="008953B3" w:rsidRPr="00CE5283" w:rsidRDefault="008953B3" w:rsidP="002E3524">
            <w:pPr>
              <w:rPr>
                <w:rFonts w:cs="Calibri"/>
                <w:b/>
                <w:sz w:val="20"/>
              </w:rPr>
            </w:pPr>
            <w:r w:rsidRPr="00CE5283">
              <w:rPr>
                <w:rFonts w:cs="Calibri"/>
                <w:b/>
                <w:sz w:val="20"/>
              </w:rPr>
              <w:t>ΒΙΟΓΡΑΦΙΚΟ ΣΗΜΕΙΩΜΑ</w:t>
            </w:r>
          </w:p>
        </w:tc>
      </w:tr>
      <w:tr w:rsidR="008953B3" w:rsidRPr="00CE5283" w:rsidTr="003D6E3B">
        <w:tc>
          <w:tcPr>
            <w:tcW w:w="5000" w:type="pct"/>
            <w:gridSpan w:val="19"/>
          </w:tcPr>
          <w:p w:rsidR="008953B3" w:rsidRPr="00CE5283" w:rsidRDefault="008953B3" w:rsidP="002E3524">
            <w:pPr>
              <w:rPr>
                <w:rFonts w:cs="Calibri"/>
                <w:sz w:val="20"/>
              </w:rPr>
            </w:pPr>
          </w:p>
        </w:tc>
      </w:tr>
      <w:tr w:rsidR="008953B3" w:rsidRPr="00CE5283" w:rsidTr="000A5948">
        <w:tc>
          <w:tcPr>
            <w:tcW w:w="2082" w:type="pct"/>
            <w:gridSpan w:val="9"/>
            <w:tcBorders>
              <w:top w:val="single" w:sz="6" w:space="0" w:color="auto"/>
              <w:left w:val="single" w:sz="6" w:space="0" w:color="auto"/>
              <w:bottom w:val="single" w:sz="6" w:space="0" w:color="auto"/>
              <w:right w:val="single" w:sz="6" w:space="0" w:color="auto"/>
            </w:tcBorders>
            <w:shd w:val="pct10" w:color="auto" w:fill="auto"/>
            <w:vAlign w:val="center"/>
          </w:tcPr>
          <w:p w:rsidR="008953B3" w:rsidRPr="00CE5283" w:rsidRDefault="008953B3" w:rsidP="002E3524">
            <w:pPr>
              <w:rPr>
                <w:rFonts w:cs="Calibri"/>
                <w:b/>
                <w:sz w:val="20"/>
              </w:rPr>
            </w:pPr>
            <w:r w:rsidRPr="00CE5283">
              <w:rPr>
                <w:rFonts w:cs="Calibri"/>
                <w:b/>
                <w:sz w:val="20"/>
              </w:rPr>
              <w:t>ΠΡΟΣΩΠΙΚΑ ΣΤΟΙΧΕΙΑ</w:t>
            </w:r>
          </w:p>
        </w:tc>
        <w:tc>
          <w:tcPr>
            <w:tcW w:w="2918" w:type="pct"/>
            <w:gridSpan w:val="10"/>
            <w:vAlign w:val="center"/>
          </w:tcPr>
          <w:p w:rsidR="008953B3" w:rsidRPr="00CE5283" w:rsidRDefault="008953B3" w:rsidP="002E3524">
            <w:pPr>
              <w:rPr>
                <w:rFonts w:cs="Calibri"/>
                <w:sz w:val="20"/>
              </w:rPr>
            </w:pPr>
          </w:p>
        </w:tc>
      </w:tr>
      <w:tr w:rsidR="008953B3" w:rsidRPr="00CE5283" w:rsidTr="000A5948">
        <w:tc>
          <w:tcPr>
            <w:tcW w:w="824" w:type="pct"/>
            <w:tcBorders>
              <w:top w:val="double" w:sz="6" w:space="0" w:color="auto"/>
              <w:left w:val="double" w:sz="6" w:space="0" w:color="auto"/>
              <w:bottom w:val="nil"/>
              <w:right w:val="nil"/>
            </w:tcBorders>
            <w:vAlign w:val="center"/>
          </w:tcPr>
          <w:p w:rsidR="008953B3" w:rsidRPr="00CE5283" w:rsidRDefault="008953B3" w:rsidP="002E3524">
            <w:pPr>
              <w:rPr>
                <w:rFonts w:cs="Calibri"/>
                <w:b/>
                <w:sz w:val="20"/>
              </w:rPr>
            </w:pPr>
            <w:r w:rsidRPr="00CE5283">
              <w:rPr>
                <w:rFonts w:cs="Calibri"/>
                <w:b/>
                <w:sz w:val="20"/>
              </w:rPr>
              <w:t>Επώνυμο:</w:t>
            </w:r>
          </w:p>
        </w:tc>
        <w:tc>
          <w:tcPr>
            <w:tcW w:w="1782" w:type="pct"/>
            <w:gridSpan w:val="10"/>
            <w:tcBorders>
              <w:top w:val="double" w:sz="6" w:space="0" w:color="auto"/>
              <w:left w:val="nil"/>
              <w:bottom w:val="single" w:sz="6" w:space="0" w:color="auto"/>
              <w:right w:val="nil"/>
            </w:tcBorders>
            <w:vAlign w:val="center"/>
          </w:tcPr>
          <w:p w:rsidR="008953B3" w:rsidRPr="00CE5283" w:rsidRDefault="008953B3" w:rsidP="002E3524">
            <w:pPr>
              <w:rPr>
                <w:rFonts w:cs="Calibri"/>
                <w:sz w:val="20"/>
              </w:rPr>
            </w:pPr>
          </w:p>
        </w:tc>
        <w:tc>
          <w:tcPr>
            <w:tcW w:w="739" w:type="pct"/>
            <w:gridSpan w:val="2"/>
            <w:tcBorders>
              <w:top w:val="double" w:sz="6" w:space="0" w:color="auto"/>
              <w:left w:val="nil"/>
              <w:bottom w:val="nil"/>
              <w:right w:val="nil"/>
            </w:tcBorders>
            <w:vAlign w:val="center"/>
          </w:tcPr>
          <w:p w:rsidR="008953B3" w:rsidRPr="00CE5283" w:rsidRDefault="008953B3" w:rsidP="002E3524">
            <w:pPr>
              <w:rPr>
                <w:rFonts w:cs="Calibri"/>
                <w:b/>
                <w:sz w:val="20"/>
              </w:rPr>
            </w:pPr>
            <w:r w:rsidRPr="00CE5283">
              <w:rPr>
                <w:rFonts w:cs="Calibri"/>
                <w:b/>
                <w:sz w:val="20"/>
              </w:rPr>
              <w:t>Όνομα:</w:t>
            </w:r>
          </w:p>
        </w:tc>
        <w:tc>
          <w:tcPr>
            <w:tcW w:w="1655" w:type="pct"/>
            <w:gridSpan w:val="6"/>
            <w:tcBorders>
              <w:top w:val="double" w:sz="6" w:space="0" w:color="auto"/>
              <w:left w:val="nil"/>
              <w:bottom w:val="single" w:sz="6" w:space="0" w:color="auto"/>
              <w:right w:val="double" w:sz="6" w:space="0" w:color="auto"/>
            </w:tcBorders>
            <w:vAlign w:val="center"/>
          </w:tcPr>
          <w:p w:rsidR="008953B3" w:rsidRPr="00CE5283" w:rsidRDefault="008953B3" w:rsidP="002E3524">
            <w:pPr>
              <w:rPr>
                <w:rFonts w:cs="Calibri"/>
                <w:sz w:val="20"/>
              </w:rPr>
            </w:pPr>
          </w:p>
        </w:tc>
      </w:tr>
      <w:tr w:rsidR="008953B3" w:rsidRPr="00CE5283" w:rsidTr="003D6E3B">
        <w:trPr>
          <w:trHeight w:val="247"/>
        </w:trPr>
        <w:tc>
          <w:tcPr>
            <w:tcW w:w="5000" w:type="pct"/>
            <w:gridSpan w:val="19"/>
            <w:tcBorders>
              <w:top w:val="nil"/>
              <w:left w:val="double" w:sz="6" w:space="0" w:color="auto"/>
              <w:bottom w:val="nil"/>
              <w:right w:val="double" w:sz="6" w:space="0" w:color="auto"/>
            </w:tcBorders>
            <w:vAlign w:val="center"/>
          </w:tcPr>
          <w:p w:rsidR="008953B3" w:rsidRPr="00CE5283" w:rsidRDefault="008953B3" w:rsidP="002E3524">
            <w:pPr>
              <w:rPr>
                <w:rFonts w:cs="Calibri"/>
                <w:sz w:val="20"/>
              </w:rPr>
            </w:pPr>
          </w:p>
        </w:tc>
      </w:tr>
      <w:tr w:rsidR="008953B3" w:rsidRPr="00CE5283" w:rsidTr="000A5948">
        <w:tc>
          <w:tcPr>
            <w:tcW w:w="1027" w:type="pct"/>
            <w:gridSpan w:val="2"/>
            <w:tcBorders>
              <w:top w:val="nil"/>
              <w:left w:val="double" w:sz="6" w:space="0" w:color="auto"/>
              <w:bottom w:val="nil"/>
              <w:right w:val="nil"/>
            </w:tcBorders>
            <w:vAlign w:val="center"/>
          </w:tcPr>
          <w:p w:rsidR="008953B3" w:rsidRPr="00CE5283" w:rsidRDefault="008953B3" w:rsidP="002E3524">
            <w:pPr>
              <w:rPr>
                <w:rFonts w:cs="Calibri"/>
                <w:b/>
                <w:sz w:val="20"/>
              </w:rPr>
            </w:pPr>
            <w:r w:rsidRPr="00CE5283">
              <w:rPr>
                <w:rFonts w:cs="Calibri"/>
                <w:b/>
                <w:sz w:val="20"/>
              </w:rPr>
              <w:t>Πατρώνυμο:</w:t>
            </w:r>
          </w:p>
        </w:tc>
        <w:tc>
          <w:tcPr>
            <w:tcW w:w="1579" w:type="pct"/>
            <w:gridSpan w:val="9"/>
            <w:tcBorders>
              <w:top w:val="nil"/>
              <w:left w:val="nil"/>
              <w:bottom w:val="single" w:sz="6" w:space="0" w:color="auto"/>
              <w:right w:val="nil"/>
            </w:tcBorders>
            <w:vAlign w:val="center"/>
          </w:tcPr>
          <w:p w:rsidR="008953B3" w:rsidRPr="00CE5283" w:rsidRDefault="008953B3" w:rsidP="002E3524">
            <w:pPr>
              <w:rPr>
                <w:rFonts w:cs="Calibri"/>
                <w:sz w:val="20"/>
              </w:rPr>
            </w:pPr>
          </w:p>
        </w:tc>
        <w:tc>
          <w:tcPr>
            <w:tcW w:w="1076" w:type="pct"/>
            <w:gridSpan w:val="4"/>
            <w:vAlign w:val="center"/>
          </w:tcPr>
          <w:p w:rsidR="008953B3" w:rsidRPr="00CE5283" w:rsidRDefault="008953B3" w:rsidP="002E3524">
            <w:pPr>
              <w:rPr>
                <w:rFonts w:cs="Calibri"/>
                <w:b/>
                <w:sz w:val="20"/>
              </w:rPr>
            </w:pPr>
            <w:proofErr w:type="spellStart"/>
            <w:r w:rsidRPr="00CE5283">
              <w:rPr>
                <w:rFonts w:cs="Calibri"/>
                <w:b/>
                <w:sz w:val="20"/>
              </w:rPr>
              <w:t>Μητρώνυμο</w:t>
            </w:r>
            <w:proofErr w:type="spellEnd"/>
            <w:r w:rsidRPr="00CE5283">
              <w:rPr>
                <w:rFonts w:cs="Calibri"/>
                <w:b/>
                <w:sz w:val="20"/>
              </w:rPr>
              <w:t>:</w:t>
            </w:r>
          </w:p>
        </w:tc>
        <w:tc>
          <w:tcPr>
            <w:tcW w:w="1318" w:type="pct"/>
            <w:gridSpan w:val="4"/>
            <w:tcBorders>
              <w:top w:val="nil"/>
              <w:left w:val="nil"/>
              <w:bottom w:val="single" w:sz="6" w:space="0" w:color="auto"/>
              <w:right w:val="double" w:sz="6" w:space="0" w:color="auto"/>
            </w:tcBorders>
            <w:vAlign w:val="center"/>
          </w:tcPr>
          <w:p w:rsidR="008953B3" w:rsidRPr="00CE5283" w:rsidRDefault="008953B3" w:rsidP="002E3524">
            <w:pPr>
              <w:rPr>
                <w:rFonts w:cs="Calibri"/>
                <w:sz w:val="20"/>
              </w:rPr>
            </w:pPr>
          </w:p>
        </w:tc>
      </w:tr>
      <w:tr w:rsidR="008953B3" w:rsidRPr="00CE5283" w:rsidTr="003D6E3B">
        <w:tc>
          <w:tcPr>
            <w:tcW w:w="5000" w:type="pct"/>
            <w:gridSpan w:val="19"/>
            <w:tcBorders>
              <w:top w:val="nil"/>
              <w:left w:val="double" w:sz="6" w:space="0" w:color="auto"/>
              <w:bottom w:val="nil"/>
              <w:right w:val="double" w:sz="6" w:space="0" w:color="auto"/>
            </w:tcBorders>
            <w:vAlign w:val="center"/>
          </w:tcPr>
          <w:p w:rsidR="008953B3" w:rsidRPr="00CE5283" w:rsidRDefault="008953B3" w:rsidP="002E3524">
            <w:pPr>
              <w:rPr>
                <w:rFonts w:cs="Calibri"/>
                <w:sz w:val="20"/>
              </w:rPr>
            </w:pPr>
          </w:p>
        </w:tc>
      </w:tr>
      <w:tr w:rsidR="008953B3" w:rsidRPr="00CE5283" w:rsidTr="000A5948">
        <w:tc>
          <w:tcPr>
            <w:tcW w:w="1233" w:type="pct"/>
            <w:gridSpan w:val="4"/>
            <w:tcBorders>
              <w:top w:val="nil"/>
              <w:left w:val="double" w:sz="6" w:space="0" w:color="auto"/>
              <w:bottom w:val="nil"/>
              <w:right w:val="nil"/>
            </w:tcBorders>
            <w:vAlign w:val="center"/>
          </w:tcPr>
          <w:p w:rsidR="008953B3" w:rsidRPr="00CE5283" w:rsidRDefault="008953B3" w:rsidP="002E3524">
            <w:pPr>
              <w:rPr>
                <w:rFonts w:cs="Calibri"/>
                <w:b/>
                <w:sz w:val="20"/>
              </w:rPr>
            </w:pPr>
            <w:r w:rsidRPr="00CE5283">
              <w:rPr>
                <w:rFonts w:cs="Calibri"/>
                <w:b/>
                <w:sz w:val="20"/>
              </w:rPr>
              <w:t>Ημερομηνία Γέννησης:</w:t>
            </w:r>
          </w:p>
        </w:tc>
        <w:tc>
          <w:tcPr>
            <w:tcW w:w="1373" w:type="pct"/>
            <w:gridSpan w:val="7"/>
            <w:tcBorders>
              <w:top w:val="nil"/>
              <w:left w:val="nil"/>
              <w:bottom w:val="single" w:sz="6" w:space="0" w:color="auto"/>
              <w:right w:val="nil"/>
            </w:tcBorders>
            <w:vAlign w:val="center"/>
          </w:tcPr>
          <w:p w:rsidR="008953B3" w:rsidRPr="00CE5283" w:rsidRDefault="008953B3" w:rsidP="002E3524">
            <w:pPr>
              <w:rPr>
                <w:rFonts w:cs="Calibri"/>
                <w:sz w:val="20"/>
              </w:rPr>
            </w:pPr>
            <w:r w:rsidRPr="00CE5283">
              <w:rPr>
                <w:rFonts w:cs="Calibri"/>
                <w:sz w:val="20"/>
              </w:rPr>
              <w:t>__ /__ / ____</w:t>
            </w:r>
          </w:p>
        </w:tc>
        <w:tc>
          <w:tcPr>
            <w:tcW w:w="1210" w:type="pct"/>
            <w:gridSpan w:val="6"/>
            <w:vAlign w:val="center"/>
          </w:tcPr>
          <w:p w:rsidR="008953B3" w:rsidRPr="00CE5283" w:rsidRDefault="008953B3" w:rsidP="002E3524">
            <w:pPr>
              <w:rPr>
                <w:rFonts w:cs="Calibri"/>
                <w:b/>
                <w:sz w:val="20"/>
              </w:rPr>
            </w:pPr>
            <w:r w:rsidRPr="00CE5283">
              <w:rPr>
                <w:rFonts w:cs="Calibri"/>
                <w:b/>
                <w:sz w:val="20"/>
              </w:rPr>
              <w:t>Τόπος Γέννησης:</w:t>
            </w:r>
          </w:p>
        </w:tc>
        <w:tc>
          <w:tcPr>
            <w:tcW w:w="1184" w:type="pct"/>
            <w:gridSpan w:val="2"/>
            <w:tcBorders>
              <w:top w:val="nil"/>
              <w:left w:val="nil"/>
              <w:bottom w:val="single" w:sz="6" w:space="0" w:color="auto"/>
              <w:right w:val="double" w:sz="6" w:space="0" w:color="auto"/>
            </w:tcBorders>
            <w:vAlign w:val="center"/>
          </w:tcPr>
          <w:p w:rsidR="008953B3" w:rsidRPr="00CE5283" w:rsidRDefault="008953B3" w:rsidP="002E3524">
            <w:pPr>
              <w:rPr>
                <w:rFonts w:cs="Calibri"/>
                <w:sz w:val="20"/>
              </w:rPr>
            </w:pPr>
          </w:p>
        </w:tc>
      </w:tr>
      <w:tr w:rsidR="008953B3" w:rsidRPr="00CE5283" w:rsidTr="003D6E3B">
        <w:tc>
          <w:tcPr>
            <w:tcW w:w="5000" w:type="pct"/>
            <w:gridSpan w:val="19"/>
            <w:tcBorders>
              <w:top w:val="nil"/>
              <w:left w:val="double" w:sz="6" w:space="0" w:color="auto"/>
              <w:bottom w:val="nil"/>
              <w:right w:val="double" w:sz="6" w:space="0" w:color="auto"/>
            </w:tcBorders>
            <w:vAlign w:val="center"/>
          </w:tcPr>
          <w:p w:rsidR="008953B3" w:rsidRPr="00CE5283" w:rsidRDefault="008953B3" w:rsidP="002E3524">
            <w:pPr>
              <w:rPr>
                <w:rFonts w:cs="Calibri"/>
                <w:sz w:val="20"/>
              </w:rPr>
            </w:pPr>
          </w:p>
        </w:tc>
      </w:tr>
      <w:tr w:rsidR="008953B3" w:rsidRPr="00CE5283" w:rsidTr="000A5948">
        <w:tc>
          <w:tcPr>
            <w:tcW w:w="1648" w:type="pct"/>
            <w:gridSpan w:val="7"/>
            <w:tcBorders>
              <w:top w:val="nil"/>
              <w:left w:val="double" w:sz="6" w:space="0" w:color="auto"/>
              <w:bottom w:val="nil"/>
              <w:right w:val="nil"/>
            </w:tcBorders>
            <w:vAlign w:val="center"/>
          </w:tcPr>
          <w:p w:rsidR="008953B3" w:rsidRPr="00CE5283" w:rsidRDefault="008953B3" w:rsidP="002E3524">
            <w:pPr>
              <w:rPr>
                <w:rFonts w:cs="Calibri"/>
                <w:b/>
                <w:sz w:val="20"/>
              </w:rPr>
            </w:pPr>
            <w:r w:rsidRPr="00CE5283">
              <w:rPr>
                <w:rFonts w:cs="Calibri"/>
                <w:b/>
                <w:sz w:val="20"/>
              </w:rPr>
              <w:t>Τηλέφωνο:</w:t>
            </w:r>
          </w:p>
        </w:tc>
        <w:tc>
          <w:tcPr>
            <w:tcW w:w="957" w:type="pct"/>
            <w:gridSpan w:val="4"/>
            <w:tcBorders>
              <w:top w:val="nil"/>
              <w:left w:val="nil"/>
              <w:bottom w:val="single" w:sz="6" w:space="0" w:color="auto"/>
              <w:right w:val="nil"/>
            </w:tcBorders>
            <w:vAlign w:val="center"/>
          </w:tcPr>
          <w:p w:rsidR="008953B3" w:rsidRPr="00CE5283" w:rsidRDefault="008953B3" w:rsidP="002E3524">
            <w:pPr>
              <w:rPr>
                <w:rFonts w:cs="Calibri"/>
                <w:sz w:val="20"/>
              </w:rPr>
            </w:pPr>
          </w:p>
        </w:tc>
        <w:tc>
          <w:tcPr>
            <w:tcW w:w="1008" w:type="pct"/>
            <w:gridSpan w:val="3"/>
            <w:vAlign w:val="center"/>
          </w:tcPr>
          <w:p w:rsidR="008953B3" w:rsidRPr="00CE5283" w:rsidRDefault="008953B3" w:rsidP="002E3524">
            <w:pPr>
              <w:rPr>
                <w:rFonts w:cs="Calibri"/>
                <w:b/>
                <w:sz w:val="20"/>
              </w:rPr>
            </w:pPr>
            <w:r w:rsidRPr="00CE5283">
              <w:rPr>
                <w:rFonts w:cs="Calibri"/>
                <w:b/>
                <w:sz w:val="20"/>
              </w:rPr>
              <w:t>E-</w:t>
            </w:r>
            <w:proofErr w:type="spellStart"/>
            <w:r w:rsidRPr="00CE5283">
              <w:rPr>
                <w:rFonts w:cs="Calibri"/>
                <w:b/>
                <w:sz w:val="20"/>
              </w:rPr>
              <w:t>mail:</w:t>
            </w:r>
            <w:proofErr w:type="spellEnd"/>
          </w:p>
        </w:tc>
        <w:tc>
          <w:tcPr>
            <w:tcW w:w="1386" w:type="pct"/>
            <w:gridSpan w:val="5"/>
            <w:tcBorders>
              <w:top w:val="nil"/>
              <w:left w:val="nil"/>
              <w:bottom w:val="single" w:sz="6" w:space="0" w:color="auto"/>
              <w:right w:val="double" w:sz="6" w:space="0" w:color="auto"/>
            </w:tcBorders>
            <w:vAlign w:val="center"/>
          </w:tcPr>
          <w:p w:rsidR="008953B3" w:rsidRPr="00CE5283" w:rsidRDefault="008953B3" w:rsidP="002E3524">
            <w:pPr>
              <w:rPr>
                <w:rFonts w:cs="Calibri"/>
                <w:sz w:val="20"/>
              </w:rPr>
            </w:pPr>
          </w:p>
        </w:tc>
      </w:tr>
      <w:tr w:rsidR="008953B3" w:rsidRPr="00CE5283" w:rsidTr="000A5948">
        <w:tc>
          <w:tcPr>
            <w:tcW w:w="1648" w:type="pct"/>
            <w:gridSpan w:val="7"/>
            <w:tcBorders>
              <w:top w:val="nil"/>
              <w:left w:val="double" w:sz="6" w:space="0" w:color="auto"/>
              <w:bottom w:val="nil"/>
              <w:right w:val="nil"/>
            </w:tcBorders>
            <w:vAlign w:val="center"/>
          </w:tcPr>
          <w:p w:rsidR="008953B3" w:rsidRPr="00CE5283" w:rsidRDefault="008953B3" w:rsidP="002E3524">
            <w:pPr>
              <w:rPr>
                <w:rFonts w:cs="Calibri"/>
                <w:b/>
                <w:sz w:val="20"/>
              </w:rPr>
            </w:pPr>
            <w:proofErr w:type="spellStart"/>
            <w:r w:rsidRPr="00CE5283">
              <w:rPr>
                <w:rFonts w:cs="Calibri"/>
                <w:b/>
                <w:sz w:val="20"/>
              </w:rPr>
              <w:t>Fax</w:t>
            </w:r>
            <w:proofErr w:type="spellEnd"/>
            <w:r w:rsidRPr="00CE5283">
              <w:rPr>
                <w:rFonts w:cs="Calibri"/>
                <w:b/>
                <w:sz w:val="20"/>
              </w:rPr>
              <w:t>:</w:t>
            </w:r>
          </w:p>
        </w:tc>
        <w:tc>
          <w:tcPr>
            <w:tcW w:w="957" w:type="pct"/>
            <w:gridSpan w:val="4"/>
            <w:tcBorders>
              <w:top w:val="nil"/>
              <w:left w:val="nil"/>
              <w:bottom w:val="single" w:sz="6" w:space="0" w:color="auto"/>
              <w:right w:val="nil"/>
            </w:tcBorders>
            <w:vAlign w:val="center"/>
          </w:tcPr>
          <w:p w:rsidR="008953B3" w:rsidRPr="00CE5283" w:rsidRDefault="008953B3" w:rsidP="002E3524">
            <w:pPr>
              <w:rPr>
                <w:rFonts w:cs="Calibri"/>
                <w:sz w:val="20"/>
              </w:rPr>
            </w:pPr>
          </w:p>
        </w:tc>
        <w:tc>
          <w:tcPr>
            <w:tcW w:w="1008" w:type="pct"/>
            <w:gridSpan w:val="3"/>
            <w:vAlign w:val="center"/>
          </w:tcPr>
          <w:p w:rsidR="008953B3" w:rsidRPr="00CE5283" w:rsidRDefault="008953B3" w:rsidP="002E3524">
            <w:pPr>
              <w:rPr>
                <w:rFonts w:cs="Calibri"/>
                <w:b/>
                <w:sz w:val="20"/>
              </w:rPr>
            </w:pPr>
          </w:p>
        </w:tc>
        <w:tc>
          <w:tcPr>
            <w:tcW w:w="1386" w:type="pct"/>
            <w:gridSpan w:val="5"/>
            <w:tcBorders>
              <w:top w:val="single" w:sz="6" w:space="0" w:color="auto"/>
              <w:left w:val="nil"/>
              <w:bottom w:val="nil"/>
              <w:right w:val="double" w:sz="6" w:space="0" w:color="auto"/>
            </w:tcBorders>
            <w:vAlign w:val="center"/>
          </w:tcPr>
          <w:p w:rsidR="008953B3" w:rsidRPr="00CE5283" w:rsidRDefault="008953B3" w:rsidP="002E3524">
            <w:pPr>
              <w:rPr>
                <w:rFonts w:cs="Calibri"/>
                <w:sz w:val="20"/>
              </w:rPr>
            </w:pPr>
          </w:p>
        </w:tc>
      </w:tr>
      <w:tr w:rsidR="008953B3" w:rsidRPr="00CE5283" w:rsidTr="000A5948">
        <w:tc>
          <w:tcPr>
            <w:tcW w:w="1241" w:type="pct"/>
            <w:gridSpan w:val="5"/>
            <w:tcBorders>
              <w:top w:val="nil"/>
              <w:left w:val="double" w:sz="6" w:space="0" w:color="auto"/>
              <w:bottom w:val="nil"/>
              <w:right w:val="nil"/>
            </w:tcBorders>
            <w:vAlign w:val="center"/>
          </w:tcPr>
          <w:p w:rsidR="008953B3" w:rsidRPr="00CE5283" w:rsidRDefault="008953B3" w:rsidP="002E3524">
            <w:pPr>
              <w:rPr>
                <w:rFonts w:cs="Calibri"/>
                <w:sz w:val="20"/>
              </w:rPr>
            </w:pPr>
          </w:p>
        </w:tc>
        <w:tc>
          <w:tcPr>
            <w:tcW w:w="1352" w:type="pct"/>
            <w:gridSpan w:val="5"/>
            <w:vAlign w:val="center"/>
          </w:tcPr>
          <w:p w:rsidR="008953B3" w:rsidRPr="00CE5283" w:rsidRDefault="008953B3" w:rsidP="002E3524">
            <w:pPr>
              <w:rPr>
                <w:rFonts w:cs="Calibri"/>
                <w:sz w:val="20"/>
              </w:rPr>
            </w:pPr>
          </w:p>
        </w:tc>
        <w:tc>
          <w:tcPr>
            <w:tcW w:w="1252" w:type="pct"/>
            <w:gridSpan w:val="8"/>
            <w:vAlign w:val="center"/>
          </w:tcPr>
          <w:p w:rsidR="008953B3" w:rsidRPr="00CE5283" w:rsidRDefault="008953B3" w:rsidP="002E3524">
            <w:pPr>
              <w:rPr>
                <w:rFonts w:cs="Calibri"/>
                <w:sz w:val="20"/>
              </w:rPr>
            </w:pPr>
          </w:p>
        </w:tc>
        <w:tc>
          <w:tcPr>
            <w:tcW w:w="1156" w:type="pct"/>
            <w:tcBorders>
              <w:top w:val="nil"/>
              <w:left w:val="nil"/>
              <w:bottom w:val="nil"/>
              <w:right w:val="double" w:sz="6" w:space="0" w:color="auto"/>
            </w:tcBorders>
            <w:vAlign w:val="center"/>
          </w:tcPr>
          <w:p w:rsidR="008953B3" w:rsidRPr="00CE5283" w:rsidRDefault="008953B3" w:rsidP="002E3524">
            <w:pPr>
              <w:rPr>
                <w:rFonts w:cs="Calibri"/>
                <w:sz w:val="20"/>
              </w:rPr>
            </w:pPr>
          </w:p>
        </w:tc>
      </w:tr>
      <w:tr w:rsidR="008953B3" w:rsidRPr="00CE5283" w:rsidTr="000A5948">
        <w:tc>
          <w:tcPr>
            <w:tcW w:w="1477" w:type="pct"/>
            <w:gridSpan w:val="6"/>
            <w:tcBorders>
              <w:top w:val="nil"/>
              <w:left w:val="double" w:sz="6" w:space="0" w:color="auto"/>
              <w:bottom w:val="nil"/>
              <w:right w:val="nil"/>
            </w:tcBorders>
            <w:vAlign w:val="center"/>
          </w:tcPr>
          <w:p w:rsidR="008953B3" w:rsidRPr="00CE5283" w:rsidRDefault="008953B3" w:rsidP="002E3524">
            <w:pPr>
              <w:rPr>
                <w:rFonts w:cs="Calibri"/>
                <w:b/>
                <w:sz w:val="20"/>
              </w:rPr>
            </w:pPr>
            <w:r w:rsidRPr="00CE5283">
              <w:rPr>
                <w:rFonts w:cs="Calibri"/>
                <w:b/>
                <w:sz w:val="20"/>
              </w:rPr>
              <w:t>Διεύθυνση Κατοικίας:</w:t>
            </w:r>
          </w:p>
        </w:tc>
        <w:tc>
          <w:tcPr>
            <w:tcW w:w="1116" w:type="pct"/>
            <w:gridSpan w:val="4"/>
            <w:tcBorders>
              <w:top w:val="nil"/>
              <w:left w:val="nil"/>
              <w:bottom w:val="single" w:sz="6" w:space="0" w:color="auto"/>
              <w:right w:val="nil"/>
            </w:tcBorders>
            <w:vAlign w:val="center"/>
          </w:tcPr>
          <w:p w:rsidR="008953B3" w:rsidRPr="00CE5283" w:rsidRDefault="008953B3" w:rsidP="002E3524">
            <w:pPr>
              <w:rPr>
                <w:rFonts w:cs="Calibri"/>
                <w:sz w:val="20"/>
              </w:rPr>
            </w:pPr>
          </w:p>
        </w:tc>
        <w:tc>
          <w:tcPr>
            <w:tcW w:w="1252" w:type="pct"/>
            <w:gridSpan w:val="8"/>
            <w:tcBorders>
              <w:top w:val="nil"/>
              <w:left w:val="nil"/>
              <w:bottom w:val="single" w:sz="6" w:space="0" w:color="auto"/>
              <w:right w:val="nil"/>
            </w:tcBorders>
            <w:vAlign w:val="center"/>
          </w:tcPr>
          <w:p w:rsidR="008953B3" w:rsidRPr="00CE5283" w:rsidRDefault="008953B3" w:rsidP="002E3524">
            <w:pPr>
              <w:rPr>
                <w:rFonts w:cs="Calibri"/>
                <w:sz w:val="20"/>
              </w:rPr>
            </w:pPr>
          </w:p>
        </w:tc>
        <w:tc>
          <w:tcPr>
            <w:tcW w:w="1156" w:type="pct"/>
            <w:tcBorders>
              <w:top w:val="nil"/>
              <w:left w:val="nil"/>
              <w:bottom w:val="single" w:sz="6" w:space="0" w:color="auto"/>
              <w:right w:val="double" w:sz="6" w:space="0" w:color="auto"/>
            </w:tcBorders>
            <w:vAlign w:val="center"/>
          </w:tcPr>
          <w:p w:rsidR="008953B3" w:rsidRPr="00CE5283" w:rsidRDefault="008953B3" w:rsidP="002E3524">
            <w:pPr>
              <w:rPr>
                <w:rFonts w:cs="Calibri"/>
                <w:sz w:val="20"/>
              </w:rPr>
            </w:pPr>
          </w:p>
        </w:tc>
      </w:tr>
      <w:tr w:rsidR="008953B3" w:rsidRPr="00CE5283" w:rsidTr="000A5948">
        <w:tc>
          <w:tcPr>
            <w:tcW w:w="1477" w:type="pct"/>
            <w:gridSpan w:val="6"/>
            <w:tcBorders>
              <w:top w:val="nil"/>
              <w:left w:val="double" w:sz="6" w:space="0" w:color="auto"/>
              <w:bottom w:val="nil"/>
              <w:right w:val="nil"/>
            </w:tcBorders>
            <w:vAlign w:val="center"/>
          </w:tcPr>
          <w:p w:rsidR="008953B3" w:rsidRPr="00CE5283" w:rsidRDefault="008953B3" w:rsidP="002E3524">
            <w:pPr>
              <w:rPr>
                <w:rFonts w:cs="Calibri"/>
                <w:sz w:val="20"/>
              </w:rPr>
            </w:pPr>
          </w:p>
        </w:tc>
        <w:tc>
          <w:tcPr>
            <w:tcW w:w="1116" w:type="pct"/>
            <w:gridSpan w:val="4"/>
            <w:tcBorders>
              <w:top w:val="nil"/>
              <w:left w:val="nil"/>
              <w:bottom w:val="single" w:sz="6" w:space="0" w:color="auto"/>
              <w:right w:val="nil"/>
            </w:tcBorders>
            <w:vAlign w:val="center"/>
          </w:tcPr>
          <w:p w:rsidR="008953B3" w:rsidRPr="00CE5283" w:rsidRDefault="008953B3" w:rsidP="002E3524">
            <w:pPr>
              <w:rPr>
                <w:rFonts w:cs="Calibri"/>
                <w:sz w:val="20"/>
              </w:rPr>
            </w:pPr>
          </w:p>
        </w:tc>
        <w:tc>
          <w:tcPr>
            <w:tcW w:w="1252" w:type="pct"/>
            <w:gridSpan w:val="8"/>
            <w:tcBorders>
              <w:top w:val="nil"/>
              <w:left w:val="nil"/>
              <w:bottom w:val="single" w:sz="6" w:space="0" w:color="auto"/>
              <w:right w:val="nil"/>
            </w:tcBorders>
            <w:vAlign w:val="center"/>
          </w:tcPr>
          <w:p w:rsidR="008953B3" w:rsidRPr="00CE5283" w:rsidRDefault="008953B3" w:rsidP="002E3524">
            <w:pPr>
              <w:rPr>
                <w:rFonts w:cs="Calibri"/>
                <w:sz w:val="20"/>
              </w:rPr>
            </w:pPr>
          </w:p>
        </w:tc>
        <w:tc>
          <w:tcPr>
            <w:tcW w:w="1156" w:type="pct"/>
            <w:tcBorders>
              <w:top w:val="nil"/>
              <w:left w:val="nil"/>
              <w:bottom w:val="single" w:sz="6" w:space="0" w:color="auto"/>
              <w:right w:val="double" w:sz="6" w:space="0" w:color="auto"/>
            </w:tcBorders>
            <w:vAlign w:val="center"/>
          </w:tcPr>
          <w:p w:rsidR="008953B3" w:rsidRPr="00CE5283" w:rsidRDefault="008953B3" w:rsidP="002E3524">
            <w:pPr>
              <w:rPr>
                <w:rFonts w:cs="Calibri"/>
                <w:sz w:val="20"/>
              </w:rPr>
            </w:pPr>
          </w:p>
        </w:tc>
      </w:tr>
      <w:tr w:rsidR="008953B3" w:rsidRPr="00CE5283" w:rsidTr="000A5948">
        <w:tc>
          <w:tcPr>
            <w:tcW w:w="1241" w:type="pct"/>
            <w:gridSpan w:val="5"/>
            <w:tcBorders>
              <w:top w:val="nil"/>
              <w:left w:val="double" w:sz="6" w:space="0" w:color="auto"/>
              <w:bottom w:val="double" w:sz="6" w:space="0" w:color="auto"/>
              <w:right w:val="nil"/>
            </w:tcBorders>
            <w:vAlign w:val="center"/>
          </w:tcPr>
          <w:p w:rsidR="008953B3" w:rsidRPr="00CE5283" w:rsidRDefault="008953B3" w:rsidP="002E3524">
            <w:pPr>
              <w:rPr>
                <w:rFonts w:cs="Calibri"/>
                <w:sz w:val="20"/>
              </w:rPr>
            </w:pPr>
          </w:p>
        </w:tc>
        <w:tc>
          <w:tcPr>
            <w:tcW w:w="1352" w:type="pct"/>
            <w:gridSpan w:val="5"/>
            <w:tcBorders>
              <w:top w:val="nil"/>
              <w:left w:val="nil"/>
              <w:bottom w:val="double" w:sz="6" w:space="0" w:color="auto"/>
              <w:right w:val="nil"/>
            </w:tcBorders>
            <w:vAlign w:val="center"/>
          </w:tcPr>
          <w:p w:rsidR="008953B3" w:rsidRPr="00CE5283" w:rsidRDefault="008953B3" w:rsidP="002E3524">
            <w:pPr>
              <w:rPr>
                <w:rFonts w:cs="Calibri"/>
                <w:sz w:val="20"/>
              </w:rPr>
            </w:pPr>
          </w:p>
        </w:tc>
        <w:tc>
          <w:tcPr>
            <w:tcW w:w="1252" w:type="pct"/>
            <w:gridSpan w:val="8"/>
            <w:tcBorders>
              <w:top w:val="nil"/>
              <w:left w:val="nil"/>
              <w:bottom w:val="double" w:sz="6" w:space="0" w:color="auto"/>
              <w:right w:val="nil"/>
            </w:tcBorders>
            <w:vAlign w:val="center"/>
          </w:tcPr>
          <w:p w:rsidR="008953B3" w:rsidRPr="00CE5283" w:rsidRDefault="008953B3" w:rsidP="002E3524">
            <w:pPr>
              <w:rPr>
                <w:rFonts w:cs="Calibri"/>
                <w:sz w:val="20"/>
              </w:rPr>
            </w:pPr>
          </w:p>
        </w:tc>
        <w:tc>
          <w:tcPr>
            <w:tcW w:w="1156" w:type="pct"/>
            <w:tcBorders>
              <w:top w:val="nil"/>
              <w:left w:val="nil"/>
              <w:bottom w:val="double" w:sz="6" w:space="0" w:color="auto"/>
              <w:right w:val="double" w:sz="6" w:space="0" w:color="auto"/>
            </w:tcBorders>
            <w:vAlign w:val="center"/>
          </w:tcPr>
          <w:p w:rsidR="008953B3" w:rsidRPr="00CE5283" w:rsidRDefault="008953B3" w:rsidP="002E3524">
            <w:pPr>
              <w:rPr>
                <w:rFonts w:cs="Calibri"/>
                <w:sz w:val="20"/>
              </w:rPr>
            </w:pPr>
          </w:p>
        </w:tc>
      </w:tr>
      <w:tr w:rsidR="008953B3" w:rsidRPr="00CE5283" w:rsidTr="003D6E3B">
        <w:tc>
          <w:tcPr>
            <w:tcW w:w="5000" w:type="pct"/>
            <w:gridSpan w:val="19"/>
          </w:tcPr>
          <w:p w:rsidR="008953B3" w:rsidRPr="00CE5283" w:rsidRDefault="008953B3" w:rsidP="002E3524">
            <w:pPr>
              <w:rPr>
                <w:rFonts w:cs="Calibri"/>
                <w:sz w:val="20"/>
              </w:rPr>
            </w:pPr>
          </w:p>
        </w:tc>
      </w:tr>
      <w:tr w:rsidR="008953B3" w:rsidRPr="00CE5283" w:rsidTr="000A5948">
        <w:tc>
          <w:tcPr>
            <w:tcW w:w="1217" w:type="pct"/>
            <w:gridSpan w:val="3"/>
            <w:tcBorders>
              <w:top w:val="single" w:sz="6" w:space="0" w:color="auto"/>
              <w:left w:val="single" w:sz="6" w:space="0" w:color="auto"/>
              <w:bottom w:val="single" w:sz="6" w:space="0" w:color="auto"/>
              <w:right w:val="single" w:sz="6" w:space="0" w:color="auto"/>
            </w:tcBorders>
            <w:shd w:val="pct10" w:color="auto" w:fill="auto"/>
          </w:tcPr>
          <w:p w:rsidR="008953B3" w:rsidRPr="00CE5283" w:rsidRDefault="008953B3" w:rsidP="002E3524">
            <w:pPr>
              <w:rPr>
                <w:rFonts w:cs="Calibri"/>
                <w:b/>
                <w:sz w:val="20"/>
              </w:rPr>
            </w:pPr>
            <w:r w:rsidRPr="00CE5283">
              <w:rPr>
                <w:rFonts w:cs="Calibri"/>
                <w:b/>
                <w:sz w:val="20"/>
              </w:rPr>
              <w:t>ΕΚΠΑΙΔΕΥΣΗ</w:t>
            </w:r>
          </w:p>
        </w:tc>
        <w:tc>
          <w:tcPr>
            <w:tcW w:w="3783" w:type="pct"/>
            <w:gridSpan w:val="16"/>
          </w:tcPr>
          <w:p w:rsidR="008953B3" w:rsidRPr="00CE5283" w:rsidRDefault="008953B3" w:rsidP="002E3524">
            <w:pPr>
              <w:rPr>
                <w:rFonts w:cs="Calibri"/>
                <w:sz w:val="20"/>
              </w:rPr>
            </w:pPr>
          </w:p>
        </w:tc>
      </w:tr>
      <w:tr w:rsidR="008953B3" w:rsidRPr="00CE5283" w:rsidTr="000A5948">
        <w:tc>
          <w:tcPr>
            <w:tcW w:w="1708" w:type="pct"/>
            <w:gridSpan w:val="8"/>
            <w:tcBorders>
              <w:top w:val="double" w:sz="6" w:space="0" w:color="auto"/>
              <w:left w:val="double" w:sz="6" w:space="0" w:color="auto"/>
              <w:bottom w:val="nil"/>
              <w:right w:val="single" w:sz="6" w:space="0" w:color="auto"/>
            </w:tcBorders>
            <w:vAlign w:val="center"/>
          </w:tcPr>
          <w:p w:rsidR="008953B3" w:rsidRPr="00CE5283" w:rsidRDefault="008953B3" w:rsidP="002E3524">
            <w:pPr>
              <w:rPr>
                <w:rFonts w:cs="Calibri"/>
                <w:b/>
                <w:sz w:val="20"/>
              </w:rPr>
            </w:pPr>
            <w:r w:rsidRPr="00CE5283">
              <w:rPr>
                <w:rFonts w:cs="Calibri"/>
                <w:b/>
                <w:sz w:val="20"/>
              </w:rPr>
              <w:t>Όνομα Ιδρύματος</w:t>
            </w:r>
          </w:p>
        </w:tc>
        <w:tc>
          <w:tcPr>
            <w:tcW w:w="1091" w:type="pct"/>
            <w:gridSpan w:val="4"/>
            <w:tcBorders>
              <w:top w:val="double" w:sz="6" w:space="0" w:color="auto"/>
              <w:left w:val="nil"/>
              <w:bottom w:val="nil"/>
              <w:right w:val="single" w:sz="6" w:space="0" w:color="auto"/>
            </w:tcBorders>
            <w:vAlign w:val="center"/>
          </w:tcPr>
          <w:p w:rsidR="008953B3" w:rsidRPr="00CE5283" w:rsidRDefault="008953B3" w:rsidP="002E3524">
            <w:pPr>
              <w:rPr>
                <w:rFonts w:cs="Calibri"/>
                <w:b/>
                <w:sz w:val="20"/>
              </w:rPr>
            </w:pPr>
            <w:r w:rsidRPr="00CE5283">
              <w:rPr>
                <w:rFonts w:cs="Calibri"/>
                <w:b/>
                <w:sz w:val="20"/>
              </w:rPr>
              <w:t>Τίτλος Πτυχίου</w:t>
            </w:r>
          </w:p>
        </w:tc>
        <w:tc>
          <w:tcPr>
            <w:tcW w:w="928" w:type="pct"/>
            <w:gridSpan w:val="4"/>
            <w:tcBorders>
              <w:top w:val="double" w:sz="6" w:space="0" w:color="auto"/>
              <w:left w:val="nil"/>
              <w:bottom w:val="nil"/>
              <w:right w:val="single" w:sz="6" w:space="0" w:color="auto"/>
            </w:tcBorders>
            <w:vAlign w:val="center"/>
          </w:tcPr>
          <w:p w:rsidR="008953B3" w:rsidRPr="00CE5283" w:rsidRDefault="008953B3" w:rsidP="002E3524">
            <w:pPr>
              <w:rPr>
                <w:rFonts w:cs="Calibri"/>
                <w:b/>
                <w:sz w:val="20"/>
              </w:rPr>
            </w:pPr>
            <w:r w:rsidRPr="00CE5283">
              <w:rPr>
                <w:rFonts w:cs="Calibri"/>
                <w:b/>
                <w:sz w:val="20"/>
              </w:rPr>
              <w:t>Ειδικότητα</w:t>
            </w:r>
          </w:p>
        </w:tc>
        <w:tc>
          <w:tcPr>
            <w:tcW w:w="1273" w:type="pct"/>
            <w:gridSpan w:val="3"/>
            <w:tcBorders>
              <w:top w:val="double" w:sz="6" w:space="0" w:color="auto"/>
              <w:left w:val="nil"/>
              <w:bottom w:val="nil"/>
              <w:right w:val="double" w:sz="6" w:space="0" w:color="auto"/>
            </w:tcBorders>
            <w:vAlign w:val="center"/>
          </w:tcPr>
          <w:p w:rsidR="008953B3" w:rsidRPr="00CE5283" w:rsidRDefault="008953B3" w:rsidP="002E3524">
            <w:pPr>
              <w:rPr>
                <w:rFonts w:cs="Calibri"/>
                <w:b/>
                <w:sz w:val="20"/>
              </w:rPr>
            </w:pPr>
            <w:r w:rsidRPr="00CE5283">
              <w:rPr>
                <w:rFonts w:cs="Calibri"/>
                <w:b/>
                <w:sz w:val="20"/>
              </w:rPr>
              <w:t>Ημερομηνία Απόκτησης Πτυχίου</w:t>
            </w:r>
          </w:p>
        </w:tc>
      </w:tr>
      <w:tr w:rsidR="008953B3" w:rsidRPr="00CE5283" w:rsidTr="000A5948">
        <w:tc>
          <w:tcPr>
            <w:tcW w:w="1708" w:type="pct"/>
            <w:gridSpan w:val="8"/>
            <w:tcBorders>
              <w:top w:val="double" w:sz="6" w:space="0" w:color="auto"/>
              <w:left w:val="double" w:sz="6" w:space="0" w:color="auto"/>
              <w:bottom w:val="single" w:sz="6" w:space="0" w:color="auto"/>
              <w:right w:val="single" w:sz="6" w:space="0" w:color="auto"/>
            </w:tcBorders>
          </w:tcPr>
          <w:p w:rsidR="008953B3" w:rsidRPr="00CE5283" w:rsidRDefault="008953B3" w:rsidP="002E3524">
            <w:pPr>
              <w:rPr>
                <w:rFonts w:cs="Calibri"/>
                <w:sz w:val="20"/>
              </w:rPr>
            </w:pPr>
          </w:p>
          <w:p w:rsidR="008953B3" w:rsidRPr="00CE5283" w:rsidRDefault="008953B3" w:rsidP="002E3524">
            <w:pPr>
              <w:rPr>
                <w:rFonts w:cs="Calibri"/>
                <w:sz w:val="20"/>
              </w:rPr>
            </w:pPr>
          </w:p>
        </w:tc>
        <w:tc>
          <w:tcPr>
            <w:tcW w:w="1091" w:type="pct"/>
            <w:gridSpan w:val="4"/>
            <w:tcBorders>
              <w:top w:val="double" w:sz="6" w:space="0" w:color="auto"/>
              <w:left w:val="nil"/>
              <w:bottom w:val="single" w:sz="6" w:space="0" w:color="auto"/>
              <w:right w:val="single" w:sz="6" w:space="0" w:color="auto"/>
            </w:tcBorders>
          </w:tcPr>
          <w:p w:rsidR="008953B3" w:rsidRPr="00CE5283" w:rsidRDefault="008953B3" w:rsidP="002E3524">
            <w:pPr>
              <w:rPr>
                <w:rFonts w:cs="Calibri"/>
                <w:sz w:val="20"/>
              </w:rPr>
            </w:pPr>
          </w:p>
        </w:tc>
        <w:tc>
          <w:tcPr>
            <w:tcW w:w="928" w:type="pct"/>
            <w:gridSpan w:val="4"/>
            <w:tcBorders>
              <w:top w:val="double" w:sz="6" w:space="0" w:color="auto"/>
              <w:left w:val="nil"/>
              <w:bottom w:val="single" w:sz="6" w:space="0" w:color="auto"/>
              <w:right w:val="single" w:sz="6" w:space="0" w:color="auto"/>
            </w:tcBorders>
          </w:tcPr>
          <w:p w:rsidR="008953B3" w:rsidRPr="00CE5283" w:rsidRDefault="008953B3" w:rsidP="002E3524">
            <w:pPr>
              <w:rPr>
                <w:rFonts w:cs="Calibri"/>
                <w:sz w:val="20"/>
              </w:rPr>
            </w:pPr>
          </w:p>
        </w:tc>
        <w:tc>
          <w:tcPr>
            <w:tcW w:w="1273" w:type="pct"/>
            <w:gridSpan w:val="3"/>
            <w:tcBorders>
              <w:top w:val="double" w:sz="6" w:space="0" w:color="auto"/>
              <w:left w:val="nil"/>
              <w:bottom w:val="single" w:sz="6" w:space="0" w:color="auto"/>
              <w:right w:val="double" w:sz="6" w:space="0" w:color="auto"/>
            </w:tcBorders>
          </w:tcPr>
          <w:p w:rsidR="008953B3" w:rsidRPr="00CE5283" w:rsidRDefault="008953B3" w:rsidP="002E3524">
            <w:pPr>
              <w:rPr>
                <w:rFonts w:cs="Calibri"/>
                <w:sz w:val="20"/>
              </w:rPr>
            </w:pPr>
          </w:p>
        </w:tc>
      </w:tr>
      <w:tr w:rsidR="008953B3" w:rsidRPr="00CE5283" w:rsidTr="000A5948">
        <w:tc>
          <w:tcPr>
            <w:tcW w:w="1708" w:type="pct"/>
            <w:gridSpan w:val="8"/>
            <w:tcBorders>
              <w:top w:val="single" w:sz="6" w:space="0" w:color="auto"/>
              <w:left w:val="double" w:sz="6" w:space="0" w:color="auto"/>
              <w:bottom w:val="double" w:sz="4" w:space="0" w:color="auto"/>
              <w:right w:val="single" w:sz="6" w:space="0" w:color="auto"/>
            </w:tcBorders>
          </w:tcPr>
          <w:p w:rsidR="008953B3" w:rsidRPr="00CE5283" w:rsidRDefault="008953B3" w:rsidP="002E3524">
            <w:pPr>
              <w:rPr>
                <w:rFonts w:cs="Calibri"/>
                <w:sz w:val="20"/>
              </w:rPr>
            </w:pPr>
          </w:p>
          <w:p w:rsidR="008953B3" w:rsidRPr="00CE5283" w:rsidRDefault="008953B3" w:rsidP="002E3524">
            <w:pPr>
              <w:rPr>
                <w:rFonts w:cs="Calibri"/>
                <w:sz w:val="20"/>
              </w:rPr>
            </w:pPr>
          </w:p>
        </w:tc>
        <w:tc>
          <w:tcPr>
            <w:tcW w:w="1091" w:type="pct"/>
            <w:gridSpan w:val="4"/>
            <w:tcBorders>
              <w:top w:val="single" w:sz="6" w:space="0" w:color="auto"/>
              <w:left w:val="nil"/>
              <w:bottom w:val="double" w:sz="4" w:space="0" w:color="auto"/>
              <w:right w:val="single" w:sz="6" w:space="0" w:color="auto"/>
            </w:tcBorders>
          </w:tcPr>
          <w:p w:rsidR="008953B3" w:rsidRPr="00CE5283" w:rsidRDefault="008953B3" w:rsidP="002E3524">
            <w:pPr>
              <w:rPr>
                <w:rFonts w:cs="Calibri"/>
                <w:sz w:val="20"/>
              </w:rPr>
            </w:pPr>
          </w:p>
        </w:tc>
        <w:tc>
          <w:tcPr>
            <w:tcW w:w="928" w:type="pct"/>
            <w:gridSpan w:val="4"/>
            <w:tcBorders>
              <w:top w:val="single" w:sz="6" w:space="0" w:color="auto"/>
              <w:left w:val="nil"/>
              <w:bottom w:val="double" w:sz="4" w:space="0" w:color="auto"/>
              <w:right w:val="single" w:sz="6" w:space="0" w:color="auto"/>
            </w:tcBorders>
          </w:tcPr>
          <w:p w:rsidR="008953B3" w:rsidRPr="00CE5283" w:rsidRDefault="008953B3" w:rsidP="002E3524">
            <w:pPr>
              <w:rPr>
                <w:rFonts w:cs="Calibri"/>
                <w:sz w:val="20"/>
              </w:rPr>
            </w:pPr>
          </w:p>
        </w:tc>
        <w:tc>
          <w:tcPr>
            <w:tcW w:w="1273" w:type="pct"/>
            <w:gridSpan w:val="3"/>
            <w:tcBorders>
              <w:top w:val="single" w:sz="6" w:space="0" w:color="auto"/>
              <w:left w:val="nil"/>
              <w:bottom w:val="double" w:sz="4" w:space="0" w:color="auto"/>
              <w:right w:val="double" w:sz="6" w:space="0" w:color="auto"/>
            </w:tcBorders>
          </w:tcPr>
          <w:p w:rsidR="008953B3" w:rsidRPr="00CE5283" w:rsidRDefault="008953B3" w:rsidP="002E3524">
            <w:pPr>
              <w:rPr>
                <w:rFonts w:cs="Calibri"/>
                <w:sz w:val="20"/>
              </w:rPr>
            </w:pPr>
          </w:p>
        </w:tc>
      </w:tr>
    </w:tbl>
    <w:p w:rsidR="008953B3" w:rsidRPr="00CE5283" w:rsidRDefault="008953B3" w:rsidP="008953B3">
      <w:pPr>
        <w:ind w:right="-334"/>
        <w:rPr>
          <w:rFonts w:cs="Calibri"/>
        </w:rPr>
      </w:pPr>
    </w:p>
    <w:tbl>
      <w:tblPr>
        <w:tblW w:w="4795" w:type="pct"/>
        <w:tblInd w:w="108" w:type="dxa"/>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ook w:val="0000"/>
      </w:tblPr>
      <w:tblGrid>
        <w:gridCol w:w="2662"/>
        <w:gridCol w:w="1104"/>
        <w:gridCol w:w="770"/>
        <w:gridCol w:w="1710"/>
        <w:gridCol w:w="1358"/>
        <w:gridCol w:w="569"/>
      </w:tblGrid>
      <w:tr w:rsidR="008953B3" w:rsidRPr="00CE5283" w:rsidTr="000A5948">
        <w:trPr>
          <w:gridAfter w:val="1"/>
          <w:wAfter w:w="348" w:type="pct"/>
        </w:trPr>
        <w:tc>
          <w:tcPr>
            <w:tcW w:w="2775" w:type="pct"/>
            <w:gridSpan w:val="3"/>
            <w:tcBorders>
              <w:top w:val="double" w:sz="6" w:space="0" w:color="auto"/>
              <w:bottom w:val="double" w:sz="6" w:space="0" w:color="auto"/>
            </w:tcBorders>
            <w:shd w:val="pct10" w:color="auto" w:fill="auto"/>
          </w:tcPr>
          <w:p w:rsidR="008953B3" w:rsidRPr="00CE5283" w:rsidRDefault="008953B3" w:rsidP="002E3524">
            <w:pPr>
              <w:rPr>
                <w:rFonts w:cs="Calibri"/>
                <w:b/>
                <w:sz w:val="20"/>
              </w:rPr>
            </w:pPr>
            <w:r w:rsidRPr="00CE5283">
              <w:rPr>
                <w:rFonts w:cs="Calibri"/>
                <w:b/>
                <w:sz w:val="20"/>
              </w:rPr>
              <w:t xml:space="preserve">ΚΑΤΗΓΟΡΙΑ ΣΤΕΛΕΧΟΥΣ </w:t>
            </w:r>
          </w:p>
          <w:p w:rsidR="008953B3" w:rsidRPr="00CE5283" w:rsidRDefault="008953B3" w:rsidP="002E3524">
            <w:pPr>
              <w:rPr>
                <w:rFonts w:cs="Calibri"/>
                <w:sz w:val="20"/>
              </w:rPr>
            </w:pPr>
            <w:r w:rsidRPr="00CE5283">
              <w:rPr>
                <w:rFonts w:cs="Calibri"/>
                <w:sz w:val="20"/>
              </w:rPr>
              <w:t>(στο προτεινόμενο, από τον υποψήφιο Ανάδοχο, σχήμα διοίκησης Έργου)</w:t>
            </w:r>
          </w:p>
        </w:tc>
        <w:tc>
          <w:tcPr>
            <w:tcW w:w="1877" w:type="pct"/>
            <w:gridSpan w:val="2"/>
            <w:tcBorders>
              <w:top w:val="double" w:sz="6" w:space="0" w:color="auto"/>
              <w:bottom w:val="double" w:sz="6" w:space="0" w:color="auto"/>
            </w:tcBorders>
          </w:tcPr>
          <w:p w:rsidR="008953B3" w:rsidRPr="00CE5283" w:rsidRDefault="008953B3" w:rsidP="002E3524">
            <w:pPr>
              <w:rPr>
                <w:rFonts w:cs="Calibri"/>
                <w:sz w:val="20"/>
              </w:rPr>
            </w:pPr>
          </w:p>
        </w:tc>
      </w:tr>
      <w:tr w:rsidR="00E022CE" w:rsidRPr="00CE5283" w:rsidTr="000A5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29" w:type="pct"/>
            <w:tcBorders>
              <w:top w:val="single" w:sz="6" w:space="0" w:color="auto"/>
              <w:left w:val="single" w:sz="6" w:space="0" w:color="auto"/>
              <w:bottom w:val="single" w:sz="6" w:space="0" w:color="auto"/>
              <w:right w:val="single" w:sz="6" w:space="0" w:color="auto"/>
            </w:tcBorders>
            <w:shd w:val="pct10" w:color="auto" w:fill="auto"/>
          </w:tcPr>
          <w:p w:rsidR="00E022CE" w:rsidRPr="00CE5283" w:rsidRDefault="00E022CE" w:rsidP="00907E02">
            <w:pPr>
              <w:rPr>
                <w:rFonts w:cs="Calibri"/>
                <w:b/>
                <w:sz w:val="20"/>
              </w:rPr>
            </w:pPr>
            <w:r w:rsidRPr="00CE5283">
              <w:rPr>
                <w:rFonts w:cs="Calibri"/>
                <w:b/>
                <w:sz w:val="20"/>
              </w:rPr>
              <w:t>ΕΠΑΓΓΕΛΜΑΤΙΚΗ</w:t>
            </w:r>
            <w:r w:rsidRPr="00CE5283">
              <w:rPr>
                <w:rFonts w:cs="Calibri"/>
                <w:b/>
              </w:rPr>
              <w:t xml:space="preserve"> </w:t>
            </w:r>
            <w:r w:rsidRPr="00CE5283">
              <w:rPr>
                <w:rFonts w:cs="Calibri"/>
                <w:b/>
                <w:sz w:val="20"/>
              </w:rPr>
              <w:t>ΕΜΠΕΙΡΙΑ</w:t>
            </w:r>
          </w:p>
        </w:tc>
        <w:tc>
          <w:tcPr>
            <w:tcW w:w="3371" w:type="pct"/>
            <w:gridSpan w:val="5"/>
          </w:tcPr>
          <w:p w:rsidR="00E022CE" w:rsidRPr="00CE5283" w:rsidRDefault="00E022CE" w:rsidP="00907E02">
            <w:pPr>
              <w:rPr>
                <w:rFonts w:cs="Calibri"/>
                <w:sz w:val="20"/>
              </w:rPr>
            </w:pPr>
          </w:p>
        </w:tc>
      </w:tr>
      <w:tr w:rsidR="00E022CE" w:rsidRPr="00CE5283" w:rsidTr="000A5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8"/>
        </w:trPr>
        <w:tc>
          <w:tcPr>
            <w:tcW w:w="1629" w:type="pct"/>
            <w:vMerge w:val="restart"/>
            <w:tcBorders>
              <w:top w:val="double" w:sz="6" w:space="0" w:color="auto"/>
              <w:left w:val="double" w:sz="6" w:space="0" w:color="auto"/>
              <w:right w:val="single" w:sz="6" w:space="0" w:color="auto"/>
            </w:tcBorders>
            <w:vAlign w:val="center"/>
          </w:tcPr>
          <w:p w:rsidR="00E022CE" w:rsidRPr="00CE5283" w:rsidRDefault="00E022CE" w:rsidP="00907E02">
            <w:pPr>
              <w:spacing w:before="120"/>
              <w:rPr>
                <w:rFonts w:cs="Calibri"/>
                <w:b/>
                <w:sz w:val="20"/>
              </w:rPr>
            </w:pPr>
            <w:r w:rsidRPr="00CE5283">
              <w:rPr>
                <w:rFonts w:cs="Calibri"/>
                <w:b/>
                <w:sz w:val="20"/>
              </w:rPr>
              <w:t>Έργο</w:t>
            </w:r>
            <w:r w:rsidR="00585DC8" w:rsidRPr="00CE5283">
              <w:rPr>
                <w:rFonts w:cs="Calibri"/>
                <w:b/>
                <w:sz w:val="20"/>
              </w:rPr>
              <w:t xml:space="preserve"> (ή Θέση)</w:t>
            </w:r>
          </w:p>
        </w:tc>
        <w:tc>
          <w:tcPr>
            <w:tcW w:w="675" w:type="pct"/>
            <w:vMerge w:val="restart"/>
            <w:tcBorders>
              <w:top w:val="double" w:sz="6" w:space="0" w:color="auto"/>
              <w:left w:val="nil"/>
              <w:right w:val="single" w:sz="6" w:space="0" w:color="auto"/>
            </w:tcBorders>
            <w:vAlign w:val="center"/>
          </w:tcPr>
          <w:p w:rsidR="00E022CE" w:rsidRPr="00CE5283" w:rsidRDefault="00E022CE" w:rsidP="00907E02">
            <w:pPr>
              <w:spacing w:before="120"/>
              <w:rPr>
                <w:rFonts w:cs="Calibri"/>
                <w:b/>
                <w:sz w:val="20"/>
              </w:rPr>
            </w:pPr>
            <w:r w:rsidRPr="00CE5283">
              <w:rPr>
                <w:rFonts w:cs="Calibri"/>
                <w:b/>
                <w:sz w:val="20"/>
              </w:rPr>
              <w:t>Εργοδότης</w:t>
            </w:r>
          </w:p>
        </w:tc>
        <w:tc>
          <w:tcPr>
            <w:tcW w:w="1517" w:type="pct"/>
            <w:gridSpan w:val="2"/>
            <w:vMerge w:val="restart"/>
            <w:tcBorders>
              <w:top w:val="double" w:sz="6" w:space="0" w:color="auto"/>
              <w:left w:val="nil"/>
              <w:right w:val="single" w:sz="6" w:space="0" w:color="auto"/>
            </w:tcBorders>
            <w:vAlign w:val="center"/>
          </w:tcPr>
          <w:p w:rsidR="00E022CE" w:rsidRPr="00CE5283" w:rsidRDefault="00E022CE" w:rsidP="00907E02">
            <w:pPr>
              <w:rPr>
                <w:rFonts w:cs="Calibri"/>
                <w:sz w:val="20"/>
              </w:rPr>
            </w:pPr>
            <w:r w:rsidRPr="00CE5283">
              <w:rPr>
                <w:rFonts w:cs="Calibri"/>
                <w:b/>
                <w:sz w:val="20"/>
              </w:rPr>
              <w:t>Ρόλος</w:t>
            </w:r>
            <w:r w:rsidRPr="00CE5283">
              <w:rPr>
                <w:rStyle w:val="ab"/>
                <w:rFonts w:cs="Calibri"/>
                <w:b/>
              </w:rPr>
              <w:footnoteReference w:id="1"/>
            </w:r>
            <w:r w:rsidRPr="00CE5283">
              <w:rPr>
                <w:rFonts w:cs="Calibri"/>
                <w:b/>
                <w:sz w:val="20"/>
              </w:rPr>
              <w:t xml:space="preserve"> και Καθήκοντα στο Έργο </w:t>
            </w:r>
            <w:r w:rsidR="00585DC8" w:rsidRPr="00CE5283">
              <w:rPr>
                <w:rFonts w:cs="Calibri"/>
                <w:b/>
                <w:sz w:val="20"/>
              </w:rPr>
              <w:t>(ή Θέση)</w:t>
            </w:r>
          </w:p>
        </w:tc>
        <w:tc>
          <w:tcPr>
            <w:tcW w:w="1179" w:type="pct"/>
            <w:gridSpan w:val="2"/>
            <w:tcBorders>
              <w:top w:val="double" w:sz="6" w:space="0" w:color="auto"/>
              <w:left w:val="nil"/>
              <w:bottom w:val="nil"/>
              <w:right w:val="double" w:sz="6" w:space="0" w:color="auto"/>
            </w:tcBorders>
            <w:vAlign w:val="center"/>
          </w:tcPr>
          <w:p w:rsidR="00E022CE" w:rsidRPr="00CE5283" w:rsidRDefault="00E022CE" w:rsidP="00907E02">
            <w:pPr>
              <w:spacing w:before="120"/>
              <w:rPr>
                <w:rFonts w:cs="Calibri"/>
                <w:b/>
                <w:sz w:val="20"/>
              </w:rPr>
            </w:pPr>
            <w:r w:rsidRPr="00CE5283">
              <w:rPr>
                <w:rFonts w:cs="Calibri"/>
                <w:b/>
                <w:sz w:val="20"/>
              </w:rPr>
              <w:t>Απασχόληση στο Έργο</w:t>
            </w:r>
          </w:p>
        </w:tc>
      </w:tr>
      <w:tr w:rsidR="00A97ECD" w:rsidRPr="00CE5283" w:rsidTr="000A5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7"/>
        </w:trPr>
        <w:tc>
          <w:tcPr>
            <w:tcW w:w="1629" w:type="pct"/>
            <w:vMerge/>
            <w:tcBorders>
              <w:left w:val="double" w:sz="6" w:space="0" w:color="auto"/>
              <w:bottom w:val="nil"/>
              <w:right w:val="single" w:sz="6" w:space="0" w:color="auto"/>
            </w:tcBorders>
            <w:vAlign w:val="center"/>
          </w:tcPr>
          <w:p w:rsidR="00A97ECD" w:rsidRPr="00CE5283" w:rsidRDefault="00A97ECD" w:rsidP="00907E02">
            <w:pPr>
              <w:spacing w:before="120"/>
              <w:rPr>
                <w:rFonts w:cs="Calibri"/>
                <w:b/>
                <w:sz w:val="20"/>
              </w:rPr>
            </w:pPr>
          </w:p>
        </w:tc>
        <w:tc>
          <w:tcPr>
            <w:tcW w:w="675" w:type="pct"/>
            <w:vMerge/>
            <w:tcBorders>
              <w:left w:val="nil"/>
              <w:bottom w:val="nil"/>
              <w:right w:val="single" w:sz="6" w:space="0" w:color="auto"/>
            </w:tcBorders>
            <w:vAlign w:val="center"/>
          </w:tcPr>
          <w:p w:rsidR="00A97ECD" w:rsidRPr="00CE5283" w:rsidRDefault="00A97ECD" w:rsidP="00907E02">
            <w:pPr>
              <w:spacing w:before="120"/>
              <w:rPr>
                <w:rFonts w:cs="Calibri"/>
                <w:b/>
                <w:sz w:val="20"/>
              </w:rPr>
            </w:pPr>
          </w:p>
        </w:tc>
        <w:tc>
          <w:tcPr>
            <w:tcW w:w="1517" w:type="pct"/>
            <w:gridSpan w:val="2"/>
            <w:vMerge/>
            <w:tcBorders>
              <w:left w:val="nil"/>
              <w:bottom w:val="nil"/>
              <w:right w:val="single" w:sz="6" w:space="0" w:color="auto"/>
            </w:tcBorders>
            <w:vAlign w:val="center"/>
          </w:tcPr>
          <w:p w:rsidR="00A97ECD" w:rsidRPr="00CE5283" w:rsidRDefault="00A97ECD" w:rsidP="00907E02">
            <w:pPr>
              <w:rPr>
                <w:rFonts w:cs="Calibri"/>
                <w:b/>
                <w:sz w:val="20"/>
              </w:rPr>
            </w:pPr>
          </w:p>
        </w:tc>
        <w:tc>
          <w:tcPr>
            <w:tcW w:w="831" w:type="pct"/>
            <w:tcBorders>
              <w:top w:val="double" w:sz="6" w:space="0" w:color="auto"/>
              <w:left w:val="nil"/>
              <w:bottom w:val="double" w:sz="6" w:space="0" w:color="auto"/>
              <w:right w:val="double" w:sz="6" w:space="0" w:color="auto"/>
            </w:tcBorders>
            <w:vAlign w:val="center"/>
          </w:tcPr>
          <w:p w:rsidR="00A97ECD" w:rsidRPr="00CE5283" w:rsidRDefault="00A97ECD" w:rsidP="00907E02">
            <w:pPr>
              <w:rPr>
                <w:rFonts w:cs="Calibri"/>
                <w:b/>
                <w:sz w:val="20"/>
              </w:rPr>
            </w:pPr>
            <w:r w:rsidRPr="00CE5283">
              <w:rPr>
                <w:rFonts w:cs="Calibri"/>
                <w:b/>
                <w:sz w:val="20"/>
              </w:rPr>
              <w:t>Περίοδος</w:t>
            </w:r>
            <w:r w:rsidRPr="00CE5283">
              <w:rPr>
                <w:rFonts w:cs="Calibri"/>
                <w:b/>
                <w:sz w:val="20"/>
                <w:lang w:val="en-US"/>
              </w:rPr>
              <w:t xml:space="preserve"> </w:t>
            </w:r>
            <w:r w:rsidRPr="00CE5283">
              <w:rPr>
                <w:rFonts w:cs="Calibri"/>
                <w:sz w:val="20"/>
                <w:lang w:val="en-US"/>
              </w:rPr>
              <w:t>(</w:t>
            </w:r>
            <w:r w:rsidRPr="00CE5283">
              <w:rPr>
                <w:rFonts w:cs="Calibri"/>
                <w:sz w:val="20"/>
              </w:rPr>
              <w:t>από – έως)</w:t>
            </w:r>
          </w:p>
        </w:tc>
        <w:tc>
          <w:tcPr>
            <w:tcW w:w="348" w:type="pct"/>
            <w:tcBorders>
              <w:top w:val="double" w:sz="6" w:space="0" w:color="auto"/>
              <w:left w:val="nil"/>
              <w:bottom w:val="double" w:sz="6" w:space="0" w:color="auto"/>
              <w:right w:val="double" w:sz="6" w:space="0" w:color="auto"/>
            </w:tcBorders>
            <w:vAlign w:val="center"/>
          </w:tcPr>
          <w:p w:rsidR="00A97ECD" w:rsidRPr="00CE5283" w:rsidRDefault="00A97ECD" w:rsidP="00907E02">
            <w:pPr>
              <w:rPr>
                <w:rFonts w:cs="Calibri"/>
                <w:b/>
                <w:sz w:val="20"/>
              </w:rPr>
            </w:pPr>
            <w:r w:rsidRPr="00CE5283">
              <w:rPr>
                <w:rFonts w:cs="Calibri"/>
                <w:sz w:val="20"/>
              </w:rPr>
              <w:t>ΑΜ</w:t>
            </w:r>
            <w:r w:rsidR="00BE032C" w:rsidRPr="00CE5283">
              <w:rPr>
                <w:rStyle w:val="ab"/>
                <w:sz w:val="20"/>
              </w:rPr>
              <w:footnoteReference w:id="2"/>
            </w:r>
          </w:p>
        </w:tc>
      </w:tr>
      <w:tr w:rsidR="00A97ECD" w:rsidRPr="00CE5283" w:rsidTr="000A5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10"/>
        </w:trPr>
        <w:tc>
          <w:tcPr>
            <w:tcW w:w="1629" w:type="pct"/>
            <w:tcBorders>
              <w:top w:val="double" w:sz="6" w:space="0" w:color="auto"/>
              <w:left w:val="double" w:sz="6" w:space="0" w:color="auto"/>
              <w:bottom w:val="single" w:sz="6" w:space="0" w:color="auto"/>
              <w:right w:val="single" w:sz="6" w:space="0" w:color="auto"/>
            </w:tcBorders>
          </w:tcPr>
          <w:p w:rsidR="00A97ECD" w:rsidRPr="00CE5283" w:rsidRDefault="00A97ECD" w:rsidP="00907E02">
            <w:pPr>
              <w:rPr>
                <w:rFonts w:cs="Calibri"/>
                <w:sz w:val="20"/>
              </w:rPr>
            </w:pPr>
          </w:p>
          <w:p w:rsidR="00A97ECD" w:rsidRPr="00CE5283" w:rsidRDefault="00A97ECD" w:rsidP="00907E02">
            <w:pPr>
              <w:rPr>
                <w:rFonts w:cs="Calibri"/>
                <w:sz w:val="20"/>
              </w:rPr>
            </w:pPr>
          </w:p>
        </w:tc>
        <w:tc>
          <w:tcPr>
            <w:tcW w:w="675" w:type="pct"/>
            <w:tcBorders>
              <w:top w:val="double" w:sz="6" w:space="0" w:color="auto"/>
              <w:left w:val="nil"/>
              <w:bottom w:val="single" w:sz="6" w:space="0" w:color="auto"/>
              <w:right w:val="single" w:sz="6" w:space="0" w:color="auto"/>
            </w:tcBorders>
          </w:tcPr>
          <w:p w:rsidR="00A97ECD" w:rsidRPr="00CE5283" w:rsidRDefault="00A97ECD" w:rsidP="00907E02">
            <w:pPr>
              <w:rPr>
                <w:rFonts w:cs="Calibri"/>
                <w:sz w:val="20"/>
              </w:rPr>
            </w:pPr>
          </w:p>
        </w:tc>
        <w:tc>
          <w:tcPr>
            <w:tcW w:w="1517" w:type="pct"/>
            <w:gridSpan w:val="2"/>
            <w:tcBorders>
              <w:top w:val="double" w:sz="6" w:space="0" w:color="auto"/>
              <w:left w:val="nil"/>
              <w:bottom w:val="single" w:sz="6" w:space="0" w:color="auto"/>
              <w:right w:val="single" w:sz="6" w:space="0" w:color="auto"/>
            </w:tcBorders>
          </w:tcPr>
          <w:p w:rsidR="00A97ECD" w:rsidRPr="00CE5283" w:rsidRDefault="00A97ECD" w:rsidP="00907E02">
            <w:pPr>
              <w:rPr>
                <w:rFonts w:cs="Calibri"/>
                <w:sz w:val="20"/>
              </w:rPr>
            </w:pPr>
          </w:p>
        </w:tc>
        <w:tc>
          <w:tcPr>
            <w:tcW w:w="831" w:type="pct"/>
            <w:tcBorders>
              <w:top w:val="double" w:sz="6" w:space="0" w:color="auto"/>
              <w:left w:val="nil"/>
              <w:bottom w:val="single" w:sz="6" w:space="0" w:color="auto"/>
              <w:right w:val="single" w:sz="6" w:space="0" w:color="auto"/>
            </w:tcBorders>
          </w:tcPr>
          <w:p w:rsidR="00A97ECD" w:rsidRPr="00CE5283" w:rsidRDefault="00A97ECD" w:rsidP="00907E02">
            <w:pPr>
              <w:spacing w:before="120"/>
              <w:rPr>
                <w:rFonts w:cs="Calibri"/>
                <w:sz w:val="20"/>
              </w:rPr>
            </w:pPr>
            <w:r w:rsidRPr="00CE5283">
              <w:rPr>
                <w:rFonts w:cs="Calibri"/>
                <w:sz w:val="20"/>
              </w:rPr>
              <w:t>__ /__ / ___</w:t>
            </w:r>
          </w:p>
          <w:p w:rsidR="00A97ECD" w:rsidRPr="00CE5283" w:rsidRDefault="00A97ECD" w:rsidP="00907E02">
            <w:pPr>
              <w:spacing w:before="120"/>
              <w:rPr>
                <w:rFonts w:cs="Calibri"/>
                <w:sz w:val="20"/>
              </w:rPr>
            </w:pPr>
            <w:r w:rsidRPr="00CE5283">
              <w:rPr>
                <w:rFonts w:cs="Calibri"/>
                <w:sz w:val="20"/>
              </w:rPr>
              <w:t>-</w:t>
            </w:r>
          </w:p>
          <w:p w:rsidR="00A97ECD" w:rsidRPr="00CE5283" w:rsidRDefault="00A97ECD" w:rsidP="00907E02">
            <w:pPr>
              <w:spacing w:before="120"/>
              <w:rPr>
                <w:rFonts w:cs="Calibri"/>
                <w:sz w:val="20"/>
              </w:rPr>
            </w:pPr>
            <w:r w:rsidRPr="00CE5283">
              <w:rPr>
                <w:rFonts w:cs="Calibri"/>
                <w:sz w:val="20"/>
              </w:rPr>
              <w:t>__ /__ / ___</w:t>
            </w:r>
          </w:p>
        </w:tc>
        <w:tc>
          <w:tcPr>
            <w:tcW w:w="348" w:type="pct"/>
            <w:tcBorders>
              <w:top w:val="double" w:sz="6" w:space="0" w:color="auto"/>
              <w:left w:val="single" w:sz="6" w:space="0" w:color="auto"/>
              <w:bottom w:val="single" w:sz="6" w:space="0" w:color="auto"/>
              <w:right w:val="double" w:sz="6" w:space="0" w:color="auto"/>
            </w:tcBorders>
          </w:tcPr>
          <w:p w:rsidR="00A97ECD" w:rsidRPr="00CE5283" w:rsidRDefault="00A97ECD" w:rsidP="00907E02">
            <w:pPr>
              <w:rPr>
                <w:rFonts w:cs="Calibri"/>
                <w:sz w:val="20"/>
              </w:rPr>
            </w:pPr>
          </w:p>
        </w:tc>
      </w:tr>
      <w:tr w:rsidR="00A97ECD" w:rsidRPr="00CE5283" w:rsidTr="000A5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7"/>
        </w:trPr>
        <w:tc>
          <w:tcPr>
            <w:tcW w:w="1629" w:type="pct"/>
            <w:tcBorders>
              <w:top w:val="nil"/>
              <w:left w:val="double" w:sz="6" w:space="0" w:color="auto"/>
              <w:bottom w:val="nil"/>
              <w:right w:val="single" w:sz="6" w:space="0" w:color="auto"/>
            </w:tcBorders>
          </w:tcPr>
          <w:p w:rsidR="00A97ECD" w:rsidRPr="00CE5283" w:rsidRDefault="00A97ECD" w:rsidP="00907E02">
            <w:pPr>
              <w:rPr>
                <w:rFonts w:cs="Calibri"/>
                <w:sz w:val="20"/>
              </w:rPr>
            </w:pPr>
          </w:p>
          <w:p w:rsidR="00A97ECD" w:rsidRPr="00CE5283" w:rsidRDefault="00A97ECD" w:rsidP="00907E02">
            <w:pPr>
              <w:rPr>
                <w:rFonts w:cs="Calibri"/>
                <w:sz w:val="20"/>
              </w:rPr>
            </w:pPr>
          </w:p>
        </w:tc>
        <w:tc>
          <w:tcPr>
            <w:tcW w:w="675" w:type="pct"/>
            <w:tcBorders>
              <w:top w:val="nil"/>
              <w:left w:val="nil"/>
              <w:bottom w:val="nil"/>
              <w:right w:val="single" w:sz="6" w:space="0" w:color="auto"/>
            </w:tcBorders>
          </w:tcPr>
          <w:p w:rsidR="00A97ECD" w:rsidRPr="00CE5283" w:rsidRDefault="00A97ECD" w:rsidP="00907E02">
            <w:pPr>
              <w:rPr>
                <w:rFonts w:cs="Calibri"/>
                <w:sz w:val="20"/>
              </w:rPr>
            </w:pPr>
          </w:p>
        </w:tc>
        <w:tc>
          <w:tcPr>
            <w:tcW w:w="1517" w:type="pct"/>
            <w:gridSpan w:val="2"/>
            <w:tcBorders>
              <w:top w:val="nil"/>
              <w:left w:val="nil"/>
              <w:bottom w:val="nil"/>
              <w:right w:val="single" w:sz="6" w:space="0" w:color="auto"/>
            </w:tcBorders>
          </w:tcPr>
          <w:p w:rsidR="00A97ECD" w:rsidRPr="00CE5283" w:rsidRDefault="00A97ECD" w:rsidP="00907E02">
            <w:pPr>
              <w:rPr>
                <w:rFonts w:cs="Calibri"/>
                <w:sz w:val="20"/>
              </w:rPr>
            </w:pPr>
          </w:p>
        </w:tc>
        <w:tc>
          <w:tcPr>
            <w:tcW w:w="831" w:type="pct"/>
            <w:tcBorders>
              <w:top w:val="single" w:sz="6" w:space="0" w:color="auto"/>
              <w:left w:val="nil"/>
              <w:bottom w:val="single" w:sz="6" w:space="0" w:color="auto"/>
              <w:right w:val="single" w:sz="6" w:space="0" w:color="auto"/>
            </w:tcBorders>
          </w:tcPr>
          <w:p w:rsidR="00A97ECD" w:rsidRPr="00CE5283" w:rsidRDefault="00A97ECD" w:rsidP="00907E02">
            <w:pPr>
              <w:spacing w:before="120"/>
              <w:rPr>
                <w:rFonts w:cs="Calibri"/>
                <w:sz w:val="20"/>
              </w:rPr>
            </w:pPr>
            <w:r w:rsidRPr="00CE5283">
              <w:rPr>
                <w:rFonts w:cs="Calibri"/>
                <w:sz w:val="20"/>
              </w:rPr>
              <w:t>__ /__ / ___</w:t>
            </w:r>
          </w:p>
          <w:p w:rsidR="00A97ECD" w:rsidRPr="00CE5283" w:rsidRDefault="00A97ECD" w:rsidP="00907E02">
            <w:pPr>
              <w:spacing w:before="120"/>
              <w:rPr>
                <w:rFonts w:cs="Calibri"/>
                <w:sz w:val="20"/>
              </w:rPr>
            </w:pPr>
            <w:r w:rsidRPr="00CE5283">
              <w:rPr>
                <w:rFonts w:cs="Calibri"/>
                <w:sz w:val="20"/>
              </w:rPr>
              <w:t>-</w:t>
            </w:r>
          </w:p>
          <w:p w:rsidR="00A97ECD" w:rsidRPr="00CE5283" w:rsidRDefault="00A97ECD" w:rsidP="00907E02">
            <w:pPr>
              <w:spacing w:before="120"/>
              <w:rPr>
                <w:rFonts w:cs="Calibri"/>
                <w:sz w:val="20"/>
              </w:rPr>
            </w:pPr>
            <w:r w:rsidRPr="00CE5283">
              <w:rPr>
                <w:rFonts w:cs="Calibri"/>
                <w:sz w:val="20"/>
              </w:rPr>
              <w:t>__ /__ / ___</w:t>
            </w:r>
          </w:p>
        </w:tc>
        <w:tc>
          <w:tcPr>
            <w:tcW w:w="348" w:type="pct"/>
            <w:tcBorders>
              <w:top w:val="nil"/>
              <w:left w:val="single" w:sz="6" w:space="0" w:color="auto"/>
              <w:bottom w:val="nil"/>
              <w:right w:val="double" w:sz="6" w:space="0" w:color="auto"/>
            </w:tcBorders>
          </w:tcPr>
          <w:p w:rsidR="00A97ECD" w:rsidRPr="00CE5283" w:rsidRDefault="00A97ECD" w:rsidP="00907E02">
            <w:pPr>
              <w:rPr>
                <w:rFonts w:cs="Calibri"/>
                <w:sz w:val="20"/>
              </w:rPr>
            </w:pPr>
          </w:p>
        </w:tc>
      </w:tr>
    </w:tbl>
    <w:p w:rsidR="00897A1A" w:rsidRPr="00CE5283" w:rsidRDefault="00E27FEA" w:rsidP="00FA4D03">
      <w:pPr>
        <w:pStyle w:val="1"/>
      </w:pPr>
      <w:r w:rsidRPr="00CE5283">
        <w:br w:type="page"/>
      </w:r>
      <w:bookmarkStart w:id="47" w:name="_Toc360115352"/>
      <w:r w:rsidR="009870AF" w:rsidRPr="00CE5283">
        <w:lastRenderedPageBreak/>
        <w:t>Πίνακες Συμμόρφωσης</w:t>
      </w:r>
      <w:bookmarkEnd w:id="47"/>
    </w:p>
    <w:p w:rsidR="001E661B" w:rsidRPr="00CE5283" w:rsidRDefault="001E661B" w:rsidP="00AF4AD7">
      <w:pPr>
        <w:spacing w:before="100" w:beforeAutospacing="1" w:after="100" w:afterAutospacing="1"/>
        <w:rPr>
          <w:rFonts w:cs="Calibri"/>
          <w:sz w:val="20"/>
          <w:szCs w:val="20"/>
        </w:rPr>
      </w:pPr>
      <w:bookmarkStart w:id="48" w:name="_Toc278755351"/>
      <w:r w:rsidRPr="00CE5283">
        <w:rPr>
          <w:rFonts w:cs="Calibri"/>
          <w:sz w:val="20"/>
          <w:szCs w:val="20"/>
        </w:rPr>
        <w:t>Ο υποψήφιος Ανάδοχος συμπληρώνει τους παρακάτω πίνακες συμμόρφωσης με την απόλυτη ευθύνη της ακρίβειας των δεδομένων.</w:t>
      </w:r>
    </w:p>
    <w:p w:rsidR="00E86E70" w:rsidRPr="00CE5283" w:rsidRDefault="00E86E70" w:rsidP="0083404C">
      <w:pPr>
        <w:pStyle w:val="2"/>
        <w:rPr>
          <w:lang w:val="en-US"/>
        </w:rPr>
      </w:pPr>
      <w:bookmarkStart w:id="49" w:name="_Toc300226838"/>
      <w:bookmarkStart w:id="50" w:name="_Toc360115353"/>
      <w:r w:rsidRPr="00CE5283">
        <w:t>Γενικές Απαιτήσεις</w:t>
      </w:r>
      <w:bookmarkEnd w:id="49"/>
      <w:bookmarkEnd w:id="50"/>
    </w:p>
    <w:tbl>
      <w:tblPr>
        <w:tblW w:w="4837"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1134"/>
        <w:gridCol w:w="3361"/>
        <w:gridCol w:w="1154"/>
        <w:gridCol w:w="1232"/>
        <w:gridCol w:w="1470"/>
      </w:tblGrid>
      <w:tr w:rsidR="007F62E7" w:rsidRPr="00CE5283" w:rsidTr="007F62E7">
        <w:trPr>
          <w:trHeight w:val="272"/>
          <w:tblCellSpacing w:w="20" w:type="dxa"/>
        </w:trPr>
        <w:tc>
          <w:tcPr>
            <w:tcW w:w="643" w:type="pct"/>
            <w:shd w:val="clear" w:color="auto" w:fill="E0E0E0"/>
          </w:tcPr>
          <w:p w:rsidR="007F62E7" w:rsidRPr="00CE5283" w:rsidRDefault="007F62E7" w:rsidP="007F62E7">
            <w:pPr>
              <w:snapToGrid w:val="0"/>
              <w:rPr>
                <w:rFonts w:eastAsia="MS Mincho" w:cs="Arial"/>
                <w:b/>
                <w:sz w:val="20"/>
              </w:rPr>
            </w:pPr>
            <w:r w:rsidRPr="00CE5283">
              <w:rPr>
                <w:rFonts w:eastAsia="MS Mincho" w:cs="Arial"/>
                <w:b/>
                <w:sz w:val="20"/>
              </w:rPr>
              <w:t>Α/Α</w:t>
            </w:r>
          </w:p>
        </w:tc>
        <w:tc>
          <w:tcPr>
            <w:tcW w:w="1988" w:type="pct"/>
            <w:shd w:val="clear" w:color="auto" w:fill="E0E0E0"/>
          </w:tcPr>
          <w:p w:rsidR="007F62E7" w:rsidRPr="00CE5283" w:rsidRDefault="007F62E7" w:rsidP="007F62E7">
            <w:pPr>
              <w:snapToGrid w:val="0"/>
              <w:rPr>
                <w:rFonts w:eastAsia="MS Mincho" w:cs="Arial"/>
                <w:b/>
                <w:sz w:val="20"/>
              </w:rPr>
            </w:pPr>
            <w:r w:rsidRPr="00CE5283">
              <w:rPr>
                <w:rFonts w:eastAsia="MS Mincho" w:cs="Arial"/>
                <w:b/>
                <w:sz w:val="20"/>
              </w:rPr>
              <w:t>ΠΡΟΔΙΑΓΡΑΦΗ</w:t>
            </w:r>
          </w:p>
        </w:tc>
        <w:tc>
          <w:tcPr>
            <w:tcW w:w="667" w:type="pct"/>
            <w:shd w:val="clear" w:color="auto" w:fill="E0E0E0"/>
          </w:tcPr>
          <w:p w:rsidR="007F62E7" w:rsidRPr="00CE5283" w:rsidRDefault="007F62E7" w:rsidP="007F62E7">
            <w:pPr>
              <w:snapToGrid w:val="0"/>
              <w:jc w:val="center"/>
              <w:rPr>
                <w:rFonts w:eastAsia="MS Mincho" w:cs="Arial"/>
                <w:b/>
                <w:sz w:val="20"/>
              </w:rPr>
            </w:pPr>
            <w:r w:rsidRPr="00CE5283">
              <w:rPr>
                <w:rFonts w:eastAsia="MS Mincho" w:cs="Arial"/>
                <w:b/>
                <w:sz w:val="20"/>
              </w:rPr>
              <w:t>ΑΠΑΙΤΗΣΗ</w:t>
            </w:r>
          </w:p>
        </w:tc>
        <w:tc>
          <w:tcPr>
            <w:tcW w:w="714" w:type="pct"/>
            <w:shd w:val="clear" w:color="auto" w:fill="E0E0E0"/>
          </w:tcPr>
          <w:p w:rsidR="007F62E7" w:rsidRPr="00CE5283" w:rsidRDefault="007F62E7" w:rsidP="007F62E7">
            <w:pPr>
              <w:snapToGrid w:val="0"/>
              <w:jc w:val="center"/>
              <w:rPr>
                <w:rFonts w:eastAsia="MS Mincho" w:cs="Arial"/>
                <w:b/>
                <w:sz w:val="20"/>
              </w:rPr>
            </w:pPr>
            <w:r w:rsidRPr="00CE5283">
              <w:rPr>
                <w:rFonts w:eastAsia="MS Mincho" w:cs="Arial"/>
                <w:b/>
                <w:sz w:val="20"/>
              </w:rPr>
              <w:t>ΑΠΑΝΤΗΣΗ</w:t>
            </w:r>
          </w:p>
        </w:tc>
        <w:tc>
          <w:tcPr>
            <w:tcW w:w="844" w:type="pct"/>
            <w:shd w:val="clear" w:color="auto" w:fill="E0E0E0"/>
          </w:tcPr>
          <w:p w:rsidR="007F62E7" w:rsidRPr="00CE5283" w:rsidRDefault="007F62E7" w:rsidP="007F62E7">
            <w:pPr>
              <w:snapToGrid w:val="0"/>
              <w:jc w:val="center"/>
              <w:rPr>
                <w:rFonts w:eastAsia="MS Mincho" w:cs="Arial"/>
                <w:b/>
                <w:sz w:val="20"/>
              </w:rPr>
            </w:pPr>
            <w:r w:rsidRPr="00CE5283">
              <w:rPr>
                <w:rFonts w:eastAsia="MS Mincho" w:cs="Arial"/>
                <w:b/>
                <w:sz w:val="20"/>
              </w:rPr>
              <w:t>ΠΑΡΑΠΟΜΠΗ</w:t>
            </w:r>
          </w:p>
        </w:tc>
      </w:tr>
      <w:tr w:rsidR="007F62E7" w:rsidRPr="00CE5283" w:rsidTr="007F62E7">
        <w:trPr>
          <w:tblCellSpacing w:w="20" w:type="dxa"/>
        </w:trPr>
        <w:tc>
          <w:tcPr>
            <w:tcW w:w="643" w:type="pct"/>
            <w:shd w:val="clear" w:color="auto" w:fill="auto"/>
          </w:tcPr>
          <w:p w:rsidR="007F62E7" w:rsidRPr="00CE5283" w:rsidRDefault="007F62E7" w:rsidP="005404BF">
            <w:pPr>
              <w:numPr>
                <w:ilvl w:val="0"/>
                <w:numId w:val="9"/>
              </w:numPr>
              <w:rPr>
                <w:sz w:val="20"/>
                <w:szCs w:val="20"/>
                <w:lang w:val="en-US"/>
              </w:rPr>
            </w:pPr>
          </w:p>
        </w:tc>
        <w:tc>
          <w:tcPr>
            <w:tcW w:w="1988" w:type="pct"/>
            <w:shd w:val="clear" w:color="auto" w:fill="auto"/>
          </w:tcPr>
          <w:p w:rsidR="007F62E7" w:rsidRPr="00CE5283" w:rsidRDefault="007F62E7" w:rsidP="007F62E7">
            <w:pPr>
              <w:snapToGrid w:val="0"/>
              <w:jc w:val="both"/>
              <w:rPr>
                <w:rFonts w:eastAsia="MS Mincho" w:cs="Arial"/>
                <w:sz w:val="20"/>
              </w:rPr>
            </w:pPr>
            <w:r w:rsidRPr="00CE5283">
              <w:rPr>
                <w:sz w:val="20"/>
                <w:szCs w:val="20"/>
              </w:rPr>
              <w:t>Περιγραφή της προσέγγισης του υποψηφίου Αναδόχου σχετικά με τους στόχους, απαιτήσεις και εύρος του Αντικειμένου</w:t>
            </w:r>
          </w:p>
        </w:tc>
        <w:tc>
          <w:tcPr>
            <w:tcW w:w="667" w:type="pct"/>
            <w:shd w:val="clear" w:color="auto" w:fill="auto"/>
          </w:tcPr>
          <w:p w:rsidR="007F62E7" w:rsidRPr="00CE5283" w:rsidRDefault="007F62E7" w:rsidP="007F62E7">
            <w:pPr>
              <w:snapToGrid w:val="0"/>
              <w:jc w:val="center"/>
              <w:rPr>
                <w:rFonts w:eastAsia="MS Mincho" w:cs="Arial"/>
                <w:sz w:val="20"/>
              </w:rPr>
            </w:pPr>
            <w:r w:rsidRPr="00CE5283">
              <w:rPr>
                <w:rFonts w:eastAsia="MS Mincho" w:cs="Arial"/>
                <w:sz w:val="20"/>
              </w:rPr>
              <w:t>ΝΑΙ</w:t>
            </w:r>
          </w:p>
        </w:tc>
        <w:tc>
          <w:tcPr>
            <w:tcW w:w="714" w:type="pct"/>
            <w:shd w:val="clear" w:color="auto" w:fill="auto"/>
          </w:tcPr>
          <w:p w:rsidR="007F62E7" w:rsidRPr="00CE5283" w:rsidRDefault="007F62E7" w:rsidP="007F62E7">
            <w:pPr>
              <w:snapToGrid w:val="0"/>
              <w:jc w:val="center"/>
              <w:rPr>
                <w:rFonts w:eastAsia="MS Mincho" w:cs="Arial"/>
                <w:sz w:val="20"/>
              </w:rPr>
            </w:pPr>
          </w:p>
        </w:tc>
        <w:tc>
          <w:tcPr>
            <w:tcW w:w="844" w:type="pct"/>
            <w:shd w:val="clear" w:color="auto" w:fill="auto"/>
          </w:tcPr>
          <w:p w:rsidR="007F62E7" w:rsidRPr="00CE5283" w:rsidRDefault="007F62E7" w:rsidP="007F62E7">
            <w:pPr>
              <w:snapToGrid w:val="0"/>
              <w:jc w:val="center"/>
              <w:rPr>
                <w:rFonts w:eastAsia="MS Mincho" w:cs="Arial"/>
                <w:sz w:val="20"/>
              </w:rPr>
            </w:pPr>
          </w:p>
        </w:tc>
      </w:tr>
      <w:tr w:rsidR="007F62E7" w:rsidRPr="00CE5283" w:rsidTr="007F62E7">
        <w:trPr>
          <w:tblCellSpacing w:w="20" w:type="dxa"/>
        </w:trPr>
        <w:tc>
          <w:tcPr>
            <w:tcW w:w="643" w:type="pct"/>
            <w:shd w:val="clear" w:color="auto" w:fill="auto"/>
          </w:tcPr>
          <w:p w:rsidR="007F62E7" w:rsidRPr="00CE5283" w:rsidRDefault="007F62E7" w:rsidP="005404BF">
            <w:pPr>
              <w:numPr>
                <w:ilvl w:val="0"/>
                <w:numId w:val="9"/>
              </w:numPr>
              <w:rPr>
                <w:sz w:val="20"/>
                <w:szCs w:val="20"/>
                <w:lang w:val="en-US"/>
              </w:rPr>
            </w:pPr>
          </w:p>
        </w:tc>
        <w:tc>
          <w:tcPr>
            <w:tcW w:w="1988" w:type="pct"/>
            <w:shd w:val="clear" w:color="auto" w:fill="auto"/>
          </w:tcPr>
          <w:p w:rsidR="007F62E7" w:rsidRPr="00CE5283" w:rsidRDefault="007F62E7" w:rsidP="007F62E7">
            <w:pPr>
              <w:snapToGrid w:val="0"/>
              <w:jc w:val="both"/>
              <w:rPr>
                <w:sz w:val="20"/>
                <w:szCs w:val="20"/>
              </w:rPr>
            </w:pPr>
            <w:r w:rsidRPr="00CE5283">
              <w:rPr>
                <w:sz w:val="20"/>
                <w:szCs w:val="20"/>
              </w:rPr>
              <w:t>Περιγραφή της προσέγγισης του υποψηφίου Αναδόχου σχετικά με τους κινδύνους και κρίσιμους παράγοντες επιτυχίας του Έργου</w:t>
            </w:r>
          </w:p>
        </w:tc>
        <w:tc>
          <w:tcPr>
            <w:tcW w:w="667" w:type="pct"/>
            <w:shd w:val="clear" w:color="auto" w:fill="auto"/>
          </w:tcPr>
          <w:p w:rsidR="007F62E7" w:rsidRPr="00CE5283" w:rsidRDefault="007F62E7" w:rsidP="007F62E7">
            <w:pPr>
              <w:snapToGrid w:val="0"/>
              <w:jc w:val="center"/>
              <w:rPr>
                <w:rFonts w:eastAsia="MS Mincho" w:cs="Arial"/>
                <w:sz w:val="20"/>
              </w:rPr>
            </w:pPr>
            <w:r w:rsidRPr="00CE5283">
              <w:rPr>
                <w:rFonts w:eastAsia="MS Mincho" w:cs="Arial"/>
                <w:sz w:val="20"/>
              </w:rPr>
              <w:t>ΝΑΙ</w:t>
            </w:r>
          </w:p>
        </w:tc>
        <w:tc>
          <w:tcPr>
            <w:tcW w:w="714" w:type="pct"/>
            <w:shd w:val="clear" w:color="auto" w:fill="auto"/>
          </w:tcPr>
          <w:p w:rsidR="007F62E7" w:rsidRPr="00CE5283" w:rsidRDefault="007F62E7" w:rsidP="007F62E7">
            <w:pPr>
              <w:snapToGrid w:val="0"/>
              <w:jc w:val="center"/>
              <w:rPr>
                <w:rFonts w:eastAsia="MS Mincho" w:cs="Arial"/>
                <w:sz w:val="20"/>
              </w:rPr>
            </w:pPr>
          </w:p>
        </w:tc>
        <w:tc>
          <w:tcPr>
            <w:tcW w:w="844" w:type="pct"/>
            <w:shd w:val="clear" w:color="auto" w:fill="auto"/>
          </w:tcPr>
          <w:p w:rsidR="007F62E7" w:rsidRPr="00CE5283" w:rsidRDefault="007F62E7" w:rsidP="007F62E7">
            <w:pPr>
              <w:snapToGrid w:val="0"/>
              <w:jc w:val="center"/>
              <w:rPr>
                <w:rFonts w:eastAsia="MS Mincho" w:cs="Arial"/>
                <w:sz w:val="20"/>
              </w:rPr>
            </w:pPr>
          </w:p>
        </w:tc>
      </w:tr>
      <w:tr w:rsidR="007F62E7" w:rsidRPr="00CE5283" w:rsidTr="007F62E7">
        <w:trPr>
          <w:tblCellSpacing w:w="20" w:type="dxa"/>
        </w:trPr>
        <w:tc>
          <w:tcPr>
            <w:tcW w:w="643" w:type="pct"/>
            <w:shd w:val="clear" w:color="auto" w:fill="auto"/>
          </w:tcPr>
          <w:p w:rsidR="007F62E7" w:rsidRPr="00CE5283" w:rsidRDefault="007F62E7" w:rsidP="005404BF">
            <w:pPr>
              <w:numPr>
                <w:ilvl w:val="0"/>
                <w:numId w:val="9"/>
              </w:numPr>
              <w:rPr>
                <w:sz w:val="20"/>
                <w:szCs w:val="20"/>
              </w:rPr>
            </w:pPr>
          </w:p>
        </w:tc>
        <w:tc>
          <w:tcPr>
            <w:tcW w:w="1988" w:type="pct"/>
            <w:shd w:val="clear" w:color="auto" w:fill="auto"/>
          </w:tcPr>
          <w:p w:rsidR="007F62E7" w:rsidRPr="00CE5283" w:rsidRDefault="007F62E7" w:rsidP="007F62E7">
            <w:pPr>
              <w:snapToGrid w:val="0"/>
              <w:jc w:val="both"/>
              <w:rPr>
                <w:sz w:val="20"/>
                <w:szCs w:val="20"/>
              </w:rPr>
            </w:pPr>
            <w:r w:rsidRPr="00CE5283">
              <w:rPr>
                <w:sz w:val="20"/>
                <w:szCs w:val="20"/>
              </w:rPr>
              <w:t>Περιγραφή της μεθοδολογίας υλοποίησης που θα ακολουθήσει ο υποψήφιος Ανάδοχος, με ανάλυση σε πακέτα εργασίας και παραδοτέα</w:t>
            </w:r>
          </w:p>
        </w:tc>
        <w:tc>
          <w:tcPr>
            <w:tcW w:w="667" w:type="pct"/>
            <w:shd w:val="clear" w:color="auto" w:fill="auto"/>
          </w:tcPr>
          <w:p w:rsidR="007F62E7" w:rsidRPr="00CE5283" w:rsidRDefault="007F62E7" w:rsidP="007F62E7">
            <w:pPr>
              <w:snapToGrid w:val="0"/>
              <w:jc w:val="center"/>
              <w:rPr>
                <w:rFonts w:eastAsia="MS Mincho" w:cs="Arial"/>
                <w:sz w:val="20"/>
              </w:rPr>
            </w:pPr>
            <w:r w:rsidRPr="00CE5283">
              <w:rPr>
                <w:rFonts w:eastAsia="MS Mincho" w:cs="Arial"/>
                <w:sz w:val="20"/>
              </w:rPr>
              <w:t>ΝΑΙ</w:t>
            </w:r>
          </w:p>
        </w:tc>
        <w:tc>
          <w:tcPr>
            <w:tcW w:w="714" w:type="pct"/>
            <w:shd w:val="clear" w:color="auto" w:fill="auto"/>
          </w:tcPr>
          <w:p w:rsidR="007F62E7" w:rsidRPr="00CE5283" w:rsidRDefault="007F62E7" w:rsidP="007F62E7">
            <w:pPr>
              <w:snapToGrid w:val="0"/>
              <w:jc w:val="center"/>
              <w:rPr>
                <w:rFonts w:eastAsia="MS Mincho" w:cs="Arial"/>
                <w:sz w:val="20"/>
              </w:rPr>
            </w:pPr>
          </w:p>
        </w:tc>
        <w:tc>
          <w:tcPr>
            <w:tcW w:w="844" w:type="pct"/>
            <w:shd w:val="clear" w:color="auto" w:fill="auto"/>
          </w:tcPr>
          <w:p w:rsidR="007F62E7" w:rsidRPr="00CE5283" w:rsidRDefault="007F62E7" w:rsidP="007F62E7">
            <w:pPr>
              <w:snapToGrid w:val="0"/>
              <w:jc w:val="center"/>
              <w:rPr>
                <w:rFonts w:eastAsia="MS Mincho" w:cs="Arial"/>
                <w:sz w:val="20"/>
              </w:rPr>
            </w:pPr>
          </w:p>
        </w:tc>
      </w:tr>
    </w:tbl>
    <w:p w:rsidR="00EE242C" w:rsidRPr="00CE5283" w:rsidRDefault="00EE242C" w:rsidP="00E86E70"/>
    <w:p w:rsidR="00E86E70" w:rsidRPr="00CE5283" w:rsidRDefault="007F62E7" w:rsidP="0083404C">
      <w:pPr>
        <w:pStyle w:val="2"/>
        <w:rPr>
          <w:lang w:val="en-US"/>
        </w:rPr>
      </w:pPr>
      <w:bookmarkStart w:id="51" w:name="_Toc325390076"/>
      <w:bookmarkStart w:id="52" w:name="_Toc360115354"/>
      <w:r w:rsidRPr="00CE5283">
        <w:t>Γενικές Προδιαγραφές του Συστήματος</w:t>
      </w:r>
      <w:bookmarkEnd w:id="51"/>
      <w:bookmarkEnd w:id="52"/>
    </w:p>
    <w:p w:rsidR="00E86E70" w:rsidRPr="00CE5283" w:rsidRDefault="00E86E70" w:rsidP="005404BF">
      <w:pPr>
        <w:pStyle w:val="3"/>
        <w:numPr>
          <w:ilvl w:val="2"/>
          <w:numId w:val="50"/>
        </w:numPr>
      </w:pPr>
      <w:bookmarkStart w:id="53" w:name="_Toc300226841"/>
      <w:bookmarkStart w:id="54" w:name="_Toc360115355"/>
      <w:r w:rsidRPr="00CE5283">
        <w:t>Αρχιτεκτονική</w:t>
      </w:r>
      <w:bookmarkEnd w:id="53"/>
      <w:r w:rsidR="007F62E7" w:rsidRPr="00CE5283">
        <w:rPr>
          <w:lang w:val="en-US"/>
        </w:rPr>
        <w:t xml:space="preserve"> </w:t>
      </w:r>
      <w:r w:rsidR="00670BB5" w:rsidRPr="00CE5283">
        <w:t xml:space="preserve">και Χαρακτηριστικά </w:t>
      </w:r>
      <w:r w:rsidR="007F62E7" w:rsidRPr="00CE5283">
        <w:t>του Συστήματος</w:t>
      </w:r>
      <w:bookmarkEnd w:id="54"/>
    </w:p>
    <w:tbl>
      <w:tblPr>
        <w:tblW w:w="4837"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1157"/>
        <w:gridCol w:w="3338"/>
        <w:gridCol w:w="1154"/>
        <w:gridCol w:w="1232"/>
        <w:gridCol w:w="1470"/>
      </w:tblGrid>
      <w:tr w:rsidR="00670BB5" w:rsidRPr="00CE5283" w:rsidTr="00670BB5">
        <w:trPr>
          <w:trHeight w:val="272"/>
          <w:tblCellSpacing w:w="20" w:type="dxa"/>
        </w:trPr>
        <w:tc>
          <w:tcPr>
            <w:tcW w:w="657" w:type="pct"/>
            <w:shd w:val="clear" w:color="auto" w:fill="E0E0E0"/>
          </w:tcPr>
          <w:p w:rsidR="00670BB5" w:rsidRPr="00CE5283" w:rsidRDefault="00670BB5" w:rsidP="00706350">
            <w:pPr>
              <w:snapToGrid w:val="0"/>
              <w:rPr>
                <w:rFonts w:eastAsia="MS Mincho" w:cs="Arial"/>
                <w:b/>
                <w:sz w:val="20"/>
              </w:rPr>
            </w:pPr>
            <w:r w:rsidRPr="00CE5283">
              <w:rPr>
                <w:rFonts w:eastAsia="MS Mincho" w:cs="Arial"/>
                <w:b/>
                <w:sz w:val="20"/>
              </w:rPr>
              <w:t>Α/Α</w:t>
            </w:r>
          </w:p>
        </w:tc>
        <w:tc>
          <w:tcPr>
            <w:tcW w:w="1975" w:type="pct"/>
            <w:shd w:val="clear" w:color="auto" w:fill="E0E0E0"/>
          </w:tcPr>
          <w:p w:rsidR="00670BB5" w:rsidRPr="00CE5283" w:rsidRDefault="00670BB5" w:rsidP="00706350">
            <w:pPr>
              <w:snapToGrid w:val="0"/>
              <w:rPr>
                <w:rFonts w:eastAsia="MS Mincho" w:cs="Arial"/>
                <w:b/>
                <w:sz w:val="20"/>
              </w:rPr>
            </w:pPr>
            <w:r w:rsidRPr="00CE5283">
              <w:rPr>
                <w:rFonts w:eastAsia="MS Mincho" w:cs="Arial"/>
                <w:b/>
                <w:sz w:val="20"/>
              </w:rPr>
              <w:t>ΠΡΟΔΙΑΓΡΑΦΗ</w:t>
            </w:r>
          </w:p>
        </w:tc>
        <w:tc>
          <w:tcPr>
            <w:tcW w:w="667" w:type="pct"/>
            <w:shd w:val="clear" w:color="auto" w:fill="E0E0E0"/>
          </w:tcPr>
          <w:p w:rsidR="00670BB5" w:rsidRPr="00CE5283" w:rsidRDefault="00670BB5" w:rsidP="00706350">
            <w:pPr>
              <w:snapToGrid w:val="0"/>
              <w:jc w:val="center"/>
              <w:rPr>
                <w:rFonts w:eastAsia="MS Mincho" w:cs="Arial"/>
                <w:b/>
                <w:sz w:val="20"/>
              </w:rPr>
            </w:pPr>
            <w:r w:rsidRPr="00CE5283">
              <w:rPr>
                <w:rFonts w:eastAsia="MS Mincho" w:cs="Arial"/>
                <w:b/>
                <w:sz w:val="20"/>
              </w:rPr>
              <w:t>ΑΠΑΙΤΗΣΗ</w:t>
            </w:r>
          </w:p>
        </w:tc>
        <w:tc>
          <w:tcPr>
            <w:tcW w:w="714" w:type="pct"/>
            <w:shd w:val="clear" w:color="auto" w:fill="E0E0E0"/>
          </w:tcPr>
          <w:p w:rsidR="00670BB5" w:rsidRPr="00CE5283" w:rsidRDefault="00670BB5" w:rsidP="00706350">
            <w:pPr>
              <w:snapToGrid w:val="0"/>
              <w:jc w:val="center"/>
              <w:rPr>
                <w:rFonts w:eastAsia="MS Mincho" w:cs="Arial"/>
                <w:b/>
                <w:sz w:val="20"/>
              </w:rPr>
            </w:pPr>
            <w:r w:rsidRPr="00CE5283">
              <w:rPr>
                <w:rFonts w:eastAsia="MS Mincho" w:cs="Arial"/>
                <w:b/>
                <w:sz w:val="20"/>
              </w:rPr>
              <w:t>ΑΠΑΝΤΗΣΗ</w:t>
            </w:r>
          </w:p>
        </w:tc>
        <w:tc>
          <w:tcPr>
            <w:tcW w:w="844" w:type="pct"/>
            <w:shd w:val="clear" w:color="auto" w:fill="E0E0E0"/>
          </w:tcPr>
          <w:p w:rsidR="00670BB5" w:rsidRPr="00CE5283" w:rsidRDefault="00670BB5" w:rsidP="00706350">
            <w:pPr>
              <w:snapToGrid w:val="0"/>
              <w:jc w:val="center"/>
              <w:rPr>
                <w:rFonts w:eastAsia="MS Mincho" w:cs="Arial"/>
                <w:b/>
                <w:sz w:val="20"/>
              </w:rPr>
            </w:pPr>
            <w:r w:rsidRPr="00CE5283">
              <w:rPr>
                <w:rFonts w:eastAsia="MS Mincho" w:cs="Arial"/>
                <w:b/>
                <w:sz w:val="20"/>
              </w:rPr>
              <w:t>ΠΑΡΑΠΟΜΠΗ</w:t>
            </w:r>
          </w:p>
        </w:tc>
      </w:tr>
      <w:tr w:rsidR="00670BB5" w:rsidRPr="00CE5283" w:rsidTr="00670BB5">
        <w:trPr>
          <w:tblCellSpacing w:w="20" w:type="dxa"/>
        </w:trPr>
        <w:tc>
          <w:tcPr>
            <w:tcW w:w="657" w:type="pct"/>
            <w:shd w:val="clear" w:color="auto" w:fill="auto"/>
          </w:tcPr>
          <w:p w:rsidR="00670BB5" w:rsidRPr="00CE5283" w:rsidRDefault="00670BB5" w:rsidP="005404BF">
            <w:pPr>
              <w:numPr>
                <w:ilvl w:val="0"/>
                <w:numId w:val="12"/>
              </w:numPr>
              <w:tabs>
                <w:tab w:val="clear" w:pos="851"/>
              </w:tabs>
              <w:ind w:left="0" w:right="22" w:hanging="23"/>
              <w:rPr>
                <w:sz w:val="20"/>
                <w:szCs w:val="20"/>
                <w:lang w:val="en-US"/>
              </w:rPr>
            </w:pPr>
          </w:p>
        </w:tc>
        <w:tc>
          <w:tcPr>
            <w:tcW w:w="1975" w:type="pct"/>
            <w:shd w:val="clear" w:color="auto" w:fill="auto"/>
          </w:tcPr>
          <w:p w:rsidR="00670BB5" w:rsidRPr="00CE5283" w:rsidRDefault="00670BB5" w:rsidP="00706350">
            <w:pPr>
              <w:snapToGrid w:val="0"/>
              <w:jc w:val="both"/>
              <w:rPr>
                <w:rFonts w:eastAsia="MS Mincho" w:cs="Arial"/>
                <w:sz w:val="20"/>
              </w:rPr>
            </w:pPr>
            <w:r w:rsidRPr="00CE5283">
              <w:rPr>
                <w:rFonts w:eastAsia="MS Mincho" w:cs="Arial"/>
                <w:sz w:val="20"/>
              </w:rPr>
              <w:t>Να περιγραφεί η Λογική Αρχιτεκτονική του συστήματος, σύμφωνα και με τα αναγραφόμενα στην ενότητα Α3.2 της παρούσας, η σύνδεσή της με τη φυσική αρχιτεκτονική και τα πλεονεκτήματά της σχετικά με την εξυπηρέτηση των αναγκών του έργου</w:t>
            </w:r>
          </w:p>
        </w:tc>
        <w:tc>
          <w:tcPr>
            <w:tcW w:w="667" w:type="pct"/>
            <w:shd w:val="clear" w:color="auto" w:fill="auto"/>
          </w:tcPr>
          <w:p w:rsidR="00670BB5" w:rsidRPr="00CE5283" w:rsidRDefault="00670BB5" w:rsidP="00706350">
            <w:pPr>
              <w:snapToGrid w:val="0"/>
              <w:jc w:val="center"/>
              <w:rPr>
                <w:rFonts w:eastAsia="MS Mincho" w:cs="Arial"/>
                <w:sz w:val="20"/>
              </w:rPr>
            </w:pPr>
            <w:r w:rsidRPr="00CE5283">
              <w:rPr>
                <w:rFonts w:eastAsia="MS Mincho" w:cs="Arial"/>
                <w:sz w:val="20"/>
              </w:rPr>
              <w:t>ΝΑΙ</w:t>
            </w:r>
          </w:p>
        </w:tc>
        <w:tc>
          <w:tcPr>
            <w:tcW w:w="714" w:type="pct"/>
            <w:shd w:val="clear" w:color="auto" w:fill="auto"/>
          </w:tcPr>
          <w:p w:rsidR="00670BB5" w:rsidRPr="00CE5283" w:rsidRDefault="00670BB5" w:rsidP="00706350">
            <w:pPr>
              <w:snapToGrid w:val="0"/>
              <w:jc w:val="center"/>
              <w:rPr>
                <w:rFonts w:eastAsia="MS Mincho" w:cs="Arial"/>
                <w:sz w:val="20"/>
              </w:rPr>
            </w:pPr>
          </w:p>
        </w:tc>
        <w:tc>
          <w:tcPr>
            <w:tcW w:w="844" w:type="pct"/>
            <w:shd w:val="clear" w:color="auto" w:fill="auto"/>
          </w:tcPr>
          <w:p w:rsidR="00670BB5" w:rsidRPr="00CE5283" w:rsidRDefault="00670BB5" w:rsidP="00706350">
            <w:pPr>
              <w:snapToGrid w:val="0"/>
              <w:jc w:val="center"/>
              <w:rPr>
                <w:rFonts w:eastAsia="MS Mincho" w:cs="Arial"/>
                <w:sz w:val="20"/>
              </w:rPr>
            </w:pPr>
          </w:p>
        </w:tc>
      </w:tr>
      <w:tr w:rsidR="00670BB5" w:rsidRPr="00CE5283" w:rsidTr="00670BB5">
        <w:trPr>
          <w:tblCellSpacing w:w="20" w:type="dxa"/>
        </w:trPr>
        <w:tc>
          <w:tcPr>
            <w:tcW w:w="657" w:type="pct"/>
            <w:shd w:val="clear" w:color="auto" w:fill="auto"/>
          </w:tcPr>
          <w:p w:rsidR="00670BB5" w:rsidRPr="00CE5283" w:rsidRDefault="00670BB5" w:rsidP="005404BF">
            <w:pPr>
              <w:numPr>
                <w:ilvl w:val="1"/>
                <w:numId w:val="11"/>
              </w:numPr>
              <w:suppressAutoHyphens/>
              <w:snapToGrid w:val="0"/>
              <w:rPr>
                <w:rFonts w:eastAsia="MS Mincho" w:cs="Arial"/>
                <w:sz w:val="20"/>
              </w:rPr>
            </w:pPr>
          </w:p>
        </w:tc>
        <w:tc>
          <w:tcPr>
            <w:tcW w:w="1975" w:type="pct"/>
            <w:shd w:val="clear" w:color="auto" w:fill="auto"/>
          </w:tcPr>
          <w:p w:rsidR="00670BB5" w:rsidRPr="00CE5283" w:rsidRDefault="00670BB5" w:rsidP="00706350">
            <w:pPr>
              <w:snapToGrid w:val="0"/>
              <w:jc w:val="both"/>
              <w:rPr>
                <w:rFonts w:eastAsia="MS Mincho" w:cs="Arial"/>
                <w:sz w:val="20"/>
              </w:rPr>
            </w:pPr>
            <w:r w:rsidRPr="00CE5283">
              <w:rPr>
                <w:rFonts w:eastAsia="MS Mincho" w:cs="Arial"/>
                <w:sz w:val="20"/>
              </w:rPr>
              <w:t>Ανοικτή (</w:t>
            </w:r>
            <w:proofErr w:type="spellStart"/>
            <w:r w:rsidRPr="00CE5283">
              <w:rPr>
                <w:rFonts w:eastAsia="MS Mincho" w:cs="Arial"/>
                <w:sz w:val="20"/>
              </w:rPr>
              <w:t>open</w:t>
            </w:r>
            <w:proofErr w:type="spellEnd"/>
            <w:r w:rsidRPr="00CE5283">
              <w:rPr>
                <w:rFonts w:eastAsia="MS Mincho" w:cs="Arial"/>
                <w:sz w:val="20"/>
              </w:rPr>
              <w:t>) αρχιτεκτονική</w:t>
            </w:r>
          </w:p>
        </w:tc>
        <w:tc>
          <w:tcPr>
            <w:tcW w:w="667" w:type="pct"/>
            <w:shd w:val="clear" w:color="auto" w:fill="auto"/>
          </w:tcPr>
          <w:p w:rsidR="00670BB5" w:rsidRPr="00CE5283" w:rsidRDefault="00670BB5" w:rsidP="00706350">
            <w:pPr>
              <w:snapToGrid w:val="0"/>
              <w:jc w:val="center"/>
              <w:rPr>
                <w:rFonts w:eastAsia="MS Mincho" w:cs="Arial"/>
                <w:sz w:val="20"/>
              </w:rPr>
            </w:pPr>
            <w:r w:rsidRPr="00CE5283">
              <w:rPr>
                <w:rFonts w:eastAsia="MS Mincho" w:cs="Arial"/>
                <w:sz w:val="20"/>
              </w:rPr>
              <w:t>ΝΑΙ</w:t>
            </w:r>
          </w:p>
        </w:tc>
        <w:tc>
          <w:tcPr>
            <w:tcW w:w="714" w:type="pct"/>
            <w:shd w:val="clear" w:color="auto" w:fill="auto"/>
          </w:tcPr>
          <w:p w:rsidR="00670BB5" w:rsidRPr="00CE5283" w:rsidRDefault="00670BB5" w:rsidP="00706350">
            <w:pPr>
              <w:snapToGrid w:val="0"/>
              <w:jc w:val="center"/>
              <w:rPr>
                <w:rFonts w:eastAsia="MS Mincho" w:cs="Arial"/>
                <w:sz w:val="20"/>
              </w:rPr>
            </w:pPr>
          </w:p>
        </w:tc>
        <w:tc>
          <w:tcPr>
            <w:tcW w:w="844" w:type="pct"/>
            <w:shd w:val="clear" w:color="auto" w:fill="auto"/>
          </w:tcPr>
          <w:p w:rsidR="00670BB5" w:rsidRPr="00CE5283" w:rsidRDefault="00670BB5" w:rsidP="00706350">
            <w:pPr>
              <w:snapToGrid w:val="0"/>
              <w:jc w:val="center"/>
              <w:rPr>
                <w:rFonts w:eastAsia="MS Mincho" w:cs="Arial"/>
                <w:sz w:val="20"/>
              </w:rPr>
            </w:pPr>
          </w:p>
        </w:tc>
      </w:tr>
      <w:tr w:rsidR="00670BB5" w:rsidRPr="00CE5283" w:rsidTr="00670BB5">
        <w:tblPrEx>
          <w:tblLook w:val="01E0"/>
        </w:tblPrEx>
        <w:trPr>
          <w:trHeight w:val="367"/>
          <w:tblCellSpacing w:w="20" w:type="dxa"/>
        </w:trPr>
        <w:tc>
          <w:tcPr>
            <w:tcW w:w="657" w:type="pct"/>
            <w:shd w:val="clear" w:color="auto" w:fill="auto"/>
          </w:tcPr>
          <w:p w:rsidR="00670BB5" w:rsidRPr="00CE5283" w:rsidRDefault="00670BB5" w:rsidP="005404BF">
            <w:pPr>
              <w:numPr>
                <w:ilvl w:val="1"/>
                <w:numId w:val="11"/>
              </w:numPr>
              <w:suppressAutoHyphens/>
              <w:snapToGrid w:val="0"/>
              <w:rPr>
                <w:rFonts w:eastAsia="MS Mincho" w:cs="Arial"/>
                <w:sz w:val="20"/>
              </w:rPr>
            </w:pPr>
          </w:p>
        </w:tc>
        <w:tc>
          <w:tcPr>
            <w:tcW w:w="1975" w:type="pct"/>
            <w:shd w:val="clear" w:color="auto" w:fill="auto"/>
          </w:tcPr>
          <w:p w:rsidR="00670BB5" w:rsidRPr="00CE5283" w:rsidRDefault="00670BB5" w:rsidP="00706350">
            <w:pPr>
              <w:snapToGrid w:val="0"/>
              <w:jc w:val="both"/>
              <w:rPr>
                <w:rFonts w:eastAsia="MS Mincho" w:cs="Arial"/>
                <w:sz w:val="20"/>
              </w:rPr>
            </w:pPr>
            <w:r w:rsidRPr="00CE5283">
              <w:rPr>
                <w:rFonts w:eastAsia="MS Mincho" w:cs="Arial"/>
                <w:sz w:val="20"/>
              </w:rPr>
              <w:t xml:space="preserve">Αρχιτεκτονική Ν-tier για την ευελιξία της κατανομής του κόστους και φορτίου μεταξύ κεντρικών συστημάτων και σταθμών εργασίας, για την αποδοτική εκμετάλλευση του δικτύου και την ευκολία στην επεκτασιμότητα. </w:t>
            </w:r>
          </w:p>
        </w:tc>
        <w:tc>
          <w:tcPr>
            <w:tcW w:w="667" w:type="pct"/>
            <w:shd w:val="clear" w:color="auto" w:fill="auto"/>
          </w:tcPr>
          <w:p w:rsidR="00670BB5" w:rsidRPr="00CE5283" w:rsidRDefault="00670BB5" w:rsidP="00706350">
            <w:pPr>
              <w:spacing w:line="300" w:lineRule="atLeast"/>
              <w:jc w:val="center"/>
              <w:rPr>
                <w:rFonts w:eastAsia="MS Mincho" w:cs="Arial"/>
                <w:sz w:val="20"/>
              </w:rPr>
            </w:pPr>
            <w:r w:rsidRPr="00CE5283">
              <w:rPr>
                <w:rFonts w:eastAsia="MS Mincho" w:cs="Arial"/>
                <w:sz w:val="20"/>
              </w:rPr>
              <w:t>ΝΑΙ</w:t>
            </w:r>
          </w:p>
        </w:tc>
        <w:tc>
          <w:tcPr>
            <w:tcW w:w="714" w:type="pct"/>
            <w:shd w:val="clear" w:color="auto" w:fill="auto"/>
          </w:tcPr>
          <w:p w:rsidR="00670BB5" w:rsidRPr="00CE5283" w:rsidRDefault="00670BB5" w:rsidP="00706350">
            <w:pPr>
              <w:spacing w:line="300" w:lineRule="atLeast"/>
              <w:jc w:val="center"/>
              <w:rPr>
                <w:rFonts w:eastAsia="MS Mincho" w:cs="Arial"/>
                <w:sz w:val="20"/>
              </w:rPr>
            </w:pPr>
          </w:p>
        </w:tc>
        <w:tc>
          <w:tcPr>
            <w:tcW w:w="844" w:type="pct"/>
            <w:shd w:val="clear" w:color="auto" w:fill="auto"/>
          </w:tcPr>
          <w:p w:rsidR="00670BB5" w:rsidRPr="00CE5283" w:rsidRDefault="00670BB5" w:rsidP="00706350">
            <w:pPr>
              <w:spacing w:line="300" w:lineRule="atLeast"/>
              <w:jc w:val="center"/>
              <w:rPr>
                <w:rFonts w:eastAsia="MS Mincho" w:cs="Arial"/>
                <w:sz w:val="20"/>
              </w:rPr>
            </w:pPr>
          </w:p>
        </w:tc>
      </w:tr>
      <w:tr w:rsidR="00670BB5" w:rsidRPr="00CE5283" w:rsidTr="00670BB5">
        <w:tblPrEx>
          <w:tblLook w:val="01E0"/>
        </w:tblPrEx>
        <w:trPr>
          <w:trHeight w:val="367"/>
          <w:tblCellSpacing w:w="20" w:type="dxa"/>
        </w:trPr>
        <w:tc>
          <w:tcPr>
            <w:tcW w:w="657" w:type="pct"/>
            <w:tcBorders>
              <w:top w:val="outset" w:sz="6" w:space="0" w:color="auto"/>
              <w:left w:val="outset" w:sz="6" w:space="0" w:color="auto"/>
              <w:bottom w:val="outset" w:sz="6" w:space="0" w:color="auto"/>
              <w:right w:val="outset" w:sz="6" w:space="0" w:color="auto"/>
            </w:tcBorders>
            <w:shd w:val="clear" w:color="auto" w:fill="auto"/>
          </w:tcPr>
          <w:p w:rsidR="00670BB5" w:rsidRPr="00CE5283" w:rsidRDefault="00670BB5" w:rsidP="005404BF">
            <w:pPr>
              <w:numPr>
                <w:ilvl w:val="1"/>
                <w:numId w:val="11"/>
              </w:numPr>
              <w:suppressAutoHyphens/>
              <w:snapToGrid w:val="0"/>
              <w:rPr>
                <w:rFonts w:eastAsia="MS Mincho" w:cs="Arial"/>
                <w:sz w:val="20"/>
              </w:rPr>
            </w:pPr>
          </w:p>
        </w:tc>
        <w:tc>
          <w:tcPr>
            <w:tcW w:w="1975" w:type="pct"/>
            <w:tcBorders>
              <w:top w:val="outset" w:sz="6" w:space="0" w:color="auto"/>
              <w:left w:val="outset" w:sz="6" w:space="0" w:color="auto"/>
              <w:bottom w:val="outset" w:sz="6" w:space="0" w:color="auto"/>
              <w:right w:val="outset" w:sz="6" w:space="0" w:color="auto"/>
            </w:tcBorders>
            <w:shd w:val="clear" w:color="auto" w:fill="auto"/>
          </w:tcPr>
          <w:p w:rsidR="00670BB5" w:rsidRPr="00CE5283" w:rsidRDefault="00670BB5" w:rsidP="00706350">
            <w:pPr>
              <w:snapToGrid w:val="0"/>
              <w:jc w:val="both"/>
              <w:rPr>
                <w:rFonts w:eastAsia="MS Mincho" w:cs="Arial"/>
                <w:sz w:val="20"/>
              </w:rPr>
            </w:pPr>
            <w:proofErr w:type="spellStart"/>
            <w:r w:rsidRPr="00CE5283">
              <w:rPr>
                <w:rFonts w:eastAsia="MS Mincho" w:cs="Arial"/>
                <w:sz w:val="20"/>
              </w:rPr>
              <w:t>Service</w:t>
            </w:r>
            <w:proofErr w:type="spellEnd"/>
            <w:r w:rsidRPr="00CE5283">
              <w:rPr>
                <w:rFonts w:eastAsia="MS Mincho" w:cs="Arial"/>
                <w:sz w:val="20"/>
              </w:rPr>
              <w:t xml:space="preserve"> </w:t>
            </w:r>
            <w:proofErr w:type="spellStart"/>
            <w:r w:rsidRPr="00CE5283">
              <w:rPr>
                <w:rFonts w:eastAsia="MS Mincho" w:cs="Arial"/>
                <w:sz w:val="20"/>
              </w:rPr>
              <w:t>Oriented</w:t>
            </w:r>
            <w:proofErr w:type="spellEnd"/>
            <w:r w:rsidRPr="00CE5283">
              <w:rPr>
                <w:rFonts w:eastAsia="MS Mincho" w:cs="Arial"/>
                <w:sz w:val="20"/>
              </w:rPr>
              <w:t xml:space="preserve"> </w:t>
            </w:r>
            <w:proofErr w:type="spellStart"/>
            <w:r w:rsidRPr="00CE5283">
              <w:rPr>
                <w:rFonts w:eastAsia="MS Mincho" w:cs="Arial"/>
                <w:sz w:val="20"/>
              </w:rPr>
              <w:t>Architecture</w:t>
            </w:r>
            <w:proofErr w:type="spellEnd"/>
            <w:r w:rsidRPr="00CE5283">
              <w:rPr>
                <w:rFonts w:eastAsia="MS Mincho" w:cs="Arial"/>
                <w:sz w:val="20"/>
              </w:rPr>
              <w:t xml:space="preserve"> - SOA</w:t>
            </w:r>
          </w:p>
        </w:tc>
        <w:tc>
          <w:tcPr>
            <w:tcW w:w="667" w:type="pct"/>
            <w:tcBorders>
              <w:top w:val="outset" w:sz="6" w:space="0" w:color="auto"/>
              <w:left w:val="outset" w:sz="6" w:space="0" w:color="auto"/>
              <w:bottom w:val="outset" w:sz="6" w:space="0" w:color="auto"/>
              <w:right w:val="outset" w:sz="6" w:space="0" w:color="auto"/>
            </w:tcBorders>
            <w:shd w:val="clear" w:color="auto" w:fill="auto"/>
          </w:tcPr>
          <w:p w:rsidR="00670BB5" w:rsidRPr="00CE5283" w:rsidRDefault="00670BB5" w:rsidP="00706350">
            <w:pPr>
              <w:spacing w:line="300" w:lineRule="atLeast"/>
              <w:jc w:val="center"/>
              <w:rPr>
                <w:rFonts w:eastAsia="MS Mincho" w:cs="Arial"/>
                <w:sz w:val="20"/>
              </w:rPr>
            </w:pPr>
          </w:p>
        </w:tc>
        <w:tc>
          <w:tcPr>
            <w:tcW w:w="714" w:type="pct"/>
            <w:tcBorders>
              <w:top w:val="outset" w:sz="6" w:space="0" w:color="auto"/>
              <w:left w:val="outset" w:sz="6" w:space="0" w:color="auto"/>
              <w:bottom w:val="outset" w:sz="6" w:space="0" w:color="auto"/>
              <w:right w:val="outset" w:sz="6" w:space="0" w:color="auto"/>
            </w:tcBorders>
            <w:shd w:val="clear" w:color="auto" w:fill="auto"/>
          </w:tcPr>
          <w:p w:rsidR="00670BB5" w:rsidRPr="00CE5283" w:rsidRDefault="00670BB5" w:rsidP="00706350">
            <w:pPr>
              <w:spacing w:line="300" w:lineRule="atLeast"/>
              <w:jc w:val="center"/>
              <w:rPr>
                <w:rFonts w:eastAsia="MS Mincho" w:cs="Arial"/>
                <w:sz w:val="20"/>
              </w:rPr>
            </w:pPr>
          </w:p>
        </w:tc>
        <w:tc>
          <w:tcPr>
            <w:tcW w:w="844" w:type="pct"/>
            <w:tcBorders>
              <w:top w:val="outset" w:sz="6" w:space="0" w:color="auto"/>
              <w:left w:val="outset" w:sz="6" w:space="0" w:color="auto"/>
              <w:bottom w:val="outset" w:sz="6" w:space="0" w:color="auto"/>
              <w:right w:val="outset" w:sz="6" w:space="0" w:color="auto"/>
            </w:tcBorders>
            <w:shd w:val="clear" w:color="auto" w:fill="auto"/>
          </w:tcPr>
          <w:p w:rsidR="00670BB5" w:rsidRPr="00CE5283" w:rsidRDefault="00670BB5" w:rsidP="00706350">
            <w:pPr>
              <w:spacing w:line="300" w:lineRule="atLeast"/>
              <w:jc w:val="center"/>
              <w:rPr>
                <w:rFonts w:eastAsia="MS Mincho" w:cs="Arial"/>
                <w:sz w:val="20"/>
              </w:rPr>
            </w:pPr>
          </w:p>
        </w:tc>
      </w:tr>
      <w:tr w:rsidR="00670BB5" w:rsidRPr="00CE5283" w:rsidTr="00670BB5">
        <w:tblPrEx>
          <w:tblLook w:val="01E0"/>
        </w:tblPrEx>
        <w:trPr>
          <w:trHeight w:val="367"/>
          <w:tblCellSpacing w:w="20" w:type="dxa"/>
        </w:trPr>
        <w:tc>
          <w:tcPr>
            <w:tcW w:w="657" w:type="pct"/>
            <w:shd w:val="clear" w:color="auto" w:fill="auto"/>
          </w:tcPr>
          <w:p w:rsidR="00670BB5" w:rsidRPr="00CE5283" w:rsidRDefault="00670BB5" w:rsidP="005404BF">
            <w:pPr>
              <w:numPr>
                <w:ilvl w:val="1"/>
                <w:numId w:val="11"/>
              </w:numPr>
              <w:suppressAutoHyphens/>
              <w:snapToGrid w:val="0"/>
              <w:rPr>
                <w:rFonts w:eastAsia="MS Mincho" w:cs="Arial"/>
                <w:sz w:val="20"/>
              </w:rPr>
            </w:pPr>
          </w:p>
        </w:tc>
        <w:tc>
          <w:tcPr>
            <w:tcW w:w="1975" w:type="pct"/>
            <w:shd w:val="clear" w:color="auto" w:fill="auto"/>
          </w:tcPr>
          <w:p w:rsidR="00670BB5" w:rsidRPr="00CE5283" w:rsidRDefault="00670BB5" w:rsidP="00706350">
            <w:pPr>
              <w:snapToGrid w:val="0"/>
              <w:jc w:val="both"/>
              <w:rPr>
                <w:rFonts w:eastAsia="MS Mincho" w:cs="Arial"/>
                <w:sz w:val="20"/>
              </w:rPr>
            </w:pPr>
            <w:r w:rsidRPr="00CE5283">
              <w:rPr>
                <w:rFonts w:eastAsia="MS Mincho" w:cs="Arial"/>
                <w:sz w:val="20"/>
              </w:rPr>
              <w:t xml:space="preserve">Λειτουργία των επιμέρους εφαρμογών, υποσυστημάτων και λύσεων που θα αποτελέσουν διακριτά τμήματα του </w:t>
            </w:r>
            <w:r w:rsidRPr="00CE5283">
              <w:rPr>
                <w:rFonts w:eastAsia="MS Mincho" w:cs="Arial"/>
                <w:sz w:val="20"/>
              </w:rPr>
              <w:lastRenderedPageBreak/>
              <w:t>πληροφοριακού συστήματος, ως ενιαίο περιβάλλον, με στόχο την:</w:t>
            </w:r>
          </w:p>
          <w:p w:rsidR="00670BB5" w:rsidRPr="00CE5283" w:rsidRDefault="00670BB5" w:rsidP="005404BF">
            <w:pPr>
              <w:numPr>
                <w:ilvl w:val="1"/>
                <w:numId w:val="10"/>
              </w:numPr>
              <w:tabs>
                <w:tab w:val="clear" w:pos="1364"/>
              </w:tabs>
              <w:spacing w:before="120" w:after="120" w:line="300" w:lineRule="atLeast"/>
              <w:ind w:left="459" w:hanging="357"/>
              <w:jc w:val="both"/>
              <w:rPr>
                <w:rFonts w:eastAsia="MS Mincho" w:cs="Arial"/>
                <w:sz w:val="20"/>
              </w:rPr>
            </w:pPr>
            <w:r w:rsidRPr="00CE5283">
              <w:rPr>
                <w:rFonts w:eastAsia="MS Mincho" w:cs="Arial"/>
                <w:sz w:val="20"/>
              </w:rPr>
              <w:t xml:space="preserve">Επίτευξη της μεγαλύτερης δυνατής ομοιομορφίας στις </w:t>
            </w:r>
            <w:proofErr w:type="spellStart"/>
            <w:r w:rsidRPr="00CE5283">
              <w:rPr>
                <w:rFonts w:eastAsia="MS Mincho" w:cs="Arial"/>
                <w:sz w:val="20"/>
              </w:rPr>
              <w:t>διεπαφές</w:t>
            </w:r>
            <w:proofErr w:type="spellEnd"/>
            <w:r w:rsidRPr="00CE5283">
              <w:rPr>
                <w:rFonts w:eastAsia="MS Mincho" w:cs="Arial"/>
                <w:sz w:val="20"/>
              </w:rPr>
              <w:t xml:space="preserve"> μεταξύ των διαφόρων υποσυστημάτων και στον τρόπο εργασίας τους.</w:t>
            </w:r>
          </w:p>
          <w:p w:rsidR="00670BB5" w:rsidRPr="00CE5283" w:rsidRDefault="00670BB5" w:rsidP="005404BF">
            <w:pPr>
              <w:numPr>
                <w:ilvl w:val="1"/>
                <w:numId w:val="10"/>
              </w:numPr>
              <w:tabs>
                <w:tab w:val="clear" w:pos="1364"/>
              </w:tabs>
              <w:spacing w:before="120" w:after="120" w:line="300" w:lineRule="atLeast"/>
              <w:ind w:left="459" w:hanging="357"/>
              <w:jc w:val="both"/>
              <w:rPr>
                <w:rFonts w:eastAsia="MS Mincho" w:cs="Arial"/>
                <w:sz w:val="20"/>
              </w:rPr>
            </w:pPr>
            <w:r w:rsidRPr="00CE5283">
              <w:rPr>
                <w:rFonts w:eastAsia="MS Mincho" w:cs="Arial"/>
                <w:sz w:val="20"/>
              </w:rPr>
              <w:t xml:space="preserve">Επιλογή κοινών και φιλικών τρόπων παρουσίασης, όσον αφορά τις </w:t>
            </w:r>
            <w:proofErr w:type="spellStart"/>
            <w:r w:rsidRPr="00CE5283">
              <w:rPr>
                <w:rFonts w:eastAsia="MS Mincho" w:cs="Arial"/>
                <w:sz w:val="20"/>
              </w:rPr>
              <w:t>διεπαφές</w:t>
            </w:r>
            <w:proofErr w:type="spellEnd"/>
            <w:r w:rsidRPr="00CE5283">
              <w:rPr>
                <w:rFonts w:eastAsia="MS Mincho" w:cs="Arial"/>
                <w:sz w:val="20"/>
              </w:rPr>
              <w:t xml:space="preserve"> των χρηστών με τις εφαρμογές.</w:t>
            </w:r>
          </w:p>
        </w:tc>
        <w:tc>
          <w:tcPr>
            <w:tcW w:w="667" w:type="pct"/>
            <w:shd w:val="clear" w:color="auto" w:fill="auto"/>
          </w:tcPr>
          <w:p w:rsidR="00670BB5" w:rsidRPr="00CE5283" w:rsidRDefault="00670BB5" w:rsidP="00706350">
            <w:pPr>
              <w:spacing w:line="300" w:lineRule="atLeast"/>
              <w:jc w:val="center"/>
              <w:rPr>
                <w:rFonts w:eastAsia="MS Mincho" w:cs="Arial"/>
                <w:sz w:val="20"/>
              </w:rPr>
            </w:pPr>
            <w:r w:rsidRPr="00CE5283">
              <w:rPr>
                <w:rFonts w:eastAsia="MS Mincho" w:cs="Arial"/>
                <w:sz w:val="20"/>
              </w:rPr>
              <w:lastRenderedPageBreak/>
              <w:t>ΝΑΙ</w:t>
            </w:r>
          </w:p>
        </w:tc>
        <w:tc>
          <w:tcPr>
            <w:tcW w:w="714" w:type="pct"/>
            <w:shd w:val="clear" w:color="auto" w:fill="auto"/>
          </w:tcPr>
          <w:p w:rsidR="00670BB5" w:rsidRPr="00CE5283" w:rsidRDefault="00670BB5" w:rsidP="00706350">
            <w:pPr>
              <w:spacing w:line="300" w:lineRule="atLeast"/>
              <w:jc w:val="center"/>
              <w:rPr>
                <w:rFonts w:eastAsia="MS Mincho" w:cs="Arial"/>
                <w:sz w:val="20"/>
              </w:rPr>
            </w:pPr>
          </w:p>
        </w:tc>
        <w:tc>
          <w:tcPr>
            <w:tcW w:w="844" w:type="pct"/>
            <w:shd w:val="clear" w:color="auto" w:fill="auto"/>
          </w:tcPr>
          <w:p w:rsidR="00670BB5" w:rsidRPr="00CE5283" w:rsidRDefault="00670BB5" w:rsidP="00706350">
            <w:pPr>
              <w:spacing w:line="300" w:lineRule="atLeast"/>
              <w:jc w:val="center"/>
              <w:rPr>
                <w:rFonts w:eastAsia="MS Mincho" w:cs="Arial"/>
                <w:sz w:val="20"/>
              </w:rPr>
            </w:pPr>
          </w:p>
        </w:tc>
      </w:tr>
      <w:tr w:rsidR="00670BB5" w:rsidRPr="00CE5283" w:rsidTr="00670BB5">
        <w:trPr>
          <w:tblCellSpacing w:w="20" w:type="dxa"/>
        </w:trPr>
        <w:tc>
          <w:tcPr>
            <w:tcW w:w="657" w:type="pct"/>
            <w:shd w:val="clear" w:color="auto" w:fill="auto"/>
          </w:tcPr>
          <w:p w:rsidR="00670BB5" w:rsidRPr="00CE5283" w:rsidRDefault="00670BB5" w:rsidP="005404BF">
            <w:pPr>
              <w:numPr>
                <w:ilvl w:val="0"/>
                <w:numId w:val="12"/>
              </w:numPr>
              <w:rPr>
                <w:sz w:val="20"/>
                <w:szCs w:val="20"/>
                <w:lang w:val="en-US"/>
              </w:rPr>
            </w:pPr>
          </w:p>
        </w:tc>
        <w:tc>
          <w:tcPr>
            <w:tcW w:w="1975" w:type="pct"/>
            <w:shd w:val="clear" w:color="auto" w:fill="auto"/>
          </w:tcPr>
          <w:p w:rsidR="00670BB5" w:rsidRPr="00CE5283" w:rsidRDefault="00670BB5" w:rsidP="00706350">
            <w:pPr>
              <w:snapToGrid w:val="0"/>
              <w:jc w:val="both"/>
              <w:rPr>
                <w:rFonts w:eastAsia="MS Mincho" w:cs="Arial"/>
                <w:sz w:val="20"/>
              </w:rPr>
            </w:pPr>
            <w:r w:rsidRPr="00CE5283">
              <w:rPr>
                <w:rFonts w:eastAsia="MS Mincho" w:cs="Arial"/>
                <w:sz w:val="20"/>
              </w:rPr>
              <w:t>Χρήση σύγχρονου και διαδεδομένου RDBMS</w:t>
            </w:r>
          </w:p>
        </w:tc>
        <w:tc>
          <w:tcPr>
            <w:tcW w:w="667" w:type="pct"/>
            <w:shd w:val="clear" w:color="auto" w:fill="auto"/>
          </w:tcPr>
          <w:p w:rsidR="00670BB5" w:rsidRPr="00CE5283" w:rsidRDefault="00670BB5" w:rsidP="00706350">
            <w:pPr>
              <w:snapToGrid w:val="0"/>
              <w:jc w:val="center"/>
              <w:rPr>
                <w:rFonts w:eastAsia="MS Mincho" w:cs="Arial"/>
                <w:sz w:val="20"/>
              </w:rPr>
            </w:pPr>
            <w:r w:rsidRPr="00CE5283">
              <w:rPr>
                <w:rFonts w:eastAsia="MS Mincho" w:cs="Arial"/>
                <w:sz w:val="20"/>
              </w:rPr>
              <w:t>ΝΑΙ</w:t>
            </w:r>
          </w:p>
        </w:tc>
        <w:tc>
          <w:tcPr>
            <w:tcW w:w="714" w:type="pct"/>
            <w:shd w:val="clear" w:color="auto" w:fill="auto"/>
          </w:tcPr>
          <w:p w:rsidR="00670BB5" w:rsidRPr="00CE5283" w:rsidRDefault="00670BB5" w:rsidP="00706350">
            <w:pPr>
              <w:snapToGrid w:val="0"/>
              <w:jc w:val="center"/>
              <w:rPr>
                <w:rFonts w:eastAsia="MS Mincho" w:cs="Arial"/>
                <w:sz w:val="20"/>
              </w:rPr>
            </w:pPr>
          </w:p>
        </w:tc>
        <w:tc>
          <w:tcPr>
            <w:tcW w:w="844" w:type="pct"/>
            <w:shd w:val="clear" w:color="auto" w:fill="auto"/>
          </w:tcPr>
          <w:p w:rsidR="00670BB5" w:rsidRPr="00CE5283" w:rsidRDefault="00670BB5" w:rsidP="00706350">
            <w:pPr>
              <w:snapToGrid w:val="0"/>
              <w:jc w:val="center"/>
              <w:rPr>
                <w:rFonts w:eastAsia="MS Mincho" w:cs="Arial"/>
                <w:sz w:val="20"/>
              </w:rPr>
            </w:pPr>
          </w:p>
        </w:tc>
      </w:tr>
      <w:tr w:rsidR="00670BB5" w:rsidRPr="00CE5283" w:rsidTr="00670BB5">
        <w:trPr>
          <w:tblCellSpacing w:w="20" w:type="dxa"/>
        </w:trPr>
        <w:tc>
          <w:tcPr>
            <w:tcW w:w="657" w:type="pct"/>
            <w:shd w:val="clear" w:color="auto" w:fill="auto"/>
          </w:tcPr>
          <w:p w:rsidR="00670BB5" w:rsidRPr="00CE5283" w:rsidRDefault="00670BB5" w:rsidP="005404BF">
            <w:pPr>
              <w:numPr>
                <w:ilvl w:val="0"/>
                <w:numId w:val="12"/>
              </w:numPr>
              <w:rPr>
                <w:sz w:val="20"/>
                <w:szCs w:val="20"/>
                <w:lang w:val="en-US"/>
              </w:rPr>
            </w:pPr>
          </w:p>
        </w:tc>
        <w:tc>
          <w:tcPr>
            <w:tcW w:w="1975" w:type="pct"/>
            <w:shd w:val="clear" w:color="auto" w:fill="auto"/>
          </w:tcPr>
          <w:p w:rsidR="00670BB5" w:rsidRPr="00CE5283" w:rsidRDefault="00670BB5" w:rsidP="00706350">
            <w:pPr>
              <w:snapToGrid w:val="0"/>
              <w:jc w:val="both"/>
              <w:rPr>
                <w:rFonts w:eastAsia="MS Mincho" w:cs="Arial"/>
                <w:sz w:val="20"/>
              </w:rPr>
            </w:pPr>
            <w:r w:rsidRPr="00CE5283">
              <w:rPr>
                <w:rFonts w:eastAsia="MS Mincho" w:cs="Arial"/>
                <w:sz w:val="20"/>
              </w:rPr>
              <w:t>Λογισμικό εφαρμογών με υψηλές δυνατότητες παραμετροποίησης, επέκτασης  και προσαρμογής, βασισμένο σε σύγχρονα εργαλεία ανάπτυξης</w:t>
            </w:r>
          </w:p>
        </w:tc>
        <w:tc>
          <w:tcPr>
            <w:tcW w:w="667" w:type="pct"/>
            <w:shd w:val="clear" w:color="auto" w:fill="auto"/>
          </w:tcPr>
          <w:p w:rsidR="00670BB5" w:rsidRPr="00CE5283" w:rsidRDefault="00670BB5" w:rsidP="00706350">
            <w:pPr>
              <w:snapToGrid w:val="0"/>
              <w:spacing w:line="300" w:lineRule="atLeast"/>
              <w:jc w:val="center"/>
              <w:rPr>
                <w:rFonts w:eastAsia="MS Mincho" w:cs="Arial"/>
                <w:sz w:val="20"/>
              </w:rPr>
            </w:pPr>
            <w:r w:rsidRPr="00CE5283">
              <w:rPr>
                <w:rFonts w:eastAsia="MS Mincho" w:cs="Arial"/>
                <w:sz w:val="20"/>
              </w:rPr>
              <w:t>ΝΑΙ</w:t>
            </w:r>
          </w:p>
        </w:tc>
        <w:tc>
          <w:tcPr>
            <w:tcW w:w="714" w:type="pct"/>
            <w:shd w:val="clear" w:color="auto" w:fill="auto"/>
          </w:tcPr>
          <w:p w:rsidR="00670BB5" w:rsidRPr="00CE5283" w:rsidRDefault="00670BB5" w:rsidP="00706350">
            <w:pPr>
              <w:snapToGrid w:val="0"/>
              <w:spacing w:line="300" w:lineRule="atLeast"/>
              <w:jc w:val="center"/>
              <w:rPr>
                <w:rFonts w:eastAsia="MS Mincho" w:cs="Arial"/>
                <w:sz w:val="20"/>
              </w:rPr>
            </w:pPr>
          </w:p>
        </w:tc>
        <w:tc>
          <w:tcPr>
            <w:tcW w:w="844" w:type="pct"/>
            <w:shd w:val="clear" w:color="auto" w:fill="auto"/>
          </w:tcPr>
          <w:p w:rsidR="00670BB5" w:rsidRPr="00CE5283" w:rsidRDefault="00670BB5" w:rsidP="00706350">
            <w:pPr>
              <w:snapToGrid w:val="0"/>
              <w:spacing w:line="300" w:lineRule="atLeast"/>
              <w:jc w:val="center"/>
              <w:rPr>
                <w:rFonts w:eastAsia="MS Mincho" w:cs="Arial"/>
                <w:sz w:val="20"/>
              </w:rPr>
            </w:pPr>
          </w:p>
        </w:tc>
      </w:tr>
      <w:tr w:rsidR="00670BB5" w:rsidRPr="00CE5283" w:rsidTr="00670BB5">
        <w:trPr>
          <w:tblCellSpacing w:w="20" w:type="dxa"/>
        </w:trPr>
        <w:tc>
          <w:tcPr>
            <w:tcW w:w="657" w:type="pct"/>
            <w:shd w:val="clear" w:color="auto" w:fill="auto"/>
          </w:tcPr>
          <w:p w:rsidR="00670BB5" w:rsidRPr="00CE5283" w:rsidRDefault="00670BB5" w:rsidP="005404BF">
            <w:pPr>
              <w:numPr>
                <w:ilvl w:val="0"/>
                <w:numId w:val="12"/>
              </w:numPr>
              <w:rPr>
                <w:sz w:val="20"/>
                <w:szCs w:val="20"/>
                <w:lang w:val="en-US"/>
              </w:rPr>
            </w:pPr>
          </w:p>
        </w:tc>
        <w:tc>
          <w:tcPr>
            <w:tcW w:w="1975" w:type="pct"/>
            <w:shd w:val="clear" w:color="auto" w:fill="auto"/>
          </w:tcPr>
          <w:p w:rsidR="00670BB5" w:rsidRPr="00CE5283" w:rsidRDefault="00670BB5" w:rsidP="00706350">
            <w:pPr>
              <w:snapToGrid w:val="0"/>
              <w:jc w:val="both"/>
              <w:rPr>
                <w:rFonts w:eastAsia="MS Mincho" w:cs="Arial"/>
                <w:sz w:val="20"/>
              </w:rPr>
            </w:pPr>
            <w:r w:rsidRPr="00CE5283">
              <w:rPr>
                <w:rFonts w:eastAsia="MS Mincho" w:cs="Arial"/>
                <w:sz w:val="20"/>
              </w:rPr>
              <w:t xml:space="preserve">Προσφορά πλήρους </w:t>
            </w:r>
            <w:proofErr w:type="spellStart"/>
            <w:r w:rsidRPr="00CE5283">
              <w:rPr>
                <w:rFonts w:eastAsia="MS Mincho" w:cs="Arial"/>
                <w:sz w:val="20"/>
              </w:rPr>
              <w:t>set</w:t>
            </w:r>
            <w:proofErr w:type="spellEnd"/>
            <w:r w:rsidRPr="00CE5283">
              <w:rPr>
                <w:rFonts w:eastAsia="MS Mincho" w:cs="Arial"/>
                <w:sz w:val="20"/>
              </w:rPr>
              <w:t xml:space="preserve"> εργαλείων ανάπτυξης</w:t>
            </w:r>
          </w:p>
        </w:tc>
        <w:tc>
          <w:tcPr>
            <w:tcW w:w="667" w:type="pct"/>
            <w:shd w:val="clear" w:color="auto" w:fill="auto"/>
          </w:tcPr>
          <w:p w:rsidR="00670BB5" w:rsidRPr="00CE5283" w:rsidRDefault="00670BB5" w:rsidP="00706350">
            <w:pPr>
              <w:snapToGrid w:val="0"/>
              <w:spacing w:line="300" w:lineRule="atLeast"/>
              <w:jc w:val="center"/>
              <w:rPr>
                <w:rFonts w:eastAsia="MS Mincho" w:cs="Arial"/>
                <w:sz w:val="20"/>
              </w:rPr>
            </w:pPr>
            <w:r w:rsidRPr="00CE5283">
              <w:rPr>
                <w:rFonts w:eastAsia="MS Mincho" w:cs="Arial"/>
                <w:sz w:val="20"/>
              </w:rPr>
              <w:t>ΝΑΙ</w:t>
            </w:r>
          </w:p>
        </w:tc>
        <w:tc>
          <w:tcPr>
            <w:tcW w:w="714" w:type="pct"/>
            <w:shd w:val="clear" w:color="auto" w:fill="auto"/>
          </w:tcPr>
          <w:p w:rsidR="00670BB5" w:rsidRPr="00CE5283" w:rsidRDefault="00670BB5" w:rsidP="00706350">
            <w:pPr>
              <w:snapToGrid w:val="0"/>
              <w:spacing w:line="300" w:lineRule="atLeast"/>
              <w:jc w:val="center"/>
              <w:rPr>
                <w:rFonts w:eastAsia="MS Mincho" w:cs="Arial"/>
                <w:sz w:val="20"/>
              </w:rPr>
            </w:pPr>
          </w:p>
        </w:tc>
        <w:tc>
          <w:tcPr>
            <w:tcW w:w="844" w:type="pct"/>
            <w:shd w:val="clear" w:color="auto" w:fill="auto"/>
          </w:tcPr>
          <w:p w:rsidR="00670BB5" w:rsidRPr="00CE5283" w:rsidRDefault="00670BB5" w:rsidP="00706350">
            <w:pPr>
              <w:snapToGrid w:val="0"/>
              <w:spacing w:line="300" w:lineRule="atLeast"/>
              <w:jc w:val="center"/>
              <w:rPr>
                <w:rFonts w:eastAsia="MS Mincho" w:cs="Arial"/>
                <w:sz w:val="20"/>
              </w:rPr>
            </w:pPr>
          </w:p>
        </w:tc>
      </w:tr>
      <w:tr w:rsidR="00670BB5" w:rsidRPr="00CE5283" w:rsidTr="00670BB5">
        <w:trPr>
          <w:tblCellSpacing w:w="20" w:type="dxa"/>
        </w:trPr>
        <w:tc>
          <w:tcPr>
            <w:tcW w:w="657" w:type="pct"/>
            <w:shd w:val="clear" w:color="auto" w:fill="auto"/>
          </w:tcPr>
          <w:p w:rsidR="00670BB5" w:rsidRPr="00CE5283" w:rsidRDefault="00670BB5" w:rsidP="005404BF">
            <w:pPr>
              <w:numPr>
                <w:ilvl w:val="0"/>
                <w:numId w:val="12"/>
              </w:numPr>
              <w:rPr>
                <w:sz w:val="20"/>
                <w:szCs w:val="20"/>
                <w:lang w:val="en-US"/>
              </w:rPr>
            </w:pPr>
          </w:p>
        </w:tc>
        <w:tc>
          <w:tcPr>
            <w:tcW w:w="1975" w:type="pct"/>
            <w:shd w:val="clear" w:color="auto" w:fill="auto"/>
          </w:tcPr>
          <w:p w:rsidR="00670BB5" w:rsidRPr="00CE5283" w:rsidRDefault="00670BB5" w:rsidP="00706350">
            <w:pPr>
              <w:snapToGrid w:val="0"/>
              <w:jc w:val="both"/>
              <w:rPr>
                <w:rFonts w:eastAsia="MS Mincho" w:cs="Arial"/>
                <w:sz w:val="20"/>
              </w:rPr>
            </w:pPr>
            <w:r w:rsidRPr="00CE5283">
              <w:rPr>
                <w:rFonts w:eastAsia="MS Mincho" w:cs="Arial"/>
                <w:sz w:val="20"/>
              </w:rPr>
              <w:t>Να παραδοθεί ο πηγαίος κώδικας των εφαρμογών πλην τυχόν έτοιμων πακέτων λογισμικού για τα οποία θα παραδοθούν όλες οι προσαρμογές – επεκτάσεις</w:t>
            </w:r>
          </w:p>
        </w:tc>
        <w:tc>
          <w:tcPr>
            <w:tcW w:w="667" w:type="pct"/>
            <w:shd w:val="clear" w:color="auto" w:fill="auto"/>
          </w:tcPr>
          <w:p w:rsidR="00670BB5" w:rsidRPr="00CE5283" w:rsidRDefault="00670BB5" w:rsidP="00706350">
            <w:pPr>
              <w:snapToGrid w:val="0"/>
              <w:spacing w:line="300" w:lineRule="atLeast"/>
              <w:jc w:val="center"/>
              <w:rPr>
                <w:rFonts w:eastAsia="MS Mincho" w:cs="Arial"/>
                <w:sz w:val="20"/>
              </w:rPr>
            </w:pPr>
            <w:r w:rsidRPr="00CE5283">
              <w:rPr>
                <w:rFonts w:eastAsia="MS Mincho" w:cs="Arial"/>
                <w:sz w:val="20"/>
              </w:rPr>
              <w:t>ΝΑΙ</w:t>
            </w:r>
          </w:p>
        </w:tc>
        <w:tc>
          <w:tcPr>
            <w:tcW w:w="714" w:type="pct"/>
            <w:shd w:val="clear" w:color="auto" w:fill="auto"/>
          </w:tcPr>
          <w:p w:rsidR="00670BB5" w:rsidRPr="00CE5283" w:rsidRDefault="00670BB5" w:rsidP="00706350">
            <w:pPr>
              <w:snapToGrid w:val="0"/>
              <w:spacing w:line="300" w:lineRule="atLeast"/>
              <w:jc w:val="center"/>
              <w:rPr>
                <w:rFonts w:eastAsia="MS Mincho" w:cs="Arial"/>
                <w:sz w:val="20"/>
              </w:rPr>
            </w:pPr>
          </w:p>
        </w:tc>
        <w:tc>
          <w:tcPr>
            <w:tcW w:w="844" w:type="pct"/>
            <w:shd w:val="clear" w:color="auto" w:fill="auto"/>
          </w:tcPr>
          <w:p w:rsidR="00670BB5" w:rsidRPr="00CE5283" w:rsidRDefault="00670BB5" w:rsidP="00706350">
            <w:pPr>
              <w:snapToGrid w:val="0"/>
              <w:spacing w:line="300" w:lineRule="atLeast"/>
              <w:jc w:val="center"/>
              <w:rPr>
                <w:rFonts w:eastAsia="MS Mincho" w:cs="Arial"/>
                <w:sz w:val="20"/>
              </w:rPr>
            </w:pPr>
          </w:p>
        </w:tc>
      </w:tr>
      <w:tr w:rsidR="00670BB5" w:rsidRPr="00CE5283" w:rsidTr="00670BB5">
        <w:trPr>
          <w:tblCellSpacing w:w="20" w:type="dxa"/>
        </w:trPr>
        <w:tc>
          <w:tcPr>
            <w:tcW w:w="657" w:type="pct"/>
            <w:shd w:val="clear" w:color="auto" w:fill="auto"/>
          </w:tcPr>
          <w:p w:rsidR="00670BB5" w:rsidRPr="00CE5283" w:rsidRDefault="00670BB5" w:rsidP="005404BF">
            <w:pPr>
              <w:numPr>
                <w:ilvl w:val="0"/>
                <w:numId w:val="12"/>
              </w:numPr>
              <w:rPr>
                <w:sz w:val="20"/>
                <w:szCs w:val="20"/>
                <w:lang w:val="en-US"/>
              </w:rPr>
            </w:pPr>
          </w:p>
        </w:tc>
        <w:tc>
          <w:tcPr>
            <w:tcW w:w="1975" w:type="pct"/>
            <w:shd w:val="clear" w:color="auto" w:fill="auto"/>
          </w:tcPr>
          <w:p w:rsidR="00670BB5" w:rsidRPr="00CE5283" w:rsidRDefault="00670BB5" w:rsidP="00706350">
            <w:pPr>
              <w:snapToGrid w:val="0"/>
              <w:jc w:val="both"/>
              <w:rPr>
                <w:rFonts w:eastAsia="MS Mincho" w:cs="Arial"/>
                <w:sz w:val="20"/>
              </w:rPr>
            </w:pPr>
            <w:proofErr w:type="spellStart"/>
            <w:r w:rsidRPr="00CE5283">
              <w:rPr>
                <w:rFonts w:eastAsia="MS Mincho" w:cs="Arial"/>
                <w:b/>
                <w:sz w:val="20"/>
              </w:rPr>
              <w:t>User</w:t>
            </w:r>
            <w:proofErr w:type="spellEnd"/>
            <w:r w:rsidRPr="00CE5283">
              <w:rPr>
                <w:rFonts w:eastAsia="MS Mincho" w:cs="Arial"/>
                <w:b/>
                <w:sz w:val="20"/>
              </w:rPr>
              <w:t xml:space="preserve"> </w:t>
            </w:r>
            <w:proofErr w:type="spellStart"/>
            <w:r w:rsidRPr="00CE5283">
              <w:rPr>
                <w:rFonts w:eastAsia="MS Mincho" w:cs="Arial"/>
                <w:b/>
                <w:sz w:val="20"/>
              </w:rPr>
              <w:t>interface</w:t>
            </w:r>
            <w:proofErr w:type="spellEnd"/>
          </w:p>
        </w:tc>
        <w:tc>
          <w:tcPr>
            <w:tcW w:w="667" w:type="pct"/>
            <w:shd w:val="clear" w:color="auto" w:fill="auto"/>
          </w:tcPr>
          <w:p w:rsidR="00670BB5" w:rsidRPr="00CE5283" w:rsidRDefault="00670BB5" w:rsidP="00706350">
            <w:pPr>
              <w:snapToGrid w:val="0"/>
              <w:jc w:val="center"/>
              <w:rPr>
                <w:rFonts w:eastAsia="MS Mincho" w:cs="Arial"/>
                <w:sz w:val="20"/>
              </w:rPr>
            </w:pPr>
          </w:p>
        </w:tc>
        <w:tc>
          <w:tcPr>
            <w:tcW w:w="714" w:type="pct"/>
            <w:shd w:val="clear" w:color="auto" w:fill="auto"/>
          </w:tcPr>
          <w:p w:rsidR="00670BB5" w:rsidRPr="00CE5283" w:rsidRDefault="00670BB5" w:rsidP="00706350">
            <w:pPr>
              <w:snapToGrid w:val="0"/>
              <w:jc w:val="center"/>
              <w:rPr>
                <w:rFonts w:eastAsia="MS Mincho" w:cs="Arial"/>
                <w:sz w:val="20"/>
              </w:rPr>
            </w:pPr>
          </w:p>
        </w:tc>
        <w:tc>
          <w:tcPr>
            <w:tcW w:w="844" w:type="pct"/>
            <w:shd w:val="clear" w:color="auto" w:fill="auto"/>
          </w:tcPr>
          <w:p w:rsidR="00670BB5" w:rsidRPr="00CE5283" w:rsidRDefault="00670BB5" w:rsidP="00706350">
            <w:pPr>
              <w:snapToGrid w:val="0"/>
              <w:jc w:val="center"/>
              <w:rPr>
                <w:rFonts w:eastAsia="MS Mincho" w:cs="Arial"/>
                <w:sz w:val="20"/>
              </w:rPr>
            </w:pPr>
          </w:p>
        </w:tc>
      </w:tr>
      <w:tr w:rsidR="00670BB5" w:rsidRPr="00CE5283" w:rsidTr="00670BB5">
        <w:trPr>
          <w:tblCellSpacing w:w="20" w:type="dxa"/>
        </w:trPr>
        <w:tc>
          <w:tcPr>
            <w:tcW w:w="657" w:type="pct"/>
            <w:shd w:val="clear" w:color="auto" w:fill="auto"/>
          </w:tcPr>
          <w:p w:rsidR="00360148" w:rsidRPr="00CE5283" w:rsidRDefault="00360148" w:rsidP="005404BF">
            <w:pPr>
              <w:pStyle w:val="af"/>
              <w:numPr>
                <w:ilvl w:val="0"/>
                <w:numId w:val="49"/>
              </w:numPr>
              <w:ind w:left="263" w:hanging="219"/>
              <w:rPr>
                <w:rFonts w:asciiTheme="minorHAnsi" w:hAnsiTheme="minorHAnsi" w:cstheme="minorHAnsi"/>
                <w:sz w:val="20"/>
              </w:rPr>
            </w:pPr>
            <w:r w:rsidRPr="00CE5283">
              <w:rPr>
                <w:rFonts w:asciiTheme="minorHAnsi" w:hAnsiTheme="minorHAnsi" w:cstheme="minorHAnsi"/>
                <w:sz w:val="20"/>
              </w:rPr>
              <w:t xml:space="preserve"> </w:t>
            </w:r>
          </w:p>
        </w:tc>
        <w:tc>
          <w:tcPr>
            <w:tcW w:w="1975" w:type="pct"/>
            <w:shd w:val="clear" w:color="auto" w:fill="auto"/>
          </w:tcPr>
          <w:p w:rsidR="00670BB5" w:rsidRPr="00CE5283" w:rsidRDefault="00670BB5" w:rsidP="00706350">
            <w:pPr>
              <w:snapToGrid w:val="0"/>
              <w:jc w:val="both"/>
              <w:rPr>
                <w:rFonts w:eastAsia="MS Mincho" w:cs="Arial"/>
                <w:sz w:val="20"/>
              </w:rPr>
            </w:pPr>
            <w:r w:rsidRPr="00CE5283">
              <w:rPr>
                <w:rFonts w:eastAsia="MS Mincho" w:cs="Arial"/>
                <w:sz w:val="20"/>
              </w:rPr>
              <w:t>Γραφικό περιβάλλον εργασίας (GUI)</w:t>
            </w:r>
          </w:p>
        </w:tc>
        <w:tc>
          <w:tcPr>
            <w:tcW w:w="667" w:type="pct"/>
            <w:shd w:val="clear" w:color="auto" w:fill="auto"/>
          </w:tcPr>
          <w:p w:rsidR="00670BB5" w:rsidRPr="00CE5283" w:rsidRDefault="00670BB5" w:rsidP="00706350">
            <w:pPr>
              <w:jc w:val="center"/>
              <w:rPr>
                <w:rFonts w:eastAsia="MS Mincho" w:cs="Arial"/>
                <w:sz w:val="20"/>
              </w:rPr>
            </w:pPr>
            <w:r w:rsidRPr="00CE5283">
              <w:rPr>
                <w:rFonts w:eastAsia="MS Mincho" w:cs="Arial"/>
                <w:sz w:val="20"/>
              </w:rPr>
              <w:t>ΝΑΙ</w:t>
            </w:r>
          </w:p>
        </w:tc>
        <w:tc>
          <w:tcPr>
            <w:tcW w:w="714" w:type="pct"/>
            <w:shd w:val="clear" w:color="auto" w:fill="auto"/>
          </w:tcPr>
          <w:p w:rsidR="00670BB5" w:rsidRPr="00CE5283" w:rsidRDefault="00670BB5" w:rsidP="00706350">
            <w:pPr>
              <w:jc w:val="center"/>
              <w:rPr>
                <w:rFonts w:eastAsia="MS Mincho" w:cs="Arial"/>
                <w:sz w:val="20"/>
              </w:rPr>
            </w:pPr>
          </w:p>
        </w:tc>
        <w:tc>
          <w:tcPr>
            <w:tcW w:w="844" w:type="pct"/>
            <w:shd w:val="clear" w:color="auto" w:fill="auto"/>
          </w:tcPr>
          <w:p w:rsidR="00670BB5" w:rsidRPr="00CE5283" w:rsidRDefault="00670BB5" w:rsidP="00706350">
            <w:pPr>
              <w:jc w:val="center"/>
              <w:rPr>
                <w:rFonts w:eastAsia="MS Mincho" w:cs="Arial"/>
                <w:sz w:val="20"/>
              </w:rPr>
            </w:pPr>
          </w:p>
        </w:tc>
      </w:tr>
      <w:tr w:rsidR="00360148" w:rsidRPr="00CE5283" w:rsidTr="00670BB5">
        <w:trPr>
          <w:tblCellSpacing w:w="20" w:type="dxa"/>
        </w:trPr>
        <w:tc>
          <w:tcPr>
            <w:tcW w:w="657" w:type="pct"/>
            <w:shd w:val="clear" w:color="auto" w:fill="auto"/>
          </w:tcPr>
          <w:p w:rsidR="00360148" w:rsidRPr="00CE5283" w:rsidRDefault="00360148" w:rsidP="005404BF">
            <w:pPr>
              <w:pStyle w:val="af"/>
              <w:numPr>
                <w:ilvl w:val="0"/>
                <w:numId w:val="49"/>
              </w:numPr>
              <w:ind w:left="263" w:hanging="219"/>
              <w:rPr>
                <w:rFonts w:asciiTheme="minorHAnsi" w:hAnsiTheme="minorHAnsi" w:cstheme="minorHAnsi"/>
                <w:sz w:val="20"/>
              </w:rPr>
            </w:pPr>
            <w:r w:rsidRPr="00CE5283">
              <w:rPr>
                <w:rFonts w:asciiTheme="minorHAnsi" w:hAnsiTheme="minorHAnsi" w:cstheme="minorHAnsi"/>
                <w:sz w:val="20"/>
              </w:rPr>
              <w:t xml:space="preserve"> </w:t>
            </w:r>
          </w:p>
        </w:tc>
        <w:tc>
          <w:tcPr>
            <w:tcW w:w="1975" w:type="pct"/>
            <w:shd w:val="clear" w:color="auto" w:fill="auto"/>
          </w:tcPr>
          <w:p w:rsidR="00360148" w:rsidRPr="00CE5283" w:rsidRDefault="00360148" w:rsidP="00706350">
            <w:pPr>
              <w:snapToGrid w:val="0"/>
              <w:jc w:val="both"/>
              <w:rPr>
                <w:rFonts w:eastAsia="MS Mincho" w:cs="Arial"/>
                <w:sz w:val="20"/>
              </w:rPr>
            </w:pPr>
            <w:r w:rsidRPr="00CE5283">
              <w:rPr>
                <w:rFonts w:eastAsia="MS Mincho" w:cs="Arial"/>
                <w:sz w:val="20"/>
              </w:rPr>
              <w:t xml:space="preserve">Πρόσβαση μέσω </w:t>
            </w:r>
            <w:proofErr w:type="spellStart"/>
            <w:r w:rsidRPr="00CE5283">
              <w:rPr>
                <w:rFonts w:eastAsia="MS Mincho" w:cs="Arial"/>
                <w:sz w:val="20"/>
              </w:rPr>
              <w:t>web</w:t>
            </w:r>
            <w:proofErr w:type="spellEnd"/>
            <w:r w:rsidRPr="00CE5283">
              <w:rPr>
                <w:rFonts w:eastAsia="MS Mincho" w:cs="Arial"/>
                <w:sz w:val="20"/>
              </w:rPr>
              <w:t xml:space="preserve"> </w:t>
            </w:r>
            <w:proofErr w:type="spellStart"/>
            <w:r w:rsidRPr="00CE5283">
              <w:rPr>
                <w:rFonts w:eastAsia="MS Mincho" w:cs="Arial"/>
                <w:sz w:val="20"/>
              </w:rPr>
              <w:t>browser</w:t>
            </w:r>
            <w:proofErr w:type="spellEnd"/>
            <w:r w:rsidRPr="00CE5283">
              <w:rPr>
                <w:rFonts w:eastAsia="MS Mincho" w:cs="Arial"/>
                <w:sz w:val="20"/>
              </w:rPr>
              <w:t>, σύμφωνα και με τα αναγραφόμενα στην ενότητα Α3.2</w:t>
            </w:r>
          </w:p>
        </w:tc>
        <w:tc>
          <w:tcPr>
            <w:tcW w:w="667" w:type="pct"/>
            <w:shd w:val="clear" w:color="auto" w:fill="auto"/>
          </w:tcPr>
          <w:p w:rsidR="00360148" w:rsidRPr="00CE5283" w:rsidRDefault="00360148" w:rsidP="00706350">
            <w:pPr>
              <w:jc w:val="center"/>
              <w:rPr>
                <w:rFonts w:eastAsia="MS Mincho" w:cs="Arial"/>
                <w:sz w:val="20"/>
              </w:rPr>
            </w:pPr>
            <w:r w:rsidRPr="00CE5283">
              <w:rPr>
                <w:rFonts w:eastAsia="MS Mincho" w:cs="Arial"/>
                <w:sz w:val="20"/>
              </w:rPr>
              <w:t>ΝΑΙ</w:t>
            </w:r>
          </w:p>
        </w:tc>
        <w:tc>
          <w:tcPr>
            <w:tcW w:w="714" w:type="pct"/>
            <w:shd w:val="clear" w:color="auto" w:fill="auto"/>
          </w:tcPr>
          <w:p w:rsidR="00360148" w:rsidRPr="00CE5283" w:rsidRDefault="00360148" w:rsidP="00706350">
            <w:pPr>
              <w:jc w:val="center"/>
              <w:rPr>
                <w:rFonts w:eastAsia="MS Mincho" w:cs="Arial"/>
                <w:sz w:val="20"/>
              </w:rPr>
            </w:pPr>
          </w:p>
        </w:tc>
        <w:tc>
          <w:tcPr>
            <w:tcW w:w="844" w:type="pct"/>
            <w:shd w:val="clear" w:color="auto" w:fill="auto"/>
          </w:tcPr>
          <w:p w:rsidR="00360148" w:rsidRPr="00CE5283" w:rsidRDefault="00360148" w:rsidP="00706350">
            <w:pPr>
              <w:jc w:val="center"/>
              <w:rPr>
                <w:rFonts w:eastAsia="MS Mincho" w:cs="Arial"/>
                <w:sz w:val="20"/>
              </w:rPr>
            </w:pPr>
          </w:p>
        </w:tc>
      </w:tr>
      <w:tr w:rsidR="00360148" w:rsidRPr="00CE5283" w:rsidTr="00670BB5">
        <w:trPr>
          <w:tblCellSpacing w:w="20" w:type="dxa"/>
        </w:trPr>
        <w:tc>
          <w:tcPr>
            <w:tcW w:w="657" w:type="pct"/>
            <w:shd w:val="clear" w:color="auto" w:fill="auto"/>
          </w:tcPr>
          <w:p w:rsidR="00360148" w:rsidRPr="00CE5283" w:rsidRDefault="00360148" w:rsidP="005404BF">
            <w:pPr>
              <w:pStyle w:val="af"/>
              <w:numPr>
                <w:ilvl w:val="0"/>
                <w:numId w:val="49"/>
              </w:numPr>
              <w:ind w:left="263" w:hanging="219"/>
              <w:rPr>
                <w:rFonts w:asciiTheme="minorHAnsi" w:hAnsiTheme="minorHAnsi" w:cstheme="minorHAnsi"/>
                <w:sz w:val="20"/>
              </w:rPr>
            </w:pPr>
            <w:r w:rsidRPr="00CE5283">
              <w:rPr>
                <w:rFonts w:asciiTheme="minorHAnsi" w:hAnsiTheme="minorHAnsi" w:cstheme="minorHAnsi"/>
                <w:sz w:val="20"/>
              </w:rPr>
              <w:t xml:space="preserve"> </w:t>
            </w:r>
          </w:p>
        </w:tc>
        <w:tc>
          <w:tcPr>
            <w:tcW w:w="1975" w:type="pct"/>
            <w:shd w:val="clear" w:color="auto" w:fill="auto"/>
          </w:tcPr>
          <w:p w:rsidR="00360148" w:rsidRPr="00CE5283" w:rsidRDefault="00360148" w:rsidP="00706350">
            <w:pPr>
              <w:snapToGrid w:val="0"/>
              <w:jc w:val="both"/>
              <w:rPr>
                <w:rFonts w:eastAsia="MS Mincho" w:cs="Arial"/>
                <w:sz w:val="20"/>
              </w:rPr>
            </w:pPr>
            <w:r w:rsidRPr="00CE5283">
              <w:rPr>
                <w:rFonts w:eastAsia="MS Mincho" w:cs="Arial"/>
                <w:sz w:val="20"/>
              </w:rPr>
              <w:t xml:space="preserve">Πρόσβαση μέσω του </w:t>
            </w:r>
            <w:proofErr w:type="spellStart"/>
            <w:r w:rsidRPr="00CE5283">
              <w:rPr>
                <w:rFonts w:eastAsia="MS Mincho" w:cs="Arial"/>
                <w:sz w:val="20"/>
              </w:rPr>
              <w:t>portal</w:t>
            </w:r>
            <w:proofErr w:type="spellEnd"/>
            <w:r w:rsidRPr="00CE5283">
              <w:rPr>
                <w:rFonts w:eastAsia="MS Mincho" w:cs="Arial"/>
                <w:sz w:val="20"/>
              </w:rPr>
              <w:t xml:space="preserve"> του συστήματος με </w:t>
            </w:r>
            <w:proofErr w:type="spellStart"/>
            <w:r w:rsidRPr="00CE5283">
              <w:rPr>
                <w:rFonts w:eastAsia="MS Mincho" w:cs="Arial"/>
                <w:sz w:val="20"/>
              </w:rPr>
              <w:t>single</w:t>
            </w:r>
            <w:proofErr w:type="spellEnd"/>
            <w:r w:rsidRPr="00CE5283">
              <w:rPr>
                <w:rFonts w:eastAsia="MS Mincho" w:cs="Arial"/>
                <w:sz w:val="20"/>
              </w:rPr>
              <w:t xml:space="preserve"> </w:t>
            </w:r>
            <w:proofErr w:type="spellStart"/>
            <w:r w:rsidRPr="00CE5283">
              <w:rPr>
                <w:rFonts w:eastAsia="MS Mincho" w:cs="Arial"/>
                <w:sz w:val="20"/>
              </w:rPr>
              <w:t>sign</w:t>
            </w:r>
            <w:proofErr w:type="spellEnd"/>
            <w:r w:rsidRPr="00CE5283">
              <w:rPr>
                <w:rFonts w:eastAsia="MS Mincho" w:cs="Arial"/>
                <w:sz w:val="20"/>
              </w:rPr>
              <w:t xml:space="preserve"> </w:t>
            </w:r>
            <w:proofErr w:type="spellStart"/>
            <w:r w:rsidRPr="00CE5283">
              <w:rPr>
                <w:rFonts w:eastAsia="MS Mincho" w:cs="Arial"/>
                <w:sz w:val="20"/>
              </w:rPr>
              <w:t>on</w:t>
            </w:r>
            <w:proofErr w:type="spellEnd"/>
          </w:p>
        </w:tc>
        <w:tc>
          <w:tcPr>
            <w:tcW w:w="667" w:type="pct"/>
            <w:shd w:val="clear" w:color="auto" w:fill="auto"/>
          </w:tcPr>
          <w:p w:rsidR="00360148" w:rsidRPr="00CE5283" w:rsidRDefault="00360148" w:rsidP="00706350">
            <w:pPr>
              <w:jc w:val="center"/>
              <w:rPr>
                <w:rFonts w:eastAsia="MS Mincho" w:cs="Arial"/>
                <w:sz w:val="20"/>
              </w:rPr>
            </w:pPr>
            <w:r w:rsidRPr="00CE5283">
              <w:rPr>
                <w:rFonts w:eastAsia="MS Mincho" w:cs="Arial"/>
                <w:sz w:val="20"/>
              </w:rPr>
              <w:t>ΝΑΙ</w:t>
            </w:r>
          </w:p>
        </w:tc>
        <w:tc>
          <w:tcPr>
            <w:tcW w:w="714" w:type="pct"/>
            <w:shd w:val="clear" w:color="auto" w:fill="auto"/>
          </w:tcPr>
          <w:p w:rsidR="00360148" w:rsidRPr="00CE5283" w:rsidRDefault="00360148" w:rsidP="00706350">
            <w:pPr>
              <w:jc w:val="center"/>
              <w:rPr>
                <w:rFonts w:eastAsia="MS Mincho" w:cs="Arial"/>
                <w:sz w:val="20"/>
              </w:rPr>
            </w:pPr>
          </w:p>
        </w:tc>
        <w:tc>
          <w:tcPr>
            <w:tcW w:w="844" w:type="pct"/>
            <w:shd w:val="clear" w:color="auto" w:fill="auto"/>
          </w:tcPr>
          <w:p w:rsidR="00360148" w:rsidRPr="00CE5283" w:rsidRDefault="00360148" w:rsidP="00706350">
            <w:pPr>
              <w:jc w:val="center"/>
              <w:rPr>
                <w:rFonts w:eastAsia="MS Mincho" w:cs="Arial"/>
                <w:sz w:val="20"/>
              </w:rPr>
            </w:pPr>
          </w:p>
        </w:tc>
      </w:tr>
      <w:tr w:rsidR="00360148" w:rsidRPr="00CE5283" w:rsidTr="00670BB5">
        <w:trPr>
          <w:tblCellSpacing w:w="20" w:type="dxa"/>
        </w:trPr>
        <w:tc>
          <w:tcPr>
            <w:tcW w:w="657" w:type="pct"/>
            <w:shd w:val="clear" w:color="auto" w:fill="auto"/>
          </w:tcPr>
          <w:p w:rsidR="00360148" w:rsidRPr="00CE5283" w:rsidRDefault="00360148" w:rsidP="005404BF">
            <w:pPr>
              <w:pStyle w:val="af"/>
              <w:numPr>
                <w:ilvl w:val="0"/>
                <w:numId w:val="49"/>
              </w:numPr>
              <w:ind w:left="263" w:hanging="219"/>
              <w:rPr>
                <w:rFonts w:asciiTheme="minorHAnsi" w:hAnsiTheme="minorHAnsi" w:cstheme="minorHAnsi"/>
                <w:sz w:val="20"/>
              </w:rPr>
            </w:pPr>
            <w:r w:rsidRPr="00CE5283">
              <w:rPr>
                <w:rFonts w:asciiTheme="minorHAnsi" w:hAnsiTheme="minorHAnsi" w:cstheme="minorHAnsi"/>
                <w:sz w:val="20"/>
              </w:rPr>
              <w:t xml:space="preserve"> </w:t>
            </w:r>
          </w:p>
        </w:tc>
        <w:tc>
          <w:tcPr>
            <w:tcW w:w="1975" w:type="pct"/>
            <w:shd w:val="clear" w:color="auto" w:fill="auto"/>
          </w:tcPr>
          <w:p w:rsidR="00360148" w:rsidRPr="00CE5283" w:rsidRDefault="00360148" w:rsidP="00706350">
            <w:pPr>
              <w:snapToGrid w:val="0"/>
              <w:jc w:val="both"/>
              <w:rPr>
                <w:rFonts w:eastAsia="MS Mincho" w:cs="Arial"/>
                <w:sz w:val="20"/>
              </w:rPr>
            </w:pPr>
            <w:r w:rsidRPr="00CE5283">
              <w:rPr>
                <w:rFonts w:eastAsia="MS Mincho" w:cs="Arial"/>
                <w:sz w:val="20"/>
              </w:rPr>
              <w:t xml:space="preserve">Περιβάλλον φιλικό προς τον χρήστη με υποδείξεις, μηνύματα λαθών, </w:t>
            </w:r>
            <w:proofErr w:type="spellStart"/>
            <w:r w:rsidRPr="00CE5283">
              <w:rPr>
                <w:rFonts w:eastAsia="MS Mincho" w:cs="Arial"/>
                <w:sz w:val="20"/>
              </w:rPr>
              <w:t>on</w:t>
            </w:r>
            <w:proofErr w:type="spellEnd"/>
            <w:r w:rsidRPr="00CE5283">
              <w:rPr>
                <w:rFonts w:eastAsia="MS Mincho" w:cs="Arial"/>
                <w:sz w:val="20"/>
              </w:rPr>
              <w:t xml:space="preserve"> </w:t>
            </w:r>
            <w:proofErr w:type="spellStart"/>
            <w:r w:rsidRPr="00CE5283">
              <w:rPr>
                <w:rFonts w:eastAsia="MS Mincho" w:cs="Arial"/>
                <w:sz w:val="20"/>
              </w:rPr>
              <w:t>line</w:t>
            </w:r>
            <w:proofErr w:type="spellEnd"/>
            <w:r w:rsidRPr="00CE5283">
              <w:rPr>
                <w:rFonts w:eastAsia="MS Mincho" w:cs="Arial"/>
                <w:sz w:val="20"/>
              </w:rPr>
              <w:t xml:space="preserve"> </w:t>
            </w:r>
            <w:proofErr w:type="spellStart"/>
            <w:r w:rsidRPr="00CE5283">
              <w:rPr>
                <w:rFonts w:eastAsia="MS Mincho" w:cs="Arial"/>
                <w:sz w:val="20"/>
              </w:rPr>
              <w:t>help</w:t>
            </w:r>
            <w:proofErr w:type="spellEnd"/>
            <w:r w:rsidRPr="00CE5283">
              <w:rPr>
                <w:rFonts w:eastAsia="MS Mincho" w:cs="Arial"/>
                <w:sz w:val="20"/>
              </w:rPr>
              <w:t xml:space="preserve"> με δυνατότητα υποστήριξης και πολυγλωσσίας (ελληνικά, αγγλικά)</w:t>
            </w:r>
          </w:p>
        </w:tc>
        <w:tc>
          <w:tcPr>
            <w:tcW w:w="667" w:type="pct"/>
            <w:shd w:val="clear" w:color="auto" w:fill="auto"/>
          </w:tcPr>
          <w:p w:rsidR="00360148" w:rsidRPr="00CE5283" w:rsidRDefault="00360148" w:rsidP="00706350">
            <w:pPr>
              <w:jc w:val="center"/>
              <w:rPr>
                <w:rFonts w:eastAsia="MS Mincho" w:cs="Arial"/>
                <w:sz w:val="20"/>
              </w:rPr>
            </w:pPr>
            <w:r w:rsidRPr="00CE5283">
              <w:rPr>
                <w:rFonts w:eastAsia="MS Mincho" w:cs="Arial"/>
                <w:sz w:val="20"/>
              </w:rPr>
              <w:t>ΝΑΙ</w:t>
            </w:r>
          </w:p>
        </w:tc>
        <w:tc>
          <w:tcPr>
            <w:tcW w:w="714" w:type="pct"/>
            <w:shd w:val="clear" w:color="auto" w:fill="auto"/>
          </w:tcPr>
          <w:p w:rsidR="00360148" w:rsidRPr="00CE5283" w:rsidRDefault="00360148" w:rsidP="00706350">
            <w:pPr>
              <w:jc w:val="center"/>
              <w:rPr>
                <w:rFonts w:eastAsia="MS Mincho" w:cs="Arial"/>
                <w:sz w:val="20"/>
              </w:rPr>
            </w:pPr>
          </w:p>
        </w:tc>
        <w:tc>
          <w:tcPr>
            <w:tcW w:w="844" w:type="pct"/>
            <w:shd w:val="clear" w:color="auto" w:fill="auto"/>
          </w:tcPr>
          <w:p w:rsidR="00360148" w:rsidRPr="00CE5283" w:rsidRDefault="00360148" w:rsidP="00706350">
            <w:pPr>
              <w:jc w:val="center"/>
              <w:rPr>
                <w:rFonts w:eastAsia="MS Mincho" w:cs="Arial"/>
                <w:sz w:val="20"/>
              </w:rPr>
            </w:pPr>
          </w:p>
        </w:tc>
      </w:tr>
      <w:tr w:rsidR="00360148" w:rsidRPr="00CE5283" w:rsidTr="00670BB5">
        <w:trPr>
          <w:tblCellSpacing w:w="20" w:type="dxa"/>
        </w:trPr>
        <w:tc>
          <w:tcPr>
            <w:tcW w:w="657" w:type="pct"/>
            <w:shd w:val="clear" w:color="auto" w:fill="auto"/>
          </w:tcPr>
          <w:p w:rsidR="00360148" w:rsidRPr="00CE5283" w:rsidRDefault="00360148" w:rsidP="005404BF">
            <w:pPr>
              <w:pStyle w:val="af"/>
              <w:numPr>
                <w:ilvl w:val="0"/>
                <w:numId w:val="49"/>
              </w:numPr>
              <w:ind w:left="263" w:hanging="219"/>
              <w:rPr>
                <w:rFonts w:asciiTheme="minorHAnsi" w:hAnsiTheme="minorHAnsi" w:cstheme="minorHAnsi"/>
                <w:sz w:val="20"/>
              </w:rPr>
            </w:pPr>
            <w:r w:rsidRPr="00CE5283">
              <w:rPr>
                <w:rFonts w:asciiTheme="minorHAnsi" w:hAnsiTheme="minorHAnsi" w:cstheme="minorHAnsi"/>
                <w:sz w:val="20"/>
              </w:rPr>
              <w:t xml:space="preserve"> </w:t>
            </w:r>
          </w:p>
        </w:tc>
        <w:tc>
          <w:tcPr>
            <w:tcW w:w="1975" w:type="pct"/>
            <w:shd w:val="clear" w:color="auto" w:fill="auto"/>
          </w:tcPr>
          <w:p w:rsidR="00360148" w:rsidRPr="00CE5283" w:rsidRDefault="00360148" w:rsidP="00706350">
            <w:pPr>
              <w:snapToGrid w:val="0"/>
              <w:jc w:val="both"/>
              <w:rPr>
                <w:rFonts w:eastAsia="MS Mincho" w:cs="Arial"/>
                <w:sz w:val="20"/>
              </w:rPr>
            </w:pPr>
            <w:r w:rsidRPr="00CE5283">
              <w:rPr>
                <w:rFonts w:eastAsia="MS Mincho" w:cs="Arial"/>
                <w:sz w:val="20"/>
              </w:rPr>
              <w:t>Δυνατότητα χρήσης λίστας επιλογών (</w:t>
            </w:r>
            <w:proofErr w:type="spellStart"/>
            <w:r w:rsidRPr="00CE5283">
              <w:rPr>
                <w:rFonts w:eastAsia="MS Mincho" w:cs="Arial"/>
                <w:sz w:val="20"/>
              </w:rPr>
              <w:t>drop</w:t>
            </w:r>
            <w:proofErr w:type="spellEnd"/>
            <w:r w:rsidRPr="00CE5283">
              <w:rPr>
                <w:rFonts w:eastAsia="MS Mincho" w:cs="Arial"/>
                <w:sz w:val="20"/>
              </w:rPr>
              <w:t>-</w:t>
            </w:r>
            <w:proofErr w:type="spellStart"/>
            <w:r w:rsidRPr="00CE5283">
              <w:rPr>
                <w:rFonts w:eastAsia="MS Mincho" w:cs="Arial"/>
                <w:sz w:val="20"/>
              </w:rPr>
              <w:t>down</w:t>
            </w:r>
            <w:proofErr w:type="spellEnd"/>
            <w:r w:rsidRPr="00CE5283">
              <w:rPr>
                <w:rFonts w:eastAsia="MS Mincho" w:cs="Arial"/>
                <w:sz w:val="20"/>
              </w:rPr>
              <w:t xml:space="preserve"> </w:t>
            </w:r>
            <w:proofErr w:type="spellStart"/>
            <w:r w:rsidRPr="00CE5283">
              <w:rPr>
                <w:rFonts w:eastAsia="MS Mincho" w:cs="Arial"/>
                <w:sz w:val="20"/>
              </w:rPr>
              <w:t>lists</w:t>
            </w:r>
            <w:proofErr w:type="spellEnd"/>
            <w:r w:rsidRPr="00CE5283">
              <w:rPr>
                <w:rFonts w:eastAsia="MS Mincho" w:cs="Arial"/>
                <w:sz w:val="20"/>
              </w:rPr>
              <w:t>) για διάφορες επιλογές</w:t>
            </w:r>
          </w:p>
        </w:tc>
        <w:tc>
          <w:tcPr>
            <w:tcW w:w="667" w:type="pct"/>
            <w:shd w:val="clear" w:color="auto" w:fill="auto"/>
          </w:tcPr>
          <w:p w:rsidR="00360148" w:rsidRPr="00CE5283" w:rsidRDefault="00360148" w:rsidP="00706350">
            <w:pPr>
              <w:jc w:val="center"/>
              <w:rPr>
                <w:rFonts w:eastAsia="MS Mincho" w:cs="Arial"/>
                <w:sz w:val="20"/>
              </w:rPr>
            </w:pPr>
            <w:r w:rsidRPr="00CE5283">
              <w:rPr>
                <w:rFonts w:eastAsia="MS Mincho" w:cs="Arial"/>
                <w:sz w:val="20"/>
              </w:rPr>
              <w:t>ΝΑΙ</w:t>
            </w:r>
          </w:p>
        </w:tc>
        <w:tc>
          <w:tcPr>
            <w:tcW w:w="714" w:type="pct"/>
            <w:shd w:val="clear" w:color="auto" w:fill="auto"/>
          </w:tcPr>
          <w:p w:rsidR="00360148" w:rsidRPr="00CE5283" w:rsidRDefault="00360148" w:rsidP="00706350">
            <w:pPr>
              <w:jc w:val="center"/>
              <w:rPr>
                <w:rFonts w:eastAsia="MS Mincho" w:cs="Arial"/>
                <w:sz w:val="20"/>
              </w:rPr>
            </w:pPr>
          </w:p>
        </w:tc>
        <w:tc>
          <w:tcPr>
            <w:tcW w:w="844" w:type="pct"/>
            <w:shd w:val="clear" w:color="auto" w:fill="auto"/>
          </w:tcPr>
          <w:p w:rsidR="00360148" w:rsidRPr="00CE5283" w:rsidRDefault="00360148" w:rsidP="00706350">
            <w:pPr>
              <w:jc w:val="center"/>
              <w:rPr>
                <w:rFonts w:eastAsia="MS Mincho" w:cs="Arial"/>
                <w:sz w:val="20"/>
              </w:rPr>
            </w:pPr>
          </w:p>
        </w:tc>
      </w:tr>
      <w:tr w:rsidR="00360148" w:rsidRPr="00CE5283" w:rsidTr="00670BB5">
        <w:trPr>
          <w:tblCellSpacing w:w="20" w:type="dxa"/>
        </w:trPr>
        <w:tc>
          <w:tcPr>
            <w:tcW w:w="657" w:type="pct"/>
            <w:shd w:val="clear" w:color="auto" w:fill="auto"/>
          </w:tcPr>
          <w:p w:rsidR="00360148" w:rsidRPr="00CE5283" w:rsidRDefault="00360148" w:rsidP="005404BF">
            <w:pPr>
              <w:pStyle w:val="af"/>
              <w:numPr>
                <w:ilvl w:val="0"/>
                <w:numId w:val="49"/>
              </w:numPr>
              <w:ind w:left="263" w:hanging="219"/>
              <w:rPr>
                <w:rFonts w:asciiTheme="minorHAnsi" w:hAnsiTheme="minorHAnsi" w:cstheme="minorHAnsi"/>
                <w:sz w:val="20"/>
              </w:rPr>
            </w:pPr>
            <w:r w:rsidRPr="00CE5283">
              <w:rPr>
                <w:rFonts w:asciiTheme="minorHAnsi" w:hAnsiTheme="minorHAnsi" w:cstheme="minorHAnsi"/>
                <w:sz w:val="20"/>
              </w:rPr>
              <w:t xml:space="preserve"> </w:t>
            </w:r>
          </w:p>
        </w:tc>
        <w:tc>
          <w:tcPr>
            <w:tcW w:w="1975" w:type="pct"/>
            <w:shd w:val="clear" w:color="auto" w:fill="auto"/>
          </w:tcPr>
          <w:p w:rsidR="00360148" w:rsidRPr="00CE5283" w:rsidRDefault="00360148" w:rsidP="00706350">
            <w:pPr>
              <w:snapToGrid w:val="0"/>
              <w:jc w:val="both"/>
              <w:rPr>
                <w:rFonts w:eastAsia="MS Mincho" w:cs="Arial"/>
                <w:sz w:val="20"/>
              </w:rPr>
            </w:pPr>
            <w:r w:rsidRPr="00CE5283">
              <w:rPr>
                <w:rFonts w:eastAsia="MS Mincho" w:cs="Arial"/>
                <w:sz w:val="20"/>
              </w:rPr>
              <w:t xml:space="preserve">Υποστήριξη οθονών με </w:t>
            </w:r>
            <w:proofErr w:type="spellStart"/>
            <w:r w:rsidRPr="00CE5283">
              <w:rPr>
                <w:rFonts w:eastAsia="MS Mincho" w:cs="Arial"/>
                <w:sz w:val="20"/>
              </w:rPr>
              <w:t>header</w:t>
            </w:r>
            <w:proofErr w:type="spellEnd"/>
            <w:r w:rsidRPr="00CE5283">
              <w:rPr>
                <w:rFonts w:eastAsia="MS Mincho" w:cs="Arial"/>
                <w:sz w:val="20"/>
              </w:rPr>
              <w:t xml:space="preserve"> – </w:t>
            </w:r>
            <w:proofErr w:type="spellStart"/>
            <w:r w:rsidRPr="00CE5283">
              <w:rPr>
                <w:rFonts w:eastAsia="MS Mincho" w:cs="Arial"/>
                <w:sz w:val="20"/>
              </w:rPr>
              <w:t>detail</w:t>
            </w:r>
            <w:proofErr w:type="spellEnd"/>
            <w:r w:rsidRPr="00CE5283">
              <w:rPr>
                <w:rFonts w:eastAsia="MS Mincho" w:cs="Arial"/>
                <w:sz w:val="20"/>
              </w:rPr>
              <w:t xml:space="preserve"> για την καταχώρηση εγγραφών</w:t>
            </w:r>
          </w:p>
        </w:tc>
        <w:tc>
          <w:tcPr>
            <w:tcW w:w="667" w:type="pct"/>
            <w:shd w:val="clear" w:color="auto" w:fill="auto"/>
          </w:tcPr>
          <w:p w:rsidR="00360148" w:rsidRPr="00CE5283" w:rsidRDefault="00360148" w:rsidP="00706350">
            <w:pPr>
              <w:jc w:val="center"/>
              <w:rPr>
                <w:rFonts w:eastAsia="MS Mincho" w:cs="Arial"/>
                <w:sz w:val="20"/>
              </w:rPr>
            </w:pPr>
            <w:r w:rsidRPr="00CE5283">
              <w:rPr>
                <w:rFonts w:eastAsia="MS Mincho" w:cs="Arial"/>
                <w:sz w:val="20"/>
              </w:rPr>
              <w:t>ΝΑΙ</w:t>
            </w:r>
          </w:p>
        </w:tc>
        <w:tc>
          <w:tcPr>
            <w:tcW w:w="714" w:type="pct"/>
            <w:shd w:val="clear" w:color="auto" w:fill="auto"/>
          </w:tcPr>
          <w:p w:rsidR="00360148" w:rsidRPr="00CE5283" w:rsidRDefault="00360148" w:rsidP="00706350">
            <w:pPr>
              <w:jc w:val="center"/>
              <w:rPr>
                <w:rFonts w:eastAsia="MS Mincho" w:cs="Arial"/>
                <w:sz w:val="20"/>
              </w:rPr>
            </w:pPr>
          </w:p>
        </w:tc>
        <w:tc>
          <w:tcPr>
            <w:tcW w:w="844" w:type="pct"/>
            <w:shd w:val="clear" w:color="auto" w:fill="auto"/>
          </w:tcPr>
          <w:p w:rsidR="00360148" w:rsidRPr="00CE5283" w:rsidRDefault="00360148" w:rsidP="00706350">
            <w:pPr>
              <w:jc w:val="center"/>
              <w:rPr>
                <w:rFonts w:eastAsia="MS Mincho" w:cs="Arial"/>
                <w:sz w:val="20"/>
              </w:rPr>
            </w:pPr>
          </w:p>
        </w:tc>
      </w:tr>
      <w:tr w:rsidR="00360148" w:rsidRPr="00CE5283" w:rsidTr="00670BB5">
        <w:trPr>
          <w:trHeight w:val="320"/>
          <w:tblCellSpacing w:w="20" w:type="dxa"/>
        </w:trPr>
        <w:tc>
          <w:tcPr>
            <w:tcW w:w="657" w:type="pct"/>
            <w:shd w:val="clear" w:color="auto" w:fill="auto"/>
          </w:tcPr>
          <w:p w:rsidR="00360148" w:rsidRPr="00CE5283" w:rsidRDefault="00360148" w:rsidP="005404BF">
            <w:pPr>
              <w:pStyle w:val="af"/>
              <w:numPr>
                <w:ilvl w:val="0"/>
                <w:numId w:val="49"/>
              </w:numPr>
              <w:ind w:left="263" w:hanging="219"/>
              <w:rPr>
                <w:rFonts w:asciiTheme="minorHAnsi" w:hAnsiTheme="minorHAnsi" w:cstheme="minorHAnsi"/>
                <w:sz w:val="20"/>
              </w:rPr>
            </w:pPr>
            <w:r w:rsidRPr="00CE5283">
              <w:rPr>
                <w:rFonts w:asciiTheme="minorHAnsi" w:hAnsiTheme="minorHAnsi" w:cstheme="minorHAnsi"/>
                <w:sz w:val="20"/>
              </w:rPr>
              <w:t xml:space="preserve"> </w:t>
            </w:r>
          </w:p>
        </w:tc>
        <w:tc>
          <w:tcPr>
            <w:tcW w:w="1975" w:type="pct"/>
            <w:shd w:val="clear" w:color="auto" w:fill="auto"/>
          </w:tcPr>
          <w:p w:rsidR="00360148" w:rsidRPr="00CE5283" w:rsidRDefault="00360148" w:rsidP="00706350">
            <w:pPr>
              <w:snapToGrid w:val="0"/>
              <w:jc w:val="both"/>
              <w:rPr>
                <w:rFonts w:eastAsia="MS Mincho" w:cs="Arial"/>
                <w:sz w:val="20"/>
              </w:rPr>
            </w:pPr>
            <w:r w:rsidRPr="00CE5283">
              <w:rPr>
                <w:rFonts w:eastAsia="MS Mincho" w:cs="Arial"/>
                <w:sz w:val="20"/>
              </w:rPr>
              <w:t>Το σύστημα θα πρέπει να υποστηρίζει την διενέργεια ελέγχων ορθότητας των δεδομένων που εισάγονται π.χ. έλεγχοι ημερομηνιών εντός προκαθορισμένων ορίων κ.λπ..</w:t>
            </w:r>
          </w:p>
        </w:tc>
        <w:tc>
          <w:tcPr>
            <w:tcW w:w="667" w:type="pct"/>
            <w:shd w:val="clear" w:color="auto" w:fill="auto"/>
          </w:tcPr>
          <w:p w:rsidR="00360148" w:rsidRPr="00CE5283" w:rsidRDefault="00360148" w:rsidP="00706350">
            <w:pPr>
              <w:jc w:val="center"/>
              <w:rPr>
                <w:rFonts w:eastAsia="MS Mincho" w:cs="Arial"/>
                <w:sz w:val="20"/>
              </w:rPr>
            </w:pPr>
            <w:r w:rsidRPr="00CE5283">
              <w:rPr>
                <w:rFonts w:eastAsia="MS Mincho" w:cs="Arial"/>
                <w:sz w:val="20"/>
              </w:rPr>
              <w:t>ΝΑΙ</w:t>
            </w:r>
          </w:p>
        </w:tc>
        <w:tc>
          <w:tcPr>
            <w:tcW w:w="714" w:type="pct"/>
            <w:shd w:val="clear" w:color="auto" w:fill="auto"/>
          </w:tcPr>
          <w:p w:rsidR="00360148" w:rsidRPr="00CE5283" w:rsidRDefault="00360148" w:rsidP="00706350">
            <w:pPr>
              <w:jc w:val="center"/>
              <w:rPr>
                <w:rFonts w:eastAsia="MS Mincho" w:cs="Arial"/>
                <w:sz w:val="20"/>
              </w:rPr>
            </w:pPr>
          </w:p>
        </w:tc>
        <w:tc>
          <w:tcPr>
            <w:tcW w:w="844" w:type="pct"/>
            <w:shd w:val="clear" w:color="auto" w:fill="auto"/>
          </w:tcPr>
          <w:p w:rsidR="00360148" w:rsidRPr="00CE5283" w:rsidRDefault="00360148" w:rsidP="00706350">
            <w:pPr>
              <w:jc w:val="center"/>
              <w:rPr>
                <w:rFonts w:eastAsia="MS Mincho" w:cs="Arial"/>
                <w:sz w:val="20"/>
              </w:rPr>
            </w:pPr>
          </w:p>
        </w:tc>
      </w:tr>
      <w:tr w:rsidR="00360148" w:rsidRPr="00CE5283" w:rsidTr="00670BB5">
        <w:trPr>
          <w:trHeight w:val="320"/>
          <w:tblCellSpacing w:w="20" w:type="dxa"/>
        </w:trPr>
        <w:tc>
          <w:tcPr>
            <w:tcW w:w="657" w:type="pct"/>
            <w:shd w:val="clear" w:color="auto" w:fill="auto"/>
          </w:tcPr>
          <w:p w:rsidR="00360148" w:rsidRPr="00CE5283" w:rsidRDefault="00360148" w:rsidP="005404BF">
            <w:pPr>
              <w:pStyle w:val="af"/>
              <w:numPr>
                <w:ilvl w:val="0"/>
                <w:numId w:val="49"/>
              </w:numPr>
              <w:ind w:left="263" w:hanging="219"/>
              <w:rPr>
                <w:rFonts w:asciiTheme="minorHAnsi" w:hAnsiTheme="minorHAnsi" w:cstheme="minorHAnsi"/>
                <w:sz w:val="20"/>
              </w:rPr>
            </w:pPr>
            <w:r w:rsidRPr="00CE5283">
              <w:rPr>
                <w:rFonts w:asciiTheme="minorHAnsi" w:hAnsiTheme="minorHAnsi" w:cstheme="minorHAnsi"/>
                <w:sz w:val="20"/>
              </w:rPr>
              <w:lastRenderedPageBreak/>
              <w:t xml:space="preserve"> </w:t>
            </w:r>
          </w:p>
        </w:tc>
        <w:tc>
          <w:tcPr>
            <w:tcW w:w="1975" w:type="pct"/>
            <w:shd w:val="clear" w:color="auto" w:fill="auto"/>
          </w:tcPr>
          <w:p w:rsidR="00360148" w:rsidRPr="00CE5283" w:rsidRDefault="00360148" w:rsidP="00706350">
            <w:pPr>
              <w:snapToGrid w:val="0"/>
              <w:jc w:val="both"/>
              <w:rPr>
                <w:rFonts w:eastAsia="MS Mincho" w:cs="Arial"/>
                <w:sz w:val="20"/>
              </w:rPr>
            </w:pPr>
            <w:r w:rsidRPr="00CE5283">
              <w:rPr>
                <w:rFonts w:eastAsia="MS Mincho" w:cs="Arial"/>
                <w:sz w:val="20"/>
              </w:rPr>
              <w:t xml:space="preserve">Σε κάθε συναλλαγή που διενεργείται μέσω του συστήματος θα πρέπει να εισάγεται ως προτεινόμενη η τρέχουσα ημερομηνία με δυνατότητα αλλαγής. Θα πρέπει να υπάρχει η δυνατότητα στο διαχειριστή να ορίζει ποιες είναι οι επιτρεπόμενες ημερομηνίες ανά λειτουργία </w:t>
            </w:r>
          </w:p>
        </w:tc>
        <w:tc>
          <w:tcPr>
            <w:tcW w:w="667" w:type="pct"/>
            <w:shd w:val="clear" w:color="auto" w:fill="auto"/>
          </w:tcPr>
          <w:p w:rsidR="00360148" w:rsidRPr="00CE5283" w:rsidRDefault="00360148" w:rsidP="00706350">
            <w:pPr>
              <w:jc w:val="center"/>
              <w:rPr>
                <w:rFonts w:eastAsia="MS Mincho" w:cs="Arial"/>
                <w:sz w:val="20"/>
              </w:rPr>
            </w:pPr>
            <w:r w:rsidRPr="00CE5283">
              <w:rPr>
                <w:rFonts w:eastAsia="MS Mincho" w:cs="Arial"/>
                <w:sz w:val="20"/>
              </w:rPr>
              <w:t>ΝΑΙ</w:t>
            </w:r>
          </w:p>
        </w:tc>
        <w:tc>
          <w:tcPr>
            <w:tcW w:w="714" w:type="pct"/>
            <w:shd w:val="clear" w:color="auto" w:fill="auto"/>
          </w:tcPr>
          <w:p w:rsidR="00360148" w:rsidRPr="00CE5283" w:rsidRDefault="00360148" w:rsidP="00706350">
            <w:pPr>
              <w:jc w:val="center"/>
              <w:rPr>
                <w:rFonts w:eastAsia="MS Mincho" w:cs="Arial"/>
                <w:sz w:val="20"/>
              </w:rPr>
            </w:pPr>
          </w:p>
        </w:tc>
        <w:tc>
          <w:tcPr>
            <w:tcW w:w="844" w:type="pct"/>
            <w:shd w:val="clear" w:color="auto" w:fill="auto"/>
          </w:tcPr>
          <w:p w:rsidR="00360148" w:rsidRPr="00CE5283" w:rsidRDefault="00360148" w:rsidP="00706350">
            <w:pPr>
              <w:jc w:val="center"/>
              <w:rPr>
                <w:rFonts w:eastAsia="MS Mincho" w:cs="Arial"/>
                <w:sz w:val="20"/>
              </w:rPr>
            </w:pPr>
          </w:p>
        </w:tc>
      </w:tr>
      <w:tr w:rsidR="00360148" w:rsidRPr="00CE5283" w:rsidTr="00670BB5">
        <w:trPr>
          <w:trHeight w:val="320"/>
          <w:tblCellSpacing w:w="20" w:type="dxa"/>
        </w:trPr>
        <w:tc>
          <w:tcPr>
            <w:tcW w:w="657" w:type="pct"/>
            <w:shd w:val="clear" w:color="auto" w:fill="auto"/>
          </w:tcPr>
          <w:p w:rsidR="00360148" w:rsidRPr="00CE5283" w:rsidRDefault="00360148" w:rsidP="005404BF">
            <w:pPr>
              <w:pStyle w:val="af"/>
              <w:numPr>
                <w:ilvl w:val="0"/>
                <w:numId w:val="49"/>
              </w:numPr>
              <w:ind w:left="263" w:hanging="219"/>
              <w:rPr>
                <w:rFonts w:asciiTheme="minorHAnsi" w:hAnsiTheme="minorHAnsi" w:cstheme="minorHAnsi"/>
                <w:sz w:val="20"/>
              </w:rPr>
            </w:pPr>
            <w:r w:rsidRPr="00CE5283">
              <w:rPr>
                <w:rFonts w:asciiTheme="minorHAnsi" w:hAnsiTheme="minorHAnsi" w:cstheme="minorHAnsi"/>
                <w:sz w:val="20"/>
              </w:rPr>
              <w:t xml:space="preserve"> </w:t>
            </w:r>
          </w:p>
        </w:tc>
        <w:tc>
          <w:tcPr>
            <w:tcW w:w="1975" w:type="pct"/>
            <w:shd w:val="clear" w:color="auto" w:fill="auto"/>
          </w:tcPr>
          <w:p w:rsidR="00360148" w:rsidRPr="00CE5283" w:rsidRDefault="00360148" w:rsidP="00706350">
            <w:pPr>
              <w:snapToGrid w:val="0"/>
              <w:jc w:val="both"/>
              <w:rPr>
                <w:rFonts w:eastAsia="MS Mincho" w:cs="Arial"/>
                <w:sz w:val="20"/>
              </w:rPr>
            </w:pPr>
            <w:r w:rsidRPr="00CE5283">
              <w:rPr>
                <w:rFonts w:eastAsia="MS Mincho" w:cs="Arial"/>
                <w:sz w:val="20"/>
              </w:rPr>
              <w:t xml:space="preserve">Δυνατότητα καθορισμού του τρόπου εμφάνισης των επιλογών στο </w:t>
            </w:r>
            <w:proofErr w:type="spellStart"/>
            <w:r w:rsidRPr="00CE5283">
              <w:rPr>
                <w:rFonts w:eastAsia="MS Mincho" w:cs="Arial"/>
                <w:sz w:val="20"/>
              </w:rPr>
              <w:t>menu</w:t>
            </w:r>
            <w:proofErr w:type="spellEnd"/>
            <w:r w:rsidRPr="00CE5283">
              <w:rPr>
                <w:rFonts w:eastAsia="MS Mincho" w:cs="Arial"/>
                <w:sz w:val="20"/>
              </w:rPr>
              <w:t xml:space="preserve"> σύμφωνα με το ρόλο του χρήστη.</w:t>
            </w:r>
          </w:p>
        </w:tc>
        <w:tc>
          <w:tcPr>
            <w:tcW w:w="667" w:type="pct"/>
            <w:shd w:val="clear" w:color="auto" w:fill="auto"/>
          </w:tcPr>
          <w:p w:rsidR="00360148" w:rsidRPr="00CE5283" w:rsidRDefault="00360148" w:rsidP="00706350">
            <w:pPr>
              <w:jc w:val="center"/>
              <w:rPr>
                <w:rFonts w:eastAsia="MS Mincho" w:cs="Arial"/>
                <w:sz w:val="20"/>
              </w:rPr>
            </w:pPr>
          </w:p>
        </w:tc>
        <w:tc>
          <w:tcPr>
            <w:tcW w:w="714" w:type="pct"/>
            <w:shd w:val="clear" w:color="auto" w:fill="auto"/>
          </w:tcPr>
          <w:p w:rsidR="00360148" w:rsidRPr="00CE5283" w:rsidRDefault="00360148" w:rsidP="00706350">
            <w:pPr>
              <w:jc w:val="center"/>
              <w:rPr>
                <w:rFonts w:eastAsia="MS Mincho" w:cs="Arial"/>
                <w:sz w:val="20"/>
              </w:rPr>
            </w:pPr>
          </w:p>
        </w:tc>
        <w:tc>
          <w:tcPr>
            <w:tcW w:w="844" w:type="pct"/>
            <w:shd w:val="clear" w:color="auto" w:fill="auto"/>
          </w:tcPr>
          <w:p w:rsidR="00360148" w:rsidRPr="00CE5283" w:rsidRDefault="00360148" w:rsidP="00706350">
            <w:pPr>
              <w:jc w:val="center"/>
              <w:rPr>
                <w:rFonts w:eastAsia="MS Mincho" w:cs="Arial"/>
                <w:sz w:val="20"/>
              </w:rPr>
            </w:pPr>
          </w:p>
        </w:tc>
      </w:tr>
      <w:tr w:rsidR="00360148" w:rsidRPr="00CE5283" w:rsidTr="00670BB5">
        <w:trPr>
          <w:tblCellSpacing w:w="20" w:type="dxa"/>
        </w:trPr>
        <w:tc>
          <w:tcPr>
            <w:tcW w:w="657" w:type="pct"/>
            <w:shd w:val="clear" w:color="auto" w:fill="auto"/>
          </w:tcPr>
          <w:p w:rsidR="00360148" w:rsidRPr="00CE5283" w:rsidRDefault="00360148" w:rsidP="005404BF">
            <w:pPr>
              <w:pStyle w:val="af"/>
              <w:numPr>
                <w:ilvl w:val="0"/>
                <w:numId w:val="49"/>
              </w:numPr>
              <w:ind w:left="263" w:hanging="219"/>
              <w:rPr>
                <w:rFonts w:asciiTheme="minorHAnsi" w:hAnsiTheme="minorHAnsi" w:cstheme="minorHAnsi"/>
                <w:sz w:val="20"/>
              </w:rPr>
            </w:pPr>
            <w:r w:rsidRPr="00CE5283">
              <w:rPr>
                <w:rFonts w:asciiTheme="minorHAnsi" w:hAnsiTheme="minorHAnsi" w:cstheme="minorHAnsi"/>
                <w:sz w:val="20"/>
              </w:rPr>
              <w:t xml:space="preserve"> </w:t>
            </w:r>
          </w:p>
        </w:tc>
        <w:tc>
          <w:tcPr>
            <w:tcW w:w="1975" w:type="pct"/>
            <w:shd w:val="clear" w:color="auto" w:fill="auto"/>
          </w:tcPr>
          <w:p w:rsidR="00360148" w:rsidRPr="00CE5283" w:rsidRDefault="00360148" w:rsidP="00706350">
            <w:pPr>
              <w:snapToGrid w:val="0"/>
              <w:jc w:val="both"/>
              <w:rPr>
                <w:rFonts w:eastAsia="MS Mincho" w:cs="Arial"/>
                <w:sz w:val="20"/>
              </w:rPr>
            </w:pPr>
            <w:r w:rsidRPr="00CE5283">
              <w:rPr>
                <w:rFonts w:eastAsia="MS Mincho" w:cs="Arial"/>
                <w:sz w:val="20"/>
              </w:rPr>
              <w:t xml:space="preserve">Δυνατότητα χρήσης πολλαπλών κριτηρίων, </w:t>
            </w:r>
            <w:proofErr w:type="spellStart"/>
            <w:r w:rsidRPr="00CE5283">
              <w:rPr>
                <w:rFonts w:eastAsia="MS Mincho" w:cs="Arial"/>
                <w:sz w:val="20"/>
              </w:rPr>
              <w:t>wildcards</w:t>
            </w:r>
            <w:proofErr w:type="spellEnd"/>
            <w:r w:rsidRPr="00CE5283">
              <w:rPr>
                <w:rFonts w:eastAsia="MS Mincho" w:cs="Arial"/>
                <w:sz w:val="20"/>
              </w:rPr>
              <w:t xml:space="preserve"> και λοιπών διευκολύνσεων σε όλες τις οθόνες αναζήτησης ή συμπλήρωσης στοιχείων</w:t>
            </w:r>
          </w:p>
        </w:tc>
        <w:tc>
          <w:tcPr>
            <w:tcW w:w="667" w:type="pct"/>
            <w:shd w:val="clear" w:color="auto" w:fill="auto"/>
          </w:tcPr>
          <w:p w:rsidR="00360148" w:rsidRPr="00CE5283" w:rsidRDefault="00360148" w:rsidP="00706350">
            <w:pPr>
              <w:jc w:val="center"/>
              <w:rPr>
                <w:rFonts w:eastAsia="MS Mincho" w:cs="Arial"/>
                <w:sz w:val="20"/>
              </w:rPr>
            </w:pPr>
            <w:r w:rsidRPr="00CE5283">
              <w:rPr>
                <w:rFonts w:eastAsia="MS Mincho" w:cs="Arial"/>
                <w:sz w:val="20"/>
              </w:rPr>
              <w:t>ΝΑΙ</w:t>
            </w:r>
          </w:p>
        </w:tc>
        <w:tc>
          <w:tcPr>
            <w:tcW w:w="714" w:type="pct"/>
            <w:shd w:val="clear" w:color="auto" w:fill="auto"/>
          </w:tcPr>
          <w:p w:rsidR="00360148" w:rsidRPr="00CE5283" w:rsidRDefault="00360148" w:rsidP="00706350">
            <w:pPr>
              <w:jc w:val="center"/>
              <w:rPr>
                <w:rFonts w:eastAsia="MS Mincho" w:cs="Arial"/>
                <w:sz w:val="20"/>
              </w:rPr>
            </w:pPr>
          </w:p>
        </w:tc>
        <w:tc>
          <w:tcPr>
            <w:tcW w:w="844" w:type="pct"/>
            <w:shd w:val="clear" w:color="auto" w:fill="auto"/>
          </w:tcPr>
          <w:p w:rsidR="00360148" w:rsidRPr="00CE5283" w:rsidRDefault="00360148" w:rsidP="00706350">
            <w:pPr>
              <w:jc w:val="center"/>
              <w:rPr>
                <w:rFonts w:eastAsia="MS Mincho" w:cs="Arial"/>
                <w:sz w:val="20"/>
              </w:rPr>
            </w:pPr>
          </w:p>
        </w:tc>
      </w:tr>
      <w:tr w:rsidR="00360148" w:rsidRPr="00CE5283" w:rsidTr="00670BB5">
        <w:trPr>
          <w:tblCellSpacing w:w="20" w:type="dxa"/>
        </w:trPr>
        <w:tc>
          <w:tcPr>
            <w:tcW w:w="657" w:type="pct"/>
            <w:shd w:val="clear" w:color="auto" w:fill="auto"/>
          </w:tcPr>
          <w:p w:rsidR="00360148" w:rsidRPr="00CE5283" w:rsidRDefault="00360148" w:rsidP="005404BF">
            <w:pPr>
              <w:pStyle w:val="af"/>
              <w:numPr>
                <w:ilvl w:val="0"/>
                <w:numId w:val="49"/>
              </w:numPr>
              <w:ind w:left="263" w:hanging="219"/>
              <w:rPr>
                <w:rFonts w:asciiTheme="minorHAnsi" w:hAnsiTheme="minorHAnsi" w:cstheme="minorHAnsi"/>
                <w:sz w:val="20"/>
              </w:rPr>
            </w:pPr>
            <w:r w:rsidRPr="00CE5283">
              <w:rPr>
                <w:rFonts w:asciiTheme="minorHAnsi" w:hAnsiTheme="minorHAnsi" w:cstheme="minorHAnsi"/>
                <w:sz w:val="20"/>
              </w:rPr>
              <w:t xml:space="preserve"> </w:t>
            </w:r>
          </w:p>
        </w:tc>
        <w:tc>
          <w:tcPr>
            <w:tcW w:w="1975" w:type="pct"/>
            <w:shd w:val="clear" w:color="auto" w:fill="auto"/>
          </w:tcPr>
          <w:p w:rsidR="00360148" w:rsidRPr="00CE5283" w:rsidRDefault="00360148" w:rsidP="00670BB5">
            <w:pPr>
              <w:snapToGrid w:val="0"/>
              <w:jc w:val="both"/>
              <w:rPr>
                <w:rFonts w:eastAsia="MS Mincho" w:cs="Arial"/>
                <w:sz w:val="20"/>
              </w:rPr>
            </w:pPr>
            <w:r w:rsidRPr="00CE5283">
              <w:rPr>
                <w:rFonts w:eastAsia="MS Mincho" w:cs="Arial"/>
                <w:sz w:val="20"/>
              </w:rPr>
              <w:t xml:space="preserve">Υποστήριξη τουλάχιστον των </w:t>
            </w:r>
            <w:r w:rsidRPr="00CE5283">
              <w:rPr>
                <w:rFonts w:eastAsia="MS Mincho" w:cs="Arial"/>
                <w:sz w:val="20"/>
                <w:lang w:val="en-US"/>
              </w:rPr>
              <w:t>browsers</w:t>
            </w:r>
            <w:r w:rsidRPr="00CE5283">
              <w:rPr>
                <w:rFonts w:eastAsia="MS Mincho" w:cs="Arial"/>
                <w:sz w:val="20"/>
              </w:rPr>
              <w:t xml:space="preserve"> που αναγράφονται στην ενότητα Α3.3.1</w:t>
            </w:r>
          </w:p>
        </w:tc>
        <w:tc>
          <w:tcPr>
            <w:tcW w:w="667" w:type="pct"/>
            <w:shd w:val="clear" w:color="auto" w:fill="auto"/>
          </w:tcPr>
          <w:p w:rsidR="00360148" w:rsidRPr="00CE5283" w:rsidRDefault="00360148" w:rsidP="00706350">
            <w:pPr>
              <w:jc w:val="center"/>
              <w:rPr>
                <w:rFonts w:eastAsia="MS Mincho" w:cs="Arial"/>
                <w:sz w:val="20"/>
              </w:rPr>
            </w:pPr>
          </w:p>
        </w:tc>
        <w:tc>
          <w:tcPr>
            <w:tcW w:w="714" w:type="pct"/>
            <w:shd w:val="clear" w:color="auto" w:fill="auto"/>
          </w:tcPr>
          <w:p w:rsidR="00360148" w:rsidRPr="00CE5283" w:rsidRDefault="00360148" w:rsidP="00706350">
            <w:pPr>
              <w:jc w:val="center"/>
              <w:rPr>
                <w:rFonts w:eastAsia="MS Mincho" w:cs="Arial"/>
                <w:sz w:val="20"/>
              </w:rPr>
            </w:pPr>
          </w:p>
        </w:tc>
        <w:tc>
          <w:tcPr>
            <w:tcW w:w="844" w:type="pct"/>
            <w:shd w:val="clear" w:color="auto" w:fill="auto"/>
          </w:tcPr>
          <w:p w:rsidR="00360148" w:rsidRPr="00CE5283" w:rsidRDefault="00360148" w:rsidP="00706350">
            <w:pPr>
              <w:jc w:val="center"/>
              <w:rPr>
                <w:rFonts w:eastAsia="MS Mincho" w:cs="Arial"/>
                <w:sz w:val="20"/>
              </w:rPr>
            </w:pPr>
          </w:p>
        </w:tc>
      </w:tr>
      <w:tr w:rsidR="00360148" w:rsidRPr="00CE5283" w:rsidTr="00670BB5">
        <w:trPr>
          <w:tblCellSpacing w:w="20" w:type="dxa"/>
        </w:trPr>
        <w:tc>
          <w:tcPr>
            <w:tcW w:w="657" w:type="pct"/>
            <w:shd w:val="clear" w:color="auto" w:fill="auto"/>
          </w:tcPr>
          <w:p w:rsidR="00360148" w:rsidRPr="00CE5283" w:rsidRDefault="00360148" w:rsidP="005404BF">
            <w:pPr>
              <w:numPr>
                <w:ilvl w:val="0"/>
                <w:numId w:val="12"/>
              </w:numPr>
              <w:rPr>
                <w:sz w:val="20"/>
                <w:szCs w:val="20"/>
              </w:rPr>
            </w:pPr>
          </w:p>
        </w:tc>
        <w:tc>
          <w:tcPr>
            <w:tcW w:w="1975" w:type="pct"/>
            <w:shd w:val="clear" w:color="auto" w:fill="auto"/>
          </w:tcPr>
          <w:p w:rsidR="00360148" w:rsidRPr="00CE5283" w:rsidRDefault="00360148" w:rsidP="00706350">
            <w:pPr>
              <w:snapToGrid w:val="0"/>
              <w:jc w:val="both"/>
              <w:rPr>
                <w:rFonts w:eastAsia="MS Mincho" w:cs="Arial"/>
                <w:b/>
                <w:sz w:val="20"/>
              </w:rPr>
            </w:pPr>
            <w:r w:rsidRPr="00CE5283">
              <w:rPr>
                <w:rFonts w:eastAsia="MS Mincho" w:cs="Arial"/>
                <w:b/>
                <w:sz w:val="20"/>
              </w:rPr>
              <w:t>Ανταλλαγή Δεδομένων</w:t>
            </w:r>
          </w:p>
        </w:tc>
        <w:tc>
          <w:tcPr>
            <w:tcW w:w="667" w:type="pct"/>
            <w:shd w:val="clear" w:color="auto" w:fill="auto"/>
          </w:tcPr>
          <w:p w:rsidR="00360148" w:rsidRPr="00CE5283" w:rsidRDefault="00360148" w:rsidP="00706350">
            <w:pPr>
              <w:snapToGrid w:val="0"/>
              <w:jc w:val="center"/>
              <w:rPr>
                <w:rFonts w:eastAsia="MS Mincho" w:cs="Arial"/>
                <w:b/>
                <w:sz w:val="20"/>
              </w:rPr>
            </w:pPr>
          </w:p>
        </w:tc>
        <w:tc>
          <w:tcPr>
            <w:tcW w:w="714" w:type="pct"/>
            <w:shd w:val="clear" w:color="auto" w:fill="auto"/>
          </w:tcPr>
          <w:p w:rsidR="00360148" w:rsidRPr="00CE5283" w:rsidRDefault="00360148" w:rsidP="00706350">
            <w:pPr>
              <w:snapToGrid w:val="0"/>
              <w:jc w:val="center"/>
              <w:rPr>
                <w:rFonts w:eastAsia="MS Mincho" w:cs="Arial"/>
                <w:b/>
                <w:sz w:val="20"/>
              </w:rPr>
            </w:pPr>
          </w:p>
        </w:tc>
        <w:tc>
          <w:tcPr>
            <w:tcW w:w="844" w:type="pct"/>
            <w:shd w:val="clear" w:color="auto" w:fill="auto"/>
          </w:tcPr>
          <w:p w:rsidR="00360148" w:rsidRPr="00CE5283" w:rsidRDefault="00360148" w:rsidP="00706350">
            <w:pPr>
              <w:snapToGrid w:val="0"/>
              <w:jc w:val="center"/>
              <w:rPr>
                <w:rFonts w:eastAsia="MS Mincho" w:cs="Arial"/>
                <w:b/>
                <w:sz w:val="20"/>
              </w:rPr>
            </w:pPr>
          </w:p>
        </w:tc>
      </w:tr>
      <w:tr w:rsidR="00360148" w:rsidRPr="00CE5283" w:rsidTr="00670BB5">
        <w:trPr>
          <w:trHeight w:val="282"/>
          <w:tblCellSpacing w:w="20" w:type="dxa"/>
        </w:trPr>
        <w:tc>
          <w:tcPr>
            <w:tcW w:w="657" w:type="pct"/>
            <w:shd w:val="clear" w:color="auto" w:fill="auto"/>
          </w:tcPr>
          <w:p w:rsidR="00360148" w:rsidRPr="00CE5283" w:rsidRDefault="00360148" w:rsidP="005404BF">
            <w:pPr>
              <w:numPr>
                <w:ilvl w:val="1"/>
                <w:numId w:val="13"/>
              </w:numPr>
              <w:suppressAutoHyphens/>
              <w:snapToGrid w:val="0"/>
              <w:rPr>
                <w:rFonts w:eastAsia="MS Mincho" w:cs="Arial"/>
                <w:sz w:val="20"/>
              </w:rPr>
            </w:pPr>
          </w:p>
        </w:tc>
        <w:tc>
          <w:tcPr>
            <w:tcW w:w="1975" w:type="pct"/>
            <w:shd w:val="clear" w:color="auto" w:fill="auto"/>
          </w:tcPr>
          <w:p w:rsidR="00360148" w:rsidRPr="00CE5283" w:rsidRDefault="00360148" w:rsidP="00706350">
            <w:pPr>
              <w:snapToGrid w:val="0"/>
              <w:jc w:val="both"/>
              <w:rPr>
                <w:rFonts w:eastAsia="MS Mincho" w:cs="Arial"/>
                <w:sz w:val="20"/>
              </w:rPr>
            </w:pPr>
            <w:r w:rsidRPr="00CE5283">
              <w:rPr>
                <w:rFonts w:eastAsia="MS Mincho" w:cs="Arial"/>
                <w:sz w:val="20"/>
              </w:rPr>
              <w:t xml:space="preserve">Το σύστημα θα πρέπει να παρέχει Web </w:t>
            </w:r>
            <w:proofErr w:type="spellStart"/>
            <w:r w:rsidRPr="00CE5283">
              <w:rPr>
                <w:rFonts w:eastAsia="MS Mincho" w:cs="Arial"/>
                <w:sz w:val="20"/>
              </w:rPr>
              <w:t>Services</w:t>
            </w:r>
            <w:proofErr w:type="spellEnd"/>
            <w:r w:rsidRPr="00CE5283">
              <w:rPr>
                <w:rFonts w:eastAsia="MS Mincho" w:cs="Arial"/>
                <w:sz w:val="20"/>
              </w:rPr>
              <w:t xml:space="preserve"> για ανταλλαγή XML αρχείων</w:t>
            </w:r>
          </w:p>
        </w:tc>
        <w:tc>
          <w:tcPr>
            <w:tcW w:w="667" w:type="pct"/>
            <w:shd w:val="clear" w:color="auto" w:fill="auto"/>
          </w:tcPr>
          <w:p w:rsidR="00360148" w:rsidRPr="00CE5283" w:rsidRDefault="00360148" w:rsidP="00706350">
            <w:pPr>
              <w:jc w:val="center"/>
              <w:rPr>
                <w:rFonts w:eastAsia="MS Mincho" w:cs="Arial"/>
                <w:sz w:val="20"/>
              </w:rPr>
            </w:pPr>
            <w:r w:rsidRPr="00CE5283">
              <w:rPr>
                <w:rFonts w:eastAsia="MS Mincho" w:cs="Arial"/>
                <w:sz w:val="20"/>
              </w:rPr>
              <w:t>ΝΑΙ</w:t>
            </w:r>
          </w:p>
        </w:tc>
        <w:tc>
          <w:tcPr>
            <w:tcW w:w="714" w:type="pct"/>
            <w:shd w:val="clear" w:color="auto" w:fill="auto"/>
          </w:tcPr>
          <w:p w:rsidR="00360148" w:rsidRPr="00CE5283" w:rsidRDefault="00360148" w:rsidP="00706350">
            <w:pPr>
              <w:jc w:val="center"/>
              <w:rPr>
                <w:rFonts w:eastAsia="MS Mincho" w:cs="Arial"/>
                <w:sz w:val="20"/>
              </w:rPr>
            </w:pPr>
          </w:p>
        </w:tc>
        <w:tc>
          <w:tcPr>
            <w:tcW w:w="844" w:type="pct"/>
            <w:shd w:val="clear" w:color="auto" w:fill="auto"/>
          </w:tcPr>
          <w:p w:rsidR="00360148" w:rsidRPr="00CE5283" w:rsidRDefault="00360148" w:rsidP="00706350">
            <w:pPr>
              <w:jc w:val="center"/>
              <w:rPr>
                <w:rFonts w:eastAsia="MS Mincho" w:cs="Arial"/>
                <w:sz w:val="20"/>
              </w:rPr>
            </w:pPr>
          </w:p>
        </w:tc>
      </w:tr>
      <w:tr w:rsidR="00360148" w:rsidRPr="00CE5283" w:rsidTr="00670BB5">
        <w:trPr>
          <w:tblCellSpacing w:w="20" w:type="dxa"/>
        </w:trPr>
        <w:tc>
          <w:tcPr>
            <w:tcW w:w="657" w:type="pct"/>
            <w:shd w:val="clear" w:color="auto" w:fill="auto"/>
          </w:tcPr>
          <w:p w:rsidR="00360148" w:rsidRPr="00CE5283" w:rsidRDefault="00360148" w:rsidP="005404BF">
            <w:pPr>
              <w:numPr>
                <w:ilvl w:val="1"/>
                <w:numId w:val="13"/>
              </w:numPr>
              <w:suppressAutoHyphens/>
              <w:snapToGrid w:val="0"/>
              <w:rPr>
                <w:rFonts w:eastAsia="MS Mincho" w:cs="Arial"/>
                <w:sz w:val="20"/>
              </w:rPr>
            </w:pPr>
          </w:p>
        </w:tc>
        <w:tc>
          <w:tcPr>
            <w:tcW w:w="1975" w:type="pct"/>
            <w:shd w:val="clear" w:color="auto" w:fill="auto"/>
          </w:tcPr>
          <w:p w:rsidR="00360148" w:rsidRPr="00CE5283" w:rsidRDefault="00360148" w:rsidP="00706350">
            <w:pPr>
              <w:snapToGrid w:val="0"/>
              <w:jc w:val="both"/>
              <w:rPr>
                <w:rFonts w:eastAsia="MS Mincho" w:cs="Arial"/>
                <w:sz w:val="20"/>
              </w:rPr>
            </w:pPr>
            <w:r w:rsidRPr="00CE5283">
              <w:rPr>
                <w:rFonts w:eastAsia="MS Mincho" w:cs="Arial"/>
                <w:sz w:val="20"/>
              </w:rPr>
              <w:t xml:space="preserve">Δυνατότητα εισαγωγής – εξαγωγής ASCII, MS Excel, </w:t>
            </w:r>
            <w:r w:rsidRPr="00CE5283">
              <w:rPr>
                <w:rFonts w:eastAsia="MS Mincho" w:cs="Arial"/>
                <w:sz w:val="20"/>
                <w:lang w:val="en-US"/>
              </w:rPr>
              <w:t>CSV</w:t>
            </w:r>
            <w:r w:rsidRPr="00CE5283">
              <w:rPr>
                <w:rFonts w:eastAsia="MS Mincho" w:cs="Arial"/>
                <w:sz w:val="20"/>
              </w:rPr>
              <w:t xml:space="preserve"> και XML </w:t>
            </w:r>
            <w:proofErr w:type="spellStart"/>
            <w:r w:rsidRPr="00CE5283">
              <w:rPr>
                <w:rFonts w:eastAsia="MS Mincho" w:cs="Arial"/>
                <w:sz w:val="20"/>
              </w:rPr>
              <w:t>files</w:t>
            </w:r>
            <w:proofErr w:type="spellEnd"/>
          </w:p>
        </w:tc>
        <w:tc>
          <w:tcPr>
            <w:tcW w:w="667" w:type="pct"/>
            <w:shd w:val="clear" w:color="auto" w:fill="auto"/>
          </w:tcPr>
          <w:p w:rsidR="00360148" w:rsidRPr="00CE5283" w:rsidRDefault="00360148" w:rsidP="00706350">
            <w:pPr>
              <w:jc w:val="center"/>
              <w:rPr>
                <w:rFonts w:eastAsia="MS Mincho" w:cs="Arial"/>
                <w:sz w:val="20"/>
              </w:rPr>
            </w:pPr>
            <w:r w:rsidRPr="00CE5283">
              <w:rPr>
                <w:rFonts w:eastAsia="MS Mincho" w:cs="Arial"/>
                <w:sz w:val="20"/>
              </w:rPr>
              <w:t>ΝΑΙ</w:t>
            </w:r>
          </w:p>
        </w:tc>
        <w:tc>
          <w:tcPr>
            <w:tcW w:w="714" w:type="pct"/>
            <w:shd w:val="clear" w:color="auto" w:fill="auto"/>
          </w:tcPr>
          <w:p w:rsidR="00360148" w:rsidRPr="00CE5283" w:rsidRDefault="00360148" w:rsidP="00706350">
            <w:pPr>
              <w:jc w:val="center"/>
              <w:rPr>
                <w:rFonts w:eastAsia="MS Mincho" w:cs="Arial"/>
                <w:sz w:val="20"/>
              </w:rPr>
            </w:pPr>
          </w:p>
        </w:tc>
        <w:tc>
          <w:tcPr>
            <w:tcW w:w="844" w:type="pct"/>
            <w:shd w:val="clear" w:color="auto" w:fill="auto"/>
          </w:tcPr>
          <w:p w:rsidR="00360148" w:rsidRPr="00CE5283" w:rsidRDefault="00360148" w:rsidP="00706350">
            <w:pPr>
              <w:jc w:val="center"/>
              <w:rPr>
                <w:rFonts w:eastAsia="MS Mincho" w:cs="Arial"/>
                <w:sz w:val="20"/>
              </w:rPr>
            </w:pPr>
          </w:p>
        </w:tc>
      </w:tr>
      <w:tr w:rsidR="00360148" w:rsidRPr="00CE5283" w:rsidTr="00670BB5">
        <w:trPr>
          <w:trHeight w:val="320"/>
          <w:tblCellSpacing w:w="20" w:type="dxa"/>
        </w:trPr>
        <w:tc>
          <w:tcPr>
            <w:tcW w:w="657" w:type="pct"/>
            <w:shd w:val="clear" w:color="auto" w:fill="auto"/>
          </w:tcPr>
          <w:p w:rsidR="00360148" w:rsidRPr="00CE5283" w:rsidRDefault="00360148" w:rsidP="005404BF">
            <w:pPr>
              <w:numPr>
                <w:ilvl w:val="1"/>
                <w:numId w:val="13"/>
              </w:numPr>
              <w:suppressAutoHyphens/>
              <w:snapToGrid w:val="0"/>
              <w:rPr>
                <w:rFonts w:eastAsia="MS Mincho" w:cs="Arial"/>
                <w:sz w:val="20"/>
              </w:rPr>
            </w:pPr>
          </w:p>
        </w:tc>
        <w:tc>
          <w:tcPr>
            <w:tcW w:w="1975" w:type="pct"/>
            <w:shd w:val="clear" w:color="auto" w:fill="auto"/>
          </w:tcPr>
          <w:p w:rsidR="00360148" w:rsidRPr="00CE5283" w:rsidRDefault="00360148" w:rsidP="00706350">
            <w:pPr>
              <w:snapToGrid w:val="0"/>
              <w:jc w:val="both"/>
              <w:rPr>
                <w:rFonts w:eastAsia="MS Mincho" w:cs="Arial"/>
                <w:sz w:val="20"/>
              </w:rPr>
            </w:pPr>
            <w:r w:rsidRPr="00CE5283">
              <w:rPr>
                <w:rFonts w:eastAsia="MS Mincho" w:cs="Arial"/>
                <w:sz w:val="20"/>
              </w:rPr>
              <w:t xml:space="preserve">Η προσφερόμενη λύση για την ανταλλαγή των δεδομένων θα πρέπει να υποστηρίζει την δυνατότητα καθορισμού των δεδομένων, επιλογής των κριτηρίων συλλογής τους, της μορφής του αρχείου που θα ανταλλαγεί καθώς και της συχνότητας ανταλλαγής. </w:t>
            </w:r>
          </w:p>
        </w:tc>
        <w:tc>
          <w:tcPr>
            <w:tcW w:w="667" w:type="pct"/>
            <w:shd w:val="clear" w:color="auto" w:fill="auto"/>
          </w:tcPr>
          <w:p w:rsidR="00360148" w:rsidRPr="00CE5283" w:rsidRDefault="00360148" w:rsidP="00706350">
            <w:pPr>
              <w:jc w:val="center"/>
              <w:rPr>
                <w:rFonts w:eastAsia="MS Mincho" w:cs="Arial"/>
                <w:sz w:val="20"/>
              </w:rPr>
            </w:pPr>
            <w:r w:rsidRPr="00CE5283">
              <w:rPr>
                <w:rFonts w:eastAsia="MS Mincho" w:cs="Arial"/>
                <w:sz w:val="20"/>
              </w:rPr>
              <w:t>ΝΑΙ</w:t>
            </w:r>
          </w:p>
        </w:tc>
        <w:tc>
          <w:tcPr>
            <w:tcW w:w="714" w:type="pct"/>
            <w:shd w:val="clear" w:color="auto" w:fill="auto"/>
          </w:tcPr>
          <w:p w:rsidR="00360148" w:rsidRPr="00CE5283" w:rsidRDefault="00360148" w:rsidP="00706350">
            <w:pPr>
              <w:jc w:val="center"/>
              <w:rPr>
                <w:rFonts w:eastAsia="MS Mincho" w:cs="Arial"/>
                <w:sz w:val="20"/>
              </w:rPr>
            </w:pPr>
          </w:p>
        </w:tc>
        <w:tc>
          <w:tcPr>
            <w:tcW w:w="844" w:type="pct"/>
            <w:shd w:val="clear" w:color="auto" w:fill="auto"/>
          </w:tcPr>
          <w:p w:rsidR="00360148" w:rsidRPr="00CE5283" w:rsidRDefault="00360148" w:rsidP="00706350">
            <w:pPr>
              <w:jc w:val="center"/>
              <w:rPr>
                <w:rFonts w:eastAsia="MS Mincho" w:cs="Arial"/>
                <w:sz w:val="20"/>
              </w:rPr>
            </w:pPr>
          </w:p>
        </w:tc>
      </w:tr>
      <w:tr w:rsidR="00360148" w:rsidRPr="00CE5283" w:rsidTr="00670BB5">
        <w:trPr>
          <w:tblCellSpacing w:w="20" w:type="dxa"/>
        </w:trPr>
        <w:tc>
          <w:tcPr>
            <w:tcW w:w="657" w:type="pct"/>
            <w:tcBorders>
              <w:top w:val="outset" w:sz="6" w:space="0" w:color="auto"/>
              <w:left w:val="outset" w:sz="6" w:space="0" w:color="auto"/>
              <w:bottom w:val="outset" w:sz="6" w:space="0" w:color="auto"/>
              <w:right w:val="outset" w:sz="6" w:space="0" w:color="auto"/>
            </w:tcBorders>
            <w:shd w:val="clear" w:color="auto" w:fill="auto"/>
          </w:tcPr>
          <w:p w:rsidR="00360148" w:rsidRPr="00CE5283" w:rsidRDefault="00360148" w:rsidP="005404BF">
            <w:pPr>
              <w:numPr>
                <w:ilvl w:val="1"/>
                <w:numId w:val="13"/>
              </w:numPr>
              <w:suppressAutoHyphens/>
              <w:snapToGrid w:val="0"/>
              <w:spacing w:line="300" w:lineRule="atLeast"/>
              <w:rPr>
                <w:rFonts w:eastAsia="MS Mincho" w:cs="Arial"/>
                <w:sz w:val="20"/>
              </w:rPr>
            </w:pPr>
          </w:p>
        </w:tc>
        <w:tc>
          <w:tcPr>
            <w:tcW w:w="1975" w:type="pct"/>
            <w:tcBorders>
              <w:top w:val="outset" w:sz="6" w:space="0" w:color="auto"/>
              <w:left w:val="outset" w:sz="6" w:space="0" w:color="auto"/>
              <w:bottom w:val="outset" w:sz="6" w:space="0" w:color="auto"/>
              <w:right w:val="outset" w:sz="6" w:space="0" w:color="auto"/>
            </w:tcBorders>
            <w:shd w:val="clear" w:color="auto" w:fill="auto"/>
          </w:tcPr>
          <w:p w:rsidR="00360148" w:rsidRPr="00CE5283" w:rsidRDefault="00360148" w:rsidP="00706350">
            <w:pPr>
              <w:snapToGrid w:val="0"/>
              <w:jc w:val="both"/>
              <w:rPr>
                <w:rFonts w:eastAsia="MS Mincho" w:cs="Arial"/>
                <w:sz w:val="20"/>
              </w:rPr>
            </w:pPr>
            <w:r w:rsidRPr="00CE5283">
              <w:rPr>
                <w:rFonts w:eastAsia="MS Mincho" w:cs="Arial"/>
                <w:sz w:val="20"/>
              </w:rPr>
              <w:t xml:space="preserve">Συμφωνία με τα πρότυπα του ελληνικού πλαισίου </w:t>
            </w:r>
            <w:proofErr w:type="spellStart"/>
            <w:r w:rsidRPr="00CE5283">
              <w:rPr>
                <w:rFonts w:eastAsia="MS Mincho" w:cs="Arial"/>
                <w:sz w:val="20"/>
              </w:rPr>
              <w:t>διαλειτρουργικότητας</w:t>
            </w:r>
            <w:proofErr w:type="spellEnd"/>
            <w:r w:rsidRPr="00CE5283">
              <w:rPr>
                <w:rFonts w:eastAsia="MS Mincho" w:cs="Arial"/>
                <w:sz w:val="20"/>
              </w:rPr>
              <w:t xml:space="preserve"> (e-</w:t>
            </w:r>
            <w:proofErr w:type="spellStart"/>
            <w:r w:rsidRPr="00CE5283">
              <w:rPr>
                <w:rFonts w:eastAsia="MS Mincho" w:cs="Arial"/>
                <w:sz w:val="20"/>
              </w:rPr>
              <w:t>gif</w:t>
            </w:r>
            <w:proofErr w:type="spellEnd"/>
            <w:r w:rsidRPr="00CE5283">
              <w:rPr>
                <w:rFonts w:eastAsia="MS Mincho" w:cs="Arial"/>
                <w:sz w:val="20"/>
              </w:rPr>
              <w:t>)</w:t>
            </w:r>
          </w:p>
        </w:tc>
        <w:tc>
          <w:tcPr>
            <w:tcW w:w="667" w:type="pct"/>
            <w:tcBorders>
              <w:top w:val="outset" w:sz="6" w:space="0" w:color="auto"/>
              <w:left w:val="outset" w:sz="6" w:space="0" w:color="auto"/>
              <w:bottom w:val="outset" w:sz="6" w:space="0" w:color="auto"/>
              <w:right w:val="outset" w:sz="6" w:space="0" w:color="auto"/>
            </w:tcBorders>
            <w:shd w:val="clear" w:color="auto" w:fill="auto"/>
          </w:tcPr>
          <w:p w:rsidR="00360148" w:rsidRPr="00CE5283" w:rsidRDefault="00360148" w:rsidP="00706350">
            <w:pPr>
              <w:snapToGrid w:val="0"/>
              <w:jc w:val="center"/>
              <w:rPr>
                <w:rFonts w:eastAsia="MS Mincho" w:cs="Arial"/>
                <w:sz w:val="20"/>
              </w:rPr>
            </w:pPr>
            <w:r w:rsidRPr="00CE5283">
              <w:rPr>
                <w:rFonts w:eastAsia="MS Mincho" w:cs="Arial"/>
                <w:sz w:val="20"/>
              </w:rPr>
              <w:t>ΝΑΙ</w:t>
            </w:r>
          </w:p>
        </w:tc>
        <w:tc>
          <w:tcPr>
            <w:tcW w:w="714" w:type="pct"/>
            <w:tcBorders>
              <w:top w:val="outset" w:sz="6" w:space="0" w:color="auto"/>
              <w:left w:val="outset" w:sz="6" w:space="0" w:color="auto"/>
              <w:bottom w:val="outset" w:sz="6" w:space="0" w:color="auto"/>
              <w:right w:val="outset" w:sz="6" w:space="0" w:color="auto"/>
            </w:tcBorders>
            <w:shd w:val="clear" w:color="auto" w:fill="auto"/>
          </w:tcPr>
          <w:p w:rsidR="00360148" w:rsidRPr="00CE5283" w:rsidRDefault="00360148" w:rsidP="00706350">
            <w:pPr>
              <w:snapToGrid w:val="0"/>
              <w:jc w:val="center"/>
              <w:rPr>
                <w:rFonts w:eastAsia="MS Mincho" w:cs="Arial"/>
                <w:sz w:val="20"/>
              </w:rPr>
            </w:pPr>
          </w:p>
        </w:tc>
        <w:tc>
          <w:tcPr>
            <w:tcW w:w="844" w:type="pct"/>
            <w:tcBorders>
              <w:top w:val="outset" w:sz="6" w:space="0" w:color="auto"/>
              <w:left w:val="outset" w:sz="6" w:space="0" w:color="auto"/>
              <w:bottom w:val="outset" w:sz="6" w:space="0" w:color="auto"/>
              <w:right w:val="outset" w:sz="6" w:space="0" w:color="auto"/>
            </w:tcBorders>
            <w:shd w:val="clear" w:color="auto" w:fill="auto"/>
          </w:tcPr>
          <w:p w:rsidR="00360148" w:rsidRPr="00CE5283" w:rsidRDefault="00360148" w:rsidP="00706350">
            <w:pPr>
              <w:snapToGrid w:val="0"/>
              <w:jc w:val="center"/>
              <w:rPr>
                <w:rFonts w:eastAsia="MS Mincho" w:cs="Arial"/>
                <w:sz w:val="20"/>
              </w:rPr>
            </w:pPr>
          </w:p>
        </w:tc>
      </w:tr>
      <w:tr w:rsidR="00360148" w:rsidRPr="00CE5283" w:rsidTr="00670BB5">
        <w:trPr>
          <w:tblCellSpacing w:w="20" w:type="dxa"/>
        </w:trPr>
        <w:tc>
          <w:tcPr>
            <w:tcW w:w="657" w:type="pct"/>
            <w:shd w:val="clear" w:color="auto" w:fill="auto"/>
          </w:tcPr>
          <w:p w:rsidR="00360148" w:rsidRPr="00CE5283" w:rsidRDefault="00360148" w:rsidP="005404BF">
            <w:pPr>
              <w:numPr>
                <w:ilvl w:val="1"/>
                <w:numId w:val="13"/>
              </w:numPr>
              <w:suppressAutoHyphens/>
              <w:snapToGrid w:val="0"/>
              <w:spacing w:line="300" w:lineRule="atLeast"/>
              <w:rPr>
                <w:rFonts w:eastAsia="MS Mincho" w:cs="Arial"/>
                <w:sz w:val="20"/>
              </w:rPr>
            </w:pPr>
          </w:p>
        </w:tc>
        <w:tc>
          <w:tcPr>
            <w:tcW w:w="1975" w:type="pct"/>
            <w:shd w:val="clear" w:color="auto" w:fill="auto"/>
          </w:tcPr>
          <w:p w:rsidR="00360148" w:rsidRPr="00CE5283" w:rsidRDefault="00360148" w:rsidP="00706350">
            <w:pPr>
              <w:snapToGrid w:val="0"/>
              <w:jc w:val="both"/>
              <w:rPr>
                <w:rFonts w:eastAsia="MS Mincho" w:cs="Arial"/>
                <w:sz w:val="20"/>
              </w:rPr>
            </w:pPr>
            <w:r w:rsidRPr="00CE5283">
              <w:rPr>
                <w:rFonts w:eastAsia="MS Mincho" w:cs="Arial"/>
                <w:sz w:val="20"/>
              </w:rPr>
              <w:t xml:space="preserve">Η προσφερόμενη λύση θα ενσωματώνει σύγχρονα πρότυπα (π.χ. HL7 v3 / CDA, </w:t>
            </w:r>
            <w:r w:rsidRPr="00CE5283">
              <w:rPr>
                <w:rFonts w:eastAsia="MS Mincho" w:cs="Arial"/>
                <w:sz w:val="20"/>
                <w:lang w:val="en-US"/>
              </w:rPr>
              <w:t>ICD</w:t>
            </w:r>
            <w:r w:rsidRPr="00CE5283">
              <w:rPr>
                <w:rFonts w:eastAsia="MS Mincho" w:cs="Arial"/>
                <w:sz w:val="20"/>
              </w:rPr>
              <w:t xml:space="preserve">-10, </w:t>
            </w:r>
            <w:r w:rsidRPr="00CE5283">
              <w:rPr>
                <w:rFonts w:eastAsia="MS Mincho" w:cs="Arial"/>
                <w:sz w:val="20"/>
                <w:lang w:val="en-US"/>
              </w:rPr>
              <w:t>ICPC</w:t>
            </w:r>
            <w:r w:rsidRPr="00CE5283">
              <w:rPr>
                <w:rFonts w:eastAsia="MS Mincho" w:cs="Arial"/>
                <w:sz w:val="20"/>
              </w:rPr>
              <w:t>2)</w:t>
            </w:r>
          </w:p>
        </w:tc>
        <w:tc>
          <w:tcPr>
            <w:tcW w:w="667" w:type="pct"/>
            <w:shd w:val="clear" w:color="auto" w:fill="auto"/>
          </w:tcPr>
          <w:p w:rsidR="00360148" w:rsidRPr="00CE5283" w:rsidRDefault="00360148" w:rsidP="00706350">
            <w:pPr>
              <w:snapToGrid w:val="0"/>
              <w:spacing w:line="300" w:lineRule="atLeast"/>
              <w:jc w:val="center"/>
              <w:rPr>
                <w:rFonts w:eastAsia="MS Mincho" w:cs="Arial"/>
                <w:sz w:val="20"/>
              </w:rPr>
            </w:pPr>
            <w:r w:rsidRPr="00CE5283">
              <w:rPr>
                <w:rFonts w:eastAsia="MS Mincho" w:cs="Arial"/>
                <w:sz w:val="20"/>
              </w:rPr>
              <w:t>ΝΑΙ</w:t>
            </w:r>
          </w:p>
        </w:tc>
        <w:tc>
          <w:tcPr>
            <w:tcW w:w="714" w:type="pct"/>
            <w:shd w:val="clear" w:color="auto" w:fill="auto"/>
          </w:tcPr>
          <w:p w:rsidR="00360148" w:rsidRPr="00CE5283" w:rsidRDefault="00360148" w:rsidP="00706350">
            <w:pPr>
              <w:snapToGrid w:val="0"/>
              <w:spacing w:line="300" w:lineRule="atLeast"/>
              <w:jc w:val="center"/>
              <w:rPr>
                <w:rFonts w:eastAsia="MS Mincho" w:cs="Arial"/>
                <w:sz w:val="20"/>
              </w:rPr>
            </w:pPr>
          </w:p>
        </w:tc>
        <w:tc>
          <w:tcPr>
            <w:tcW w:w="844" w:type="pct"/>
            <w:shd w:val="clear" w:color="auto" w:fill="auto"/>
          </w:tcPr>
          <w:p w:rsidR="00360148" w:rsidRPr="00CE5283" w:rsidRDefault="00360148" w:rsidP="00706350">
            <w:pPr>
              <w:snapToGrid w:val="0"/>
              <w:spacing w:line="300" w:lineRule="atLeast"/>
              <w:jc w:val="center"/>
              <w:rPr>
                <w:rFonts w:eastAsia="MS Mincho" w:cs="Arial"/>
                <w:sz w:val="20"/>
              </w:rPr>
            </w:pPr>
          </w:p>
        </w:tc>
      </w:tr>
      <w:tr w:rsidR="00360148" w:rsidRPr="00CE5283" w:rsidTr="00670BB5">
        <w:trPr>
          <w:tblCellSpacing w:w="20" w:type="dxa"/>
        </w:trPr>
        <w:tc>
          <w:tcPr>
            <w:tcW w:w="657" w:type="pct"/>
            <w:shd w:val="clear" w:color="auto" w:fill="auto"/>
          </w:tcPr>
          <w:p w:rsidR="00360148" w:rsidRPr="00CE5283" w:rsidRDefault="00360148" w:rsidP="005404BF">
            <w:pPr>
              <w:numPr>
                <w:ilvl w:val="1"/>
                <w:numId w:val="13"/>
              </w:numPr>
              <w:suppressAutoHyphens/>
              <w:snapToGrid w:val="0"/>
              <w:spacing w:line="300" w:lineRule="atLeast"/>
              <w:rPr>
                <w:rFonts w:eastAsia="MS Mincho" w:cs="Arial"/>
                <w:sz w:val="20"/>
              </w:rPr>
            </w:pPr>
          </w:p>
        </w:tc>
        <w:tc>
          <w:tcPr>
            <w:tcW w:w="1975" w:type="pct"/>
            <w:shd w:val="clear" w:color="auto" w:fill="auto"/>
          </w:tcPr>
          <w:p w:rsidR="00360148" w:rsidRPr="00CE5283" w:rsidRDefault="00360148" w:rsidP="00706350">
            <w:pPr>
              <w:snapToGrid w:val="0"/>
              <w:spacing w:line="300" w:lineRule="atLeast"/>
              <w:rPr>
                <w:rFonts w:eastAsia="MS Mincho" w:cs="Arial"/>
                <w:sz w:val="20"/>
              </w:rPr>
            </w:pPr>
            <w:r w:rsidRPr="00CE5283">
              <w:rPr>
                <w:rFonts w:eastAsia="MS Mincho" w:cs="Arial"/>
                <w:sz w:val="20"/>
              </w:rPr>
              <w:t>Να αναφερθούν άλλες δυνατότητες</w:t>
            </w:r>
          </w:p>
        </w:tc>
        <w:tc>
          <w:tcPr>
            <w:tcW w:w="667" w:type="pct"/>
            <w:shd w:val="clear" w:color="auto" w:fill="auto"/>
          </w:tcPr>
          <w:p w:rsidR="00360148" w:rsidRPr="00CE5283" w:rsidRDefault="00360148" w:rsidP="00706350">
            <w:pPr>
              <w:snapToGrid w:val="0"/>
              <w:spacing w:line="300" w:lineRule="atLeast"/>
              <w:jc w:val="center"/>
              <w:rPr>
                <w:rFonts w:eastAsia="MS Mincho" w:cs="Arial"/>
                <w:sz w:val="20"/>
              </w:rPr>
            </w:pPr>
          </w:p>
        </w:tc>
        <w:tc>
          <w:tcPr>
            <w:tcW w:w="714" w:type="pct"/>
            <w:shd w:val="clear" w:color="auto" w:fill="auto"/>
          </w:tcPr>
          <w:p w:rsidR="00360148" w:rsidRPr="00CE5283" w:rsidRDefault="00360148" w:rsidP="00706350">
            <w:pPr>
              <w:snapToGrid w:val="0"/>
              <w:spacing w:line="300" w:lineRule="atLeast"/>
              <w:jc w:val="center"/>
              <w:rPr>
                <w:rFonts w:eastAsia="MS Mincho" w:cs="Arial"/>
                <w:sz w:val="20"/>
              </w:rPr>
            </w:pPr>
          </w:p>
        </w:tc>
        <w:tc>
          <w:tcPr>
            <w:tcW w:w="844" w:type="pct"/>
            <w:shd w:val="clear" w:color="auto" w:fill="auto"/>
          </w:tcPr>
          <w:p w:rsidR="00360148" w:rsidRPr="00CE5283" w:rsidRDefault="00360148" w:rsidP="00706350">
            <w:pPr>
              <w:snapToGrid w:val="0"/>
              <w:spacing w:line="300" w:lineRule="atLeast"/>
              <w:jc w:val="center"/>
              <w:rPr>
                <w:rFonts w:eastAsia="MS Mincho" w:cs="Arial"/>
                <w:sz w:val="20"/>
              </w:rPr>
            </w:pPr>
          </w:p>
        </w:tc>
      </w:tr>
    </w:tbl>
    <w:p w:rsidR="00E86E70" w:rsidRPr="00CE5283" w:rsidRDefault="00E86E70" w:rsidP="00E86E70">
      <w:pPr>
        <w:rPr>
          <w:lang w:val="en-US"/>
        </w:rPr>
      </w:pPr>
    </w:p>
    <w:p w:rsidR="00E86E70" w:rsidRPr="00CE5283" w:rsidRDefault="00E86E70" w:rsidP="005404BF">
      <w:pPr>
        <w:pStyle w:val="3"/>
        <w:numPr>
          <w:ilvl w:val="2"/>
          <w:numId w:val="50"/>
        </w:numPr>
      </w:pPr>
      <w:bookmarkStart w:id="55" w:name="_Toc300226843"/>
      <w:bookmarkStart w:id="56" w:name="_Toc360115356"/>
      <w:r w:rsidRPr="00CE5283">
        <w:t>Ασφάλεια</w:t>
      </w:r>
      <w:bookmarkEnd w:id="55"/>
      <w:bookmarkEnd w:id="56"/>
    </w:p>
    <w:tbl>
      <w:tblPr>
        <w:tblW w:w="4837"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1134"/>
        <w:gridCol w:w="3361"/>
        <w:gridCol w:w="1154"/>
        <w:gridCol w:w="1232"/>
        <w:gridCol w:w="1470"/>
      </w:tblGrid>
      <w:tr w:rsidR="00C057CA" w:rsidRPr="00CE5283" w:rsidTr="00706350">
        <w:trPr>
          <w:trHeight w:val="272"/>
          <w:tblCellSpacing w:w="20" w:type="dxa"/>
        </w:trPr>
        <w:tc>
          <w:tcPr>
            <w:tcW w:w="643" w:type="pct"/>
            <w:shd w:val="clear" w:color="auto" w:fill="E0E0E0"/>
          </w:tcPr>
          <w:p w:rsidR="00C057CA" w:rsidRPr="00CE5283" w:rsidRDefault="00C057CA" w:rsidP="00706350">
            <w:pPr>
              <w:snapToGrid w:val="0"/>
              <w:rPr>
                <w:rFonts w:eastAsia="MS Mincho" w:cs="Arial"/>
                <w:b/>
                <w:sz w:val="20"/>
              </w:rPr>
            </w:pPr>
            <w:r w:rsidRPr="00CE5283">
              <w:rPr>
                <w:rFonts w:eastAsia="MS Mincho" w:cs="Arial"/>
                <w:b/>
                <w:sz w:val="20"/>
              </w:rPr>
              <w:t>Α/Α</w:t>
            </w:r>
          </w:p>
        </w:tc>
        <w:tc>
          <w:tcPr>
            <w:tcW w:w="1988" w:type="pct"/>
            <w:shd w:val="clear" w:color="auto" w:fill="E0E0E0"/>
          </w:tcPr>
          <w:p w:rsidR="00C057CA" w:rsidRPr="00CE5283" w:rsidRDefault="00C057CA" w:rsidP="00706350">
            <w:pPr>
              <w:snapToGrid w:val="0"/>
              <w:rPr>
                <w:rFonts w:eastAsia="MS Mincho" w:cs="Arial"/>
                <w:b/>
                <w:sz w:val="20"/>
              </w:rPr>
            </w:pPr>
            <w:r w:rsidRPr="00CE5283">
              <w:rPr>
                <w:rFonts w:eastAsia="MS Mincho" w:cs="Arial"/>
                <w:b/>
                <w:sz w:val="20"/>
              </w:rPr>
              <w:t>ΠΡΟΔΙΑΓΡΑΦΗ</w:t>
            </w:r>
          </w:p>
        </w:tc>
        <w:tc>
          <w:tcPr>
            <w:tcW w:w="667" w:type="pct"/>
            <w:shd w:val="clear" w:color="auto" w:fill="E0E0E0"/>
          </w:tcPr>
          <w:p w:rsidR="00C057CA" w:rsidRPr="00CE5283" w:rsidRDefault="00C057CA" w:rsidP="00706350">
            <w:pPr>
              <w:snapToGrid w:val="0"/>
              <w:jc w:val="center"/>
              <w:rPr>
                <w:rFonts w:eastAsia="MS Mincho" w:cs="Arial"/>
                <w:b/>
                <w:sz w:val="20"/>
              </w:rPr>
            </w:pPr>
            <w:r w:rsidRPr="00CE5283">
              <w:rPr>
                <w:rFonts w:eastAsia="MS Mincho" w:cs="Arial"/>
                <w:b/>
                <w:sz w:val="20"/>
              </w:rPr>
              <w:t>ΑΠΑΙΤΗΣΗ</w:t>
            </w:r>
          </w:p>
        </w:tc>
        <w:tc>
          <w:tcPr>
            <w:tcW w:w="714" w:type="pct"/>
            <w:shd w:val="clear" w:color="auto" w:fill="E0E0E0"/>
          </w:tcPr>
          <w:p w:rsidR="00C057CA" w:rsidRPr="00CE5283" w:rsidRDefault="00C057CA" w:rsidP="00706350">
            <w:pPr>
              <w:snapToGrid w:val="0"/>
              <w:jc w:val="center"/>
              <w:rPr>
                <w:rFonts w:eastAsia="MS Mincho" w:cs="Arial"/>
                <w:b/>
                <w:sz w:val="20"/>
              </w:rPr>
            </w:pPr>
            <w:r w:rsidRPr="00CE5283">
              <w:rPr>
                <w:rFonts w:eastAsia="MS Mincho" w:cs="Arial"/>
                <w:b/>
                <w:sz w:val="20"/>
              </w:rPr>
              <w:t>ΑΠΑΝΤΗΣΗ</w:t>
            </w:r>
          </w:p>
        </w:tc>
        <w:tc>
          <w:tcPr>
            <w:tcW w:w="844" w:type="pct"/>
            <w:shd w:val="clear" w:color="auto" w:fill="E0E0E0"/>
          </w:tcPr>
          <w:p w:rsidR="00C057CA" w:rsidRPr="00CE5283" w:rsidRDefault="00C057CA" w:rsidP="00706350">
            <w:pPr>
              <w:snapToGrid w:val="0"/>
              <w:jc w:val="center"/>
              <w:rPr>
                <w:rFonts w:eastAsia="MS Mincho" w:cs="Arial"/>
                <w:b/>
                <w:sz w:val="20"/>
              </w:rPr>
            </w:pPr>
            <w:r w:rsidRPr="00CE5283">
              <w:rPr>
                <w:rFonts w:eastAsia="MS Mincho" w:cs="Arial"/>
                <w:b/>
                <w:sz w:val="20"/>
              </w:rPr>
              <w:t>ΠΑΡΑΠΟΜΠΗ</w:t>
            </w:r>
          </w:p>
        </w:tc>
      </w:tr>
      <w:tr w:rsidR="00C057CA" w:rsidRPr="00762978" w:rsidTr="00706350">
        <w:trPr>
          <w:tblCellSpacing w:w="20" w:type="dxa"/>
        </w:trPr>
        <w:tc>
          <w:tcPr>
            <w:tcW w:w="643" w:type="pct"/>
            <w:shd w:val="clear" w:color="auto" w:fill="auto"/>
          </w:tcPr>
          <w:p w:rsidR="00C057CA" w:rsidRPr="00762978" w:rsidRDefault="00C057CA" w:rsidP="005404BF">
            <w:pPr>
              <w:numPr>
                <w:ilvl w:val="0"/>
                <w:numId w:val="16"/>
              </w:numPr>
              <w:suppressAutoHyphens/>
              <w:snapToGrid w:val="0"/>
              <w:rPr>
                <w:rFonts w:eastAsia="MS Mincho" w:cs="Arial"/>
                <w:sz w:val="20"/>
              </w:rPr>
            </w:pPr>
          </w:p>
        </w:tc>
        <w:tc>
          <w:tcPr>
            <w:tcW w:w="1988" w:type="pct"/>
            <w:shd w:val="clear" w:color="auto" w:fill="auto"/>
          </w:tcPr>
          <w:p w:rsidR="00C057CA" w:rsidRPr="00762978" w:rsidRDefault="00C057CA" w:rsidP="00706350">
            <w:pPr>
              <w:rPr>
                <w:rFonts w:eastAsia="MS Mincho"/>
                <w:sz w:val="20"/>
              </w:rPr>
            </w:pPr>
            <w:r w:rsidRPr="00762978">
              <w:rPr>
                <w:rFonts w:eastAsia="MS Mincho" w:cs="Arial"/>
                <w:sz w:val="20"/>
              </w:rPr>
              <w:t xml:space="preserve">Χρήση </w:t>
            </w:r>
            <w:proofErr w:type="spellStart"/>
            <w:r w:rsidRPr="00762978">
              <w:rPr>
                <w:rFonts w:eastAsia="MS Mincho" w:cs="Arial"/>
                <w:sz w:val="20"/>
              </w:rPr>
              <w:t>username</w:t>
            </w:r>
            <w:proofErr w:type="spellEnd"/>
            <w:r w:rsidRPr="00762978">
              <w:rPr>
                <w:rFonts w:eastAsia="MS Mincho" w:cs="Arial"/>
                <w:sz w:val="20"/>
              </w:rPr>
              <w:t xml:space="preserve"> </w:t>
            </w:r>
            <w:r>
              <w:rPr>
                <w:rFonts w:eastAsia="MS Mincho" w:cs="Arial"/>
                <w:sz w:val="20"/>
              </w:rPr>
              <w:t xml:space="preserve">μήκους </w:t>
            </w:r>
            <w:r w:rsidRPr="00762978">
              <w:rPr>
                <w:rFonts w:eastAsia="MS Mincho"/>
                <w:sz w:val="20"/>
              </w:rPr>
              <w:t>τουλάχιστον (5) αλφαριθμητικ</w:t>
            </w:r>
            <w:r>
              <w:rPr>
                <w:rFonts w:eastAsia="MS Mincho"/>
                <w:sz w:val="20"/>
              </w:rPr>
              <w:t>ών</w:t>
            </w:r>
            <w:r w:rsidRPr="00762978">
              <w:rPr>
                <w:rFonts w:eastAsia="MS Mincho"/>
                <w:sz w:val="20"/>
              </w:rPr>
              <w:t xml:space="preserve"> χαρακτήρ</w:t>
            </w:r>
            <w:r>
              <w:rPr>
                <w:rFonts w:eastAsia="MS Mincho"/>
                <w:sz w:val="20"/>
              </w:rPr>
              <w:t>ων</w:t>
            </w:r>
            <w:r w:rsidRPr="00762978">
              <w:rPr>
                <w:rFonts w:eastAsia="MS Mincho"/>
                <w:sz w:val="20"/>
              </w:rPr>
              <w:t xml:space="preserve"> και </w:t>
            </w:r>
            <w:proofErr w:type="spellStart"/>
            <w:r w:rsidRPr="00762978">
              <w:rPr>
                <w:rFonts w:eastAsia="MS Mincho"/>
                <w:sz w:val="20"/>
              </w:rPr>
              <w:t>password</w:t>
            </w:r>
            <w:proofErr w:type="spellEnd"/>
            <w:r w:rsidRPr="00762978">
              <w:rPr>
                <w:rFonts w:eastAsia="MS Mincho"/>
                <w:sz w:val="20"/>
              </w:rPr>
              <w:t xml:space="preserve"> μήκους τουλάχιστον 8 χαρακτήρων και για τα </w:t>
            </w:r>
            <w:proofErr w:type="spellStart"/>
            <w:r w:rsidRPr="00762978">
              <w:rPr>
                <w:rFonts w:eastAsia="MS Mincho"/>
                <w:sz w:val="20"/>
              </w:rPr>
              <w:lastRenderedPageBreak/>
              <w:t>passwords</w:t>
            </w:r>
            <w:proofErr w:type="spellEnd"/>
            <w:r w:rsidRPr="00762978">
              <w:rPr>
                <w:rFonts w:eastAsia="MS Mincho"/>
                <w:sz w:val="20"/>
              </w:rPr>
              <w:t xml:space="preserve"> να ισχύουν κανόνες πολυπλοκότητας με τουλάχιστον 2 από τις παρακάτω επιλογές:</w:t>
            </w:r>
          </w:p>
          <w:p w:rsidR="00C057CA" w:rsidRPr="00762978" w:rsidRDefault="00C057CA" w:rsidP="005404BF">
            <w:pPr>
              <w:numPr>
                <w:ilvl w:val="0"/>
                <w:numId w:val="14"/>
              </w:numPr>
              <w:overflowPunct w:val="0"/>
              <w:autoSpaceDE w:val="0"/>
              <w:autoSpaceDN w:val="0"/>
              <w:adjustRightInd w:val="0"/>
              <w:textAlignment w:val="baseline"/>
              <w:rPr>
                <w:rFonts w:eastAsia="MS Mincho"/>
                <w:sz w:val="20"/>
              </w:rPr>
            </w:pPr>
            <w:r w:rsidRPr="00762978">
              <w:rPr>
                <w:rFonts w:eastAsia="MS Mincho"/>
                <w:sz w:val="20"/>
              </w:rPr>
              <w:t xml:space="preserve">Κεφαλαία γράμματα του αλφαβήτου </w:t>
            </w:r>
          </w:p>
          <w:p w:rsidR="00C057CA" w:rsidRPr="00762978" w:rsidRDefault="00C057CA" w:rsidP="005404BF">
            <w:pPr>
              <w:numPr>
                <w:ilvl w:val="0"/>
                <w:numId w:val="14"/>
              </w:numPr>
              <w:overflowPunct w:val="0"/>
              <w:autoSpaceDE w:val="0"/>
              <w:autoSpaceDN w:val="0"/>
              <w:adjustRightInd w:val="0"/>
              <w:textAlignment w:val="baseline"/>
              <w:rPr>
                <w:rFonts w:eastAsia="MS Mincho"/>
                <w:sz w:val="20"/>
              </w:rPr>
            </w:pPr>
            <w:r w:rsidRPr="00762978">
              <w:rPr>
                <w:rFonts w:eastAsia="MS Mincho"/>
                <w:sz w:val="20"/>
              </w:rPr>
              <w:t>Μικρά γράμματα του αλφαβήτου</w:t>
            </w:r>
          </w:p>
          <w:p w:rsidR="00C057CA" w:rsidRPr="00762978" w:rsidRDefault="00C057CA" w:rsidP="005404BF">
            <w:pPr>
              <w:numPr>
                <w:ilvl w:val="0"/>
                <w:numId w:val="14"/>
              </w:numPr>
              <w:overflowPunct w:val="0"/>
              <w:autoSpaceDE w:val="0"/>
              <w:autoSpaceDN w:val="0"/>
              <w:adjustRightInd w:val="0"/>
              <w:textAlignment w:val="baseline"/>
              <w:rPr>
                <w:rFonts w:eastAsia="MS Mincho"/>
                <w:sz w:val="20"/>
              </w:rPr>
            </w:pPr>
            <w:r w:rsidRPr="00762978">
              <w:rPr>
                <w:rFonts w:eastAsia="MS Mincho"/>
                <w:sz w:val="20"/>
              </w:rPr>
              <w:t>Αριθμούς</w:t>
            </w:r>
          </w:p>
          <w:p w:rsidR="00C057CA" w:rsidRPr="00762978" w:rsidRDefault="00C057CA" w:rsidP="005404BF">
            <w:pPr>
              <w:numPr>
                <w:ilvl w:val="0"/>
                <w:numId w:val="14"/>
              </w:numPr>
              <w:overflowPunct w:val="0"/>
              <w:autoSpaceDE w:val="0"/>
              <w:autoSpaceDN w:val="0"/>
              <w:adjustRightInd w:val="0"/>
              <w:textAlignment w:val="baseline"/>
              <w:rPr>
                <w:rFonts w:eastAsia="MS Mincho"/>
                <w:sz w:val="20"/>
              </w:rPr>
            </w:pPr>
            <w:r w:rsidRPr="00762978">
              <w:rPr>
                <w:rFonts w:eastAsia="MS Mincho"/>
                <w:sz w:val="20"/>
              </w:rPr>
              <w:t>Ειδικούς Χαρακτήρες (#, %, *, $ κλπ.)</w:t>
            </w:r>
          </w:p>
          <w:p w:rsidR="00C057CA" w:rsidRPr="00762978" w:rsidRDefault="00C057CA" w:rsidP="00706350">
            <w:pPr>
              <w:rPr>
                <w:rFonts w:eastAsia="MS Mincho"/>
                <w:sz w:val="20"/>
              </w:rPr>
            </w:pPr>
            <w:r w:rsidRPr="00762978">
              <w:rPr>
                <w:rFonts w:eastAsia="MS Mincho"/>
                <w:sz w:val="20"/>
              </w:rPr>
              <w:t>Το σύστημα θα πρέπει να επιτρέπει τον καθορισμό από το διαχειριστή για κάθε ομάδα χρηστών:</w:t>
            </w:r>
          </w:p>
          <w:p w:rsidR="00C057CA" w:rsidRPr="00762978" w:rsidRDefault="00C057CA" w:rsidP="005404BF">
            <w:pPr>
              <w:numPr>
                <w:ilvl w:val="0"/>
                <w:numId w:val="15"/>
              </w:numPr>
              <w:overflowPunct w:val="0"/>
              <w:autoSpaceDE w:val="0"/>
              <w:autoSpaceDN w:val="0"/>
              <w:adjustRightInd w:val="0"/>
              <w:textAlignment w:val="baseline"/>
              <w:rPr>
                <w:rFonts w:eastAsia="MS Mincho"/>
                <w:sz w:val="20"/>
                <w:lang w:val="en-US"/>
              </w:rPr>
            </w:pPr>
            <w:r w:rsidRPr="00762978">
              <w:rPr>
                <w:rFonts w:eastAsia="MS Mincho"/>
                <w:sz w:val="20"/>
                <w:lang w:val="en-US"/>
              </w:rPr>
              <w:t>Password Validity Period / Expiry Date (</w:t>
            </w:r>
            <w:r w:rsidRPr="00762978">
              <w:rPr>
                <w:rFonts w:eastAsia="MS Mincho"/>
                <w:sz w:val="20"/>
              </w:rPr>
              <w:t>π</w:t>
            </w:r>
            <w:r w:rsidRPr="00762978">
              <w:rPr>
                <w:rFonts w:eastAsia="MS Mincho"/>
                <w:sz w:val="20"/>
                <w:lang w:val="en-US"/>
              </w:rPr>
              <w:t>.</w:t>
            </w:r>
            <w:r w:rsidRPr="00762978">
              <w:rPr>
                <w:rFonts w:eastAsia="MS Mincho"/>
                <w:sz w:val="20"/>
              </w:rPr>
              <w:t>χ</w:t>
            </w:r>
            <w:r w:rsidRPr="00762978">
              <w:rPr>
                <w:rFonts w:eastAsia="MS Mincho"/>
                <w:sz w:val="20"/>
                <w:lang w:val="en-US"/>
              </w:rPr>
              <w:t xml:space="preserve">. 30 </w:t>
            </w:r>
            <w:r w:rsidRPr="00762978">
              <w:rPr>
                <w:rFonts w:eastAsia="MS Mincho"/>
                <w:sz w:val="20"/>
              </w:rPr>
              <w:t>μέρες</w:t>
            </w:r>
            <w:r w:rsidRPr="00762978">
              <w:rPr>
                <w:rFonts w:eastAsia="MS Mincho"/>
                <w:sz w:val="20"/>
                <w:lang w:val="en-US"/>
              </w:rPr>
              <w:t>)</w:t>
            </w:r>
          </w:p>
          <w:p w:rsidR="00C057CA" w:rsidRPr="00762978" w:rsidRDefault="00C057CA" w:rsidP="005404BF">
            <w:pPr>
              <w:numPr>
                <w:ilvl w:val="0"/>
                <w:numId w:val="15"/>
              </w:numPr>
              <w:overflowPunct w:val="0"/>
              <w:autoSpaceDE w:val="0"/>
              <w:autoSpaceDN w:val="0"/>
              <w:adjustRightInd w:val="0"/>
              <w:textAlignment w:val="baseline"/>
              <w:rPr>
                <w:rFonts w:eastAsia="MS Mincho"/>
                <w:sz w:val="20"/>
              </w:rPr>
            </w:pPr>
            <w:r w:rsidRPr="00762978">
              <w:rPr>
                <w:rFonts w:eastAsia="MS Mincho"/>
                <w:sz w:val="20"/>
              </w:rPr>
              <w:t>Αριθμού μη επιτυχών προσπαθειών πρόσβασης (π.χ. στις 3 αποτυχημένες προσπάθειες ο λογ</w:t>
            </w:r>
            <w:r>
              <w:rPr>
                <w:rFonts w:eastAsia="MS Mincho"/>
                <w:sz w:val="20"/>
              </w:rPr>
              <w:t>αριασμός</w:t>
            </w:r>
            <w:r w:rsidRPr="00762978">
              <w:rPr>
                <w:rFonts w:eastAsia="MS Mincho"/>
                <w:sz w:val="20"/>
              </w:rPr>
              <w:t xml:space="preserve"> Χρήστη κλειδώνεται)</w:t>
            </w:r>
          </w:p>
          <w:p w:rsidR="00C057CA" w:rsidRPr="00762978" w:rsidRDefault="00C057CA" w:rsidP="005404BF">
            <w:pPr>
              <w:numPr>
                <w:ilvl w:val="0"/>
                <w:numId w:val="15"/>
              </w:numPr>
              <w:overflowPunct w:val="0"/>
              <w:autoSpaceDE w:val="0"/>
              <w:autoSpaceDN w:val="0"/>
              <w:adjustRightInd w:val="0"/>
              <w:textAlignment w:val="baseline"/>
              <w:rPr>
                <w:rFonts w:eastAsia="MS Mincho" w:cs="Arial"/>
                <w:sz w:val="20"/>
              </w:rPr>
            </w:pPr>
            <w:r w:rsidRPr="00762978">
              <w:rPr>
                <w:rFonts w:eastAsia="MS Mincho"/>
                <w:sz w:val="20"/>
              </w:rPr>
              <w:t>Ενέργειες συστήματος μετά το αυτόματο κλείδωμα λογαριασμών χρήστη</w:t>
            </w:r>
          </w:p>
        </w:tc>
        <w:tc>
          <w:tcPr>
            <w:tcW w:w="667" w:type="pct"/>
            <w:shd w:val="clear" w:color="auto" w:fill="auto"/>
          </w:tcPr>
          <w:p w:rsidR="00C057CA" w:rsidRPr="00762978" w:rsidRDefault="00C057CA" w:rsidP="00706350">
            <w:pPr>
              <w:snapToGrid w:val="0"/>
              <w:jc w:val="center"/>
              <w:rPr>
                <w:rFonts w:eastAsia="MS Mincho" w:cs="Arial"/>
                <w:sz w:val="20"/>
              </w:rPr>
            </w:pPr>
            <w:r w:rsidRPr="00762978">
              <w:rPr>
                <w:rFonts w:eastAsia="MS Mincho" w:cs="Arial"/>
                <w:sz w:val="20"/>
              </w:rPr>
              <w:lastRenderedPageBreak/>
              <w:t>ΝΑΙ</w:t>
            </w:r>
          </w:p>
        </w:tc>
        <w:tc>
          <w:tcPr>
            <w:tcW w:w="714" w:type="pct"/>
            <w:shd w:val="clear" w:color="auto" w:fill="auto"/>
          </w:tcPr>
          <w:p w:rsidR="00C057CA" w:rsidRPr="00762978" w:rsidRDefault="00C057CA" w:rsidP="00706350">
            <w:pPr>
              <w:snapToGrid w:val="0"/>
              <w:jc w:val="center"/>
              <w:rPr>
                <w:rFonts w:eastAsia="MS Mincho" w:cs="Arial"/>
                <w:sz w:val="20"/>
              </w:rPr>
            </w:pPr>
          </w:p>
        </w:tc>
        <w:tc>
          <w:tcPr>
            <w:tcW w:w="844" w:type="pct"/>
            <w:shd w:val="clear" w:color="auto" w:fill="auto"/>
          </w:tcPr>
          <w:p w:rsidR="00C057CA" w:rsidRPr="00762978" w:rsidRDefault="00C057CA" w:rsidP="00706350">
            <w:pPr>
              <w:snapToGrid w:val="0"/>
              <w:jc w:val="center"/>
              <w:rPr>
                <w:rFonts w:eastAsia="MS Mincho" w:cs="Arial"/>
                <w:sz w:val="20"/>
              </w:rPr>
            </w:pPr>
          </w:p>
        </w:tc>
      </w:tr>
      <w:tr w:rsidR="00C057CA" w:rsidRPr="00762978" w:rsidTr="00706350">
        <w:trPr>
          <w:tblCellSpacing w:w="20" w:type="dxa"/>
        </w:trPr>
        <w:tc>
          <w:tcPr>
            <w:tcW w:w="643" w:type="pct"/>
            <w:shd w:val="clear" w:color="auto" w:fill="auto"/>
          </w:tcPr>
          <w:p w:rsidR="00C057CA" w:rsidRPr="00762978" w:rsidRDefault="00C057CA" w:rsidP="005404BF">
            <w:pPr>
              <w:numPr>
                <w:ilvl w:val="0"/>
                <w:numId w:val="16"/>
              </w:numPr>
              <w:suppressAutoHyphens/>
              <w:snapToGrid w:val="0"/>
              <w:spacing w:line="300" w:lineRule="atLeast"/>
              <w:rPr>
                <w:rFonts w:eastAsia="MS Mincho" w:cs="Arial"/>
                <w:sz w:val="20"/>
              </w:rPr>
            </w:pPr>
          </w:p>
        </w:tc>
        <w:tc>
          <w:tcPr>
            <w:tcW w:w="1988" w:type="pct"/>
            <w:shd w:val="clear" w:color="auto" w:fill="auto"/>
          </w:tcPr>
          <w:p w:rsidR="00C057CA" w:rsidRPr="000C1C1B" w:rsidRDefault="00C057CA" w:rsidP="00706350">
            <w:pPr>
              <w:snapToGrid w:val="0"/>
              <w:rPr>
                <w:rFonts w:eastAsia="MS Mincho" w:cs="Arial"/>
                <w:sz w:val="20"/>
              </w:rPr>
            </w:pPr>
            <w:r w:rsidRPr="000C1C1B">
              <w:rPr>
                <w:rFonts w:eastAsia="MS Mincho" w:cs="Arial"/>
                <w:sz w:val="20"/>
              </w:rPr>
              <w:t>Δυνατότητα μελλοντικής υποστήριξης κρυπτογράφησης και ηλεκτρονικής υπογραφής</w:t>
            </w:r>
          </w:p>
        </w:tc>
        <w:tc>
          <w:tcPr>
            <w:tcW w:w="667" w:type="pct"/>
            <w:shd w:val="clear" w:color="auto" w:fill="auto"/>
          </w:tcPr>
          <w:p w:rsidR="00C057CA" w:rsidRPr="00762978" w:rsidRDefault="00C057CA" w:rsidP="00706350">
            <w:pPr>
              <w:snapToGrid w:val="0"/>
              <w:spacing w:line="300" w:lineRule="atLeast"/>
              <w:jc w:val="center"/>
              <w:rPr>
                <w:rFonts w:eastAsia="MS Mincho" w:cs="Arial"/>
                <w:sz w:val="20"/>
              </w:rPr>
            </w:pPr>
          </w:p>
        </w:tc>
        <w:tc>
          <w:tcPr>
            <w:tcW w:w="714" w:type="pct"/>
            <w:shd w:val="clear" w:color="auto" w:fill="auto"/>
          </w:tcPr>
          <w:p w:rsidR="00C057CA" w:rsidRPr="00762978" w:rsidRDefault="00C057CA" w:rsidP="00706350">
            <w:pPr>
              <w:snapToGrid w:val="0"/>
              <w:spacing w:line="300" w:lineRule="atLeast"/>
              <w:jc w:val="center"/>
              <w:rPr>
                <w:rFonts w:eastAsia="MS Mincho" w:cs="Arial"/>
                <w:sz w:val="20"/>
              </w:rPr>
            </w:pPr>
          </w:p>
        </w:tc>
        <w:tc>
          <w:tcPr>
            <w:tcW w:w="844" w:type="pct"/>
            <w:shd w:val="clear" w:color="auto" w:fill="auto"/>
          </w:tcPr>
          <w:p w:rsidR="00C057CA" w:rsidRPr="00762978" w:rsidRDefault="00C057CA" w:rsidP="00706350">
            <w:pPr>
              <w:snapToGrid w:val="0"/>
              <w:spacing w:line="300" w:lineRule="atLeast"/>
              <w:jc w:val="center"/>
              <w:rPr>
                <w:rFonts w:eastAsia="MS Mincho" w:cs="Arial"/>
                <w:sz w:val="20"/>
              </w:rPr>
            </w:pPr>
          </w:p>
        </w:tc>
      </w:tr>
      <w:tr w:rsidR="00C057CA" w:rsidRPr="00762978" w:rsidTr="00706350">
        <w:trPr>
          <w:tblCellSpacing w:w="20" w:type="dxa"/>
        </w:trPr>
        <w:tc>
          <w:tcPr>
            <w:tcW w:w="643" w:type="pct"/>
            <w:shd w:val="clear" w:color="auto" w:fill="auto"/>
          </w:tcPr>
          <w:p w:rsidR="00C057CA" w:rsidRPr="00762978" w:rsidRDefault="00C057CA" w:rsidP="005404BF">
            <w:pPr>
              <w:numPr>
                <w:ilvl w:val="0"/>
                <w:numId w:val="16"/>
              </w:numPr>
              <w:suppressAutoHyphens/>
              <w:snapToGrid w:val="0"/>
              <w:rPr>
                <w:rFonts w:eastAsia="MS Mincho" w:cs="Arial"/>
                <w:sz w:val="20"/>
              </w:rPr>
            </w:pPr>
          </w:p>
        </w:tc>
        <w:tc>
          <w:tcPr>
            <w:tcW w:w="1988" w:type="pct"/>
            <w:shd w:val="clear" w:color="auto" w:fill="auto"/>
          </w:tcPr>
          <w:p w:rsidR="00C057CA" w:rsidRPr="00762978" w:rsidRDefault="00C057CA" w:rsidP="00706350">
            <w:pPr>
              <w:snapToGrid w:val="0"/>
              <w:rPr>
                <w:rFonts w:eastAsia="MS Mincho" w:cs="Arial"/>
                <w:sz w:val="20"/>
              </w:rPr>
            </w:pPr>
            <w:r w:rsidRPr="00762978">
              <w:rPr>
                <w:rFonts w:eastAsia="MS Mincho" w:cs="Arial"/>
                <w:sz w:val="20"/>
              </w:rPr>
              <w:t xml:space="preserve">Ευέλικτος καθορισμός δικαιωμάτων χρήστη </w:t>
            </w:r>
          </w:p>
        </w:tc>
        <w:tc>
          <w:tcPr>
            <w:tcW w:w="667" w:type="pct"/>
            <w:shd w:val="clear" w:color="auto" w:fill="auto"/>
          </w:tcPr>
          <w:p w:rsidR="00C057CA" w:rsidRPr="00762978" w:rsidRDefault="00C057CA" w:rsidP="00706350">
            <w:pPr>
              <w:snapToGrid w:val="0"/>
              <w:jc w:val="center"/>
              <w:rPr>
                <w:rFonts w:eastAsia="MS Mincho" w:cs="Arial"/>
                <w:sz w:val="20"/>
              </w:rPr>
            </w:pPr>
            <w:r w:rsidRPr="00762978">
              <w:rPr>
                <w:rFonts w:eastAsia="MS Mincho" w:cs="Arial"/>
                <w:sz w:val="20"/>
              </w:rPr>
              <w:t>ΝΑΙ</w:t>
            </w:r>
          </w:p>
        </w:tc>
        <w:tc>
          <w:tcPr>
            <w:tcW w:w="714" w:type="pct"/>
            <w:shd w:val="clear" w:color="auto" w:fill="auto"/>
          </w:tcPr>
          <w:p w:rsidR="00C057CA" w:rsidRPr="00762978" w:rsidRDefault="00C057CA" w:rsidP="00706350">
            <w:pPr>
              <w:snapToGrid w:val="0"/>
              <w:jc w:val="center"/>
              <w:rPr>
                <w:rFonts w:eastAsia="MS Mincho" w:cs="Arial"/>
                <w:sz w:val="20"/>
              </w:rPr>
            </w:pPr>
          </w:p>
        </w:tc>
        <w:tc>
          <w:tcPr>
            <w:tcW w:w="844" w:type="pct"/>
            <w:shd w:val="clear" w:color="auto" w:fill="auto"/>
          </w:tcPr>
          <w:p w:rsidR="00C057CA" w:rsidRPr="00762978" w:rsidRDefault="00C057CA" w:rsidP="00706350">
            <w:pPr>
              <w:snapToGrid w:val="0"/>
              <w:jc w:val="center"/>
              <w:rPr>
                <w:rFonts w:eastAsia="MS Mincho" w:cs="Arial"/>
                <w:sz w:val="20"/>
              </w:rPr>
            </w:pPr>
          </w:p>
        </w:tc>
      </w:tr>
      <w:tr w:rsidR="00C057CA" w:rsidRPr="00762978" w:rsidTr="00706350">
        <w:trPr>
          <w:tblCellSpacing w:w="20" w:type="dxa"/>
        </w:trPr>
        <w:tc>
          <w:tcPr>
            <w:tcW w:w="643" w:type="pct"/>
            <w:shd w:val="clear" w:color="auto" w:fill="auto"/>
          </w:tcPr>
          <w:p w:rsidR="00C057CA" w:rsidRPr="00762978" w:rsidRDefault="00C057CA" w:rsidP="005404BF">
            <w:pPr>
              <w:numPr>
                <w:ilvl w:val="0"/>
                <w:numId w:val="16"/>
              </w:numPr>
              <w:suppressAutoHyphens/>
              <w:snapToGrid w:val="0"/>
              <w:rPr>
                <w:rFonts w:eastAsia="MS Mincho" w:cs="Arial"/>
                <w:sz w:val="20"/>
              </w:rPr>
            </w:pPr>
          </w:p>
        </w:tc>
        <w:tc>
          <w:tcPr>
            <w:tcW w:w="1988" w:type="pct"/>
            <w:shd w:val="clear" w:color="auto" w:fill="auto"/>
          </w:tcPr>
          <w:p w:rsidR="00C057CA" w:rsidRPr="00762978" w:rsidRDefault="00C057CA" w:rsidP="00706350">
            <w:pPr>
              <w:jc w:val="both"/>
              <w:rPr>
                <w:sz w:val="20"/>
              </w:rPr>
            </w:pPr>
            <w:r w:rsidRPr="006D6F9E">
              <w:rPr>
                <w:sz w:val="20"/>
              </w:rPr>
              <w:t xml:space="preserve">Πρόσβαση στις εφαρμογές, στα υποσυστήματα και στις υπηρεσίες μέσω προκαθορισμένης πολιτικής ασφάλειας, με χρήση </w:t>
            </w:r>
            <w:proofErr w:type="spellStart"/>
            <w:r w:rsidRPr="006D6F9E">
              <w:rPr>
                <w:sz w:val="20"/>
              </w:rPr>
              <w:t>Single</w:t>
            </w:r>
            <w:proofErr w:type="spellEnd"/>
            <w:r w:rsidRPr="006D6F9E">
              <w:rPr>
                <w:sz w:val="20"/>
              </w:rPr>
              <w:t xml:space="preserve"> </w:t>
            </w:r>
            <w:proofErr w:type="spellStart"/>
            <w:r w:rsidRPr="006D6F9E">
              <w:rPr>
                <w:sz w:val="20"/>
              </w:rPr>
              <w:t>Sign</w:t>
            </w:r>
            <w:proofErr w:type="spellEnd"/>
            <w:r w:rsidRPr="006D6F9E">
              <w:rPr>
                <w:sz w:val="20"/>
              </w:rPr>
              <w:t xml:space="preserve"> </w:t>
            </w:r>
            <w:proofErr w:type="spellStart"/>
            <w:r w:rsidRPr="006D6F9E">
              <w:rPr>
                <w:sz w:val="20"/>
              </w:rPr>
              <w:t>On</w:t>
            </w:r>
            <w:proofErr w:type="spellEnd"/>
            <w:r w:rsidRPr="006D6F9E">
              <w:rPr>
                <w:sz w:val="20"/>
              </w:rPr>
              <w:t xml:space="preserve"> μηχανισμού και υποστήριξη μηχανισμού LDAP</w:t>
            </w:r>
          </w:p>
        </w:tc>
        <w:tc>
          <w:tcPr>
            <w:tcW w:w="667" w:type="pct"/>
            <w:shd w:val="clear" w:color="auto" w:fill="auto"/>
          </w:tcPr>
          <w:p w:rsidR="00C057CA" w:rsidRPr="00762978" w:rsidRDefault="00C057CA" w:rsidP="00706350">
            <w:pPr>
              <w:jc w:val="center"/>
              <w:rPr>
                <w:rFonts w:eastAsia="MS Mincho" w:cs="Arial"/>
                <w:sz w:val="20"/>
              </w:rPr>
            </w:pPr>
            <w:r>
              <w:rPr>
                <w:rFonts w:eastAsia="MS Mincho" w:cs="Arial"/>
                <w:sz w:val="20"/>
              </w:rPr>
              <w:t>ΝΑΙ</w:t>
            </w:r>
          </w:p>
        </w:tc>
        <w:tc>
          <w:tcPr>
            <w:tcW w:w="714" w:type="pct"/>
            <w:shd w:val="clear" w:color="auto" w:fill="auto"/>
          </w:tcPr>
          <w:p w:rsidR="00C057CA" w:rsidRPr="00762978" w:rsidRDefault="00C057CA" w:rsidP="00706350">
            <w:pPr>
              <w:snapToGrid w:val="0"/>
              <w:jc w:val="center"/>
              <w:rPr>
                <w:rFonts w:eastAsia="MS Mincho" w:cs="Arial"/>
                <w:sz w:val="20"/>
              </w:rPr>
            </w:pPr>
          </w:p>
        </w:tc>
        <w:tc>
          <w:tcPr>
            <w:tcW w:w="844" w:type="pct"/>
            <w:shd w:val="clear" w:color="auto" w:fill="auto"/>
          </w:tcPr>
          <w:p w:rsidR="00C057CA" w:rsidRPr="00762978" w:rsidRDefault="00C057CA" w:rsidP="00706350">
            <w:pPr>
              <w:snapToGrid w:val="0"/>
              <w:jc w:val="center"/>
              <w:rPr>
                <w:rFonts w:eastAsia="MS Mincho" w:cs="Arial"/>
                <w:sz w:val="20"/>
              </w:rPr>
            </w:pPr>
          </w:p>
        </w:tc>
      </w:tr>
      <w:tr w:rsidR="00C057CA" w:rsidRPr="00762978" w:rsidTr="00706350">
        <w:trPr>
          <w:tblCellSpacing w:w="20" w:type="dxa"/>
        </w:trPr>
        <w:tc>
          <w:tcPr>
            <w:tcW w:w="643" w:type="pct"/>
            <w:shd w:val="clear" w:color="auto" w:fill="auto"/>
          </w:tcPr>
          <w:p w:rsidR="00C057CA" w:rsidRPr="00762978" w:rsidRDefault="00C057CA" w:rsidP="005404BF">
            <w:pPr>
              <w:numPr>
                <w:ilvl w:val="0"/>
                <w:numId w:val="16"/>
              </w:numPr>
              <w:suppressAutoHyphens/>
              <w:snapToGrid w:val="0"/>
              <w:rPr>
                <w:rFonts w:eastAsia="MS Mincho" w:cs="Arial"/>
                <w:sz w:val="20"/>
              </w:rPr>
            </w:pPr>
          </w:p>
        </w:tc>
        <w:tc>
          <w:tcPr>
            <w:tcW w:w="1988" w:type="pct"/>
            <w:shd w:val="clear" w:color="auto" w:fill="auto"/>
          </w:tcPr>
          <w:p w:rsidR="00C057CA" w:rsidRPr="00282A60" w:rsidRDefault="00C057CA" w:rsidP="00706350">
            <w:pPr>
              <w:jc w:val="both"/>
              <w:rPr>
                <w:sz w:val="20"/>
              </w:rPr>
            </w:pPr>
            <w:r w:rsidRPr="00282A60">
              <w:rPr>
                <w:sz w:val="20"/>
              </w:rPr>
              <w:t>Δυνατότητα ταυτοποίησης χρηστών από την διαδικτυακή πύλη ΕΡΜΗΣ για την παροχή προσωποποιημένων ηλεκτρονικών υπηρεσιών</w:t>
            </w:r>
          </w:p>
        </w:tc>
        <w:tc>
          <w:tcPr>
            <w:tcW w:w="667" w:type="pct"/>
            <w:shd w:val="clear" w:color="auto" w:fill="auto"/>
          </w:tcPr>
          <w:p w:rsidR="00C057CA" w:rsidRDefault="00C057CA" w:rsidP="00706350">
            <w:pPr>
              <w:jc w:val="center"/>
              <w:rPr>
                <w:rFonts w:eastAsia="MS Mincho" w:cs="Arial"/>
                <w:sz w:val="20"/>
              </w:rPr>
            </w:pPr>
            <w:r>
              <w:rPr>
                <w:rFonts w:eastAsia="MS Mincho" w:cs="Arial"/>
                <w:sz w:val="20"/>
              </w:rPr>
              <w:t>ΝΑΙ</w:t>
            </w:r>
          </w:p>
        </w:tc>
        <w:tc>
          <w:tcPr>
            <w:tcW w:w="714" w:type="pct"/>
            <w:shd w:val="clear" w:color="auto" w:fill="auto"/>
          </w:tcPr>
          <w:p w:rsidR="00C057CA" w:rsidRPr="00762978" w:rsidRDefault="00C057CA" w:rsidP="00706350">
            <w:pPr>
              <w:snapToGrid w:val="0"/>
              <w:jc w:val="center"/>
              <w:rPr>
                <w:rFonts w:eastAsia="MS Mincho" w:cs="Arial"/>
                <w:sz w:val="20"/>
              </w:rPr>
            </w:pPr>
          </w:p>
        </w:tc>
        <w:tc>
          <w:tcPr>
            <w:tcW w:w="844" w:type="pct"/>
            <w:shd w:val="clear" w:color="auto" w:fill="auto"/>
          </w:tcPr>
          <w:p w:rsidR="00C057CA" w:rsidRPr="00762978" w:rsidRDefault="00C057CA" w:rsidP="00706350">
            <w:pPr>
              <w:snapToGrid w:val="0"/>
              <w:jc w:val="center"/>
              <w:rPr>
                <w:rFonts w:eastAsia="MS Mincho" w:cs="Arial"/>
                <w:sz w:val="20"/>
              </w:rPr>
            </w:pPr>
          </w:p>
        </w:tc>
      </w:tr>
      <w:tr w:rsidR="00C057CA" w:rsidRPr="00762978" w:rsidTr="00706350">
        <w:trPr>
          <w:tblCellSpacing w:w="20" w:type="dxa"/>
        </w:trPr>
        <w:tc>
          <w:tcPr>
            <w:tcW w:w="643" w:type="pct"/>
            <w:shd w:val="clear" w:color="auto" w:fill="auto"/>
          </w:tcPr>
          <w:p w:rsidR="00C057CA" w:rsidRPr="00762978" w:rsidRDefault="00C057CA" w:rsidP="005404BF">
            <w:pPr>
              <w:numPr>
                <w:ilvl w:val="0"/>
                <w:numId w:val="16"/>
              </w:numPr>
              <w:suppressAutoHyphens/>
              <w:snapToGrid w:val="0"/>
              <w:rPr>
                <w:rFonts w:eastAsia="MS Mincho" w:cs="Arial"/>
                <w:sz w:val="20"/>
              </w:rPr>
            </w:pPr>
          </w:p>
        </w:tc>
        <w:tc>
          <w:tcPr>
            <w:tcW w:w="1988" w:type="pct"/>
            <w:shd w:val="clear" w:color="auto" w:fill="auto"/>
          </w:tcPr>
          <w:p w:rsidR="00C057CA" w:rsidRPr="00762978" w:rsidRDefault="00C057CA" w:rsidP="00706350">
            <w:pPr>
              <w:jc w:val="both"/>
              <w:rPr>
                <w:sz w:val="20"/>
              </w:rPr>
            </w:pPr>
            <w:r w:rsidRPr="006D6F9E">
              <w:rPr>
                <w:sz w:val="20"/>
              </w:rPr>
              <w:t xml:space="preserve">Η διαδικτυακή επικοινωνία υποσυστημάτων / εφαρμογών σε επίπεδο υπηρεσιών θα γίνεται μέσω του πρωτοκόλλου HTTPS </w:t>
            </w:r>
            <w:r>
              <w:rPr>
                <w:sz w:val="20"/>
              </w:rPr>
              <w:t xml:space="preserve">και </w:t>
            </w:r>
            <w:r w:rsidRPr="006D6F9E">
              <w:rPr>
                <w:sz w:val="20"/>
              </w:rPr>
              <w:t>TLS / SSL</w:t>
            </w:r>
          </w:p>
        </w:tc>
        <w:tc>
          <w:tcPr>
            <w:tcW w:w="667" w:type="pct"/>
            <w:shd w:val="clear" w:color="auto" w:fill="auto"/>
          </w:tcPr>
          <w:p w:rsidR="00C057CA" w:rsidRPr="00762978" w:rsidRDefault="00C057CA" w:rsidP="00706350">
            <w:pPr>
              <w:jc w:val="center"/>
              <w:rPr>
                <w:rFonts w:eastAsia="MS Mincho" w:cs="Arial"/>
                <w:sz w:val="20"/>
              </w:rPr>
            </w:pPr>
            <w:r>
              <w:rPr>
                <w:rFonts w:eastAsia="MS Mincho" w:cs="Arial"/>
                <w:sz w:val="20"/>
              </w:rPr>
              <w:t>ΝΑΙ</w:t>
            </w:r>
          </w:p>
        </w:tc>
        <w:tc>
          <w:tcPr>
            <w:tcW w:w="714" w:type="pct"/>
            <w:shd w:val="clear" w:color="auto" w:fill="auto"/>
          </w:tcPr>
          <w:p w:rsidR="00C057CA" w:rsidRPr="00762978" w:rsidRDefault="00C057CA" w:rsidP="00706350">
            <w:pPr>
              <w:snapToGrid w:val="0"/>
              <w:jc w:val="center"/>
              <w:rPr>
                <w:rFonts w:eastAsia="MS Mincho" w:cs="Arial"/>
                <w:sz w:val="20"/>
              </w:rPr>
            </w:pPr>
          </w:p>
        </w:tc>
        <w:tc>
          <w:tcPr>
            <w:tcW w:w="844" w:type="pct"/>
            <w:shd w:val="clear" w:color="auto" w:fill="auto"/>
          </w:tcPr>
          <w:p w:rsidR="00C057CA" w:rsidRPr="00762978" w:rsidRDefault="00C057CA" w:rsidP="00706350">
            <w:pPr>
              <w:snapToGrid w:val="0"/>
              <w:jc w:val="center"/>
              <w:rPr>
                <w:rFonts w:eastAsia="MS Mincho" w:cs="Arial"/>
                <w:sz w:val="20"/>
              </w:rPr>
            </w:pPr>
          </w:p>
        </w:tc>
      </w:tr>
      <w:tr w:rsidR="00C057CA" w:rsidRPr="00762978" w:rsidTr="00706350">
        <w:trPr>
          <w:tblCellSpacing w:w="20" w:type="dxa"/>
        </w:trPr>
        <w:tc>
          <w:tcPr>
            <w:tcW w:w="643" w:type="pct"/>
            <w:shd w:val="clear" w:color="auto" w:fill="auto"/>
          </w:tcPr>
          <w:p w:rsidR="00C057CA" w:rsidRPr="00762978" w:rsidRDefault="00C057CA" w:rsidP="005404BF">
            <w:pPr>
              <w:numPr>
                <w:ilvl w:val="0"/>
                <w:numId w:val="16"/>
              </w:numPr>
              <w:suppressAutoHyphens/>
              <w:snapToGrid w:val="0"/>
              <w:rPr>
                <w:rFonts w:eastAsia="MS Mincho" w:cs="Arial"/>
                <w:sz w:val="20"/>
              </w:rPr>
            </w:pPr>
          </w:p>
        </w:tc>
        <w:tc>
          <w:tcPr>
            <w:tcW w:w="1988" w:type="pct"/>
            <w:shd w:val="clear" w:color="auto" w:fill="auto"/>
          </w:tcPr>
          <w:p w:rsidR="00C057CA" w:rsidRPr="00762978" w:rsidRDefault="00C057CA" w:rsidP="00706350">
            <w:pPr>
              <w:jc w:val="both"/>
              <w:rPr>
                <w:sz w:val="20"/>
              </w:rPr>
            </w:pPr>
            <w:r w:rsidRPr="00762978">
              <w:rPr>
                <w:sz w:val="20"/>
              </w:rPr>
              <w:t xml:space="preserve">Ο μηχανισμός </w:t>
            </w:r>
            <w:r w:rsidRPr="00762978">
              <w:rPr>
                <w:sz w:val="20"/>
                <w:lang w:val="en-US"/>
              </w:rPr>
              <w:t>audit</w:t>
            </w:r>
            <w:r w:rsidRPr="00762978">
              <w:rPr>
                <w:sz w:val="20"/>
              </w:rPr>
              <w:t xml:space="preserve"> </w:t>
            </w:r>
            <w:r w:rsidRPr="00762978">
              <w:rPr>
                <w:sz w:val="20"/>
                <w:lang w:val="en-US"/>
              </w:rPr>
              <w:t>trail</w:t>
            </w:r>
            <w:r w:rsidRPr="00762978">
              <w:rPr>
                <w:sz w:val="20"/>
              </w:rPr>
              <w:t xml:space="preserve"> θα πρέπει να είναι συμβατός με τα διεθνή πρότυπα RFC3881 και RFC 5424</w:t>
            </w:r>
          </w:p>
        </w:tc>
        <w:tc>
          <w:tcPr>
            <w:tcW w:w="667" w:type="pct"/>
            <w:shd w:val="clear" w:color="auto" w:fill="auto"/>
          </w:tcPr>
          <w:p w:rsidR="00C057CA" w:rsidRPr="00762978" w:rsidRDefault="00C057CA" w:rsidP="00706350">
            <w:pPr>
              <w:jc w:val="center"/>
            </w:pPr>
            <w:r w:rsidRPr="00762978">
              <w:rPr>
                <w:rFonts w:eastAsia="MS Mincho" w:cs="Arial"/>
                <w:sz w:val="20"/>
              </w:rPr>
              <w:t>ΝΑΙ</w:t>
            </w:r>
          </w:p>
        </w:tc>
        <w:tc>
          <w:tcPr>
            <w:tcW w:w="714" w:type="pct"/>
            <w:shd w:val="clear" w:color="auto" w:fill="auto"/>
          </w:tcPr>
          <w:p w:rsidR="00C057CA" w:rsidRPr="00762978" w:rsidRDefault="00C057CA" w:rsidP="00706350">
            <w:pPr>
              <w:snapToGrid w:val="0"/>
              <w:jc w:val="center"/>
              <w:rPr>
                <w:rFonts w:eastAsia="MS Mincho" w:cs="Arial"/>
                <w:sz w:val="20"/>
              </w:rPr>
            </w:pPr>
          </w:p>
        </w:tc>
        <w:tc>
          <w:tcPr>
            <w:tcW w:w="844" w:type="pct"/>
            <w:shd w:val="clear" w:color="auto" w:fill="auto"/>
          </w:tcPr>
          <w:p w:rsidR="00C057CA" w:rsidRPr="00762978" w:rsidRDefault="00C057CA" w:rsidP="00706350">
            <w:pPr>
              <w:snapToGrid w:val="0"/>
              <w:jc w:val="center"/>
              <w:rPr>
                <w:rFonts w:eastAsia="MS Mincho" w:cs="Arial"/>
                <w:sz w:val="20"/>
              </w:rPr>
            </w:pPr>
          </w:p>
        </w:tc>
      </w:tr>
      <w:tr w:rsidR="00C057CA" w:rsidRPr="00762978" w:rsidTr="00706350">
        <w:trPr>
          <w:tblCellSpacing w:w="20" w:type="dxa"/>
        </w:trPr>
        <w:tc>
          <w:tcPr>
            <w:tcW w:w="643" w:type="pct"/>
            <w:shd w:val="clear" w:color="auto" w:fill="auto"/>
          </w:tcPr>
          <w:p w:rsidR="00C057CA" w:rsidRPr="00762978" w:rsidRDefault="00C057CA" w:rsidP="005404BF">
            <w:pPr>
              <w:numPr>
                <w:ilvl w:val="0"/>
                <w:numId w:val="16"/>
              </w:numPr>
              <w:suppressAutoHyphens/>
              <w:snapToGrid w:val="0"/>
              <w:rPr>
                <w:rFonts w:eastAsia="MS Mincho" w:cs="Arial"/>
                <w:sz w:val="20"/>
              </w:rPr>
            </w:pPr>
          </w:p>
        </w:tc>
        <w:tc>
          <w:tcPr>
            <w:tcW w:w="1988" w:type="pct"/>
            <w:shd w:val="clear" w:color="auto" w:fill="auto"/>
          </w:tcPr>
          <w:p w:rsidR="00C057CA" w:rsidRPr="00762978" w:rsidRDefault="00C057CA" w:rsidP="00706350">
            <w:pPr>
              <w:snapToGrid w:val="0"/>
              <w:rPr>
                <w:rFonts w:eastAsia="MS Mincho" w:cs="Arial"/>
                <w:sz w:val="20"/>
              </w:rPr>
            </w:pPr>
            <w:r w:rsidRPr="00762978">
              <w:rPr>
                <w:rFonts w:eastAsia="MS Mincho" w:cs="Arial"/>
                <w:sz w:val="20"/>
              </w:rPr>
              <w:t>Ορισμός ασφάλειας σε επίπεδο λειτουργικού συστήματος, βάσης δεδομένων και εφαρμογών</w:t>
            </w:r>
          </w:p>
        </w:tc>
        <w:tc>
          <w:tcPr>
            <w:tcW w:w="667" w:type="pct"/>
            <w:shd w:val="clear" w:color="auto" w:fill="auto"/>
          </w:tcPr>
          <w:p w:rsidR="00C057CA" w:rsidRPr="00762978" w:rsidRDefault="00C057CA" w:rsidP="00706350">
            <w:pPr>
              <w:snapToGrid w:val="0"/>
              <w:jc w:val="center"/>
              <w:rPr>
                <w:rFonts w:eastAsia="MS Mincho" w:cs="Arial"/>
                <w:sz w:val="20"/>
              </w:rPr>
            </w:pPr>
            <w:r w:rsidRPr="00762978">
              <w:rPr>
                <w:rFonts w:eastAsia="MS Mincho" w:cs="Arial"/>
                <w:sz w:val="20"/>
              </w:rPr>
              <w:t>ΝΑΙ</w:t>
            </w:r>
          </w:p>
        </w:tc>
        <w:tc>
          <w:tcPr>
            <w:tcW w:w="714" w:type="pct"/>
            <w:shd w:val="clear" w:color="auto" w:fill="auto"/>
          </w:tcPr>
          <w:p w:rsidR="00C057CA" w:rsidRPr="00762978" w:rsidRDefault="00C057CA" w:rsidP="00706350">
            <w:pPr>
              <w:snapToGrid w:val="0"/>
              <w:jc w:val="center"/>
              <w:rPr>
                <w:rFonts w:eastAsia="MS Mincho" w:cs="Arial"/>
                <w:sz w:val="20"/>
              </w:rPr>
            </w:pPr>
          </w:p>
        </w:tc>
        <w:tc>
          <w:tcPr>
            <w:tcW w:w="844" w:type="pct"/>
            <w:shd w:val="clear" w:color="auto" w:fill="auto"/>
          </w:tcPr>
          <w:p w:rsidR="00C057CA" w:rsidRPr="00762978" w:rsidRDefault="00C057CA" w:rsidP="00706350">
            <w:pPr>
              <w:snapToGrid w:val="0"/>
              <w:jc w:val="center"/>
              <w:rPr>
                <w:rFonts w:eastAsia="MS Mincho" w:cs="Arial"/>
                <w:sz w:val="20"/>
              </w:rPr>
            </w:pPr>
          </w:p>
        </w:tc>
      </w:tr>
      <w:tr w:rsidR="00C057CA" w:rsidRPr="00762978" w:rsidTr="00706350">
        <w:trPr>
          <w:tblCellSpacing w:w="20" w:type="dxa"/>
        </w:trPr>
        <w:tc>
          <w:tcPr>
            <w:tcW w:w="643" w:type="pct"/>
            <w:shd w:val="clear" w:color="auto" w:fill="auto"/>
          </w:tcPr>
          <w:p w:rsidR="00C057CA" w:rsidRPr="00762978" w:rsidRDefault="00C057CA" w:rsidP="005404BF">
            <w:pPr>
              <w:numPr>
                <w:ilvl w:val="0"/>
                <w:numId w:val="16"/>
              </w:numPr>
              <w:suppressAutoHyphens/>
              <w:snapToGrid w:val="0"/>
              <w:rPr>
                <w:rFonts w:eastAsia="MS Mincho" w:cs="Arial"/>
                <w:sz w:val="20"/>
              </w:rPr>
            </w:pPr>
          </w:p>
        </w:tc>
        <w:tc>
          <w:tcPr>
            <w:tcW w:w="1988" w:type="pct"/>
            <w:shd w:val="clear" w:color="auto" w:fill="auto"/>
          </w:tcPr>
          <w:p w:rsidR="00C057CA" w:rsidRPr="00762978" w:rsidRDefault="00C057CA" w:rsidP="00706350">
            <w:pPr>
              <w:snapToGrid w:val="0"/>
              <w:rPr>
                <w:rFonts w:eastAsia="MS Mincho" w:cs="Arial"/>
                <w:sz w:val="20"/>
              </w:rPr>
            </w:pPr>
            <w:r w:rsidRPr="00762978">
              <w:rPr>
                <w:rFonts w:eastAsia="MS Mincho" w:cs="Arial"/>
                <w:sz w:val="20"/>
              </w:rPr>
              <w:t>Σύστημα ελέγχου της ακεραιότητας των δεδομένων (</w:t>
            </w:r>
            <w:proofErr w:type="spellStart"/>
            <w:r w:rsidRPr="00762978">
              <w:rPr>
                <w:rFonts w:eastAsia="MS Mincho" w:cs="Arial"/>
                <w:sz w:val="20"/>
              </w:rPr>
              <w:t>data</w:t>
            </w:r>
            <w:proofErr w:type="spellEnd"/>
            <w:r w:rsidRPr="00762978">
              <w:rPr>
                <w:rFonts w:eastAsia="MS Mincho" w:cs="Arial"/>
                <w:sz w:val="20"/>
              </w:rPr>
              <w:t xml:space="preserve"> </w:t>
            </w:r>
            <w:proofErr w:type="spellStart"/>
            <w:r w:rsidRPr="00762978">
              <w:rPr>
                <w:rFonts w:eastAsia="MS Mincho" w:cs="Arial"/>
                <w:sz w:val="20"/>
              </w:rPr>
              <w:t>integrity</w:t>
            </w:r>
            <w:proofErr w:type="spellEnd"/>
            <w:r w:rsidRPr="00762978">
              <w:rPr>
                <w:rFonts w:eastAsia="MS Mincho" w:cs="Arial"/>
                <w:sz w:val="20"/>
              </w:rPr>
              <w:t>)</w:t>
            </w:r>
          </w:p>
        </w:tc>
        <w:tc>
          <w:tcPr>
            <w:tcW w:w="667" w:type="pct"/>
            <w:shd w:val="clear" w:color="auto" w:fill="auto"/>
          </w:tcPr>
          <w:p w:rsidR="00C057CA" w:rsidRPr="00762978" w:rsidRDefault="00C057CA" w:rsidP="00706350">
            <w:pPr>
              <w:snapToGrid w:val="0"/>
              <w:jc w:val="center"/>
              <w:rPr>
                <w:rFonts w:eastAsia="MS Mincho" w:cs="Arial"/>
                <w:sz w:val="20"/>
              </w:rPr>
            </w:pPr>
            <w:r w:rsidRPr="00762978">
              <w:rPr>
                <w:rFonts w:eastAsia="MS Mincho" w:cs="Arial"/>
                <w:sz w:val="20"/>
              </w:rPr>
              <w:t>ΝΑΙ</w:t>
            </w:r>
          </w:p>
        </w:tc>
        <w:tc>
          <w:tcPr>
            <w:tcW w:w="714" w:type="pct"/>
            <w:shd w:val="clear" w:color="auto" w:fill="auto"/>
          </w:tcPr>
          <w:p w:rsidR="00C057CA" w:rsidRPr="00762978" w:rsidRDefault="00C057CA" w:rsidP="00706350">
            <w:pPr>
              <w:snapToGrid w:val="0"/>
              <w:jc w:val="center"/>
              <w:rPr>
                <w:rFonts w:eastAsia="MS Mincho" w:cs="Arial"/>
                <w:sz w:val="20"/>
              </w:rPr>
            </w:pPr>
          </w:p>
        </w:tc>
        <w:tc>
          <w:tcPr>
            <w:tcW w:w="844" w:type="pct"/>
            <w:shd w:val="clear" w:color="auto" w:fill="auto"/>
          </w:tcPr>
          <w:p w:rsidR="00C057CA" w:rsidRPr="00762978" w:rsidRDefault="00C057CA" w:rsidP="00706350">
            <w:pPr>
              <w:snapToGrid w:val="0"/>
              <w:jc w:val="center"/>
              <w:rPr>
                <w:rFonts w:eastAsia="MS Mincho" w:cs="Arial"/>
                <w:sz w:val="20"/>
              </w:rPr>
            </w:pPr>
          </w:p>
        </w:tc>
      </w:tr>
      <w:tr w:rsidR="00C057CA" w:rsidRPr="00762978" w:rsidTr="00706350">
        <w:trPr>
          <w:tblCellSpacing w:w="20" w:type="dxa"/>
        </w:trPr>
        <w:tc>
          <w:tcPr>
            <w:tcW w:w="643" w:type="pct"/>
            <w:shd w:val="clear" w:color="auto" w:fill="auto"/>
          </w:tcPr>
          <w:p w:rsidR="00C057CA" w:rsidRPr="00762978" w:rsidRDefault="00C057CA" w:rsidP="005404BF">
            <w:pPr>
              <w:numPr>
                <w:ilvl w:val="0"/>
                <w:numId w:val="16"/>
              </w:numPr>
              <w:suppressAutoHyphens/>
              <w:snapToGrid w:val="0"/>
              <w:rPr>
                <w:rFonts w:eastAsia="MS Mincho" w:cs="Arial"/>
                <w:sz w:val="20"/>
              </w:rPr>
            </w:pPr>
          </w:p>
        </w:tc>
        <w:tc>
          <w:tcPr>
            <w:tcW w:w="1988" w:type="pct"/>
            <w:shd w:val="clear" w:color="auto" w:fill="auto"/>
          </w:tcPr>
          <w:p w:rsidR="00C057CA" w:rsidRPr="00762978" w:rsidRDefault="00C057CA" w:rsidP="00706350">
            <w:pPr>
              <w:snapToGrid w:val="0"/>
              <w:rPr>
                <w:rFonts w:eastAsia="MS Mincho" w:cs="Arial"/>
                <w:sz w:val="20"/>
              </w:rPr>
            </w:pPr>
            <w:r w:rsidRPr="00762978">
              <w:rPr>
                <w:rFonts w:eastAsia="MS Mincho" w:cs="Arial"/>
                <w:sz w:val="20"/>
              </w:rPr>
              <w:t xml:space="preserve">Εκτεταμένο </w:t>
            </w:r>
            <w:proofErr w:type="spellStart"/>
            <w:r w:rsidRPr="00762978">
              <w:rPr>
                <w:rFonts w:eastAsia="MS Mincho" w:cs="Arial"/>
                <w:sz w:val="20"/>
              </w:rPr>
              <w:t>logging</w:t>
            </w:r>
            <w:proofErr w:type="spellEnd"/>
          </w:p>
        </w:tc>
        <w:tc>
          <w:tcPr>
            <w:tcW w:w="667" w:type="pct"/>
            <w:shd w:val="clear" w:color="auto" w:fill="auto"/>
          </w:tcPr>
          <w:p w:rsidR="00C057CA" w:rsidRPr="00762978" w:rsidRDefault="00C057CA" w:rsidP="00706350">
            <w:pPr>
              <w:snapToGrid w:val="0"/>
              <w:jc w:val="center"/>
              <w:rPr>
                <w:rFonts w:eastAsia="MS Mincho" w:cs="Arial"/>
                <w:sz w:val="20"/>
              </w:rPr>
            </w:pPr>
            <w:r w:rsidRPr="00762978">
              <w:rPr>
                <w:rFonts w:eastAsia="MS Mincho" w:cs="Arial"/>
                <w:sz w:val="20"/>
              </w:rPr>
              <w:t>ΝΑΙ</w:t>
            </w:r>
          </w:p>
        </w:tc>
        <w:tc>
          <w:tcPr>
            <w:tcW w:w="714" w:type="pct"/>
            <w:shd w:val="clear" w:color="auto" w:fill="auto"/>
          </w:tcPr>
          <w:p w:rsidR="00C057CA" w:rsidRPr="00762978" w:rsidRDefault="00C057CA" w:rsidP="00706350">
            <w:pPr>
              <w:snapToGrid w:val="0"/>
              <w:jc w:val="center"/>
              <w:rPr>
                <w:rFonts w:eastAsia="MS Mincho" w:cs="Arial"/>
                <w:sz w:val="20"/>
              </w:rPr>
            </w:pPr>
          </w:p>
        </w:tc>
        <w:tc>
          <w:tcPr>
            <w:tcW w:w="844" w:type="pct"/>
            <w:shd w:val="clear" w:color="auto" w:fill="auto"/>
          </w:tcPr>
          <w:p w:rsidR="00C057CA" w:rsidRPr="00762978" w:rsidRDefault="00C057CA" w:rsidP="00706350">
            <w:pPr>
              <w:snapToGrid w:val="0"/>
              <w:jc w:val="center"/>
              <w:rPr>
                <w:rFonts w:eastAsia="MS Mincho" w:cs="Arial"/>
                <w:sz w:val="20"/>
              </w:rPr>
            </w:pPr>
          </w:p>
        </w:tc>
      </w:tr>
      <w:tr w:rsidR="00C057CA" w:rsidRPr="00762978" w:rsidTr="00706350">
        <w:trPr>
          <w:tblCellSpacing w:w="20" w:type="dxa"/>
        </w:trPr>
        <w:tc>
          <w:tcPr>
            <w:tcW w:w="643" w:type="pct"/>
            <w:shd w:val="clear" w:color="auto" w:fill="auto"/>
          </w:tcPr>
          <w:p w:rsidR="00C057CA" w:rsidRPr="00762978" w:rsidRDefault="00C057CA" w:rsidP="005404BF">
            <w:pPr>
              <w:numPr>
                <w:ilvl w:val="0"/>
                <w:numId w:val="16"/>
              </w:numPr>
              <w:suppressAutoHyphens/>
              <w:snapToGrid w:val="0"/>
              <w:rPr>
                <w:rFonts w:eastAsia="MS Mincho" w:cs="Arial"/>
                <w:sz w:val="20"/>
              </w:rPr>
            </w:pPr>
          </w:p>
        </w:tc>
        <w:tc>
          <w:tcPr>
            <w:tcW w:w="1988" w:type="pct"/>
            <w:shd w:val="clear" w:color="auto" w:fill="auto"/>
          </w:tcPr>
          <w:p w:rsidR="00C057CA" w:rsidRDefault="00C057CA" w:rsidP="00C057CA">
            <w:pPr>
              <w:snapToGrid w:val="0"/>
              <w:rPr>
                <w:rFonts w:eastAsia="MS Mincho" w:cs="Arial"/>
                <w:sz w:val="20"/>
              </w:rPr>
            </w:pPr>
            <w:r>
              <w:rPr>
                <w:rFonts w:eastAsia="MS Mincho" w:cs="Arial"/>
                <w:sz w:val="20"/>
              </w:rPr>
              <w:t xml:space="preserve">Εκπόνηση </w:t>
            </w:r>
            <w:r w:rsidRPr="00762978">
              <w:rPr>
                <w:rFonts w:eastAsia="MS Mincho" w:cs="Arial"/>
                <w:sz w:val="20"/>
              </w:rPr>
              <w:t xml:space="preserve">- εξειδίκευση </w:t>
            </w:r>
            <w:r>
              <w:rPr>
                <w:rFonts w:eastAsia="MS Mincho" w:cs="Arial"/>
                <w:sz w:val="20"/>
              </w:rPr>
              <w:t>των παρακάτω:</w:t>
            </w:r>
          </w:p>
          <w:p w:rsidR="00C057CA" w:rsidRPr="00C057CA" w:rsidRDefault="00C057CA" w:rsidP="005404BF">
            <w:pPr>
              <w:numPr>
                <w:ilvl w:val="0"/>
                <w:numId w:val="17"/>
              </w:numPr>
              <w:tabs>
                <w:tab w:val="clear" w:pos="1134"/>
                <w:tab w:val="num" w:pos="424"/>
              </w:tabs>
              <w:snapToGrid w:val="0"/>
              <w:ind w:left="424" w:hanging="425"/>
              <w:rPr>
                <w:rFonts w:eastAsia="MS Mincho" w:cs="Arial"/>
                <w:sz w:val="20"/>
              </w:rPr>
            </w:pPr>
            <w:r w:rsidRPr="00C057CA">
              <w:rPr>
                <w:rFonts w:eastAsia="MS Mincho" w:cs="Arial"/>
                <w:sz w:val="20"/>
              </w:rPr>
              <w:t>Σχέδιο ασφάλειας του ΟΠΣΝ.</w:t>
            </w:r>
          </w:p>
          <w:p w:rsidR="00C057CA" w:rsidRPr="00C057CA" w:rsidRDefault="00C057CA" w:rsidP="005404BF">
            <w:pPr>
              <w:numPr>
                <w:ilvl w:val="0"/>
                <w:numId w:val="17"/>
              </w:numPr>
              <w:tabs>
                <w:tab w:val="clear" w:pos="1134"/>
                <w:tab w:val="num" w:pos="424"/>
              </w:tabs>
              <w:snapToGrid w:val="0"/>
              <w:ind w:left="424" w:hanging="425"/>
              <w:rPr>
                <w:rFonts w:eastAsia="MS Mincho" w:cs="Arial"/>
                <w:sz w:val="20"/>
              </w:rPr>
            </w:pPr>
            <w:r w:rsidRPr="00C057CA">
              <w:rPr>
                <w:rFonts w:eastAsia="MS Mincho" w:cs="Arial"/>
                <w:sz w:val="20"/>
              </w:rPr>
              <w:t>Ανάλυση επικινδυνότητας.</w:t>
            </w:r>
          </w:p>
          <w:p w:rsidR="00C057CA" w:rsidRPr="00C057CA" w:rsidRDefault="00C057CA" w:rsidP="005404BF">
            <w:pPr>
              <w:numPr>
                <w:ilvl w:val="0"/>
                <w:numId w:val="17"/>
              </w:numPr>
              <w:tabs>
                <w:tab w:val="clear" w:pos="1134"/>
                <w:tab w:val="num" w:pos="424"/>
              </w:tabs>
              <w:snapToGrid w:val="0"/>
              <w:ind w:left="424" w:hanging="425"/>
              <w:rPr>
                <w:rFonts w:eastAsia="MS Mincho" w:cs="Arial"/>
                <w:sz w:val="20"/>
              </w:rPr>
            </w:pPr>
            <w:r w:rsidRPr="00C057CA">
              <w:rPr>
                <w:rFonts w:eastAsia="MS Mincho" w:cs="Arial"/>
                <w:sz w:val="20"/>
              </w:rPr>
              <w:t>Σενάρια ανάκαμψης από διακοπές που οφείλονται σε καταστάσεις ανωτέρας βίας.</w:t>
            </w:r>
          </w:p>
        </w:tc>
        <w:tc>
          <w:tcPr>
            <w:tcW w:w="667" w:type="pct"/>
            <w:shd w:val="clear" w:color="auto" w:fill="auto"/>
          </w:tcPr>
          <w:p w:rsidR="00C057CA" w:rsidRPr="00762978" w:rsidRDefault="00C057CA" w:rsidP="00706350">
            <w:pPr>
              <w:snapToGrid w:val="0"/>
              <w:jc w:val="center"/>
              <w:rPr>
                <w:rFonts w:eastAsia="MS Mincho" w:cs="Arial"/>
                <w:sz w:val="20"/>
              </w:rPr>
            </w:pPr>
            <w:r w:rsidRPr="00762978">
              <w:rPr>
                <w:rFonts w:eastAsia="MS Mincho" w:cs="Arial"/>
                <w:sz w:val="20"/>
              </w:rPr>
              <w:t>ΝΑΙ</w:t>
            </w:r>
          </w:p>
        </w:tc>
        <w:tc>
          <w:tcPr>
            <w:tcW w:w="714" w:type="pct"/>
            <w:shd w:val="clear" w:color="auto" w:fill="auto"/>
          </w:tcPr>
          <w:p w:rsidR="00C057CA" w:rsidRPr="00762978" w:rsidRDefault="00C057CA" w:rsidP="00706350">
            <w:pPr>
              <w:snapToGrid w:val="0"/>
              <w:jc w:val="center"/>
              <w:rPr>
                <w:rFonts w:eastAsia="MS Mincho" w:cs="Arial"/>
                <w:sz w:val="20"/>
              </w:rPr>
            </w:pPr>
          </w:p>
        </w:tc>
        <w:tc>
          <w:tcPr>
            <w:tcW w:w="844" w:type="pct"/>
            <w:shd w:val="clear" w:color="auto" w:fill="auto"/>
          </w:tcPr>
          <w:p w:rsidR="00C057CA" w:rsidRPr="00762978" w:rsidRDefault="00C057CA" w:rsidP="00706350">
            <w:pPr>
              <w:snapToGrid w:val="0"/>
              <w:jc w:val="center"/>
              <w:rPr>
                <w:rFonts w:eastAsia="MS Mincho" w:cs="Arial"/>
                <w:sz w:val="20"/>
              </w:rPr>
            </w:pPr>
          </w:p>
        </w:tc>
      </w:tr>
      <w:tr w:rsidR="00C057CA" w:rsidRPr="00762978" w:rsidTr="00706350">
        <w:trPr>
          <w:tblCellSpacing w:w="20" w:type="dxa"/>
        </w:trPr>
        <w:tc>
          <w:tcPr>
            <w:tcW w:w="643" w:type="pct"/>
            <w:shd w:val="clear" w:color="auto" w:fill="auto"/>
          </w:tcPr>
          <w:p w:rsidR="00C057CA" w:rsidRPr="00762978" w:rsidRDefault="00C057CA" w:rsidP="005404BF">
            <w:pPr>
              <w:numPr>
                <w:ilvl w:val="0"/>
                <w:numId w:val="16"/>
              </w:numPr>
              <w:suppressAutoHyphens/>
              <w:snapToGrid w:val="0"/>
              <w:spacing w:line="300" w:lineRule="atLeast"/>
              <w:rPr>
                <w:rFonts w:eastAsia="MS Mincho" w:cs="Arial"/>
                <w:sz w:val="20"/>
              </w:rPr>
            </w:pPr>
          </w:p>
        </w:tc>
        <w:tc>
          <w:tcPr>
            <w:tcW w:w="1988" w:type="pct"/>
            <w:shd w:val="clear" w:color="auto" w:fill="auto"/>
          </w:tcPr>
          <w:p w:rsidR="00C057CA" w:rsidRPr="00762978" w:rsidRDefault="00C057CA" w:rsidP="00706350">
            <w:pPr>
              <w:snapToGrid w:val="0"/>
              <w:rPr>
                <w:rFonts w:eastAsia="MS Mincho" w:cs="Arial"/>
                <w:sz w:val="20"/>
              </w:rPr>
            </w:pPr>
            <w:r>
              <w:rPr>
                <w:rFonts w:eastAsia="MS Mincho" w:cs="Arial"/>
                <w:sz w:val="20"/>
              </w:rPr>
              <w:t>Π</w:t>
            </w:r>
            <w:r w:rsidRPr="00C057CA">
              <w:rPr>
                <w:rFonts w:eastAsia="MS Mincho" w:cs="Arial"/>
                <w:sz w:val="20"/>
              </w:rPr>
              <w:t>λήρης προστασία του ιατρικού απορρήτου και των προσωπικών πληροφοριών</w:t>
            </w:r>
          </w:p>
        </w:tc>
        <w:tc>
          <w:tcPr>
            <w:tcW w:w="667" w:type="pct"/>
            <w:shd w:val="clear" w:color="auto" w:fill="auto"/>
          </w:tcPr>
          <w:p w:rsidR="00C057CA" w:rsidRPr="00762978" w:rsidRDefault="00C057CA" w:rsidP="00706350">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C057CA" w:rsidRPr="00762978" w:rsidRDefault="00C057CA" w:rsidP="00706350">
            <w:pPr>
              <w:snapToGrid w:val="0"/>
              <w:spacing w:line="300" w:lineRule="atLeast"/>
              <w:jc w:val="center"/>
              <w:rPr>
                <w:rFonts w:eastAsia="MS Mincho" w:cs="Arial"/>
                <w:sz w:val="20"/>
              </w:rPr>
            </w:pPr>
          </w:p>
        </w:tc>
        <w:tc>
          <w:tcPr>
            <w:tcW w:w="844" w:type="pct"/>
            <w:shd w:val="clear" w:color="auto" w:fill="auto"/>
          </w:tcPr>
          <w:p w:rsidR="00C057CA" w:rsidRPr="00762978" w:rsidRDefault="00C057CA" w:rsidP="00706350">
            <w:pPr>
              <w:snapToGrid w:val="0"/>
              <w:spacing w:line="300" w:lineRule="atLeast"/>
              <w:jc w:val="center"/>
              <w:rPr>
                <w:rFonts w:eastAsia="MS Mincho" w:cs="Arial"/>
                <w:sz w:val="20"/>
              </w:rPr>
            </w:pPr>
          </w:p>
        </w:tc>
      </w:tr>
      <w:tr w:rsidR="00C057CA" w:rsidRPr="00762978" w:rsidTr="00706350">
        <w:trPr>
          <w:tblCellSpacing w:w="20" w:type="dxa"/>
        </w:trPr>
        <w:tc>
          <w:tcPr>
            <w:tcW w:w="643" w:type="pct"/>
            <w:shd w:val="clear" w:color="auto" w:fill="auto"/>
          </w:tcPr>
          <w:p w:rsidR="00C057CA" w:rsidRPr="00762978" w:rsidRDefault="00C057CA" w:rsidP="005404BF">
            <w:pPr>
              <w:numPr>
                <w:ilvl w:val="0"/>
                <w:numId w:val="16"/>
              </w:numPr>
              <w:suppressAutoHyphens/>
              <w:snapToGrid w:val="0"/>
              <w:spacing w:line="300" w:lineRule="atLeast"/>
              <w:rPr>
                <w:rFonts w:eastAsia="MS Mincho" w:cs="Arial"/>
                <w:sz w:val="20"/>
              </w:rPr>
            </w:pPr>
          </w:p>
        </w:tc>
        <w:tc>
          <w:tcPr>
            <w:tcW w:w="1988" w:type="pct"/>
            <w:shd w:val="clear" w:color="auto" w:fill="auto"/>
          </w:tcPr>
          <w:p w:rsidR="00C057CA" w:rsidRPr="00762978" w:rsidRDefault="0023584F" w:rsidP="00C057CA">
            <w:pPr>
              <w:snapToGrid w:val="0"/>
              <w:rPr>
                <w:rFonts w:eastAsia="MS Mincho" w:cs="Arial"/>
                <w:sz w:val="20"/>
              </w:rPr>
            </w:pPr>
            <w:r w:rsidRPr="0023584F">
              <w:rPr>
                <w:rFonts w:eastAsia="MS Mincho" w:cs="Arial"/>
                <w:sz w:val="20"/>
              </w:rPr>
              <w:t>Μελέτη και υλοποίηση πολιτικής λήψης αντιγράφων ασφαλείας για τα δεδομένα του προς υλοποίηση πληροφοριακού συστήματος, σύμφωνη με τους όρους τήρησης αντιγράφων ασφαλείας όπως ορίζεται στο θεσμικό πλαίσιο</w:t>
            </w:r>
          </w:p>
        </w:tc>
        <w:tc>
          <w:tcPr>
            <w:tcW w:w="667" w:type="pct"/>
            <w:shd w:val="clear" w:color="auto" w:fill="auto"/>
          </w:tcPr>
          <w:p w:rsidR="00C057CA" w:rsidRPr="00762978" w:rsidRDefault="00C057CA" w:rsidP="00706350">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C057CA" w:rsidRPr="00762978" w:rsidRDefault="00C057CA" w:rsidP="00706350">
            <w:pPr>
              <w:snapToGrid w:val="0"/>
              <w:spacing w:line="300" w:lineRule="atLeast"/>
              <w:jc w:val="center"/>
              <w:rPr>
                <w:rFonts w:eastAsia="MS Mincho" w:cs="Arial"/>
                <w:sz w:val="20"/>
              </w:rPr>
            </w:pPr>
          </w:p>
        </w:tc>
        <w:tc>
          <w:tcPr>
            <w:tcW w:w="844" w:type="pct"/>
            <w:shd w:val="clear" w:color="auto" w:fill="auto"/>
          </w:tcPr>
          <w:p w:rsidR="00C057CA" w:rsidRPr="00762978" w:rsidRDefault="00C057CA" w:rsidP="00706350">
            <w:pPr>
              <w:snapToGrid w:val="0"/>
              <w:spacing w:line="300" w:lineRule="atLeast"/>
              <w:jc w:val="center"/>
              <w:rPr>
                <w:rFonts w:eastAsia="MS Mincho" w:cs="Arial"/>
                <w:sz w:val="20"/>
              </w:rPr>
            </w:pPr>
          </w:p>
        </w:tc>
      </w:tr>
      <w:tr w:rsidR="00C057CA" w:rsidRPr="00762978" w:rsidTr="00706350">
        <w:trPr>
          <w:tblCellSpacing w:w="20" w:type="dxa"/>
        </w:trPr>
        <w:tc>
          <w:tcPr>
            <w:tcW w:w="643" w:type="pct"/>
            <w:shd w:val="clear" w:color="auto" w:fill="auto"/>
          </w:tcPr>
          <w:p w:rsidR="00C057CA" w:rsidRPr="00762978" w:rsidRDefault="00C057CA" w:rsidP="005404BF">
            <w:pPr>
              <w:numPr>
                <w:ilvl w:val="0"/>
                <w:numId w:val="16"/>
              </w:numPr>
              <w:suppressAutoHyphens/>
              <w:snapToGrid w:val="0"/>
              <w:spacing w:line="300" w:lineRule="atLeast"/>
              <w:rPr>
                <w:rFonts w:eastAsia="MS Mincho" w:cs="Arial"/>
                <w:sz w:val="20"/>
              </w:rPr>
            </w:pPr>
          </w:p>
        </w:tc>
        <w:tc>
          <w:tcPr>
            <w:tcW w:w="1988" w:type="pct"/>
            <w:shd w:val="clear" w:color="auto" w:fill="auto"/>
          </w:tcPr>
          <w:p w:rsidR="00C057CA" w:rsidRPr="00762978" w:rsidRDefault="00C057CA" w:rsidP="00706350">
            <w:pPr>
              <w:snapToGrid w:val="0"/>
              <w:rPr>
                <w:rFonts w:eastAsia="MS Mincho" w:cs="Arial"/>
                <w:sz w:val="20"/>
              </w:rPr>
            </w:pPr>
            <w:r w:rsidRPr="00762978">
              <w:rPr>
                <w:rFonts w:eastAsia="MS Mincho" w:cs="Arial"/>
                <w:sz w:val="20"/>
              </w:rPr>
              <w:t>Να αναφερθούν άλλες προσφερόμενες υπηρεσίες σχετικά με την ασφάλεια του συστήματος</w:t>
            </w:r>
          </w:p>
        </w:tc>
        <w:tc>
          <w:tcPr>
            <w:tcW w:w="667" w:type="pct"/>
            <w:shd w:val="clear" w:color="auto" w:fill="auto"/>
          </w:tcPr>
          <w:p w:rsidR="00C057CA" w:rsidRPr="00762978" w:rsidRDefault="00C057CA" w:rsidP="00706350">
            <w:pPr>
              <w:snapToGrid w:val="0"/>
              <w:spacing w:line="300" w:lineRule="atLeast"/>
              <w:jc w:val="center"/>
              <w:rPr>
                <w:rFonts w:eastAsia="MS Mincho" w:cs="Arial"/>
                <w:sz w:val="20"/>
              </w:rPr>
            </w:pPr>
          </w:p>
        </w:tc>
        <w:tc>
          <w:tcPr>
            <w:tcW w:w="714" w:type="pct"/>
            <w:shd w:val="clear" w:color="auto" w:fill="auto"/>
          </w:tcPr>
          <w:p w:rsidR="00C057CA" w:rsidRPr="00762978" w:rsidRDefault="00C057CA" w:rsidP="00706350">
            <w:pPr>
              <w:snapToGrid w:val="0"/>
              <w:spacing w:line="300" w:lineRule="atLeast"/>
              <w:jc w:val="center"/>
              <w:rPr>
                <w:rFonts w:eastAsia="MS Mincho" w:cs="Arial"/>
                <w:sz w:val="20"/>
              </w:rPr>
            </w:pPr>
          </w:p>
        </w:tc>
        <w:tc>
          <w:tcPr>
            <w:tcW w:w="844" w:type="pct"/>
            <w:shd w:val="clear" w:color="auto" w:fill="auto"/>
          </w:tcPr>
          <w:p w:rsidR="00C057CA" w:rsidRPr="00762978" w:rsidRDefault="00C057CA" w:rsidP="00706350">
            <w:pPr>
              <w:snapToGrid w:val="0"/>
              <w:spacing w:line="300" w:lineRule="atLeast"/>
              <w:jc w:val="center"/>
              <w:rPr>
                <w:rFonts w:eastAsia="MS Mincho" w:cs="Arial"/>
                <w:sz w:val="20"/>
              </w:rPr>
            </w:pPr>
          </w:p>
        </w:tc>
      </w:tr>
    </w:tbl>
    <w:p w:rsidR="00E86E70" w:rsidRPr="00C057CA" w:rsidRDefault="00E86E70" w:rsidP="00E86E70"/>
    <w:p w:rsidR="00E86E70" w:rsidRPr="000E3E73" w:rsidRDefault="00E86E70" w:rsidP="005404BF">
      <w:pPr>
        <w:pStyle w:val="3"/>
        <w:numPr>
          <w:ilvl w:val="2"/>
          <w:numId w:val="50"/>
        </w:numPr>
      </w:pPr>
      <w:bookmarkStart w:id="57" w:name="_Toc300226844"/>
      <w:bookmarkStart w:id="58" w:name="_Toc360115357"/>
      <w:r w:rsidRPr="000E3E73">
        <w:t>Διαθεσιμότητα – Από</w:t>
      </w:r>
      <w:r w:rsidR="00391174" w:rsidRPr="000E3E73">
        <w:t>κριση</w:t>
      </w:r>
      <w:r w:rsidRPr="000E3E73">
        <w:t xml:space="preserve"> – </w:t>
      </w:r>
      <w:r w:rsidR="00223BE1" w:rsidRPr="000E3E73">
        <w:t xml:space="preserve">Ευχρηστία &amp; </w:t>
      </w:r>
      <w:r w:rsidRPr="000E3E73">
        <w:t>Προσβασιμότητα</w:t>
      </w:r>
      <w:bookmarkEnd w:id="57"/>
      <w:bookmarkEnd w:id="58"/>
    </w:p>
    <w:tbl>
      <w:tblPr>
        <w:tblW w:w="4837"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1091"/>
        <w:gridCol w:w="3404"/>
        <w:gridCol w:w="1154"/>
        <w:gridCol w:w="1232"/>
        <w:gridCol w:w="1470"/>
      </w:tblGrid>
      <w:tr w:rsidR="00223BE1" w:rsidRPr="00762978" w:rsidTr="00391174">
        <w:trPr>
          <w:trHeight w:val="272"/>
          <w:tblCellSpacing w:w="20" w:type="dxa"/>
        </w:trPr>
        <w:tc>
          <w:tcPr>
            <w:tcW w:w="626" w:type="pct"/>
            <w:shd w:val="clear" w:color="auto" w:fill="E0E0E0"/>
          </w:tcPr>
          <w:p w:rsidR="00223BE1" w:rsidRPr="00762978" w:rsidRDefault="00223BE1" w:rsidP="00FA7F1C">
            <w:pPr>
              <w:snapToGrid w:val="0"/>
              <w:jc w:val="center"/>
              <w:rPr>
                <w:rFonts w:eastAsia="MS Mincho" w:cs="Arial"/>
                <w:b/>
                <w:sz w:val="20"/>
              </w:rPr>
            </w:pPr>
            <w:r w:rsidRPr="00762978">
              <w:rPr>
                <w:rFonts w:eastAsia="MS Mincho" w:cs="Arial"/>
                <w:b/>
                <w:sz w:val="20"/>
              </w:rPr>
              <w:t>Α/Α</w:t>
            </w:r>
          </w:p>
        </w:tc>
        <w:tc>
          <w:tcPr>
            <w:tcW w:w="2005" w:type="pct"/>
            <w:shd w:val="clear" w:color="auto" w:fill="E0E0E0"/>
          </w:tcPr>
          <w:p w:rsidR="00223BE1" w:rsidRPr="00762978" w:rsidRDefault="00223BE1" w:rsidP="00FA7F1C">
            <w:pPr>
              <w:snapToGrid w:val="0"/>
              <w:jc w:val="center"/>
              <w:rPr>
                <w:rFonts w:eastAsia="MS Mincho" w:cs="Arial"/>
                <w:b/>
                <w:sz w:val="20"/>
              </w:rPr>
            </w:pPr>
            <w:r w:rsidRPr="00762978">
              <w:rPr>
                <w:rFonts w:eastAsia="MS Mincho" w:cs="Arial"/>
                <w:b/>
                <w:sz w:val="20"/>
              </w:rPr>
              <w:t>ΠΡΟΔΙΑΓΡΑΦΗ</w:t>
            </w:r>
          </w:p>
        </w:tc>
        <w:tc>
          <w:tcPr>
            <w:tcW w:w="667" w:type="pct"/>
            <w:shd w:val="clear" w:color="auto" w:fill="E0E0E0"/>
          </w:tcPr>
          <w:p w:rsidR="00223BE1" w:rsidRPr="00762978" w:rsidRDefault="00223BE1" w:rsidP="00FA7F1C">
            <w:pPr>
              <w:snapToGrid w:val="0"/>
              <w:jc w:val="center"/>
              <w:rPr>
                <w:rFonts w:eastAsia="MS Mincho" w:cs="Arial"/>
                <w:b/>
                <w:sz w:val="20"/>
              </w:rPr>
            </w:pPr>
            <w:r w:rsidRPr="00762978">
              <w:rPr>
                <w:rFonts w:eastAsia="MS Mincho" w:cs="Arial"/>
                <w:b/>
                <w:sz w:val="20"/>
              </w:rPr>
              <w:t>ΑΠΑΙΤΗΣΗ</w:t>
            </w:r>
          </w:p>
        </w:tc>
        <w:tc>
          <w:tcPr>
            <w:tcW w:w="714" w:type="pct"/>
            <w:shd w:val="clear" w:color="auto" w:fill="E0E0E0"/>
          </w:tcPr>
          <w:p w:rsidR="00223BE1" w:rsidRPr="00762978" w:rsidRDefault="00223BE1" w:rsidP="00FA7F1C">
            <w:pPr>
              <w:snapToGrid w:val="0"/>
              <w:jc w:val="center"/>
              <w:rPr>
                <w:rFonts w:eastAsia="MS Mincho" w:cs="Arial"/>
                <w:b/>
                <w:sz w:val="20"/>
              </w:rPr>
            </w:pPr>
            <w:r w:rsidRPr="00762978">
              <w:rPr>
                <w:rFonts w:eastAsia="MS Mincho" w:cs="Arial"/>
                <w:b/>
                <w:sz w:val="20"/>
              </w:rPr>
              <w:t>ΑΠΑΝΤΗΣΗ</w:t>
            </w:r>
          </w:p>
        </w:tc>
        <w:tc>
          <w:tcPr>
            <w:tcW w:w="844" w:type="pct"/>
            <w:shd w:val="clear" w:color="auto" w:fill="E0E0E0"/>
          </w:tcPr>
          <w:p w:rsidR="00223BE1" w:rsidRPr="00762978" w:rsidRDefault="00223BE1" w:rsidP="00FA7F1C">
            <w:pPr>
              <w:snapToGrid w:val="0"/>
              <w:jc w:val="center"/>
              <w:rPr>
                <w:rFonts w:eastAsia="MS Mincho" w:cs="Arial"/>
                <w:b/>
                <w:sz w:val="20"/>
              </w:rPr>
            </w:pPr>
            <w:r w:rsidRPr="00762978">
              <w:rPr>
                <w:rFonts w:eastAsia="MS Mincho" w:cs="Arial"/>
                <w:b/>
                <w:sz w:val="20"/>
              </w:rPr>
              <w:t>ΠΑΡΑΠΟΜΠΗ</w:t>
            </w:r>
          </w:p>
        </w:tc>
      </w:tr>
      <w:tr w:rsidR="00391174" w:rsidRPr="00762978" w:rsidTr="00FA7F1C">
        <w:trPr>
          <w:tblCellSpacing w:w="20" w:type="dxa"/>
        </w:trPr>
        <w:tc>
          <w:tcPr>
            <w:tcW w:w="2655" w:type="pct"/>
            <w:gridSpan w:val="2"/>
            <w:shd w:val="clear" w:color="auto" w:fill="D9D9D9"/>
          </w:tcPr>
          <w:p w:rsidR="00391174" w:rsidRPr="00A03449" w:rsidRDefault="00391174" w:rsidP="00FA7F1C">
            <w:pPr>
              <w:snapToGrid w:val="0"/>
              <w:rPr>
                <w:rFonts w:eastAsia="MS Mincho" w:cs="Arial"/>
                <w:b/>
                <w:sz w:val="20"/>
              </w:rPr>
            </w:pPr>
            <w:r>
              <w:rPr>
                <w:rFonts w:eastAsia="MS Mincho" w:cs="Arial"/>
                <w:b/>
                <w:sz w:val="20"/>
              </w:rPr>
              <w:t>ΔΙΑΘΕΣΙΜΟΤΗΤΑ</w:t>
            </w:r>
          </w:p>
        </w:tc>
        <w:tc>
          <w:tcPr>
            <w:tcW w:w="667" w:type="pct"/>
            <w:shd w:val="clear" w:color="auto" w:fill="D9D9D9"/>
          </w:tcPr>
          <w:p w:rsidR="00391174" w:rsidRDefault="00391174" w:rsidP="00FA7F1C">
            <w:pPr>
              <w:snapToGrid w:val="0"/>
              <w:spacing w:line="300" w:lineRule="atLeast"/>
              <w:jc w:val="center"/>
              <w:rPr>
                <w:rFonts w:eastAsia="MS Mincho" w:cs="Arial"/>
                <w:sz w:val="20"/>
              </w:rPr>
            </w:pPr>
          </w:p>
        </w:tc>
        <w:tc>
          <w:tcPr>
            <w:tcW w:w="714" w:type="pct"/>
            <w:shd w:val="clear" w:color="auto" w:fill="D9D9D9"/>
          </w:tcPr>
          <w:p w:rsidR="00391174" w:rsidRPr="00762978" w:rsidRDefault="00391174" w:rsidP="00FA7F1C">
            <w:pPr>
              <w:snapToGrid w:val="0"/>
              <w:spacing w:line="300" w:lineRule="atLeast"/>
              <w:jc w:val="center"/>
              <w:rPr>
                <w:rFonts w:eastAsia="MS Mincho" w:cs="Arial"/>
                <w:sz w:val="20"/>
              </w:rPr>
            </w:pPr>
          </w:p>
        </w:tc>
        <w:tc>
          <w:tcPr>
            <w:tcW w:w="844" w:type="pct"/>
            <w:shd w:val="clear" w:color="auto" w:fill="D9D9D9"/>
          </w:tcPr>
          <w:p w:rsidR="00391174" w:rsidRPr="00762978" w:rsidRDefault="00391174" w:rsidP="00FA7F1C">
            <w:pPr>
              <w:snapToGrid w:val="0"/>
              <w:spacing w:line="300" w:lineRule="atLeast"/>
              <w:jc w:val="center"/>
              <w:rPr>
                <w:rFonts w:eastAsia="MS Mincho" w:cs="Arial"/>
                <w:sz w:val="20"/>
              </w:rPr>
            </w:pPr>
          </w:p>
        </w:tc>
      </w:tr>
      <w:tr w:rsidR="00391174" w:rsidRPr="00762978" w:rsidTr="00391174">
        <w:trPr>
          <w:tblCellSpacing w:w="20" w:type="dxa"/>
        </w:trPr>
        <w:tc>
          <w:tcPr>
            <w:tcW w:w="626" w:type="pct"/>
            <w:shd w:val="clear" w:color="auto" w:fill="auto"/>
          </w:tcPr>
          <w:p w:rsidR="00391174" w:rsidRPr="00762978" w:rsidRDefault="00391174" w:rsidP="005404BF">
            <w:pPr>
              <w:numPr>
                <w:ilvl w:val="0"/>
                <w:numId w:val="19"/>
              </w:numPr>
              <w:suppressAutoHyphens/>
              <w:snapToGrid w:val="0"/>
              <w:spacing w:line="300" w:lineRule="atLeast"/>
              <w:rPr>
                <w:rFonts w:eastAsia="MS Mincho" w:cs="Arial"/>
                <w:sz w:val="20"/>
              </w:rPr>
            </w:pPr>
          </w:p>
        </w:tc>
        <w:tc>
          <w:tcPr>
            <w:tcW w:w="2005" w:type="pct"/>
            <w:shd w:val="clear" w:color="auto" w:fill="auto"/>
          </w:tcPr>
          <w:p w:rsidR="00391174" w:rsidRPr="00762978" w:rsidRDefault="00391174" w:rsidP="00DB197F">
            <w:pPr>
              <w:snapToGrid w:val="0"/>
              <w:rPr>
                <w:rFonts w:eastAsia="MS Mincho" w:cs="Arial"/>
                <w:sz w:val="20"/>
              </w:rPr>
            </w:pPr>
            <w:r w:rsidRPr="00762978">
              <w:rPr>
                <w:rFonts w:eastAsia="MS Mincho" w:cs="Arial"/>
                <w:sz w:val="20"/>
              </w:rPr>
              <w:t>Δια</w:t>
            </w:r>
            <w:r>
              <w:rPr>
                <w:rFonts w:eastAsia="MS Mincho" w:cs="Arial"/>
                <w:sz w:val="20"/>
              </w:rPr>
              <w:t xml:space="preserve">θεσιμότητα του συστήματος σύμφωνα με τα οριζόμενα στην Παρ. </w:t>
            </w:r>
            <w:r w:rsidR="00DB197F">
              <w:rPr>
                <w:rFonts w:eastAsia="MS Mincho" w:cs="Arial"/>
                <w:sz w:val="20"/>
              </w:rPr>
              <w:t>Γ4</w:t>
            </w:r>
            <w:r>
              <w:rPr>
                <w:rFonts w:eastAsia="MS Mincho" w:cs="Arial"/>
                <w:sz w:val="20"/>
              </w:rPr>
              <w:t>.</w:t>
            </w:r>
            <w:r w:rsidR="00DB197F">
              <w:rPr>
                <w:rFonts w:eastAsia="MS Mincho" w:cs="Arial"/>
                <w:sz w:val="20"/>
              </w:rPr>
              <w:t xml:space="preserve">5 </w:t>
            </w:r>
            <w:r>
              <w:rPr>
                <w:rFonts w:eastAsia="MS Mincho" w:cs="Arial"/>
                <w:sz w:val="20"/>
              </w:rPr>
              <w:t>της παρούσας</w:t>
            </w:r>
          </w:p>
        </w:tc>
        <w:tc>
          <w:tcPr>
            <w:tcW w:w="667" w:type="pct"/>
            <w:shd w:val="clear" w:color="auto" w:fill="auto"/>
          </w:tcPr>
          <w:p w:rsidR="00391174" w:rsidRPr="00762978" w:rsidRDefault="00391174" w:rsidP="00FA7F1C">
            <w:pPr>
              <w:snapToGrid w:val="0"/>
              <w:spacing w:line="300" w:lineRule="atLeast"/>
              <w:jc w:val="center"/>
              <w:rPr>
                <w:rFonts w:eastAsia="MS Mincho" w:cs="Arial"/>
                <w:sz w:val="20"/>
              </w:rPr>
            </w:pPr>
            <w:r w:rsidRPr="00762978">
              <w:rPr>
                <w:rFonts w:eastAsia="MS Mincho" w:cs="Arial"/>
                <w:sz w:val="20"/>
              </w:rPr>
              <w:t>ΝΑΙ</w:t>
            </w:r>
          </w:p>
        </w:tc>
        <w:tc>
          <w:tcPr>
            <w:tcW w:w="714" w:type="pct"/>
            <w:shd w:val="clear" w:color="auto" w:fill="auto"/>
          </w:tcPr>
          <w:p w:rsidR="00391174" w:rsidRPr="00762978" w:rsidRDefault="00391174" w:rsidP="00FA7F1C">
            <w:pPr>
              <w:snapToGrid w:val="0"/>
              <w:spacing w:line="300" w:lineRule="atLeast"/>
              <w:jc w:val="center"/>
              <w:rPr>
                <w:rFonts w:eastAsia="MS Mincho" w:cs="Arial"/>
                <w:sz w:val="20"/>
              </w:rPr>
            </w:pPr>
          </w:p>
        </w:tc>
        <w:tc>
          <w:tcPr>
            <w:tcW w:w="844" w:type="pct"/>
            <w:shd w:val="clear" w:color="auto" w:fill="auto"/>
          </w:tcPr>
          <w:p w:rsidR="00391174" w:rsidRPr="00762978" w:rsidRDefault="00391174" w:rsidP="00FA7F1C">
            <w:pPr>
              <w:snapToGrid w:val="0"/>
              <w:spacing w:line="300" w:lineRule="atLeast"/>
              <w:jc w:val="center"/>
              <w:rPr>
                <w:rFonts w:eastAsia="MS Mincho" w:cs="Arial"/>
                <w:sz w:val="20"/>
              </w:rPr>
            </w:pPr>
          </w:p>
        </w:tc>
      </w:tr>
      <w:tr w:rsidR="00391174" w:rsidRPr="00762978" w:rsidTr="00391174">
        <w:trPr>
          <w:tblCellSpacing w:w="20" w:type="dxa"/>
        </w:trPr>
        <w:tc>
          <w:tcPr>
            <w:tcW w:w="626" w:type="pct"/>
            <w:shd w:val="clear" w:color="auto" w:fill="auto"/>
          </w:tcPr>
          <w:p w:rsidR="00391174" w:rsidRPr="00762978" w:rsidRDefault="00391174" w:rsidP="005404BF">
            <w:pPr>
              <w:numPr>
                <w:ilvl w:val="0"/>
                <w:numId w:val="19"/>
              </w:numPr>
              <w:suppressAutoHyphens/>
              <w:snapToGrid w:val="0"/>
              <w:spacing w:line="300" w:lineRule="atLeast"/>
              <w:rPr>
                <w:rFonts w:eastAsia="MS Mincho" w:cs="Arial"/>
                <w:sz w:val="20"/>
              </w:rPr>
            </w:pPr>
          </w:p>
        </w:tc>
        <w:tc>
          <w:tcPr>
            <w:tcW w:w="2005" w:type="pct"/>
            <w:shd w:val="clear" w:color="auto" w:fill="auto"/>
          </w:tcPr>
          <w:p w:rsidR="00391174" w:rsidRPr="00762978" w:rsidRDefault="00391174" w:rsidP="00391174">
            <w:pPr>
              <w:snapToGrid w:val="0"/>
              <w:rPr>
                <w:rFonts w:eastAsia="MS Mincho" w:cs="Arial"/>
                <w:sz w:val="20"/>
              </w:rPr>
            </w:pPr>
            <w:r>
              <w:rPr>
                <w:rFonts w:eastAsia="MS Mincho" w:cs="Arial"/>
                <w:sz w:val="20"/>
              </w:rPr>
              <w:t>Να περιγραφεί ο τρόπος με τον οποίο επιτυγχάνεται η ζητούμενη διαθεσιμότητα</w:t>
            </w:r>
          </w:p>
        </w:tc>
        <w:tc>
          <w:tcPr>
            <w:tcW w:w="667" w:type="pct"/>
            <w:shd w:val="clear" w:color="auto" w:fill="auto"/>
          </w:tcPr>
          <w:p w:rsidR="00391174" w:rsidRPr="00762978" w:rsidRDefault="00391174" w:rsidP="00FA7F1C">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391174" w:rsidRPr="00762978" w:rsidRDefault="00391174" w:rsidP="00FA7F1C">
            <w:pPr>
              <w:snapToGrid w:val="0"/>
              <w:spacing w:line="300" w:lineRule="atLeast"/>
              <w:jc w:val="center"/>
              <w:rPr>
                <w:rFonts w:eastAsia="MS Mincho" w:cs="Arial"/>
                <w:sz w:val="20"/>
              </w:rPr>
            </w:pPr>
          </w:p>
        </w:tc>
        <w:tc>
          <w:tcPr>
            <w:tcW w:w="844" w:type="pct"/>
            <w:shd w:val="clear" w:color="auto" w:fill="auto"/>
          </w:tcPr>
          <w:p w:rsidR="00391174" w:rsidRPr="00762978" w:rsidRDefault="00391174" w:rsidP="00FA7F1C">
            <w:pPr>
              <w:snapToGrid w:val="0"/>
              <w:spacing w:line="300" w:lineRule="atLeast"/>
              <w:jc w:val="center"/>
              <w:rPr>
                <w:rFonts w:eastAsia="MS Mincho" w:cs="Arial"/>
                <w:sz w:val="20"/>
              </w:rPr>
            </w:pPr>
          </w:p>
        </w:tc>
      </w:tr>
      <w:tr w:rsidR="00391174" w:rsidRPr="00762978" w:rsidTr="00FA7F1C">
        <w:trPr>
          <w:tblCellSpacing w:w="20" w:type="dxa"/>
        </w:trPr>
        <w:tc>
          <w:tcPr>
            <w:tcW w:w="2655" w:type="pct"/>
            <w:gridSpan w:val="2"/>
            <w:shd w:val="clear" w:color="auto" w:fill="D9D9D9"/>
          </w:tcPr>
          <w:p w:rsidR="00391174" w:rsidRPr="00A03449" w:rsidRDefault="00391174" w:rsidP="00FA7F1C">
            <w:pPr>
              <w:snapToGrid w:val="0"/>
              <w:rPr>
                <w:rFonts w:eastAsia="MS Mincho" w:cs="Arial"/>
                <w:b/>
                <w:sz w:val="20"/>
              </w:rPr>
            </w:pPr>
            <w:r>
              <w:rPr>
                <w:rFonts w:eastAsia="MS Mincho" w:cs="Arial"/>
                <w:b/>
                <w:sz w:val="20"/>
              </w:rPr>
              <w:t>ΑΠΟΚΡΙΣΗ</w:t>
            </w:r>
          </w:p>
        </w:tc>
        <w:tc>
          <w:tcPr>
            <w:tcW w:w="667" w:type="pct"/>
            <w:shd w:val="clear" w:color="auto" w:fill="D9D9D9"/>
          </w:tcPr>
          <w:p w:rsidR="00391174" w:rsidRDefault="00391174" w:rsidP="00FA7F1C">
            <w:pPr>
              <w:snapToGrid w:val="0"/>
              <w:spacing w:line="300" w:lineRule="atLeast"/>
              <w:jc w:val="center"/>
              <w:rPr>
                <w:rFonts w:eastAsia="MS Mincho" w:cs="Arial"/>
                <w:sz w:val="20"/>
              </w:rPr>
            </w:pPr>
          </w:p>
        </w:tc>
        <w:tc>
          <w:tcPr>
            <w:tcW w:w="714" w:type="pct"/>
            <w:shd w:val="clear" w:color="auto" w:fill="D9D9D9"/>
          </w:tcPr>
          <w:p w:rsidR="00391174" w:rsidRPr="00762978" w:rsidRDefault="00391174" w:rsidP="00FA7F1C">
            <w:pPr>
              <w:snapToGrid w:val="0"/>
              <w:spacing w:line="300" w:lineRule="atLeast"/>
              <w:jc w:val="center"/>
              <w:rPr>
                <w:rFonts w:eastAsia="MS Mincho" w:cs="Arial"/>
                <w:sz w:val="20"/>
              </w:rPr>
            </w:pPr>
          </w:p>
        </w:tc>
        <w:tc>
          <w:tcPr>
            <w:tcW w:w="844" w:type="pct"/>
            <w:shd w:val="clear" w:color="auto" w:fill="D9D9D9"/>
          </w:tcPr>
          <w:p w:rsidR="00391174" w:rsidRPr="00762978" w:rsidRDefault="00391174" w:rsidP="00FA7F1C">
            <w:pPr>
              <w:snapToGrid w:val="0"/>
              <w:spacing w:line="300" w:lineRule="atLeast"/>
              <w:jc w:val="center"/>
              <w:rPr>
                <w:rFonts w:eastAsia="MS Mincho" w:cs="Arial"/>
                <w:sz w:val="20"/>
              </w:rPr>
            </w:pPr>
          </w:p>
        </w:tc>
      </w:tr>
      <w:tr w:rsidR="00391174" w:rsidRPr="00762978" w:rsidTr="00391174">
        <w:trPr>
          <w:tblCellSpacing w:w="20" w:type="dxa"/>
        </w:trPr>
        <w:tc>
          <w:tcPr>
            <w:tcW w:w="626" w:type="pct"/>
            <w:shd w:val="clear" w:color="auto" w:fill="auto"/>
          </w:tcPr>
          <w:p w:rsidR="00391174" w:rsidRPr="00762978" w:rsidRDefault="00391174" w:rsidP="005404BF">
            <w:pPr>
              <w:numPr>
                <w:ilvl w:val="0"/>
                <w:numId w:val="19"/>
              </w:numPr>
              <w:suppressAutoHyphens/>
              <w:snapToGrid w:val="0"/>
              <w:spacing w:line="300" w:lineRule="atLeast"/>
              <w:rPr>
                <w:rFonts w:eastAsia="MS Mincho" w:cs="Arial"/>
                <w:sz w:val="20"/>
              </w:rPr>
            </w:pPr>
          </w:p>
        </w:tc>
        <w:tc>
          <w:tcPr>
            <w:tcW w:w="2005" w:type="pct"/>
            <w:shd w:val="clear" w:color="auto" w:fill="auto"/>
          </w:tcPr>
          <w:p w:rsidR="00391174" w:rsidRPr="00762978" w:rsidRDefault="00391174" w:rsidP="00DB197F">
            <w:pPr>
              <w:snapToGrid w:val="0"/>
              <w:rPr>
                <w:rFonts w:eastAsia="MS Mincho" w:cs="Arial"/>
                <w:sz w:val="20"/>
              </w:rPr>
            </w:pPr>
            <w:r>
              <w:rPr>
                <w:rFonts w:eastAsia="MS Mincho" w:cs="Arial"/>
                <w:sz w:val="20"/>
              </w:rPr>
              <w:t xml:space="preserve">Απόκριση του συστήματος σύμφωνα με τα οριζόμενα στην Παρ. </w:t>
            </w:r>
            <w:r w:rsidR="00DB197F">
              <w:rPr>
                <w:rFonts w:eastAsia="MS Mincho" w:cs="Arial"/>
                <w:sz w:val="20"/>
              </w:rPr>
              <w:t>Α3.2</w:t>
            </w:r>
            <w:r>
              <w:rPr>
                <w:rFonts w:eastAsia="MS Mincho" w:cs="Arial"/>
                <w:sz w:val="20"/>
              </w:rPr>
              <w:t>.7 της παρούσας</w:t>
            </w:r>
          </w:p>
        </w:tc>
        <w:tc>
          <w:tcPr>
            <w:tcW w:w="667" w:type="pct"/>
            <w:shd w:val="clear" w:color="auto" w:fill="auto"/>
          </w:tcPr>
          <w:p w:rsidR="00391174" w:rsidRPr="00762978" w:rsidRDefault="00391174" w:rsidP="00FA7F1C">
            <w:pPr>
              <w:snapToGrid w:val="0"/>
              <w:spacing w:line="300" w:lineRule="atLeast"/>
              <w:jc w:val="center"/>
              <w:rPr>
                <w:rFonts w:eastAsia="MS Mincho" w:cs="Arial"/>
                <w:sz w:val="20"/>
              </w:rPr>
            </w:pPr>
            <w:r w:rsidRPr="00762978">
              <w:rPr>
                <w:rFonts w:eastAsia="MS Mincho" w:cs="Arial"/>
                <w:sz w:val="20"/>
              </w:rPr>
              <w:t>ΝΑΙ</w:t>
            </w:r>
          </w:p>
        </w:tc>
        <w:tc>
          <w:tcPr>
            <w:tcW w:w="714" w:type="pct"/>
            <w:shd w:val="clear" w:color="auto" w:fill="auto"/>
          </w:tcPr>
          <w:p w:rsidR="00391174" w:rsidRPr="00762978" w:rsidRDefault="00391174" w:rsidP="00FA7F1C">
            <w:pPr>
              <w:snapToGrid w:val="0"/>
              <w:spacing w:line="300" w:lineRule="atLeast"/>
              <w:jc w:val="center"/>
              <w:rPr>
                <w:rFonts w:eastAsia="MS Mincho" w:cs="Arial"/>
                <w:sz w:val="20"/>
              </w:rPr>
            </w:pPr>
          </w:p>
        </w:tc>
        <w:tc>
          <w:tcPr>
            <w:tcW w:w="844" w:type="pct"/>
            <w:shd w:val="clear" w:color="auto" w:fill="auto"/>
          </w:tcPr>
          <w:p w:rsidR="00391174" w:rsidRPr="00762978" w:rsidRDefault="00391174" w:rsidP="00FA7F1C">
            <w:pPr>
              <w:snapToGrid w:val="0"/>
              <w:spacing w:line="300" w:lineRule="atLeast"/>
              <w:jc w:val="center"/>
              <w:rPr>
                <w:rFonts w:eastAsia="MS Mincho" w:cs="Arial"/>
                <w:sz w:val="20"/>
              </w:rPr>
            </w:pPr>
          </w:p>
        </w:tc>
      </w:tr>
      <w:tr w:rsidR="00391174" w:rsidRPr="00762978" w:rsidTr="00391174">
        <w:trPr>
          <w:tblCellSpacing w:w="20" w:type="dxa"/>
        </w:trPr>
        <w:tc>
          <w:tcPr>
            <w:tcW w:w="626" w:type="pct"/>
            <w:shd w:val="clear" w:color="auto" w:fill="auto"/>
          </w:tcPr>
          <w:p w:rsidR="00391174" w:rsidRPr="00762978" w:rsidRDefault="00391174" w:rsidP="005404BF">
            <w:pPr>
              <w:numPr>
                <w:ilvl w:val="0"/>
                <w:numId w:val="19"/>
              </w:numPr>
              <w:suppressAutoHyphens/>
              <w:snapToGrid w:val="0"/>
              <w:spacing w:line="300" w:lineRule="atLeast"/>
              <w:rPr>
                <w:rFonts w:eastAsia="MS Mincho" w:cs="Arial"/>
                <w:sz w:val="20"/>
              </w:rPr>
            </w:pPr>
          </w:p>
        </w:tc>
        <w:tc>
          <w:tcPr>
            <w:tcW w:w="2005" w:type="pct"/>
            <w:shd w:val="clear" w:color="auto" w:fill="auto"/>
          </w:tcPr>
          <w:p w:rsidR="00391174" w:rsidRPr="00762978" w:rsidRDefault="00391174" w:rsidP="00391174">
            <w:pPr>
              <w:snapToGrid w:val="0"/>
              <w:rPr>
                <w:rFonts w:eastAsia="MS Mincho" w:cs="Arial"/>
                <w:sz w:val="20"/>
              </w:rPr>
            </w:pPr>
            <w:r>
              <w:rPr>
                <w:rFonts w:eastAsia="MS Mincho" w:cs="Arial"/>
                <w:sz w:val="20"/>
              </w:rPr>
              <w:t>Να περιγραφεί ο τρόπος με τον οποίο επιτυγχάνεται η ζητούμενη απόκριση</w:t>
            </w:r>
          </w:p>
        </w:tc>
        <w:tc>
          <w:tcPr>
            <w:tcW w:w="667" w:type="pct"/>
            <w:shd w:val="clear" w:color="auto" w:fill="auto"/>
          </w:tcPr>
          <w:p w:rsidR="00391174" w:rsidRPr="00762978" w:rsidRDefault="00391174" w:rsidP="00FA7F1C">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391174" w:rsidRPr="00762978" w:rsidRDefault="00391174" w:rsidP="00FA7F1C">
            <w:pPr>
              <w:snapToGrid w:val="0"/>
              <w:spacing w:line="300" w:lineRule="atLeast"/>
              <w:jc w:val="center"/>
              <w:rPr>
                <w:rFonts w:eastAsia="MS Mincho" w:cs="Arial"/>
                <w:sz w:val="20"/>
              </w:rPr>
            </w:pPr>
          </w:p>
        </w:tc>
        <w:tc>
          <w:tcPr>
            <w:tcW w:w="844" w:type="pct"/>
            <w:shd w:val="clear" w:color="auto" w:fill="auto"/>
          </w:tcPr>
          <w:p w:rsidR="00391174" w:rsidRPr="00762978" w:rsidRDefault="00391174" w:rsidP="00FA7F1C">
            <w:pPr>
              <w:snapToGrid w:val="0"/>
              <w:spacing w:line="300" w:lineRule="atLeast"/>
              <w:jc w:val="center"/>
              <w:rPr>
                <w:rFonts w:eastAsia="MS Mincho" w:cs="Arial"/>
                <w:sz w:val="20"/>
              </w:rPr>
            </w:pPr>
          </w:p>
        </w:tc>
      </w:tr>
      <w:tr w:rsidR="00223BE1" w:rsidRPr="00762978" w:rsidTr="00FA7F1C">
        <w:trPr>
          <w:tblCellSpacing w:w="20" w:type="dxa"/>
        </w:trPr>
        <w:tc>
          <w:tcPr>
            <w:tcW w:w="2655" w:type="pct"/>
            <w:gridSpan w:val="2"/>
            <w:shd w:val="clear" w:color="auto" w:fill="D9D9D9"/>
          </w:tcPr>
          <w:p w:rsidR="00223BE1" w:rsidRPr="00A03449" w:rsidRDefault="00223BE1" w:rsidP="00FA7F1C">
            <w:pPr>
              <w:snapToGrid w:val="0"/>
              <w:rPr>
                <w:rFonts w:eastAsia="MS Mincho" w:cs="Arial"/>
                <w:b/>
                <w:sz w:val="20"/>
              </w:rPr>
            </w:pPr>
            <w:r>
              <w:rPr>
                <w:rFonts w:eastAsia="MS Mincho" w:cs="Arial"/>
                <w:b/>
                <w:sz w:val="20"/>
              </w:rPr>
              <w:t>ΕΥΧΡΗΣΤΙΑ &amp; ΠΡΟΣΒΑΣΙΜΟΤΗΤΑ</w:t>
            </w:r>
          </w:p>
        </w:tc>
        <w:tc>
          <w:tcPr>
            <w:tcW w:w="667" w:type="pct"/>
            <w:shd w:val="clear" w:color="auto" w:fill="D9D9D9"/>
          </w:tcPr>
          <w:p w:rsidR="00223BE1" w:rsidRDefault="00223BE1" w:rsidP="00FA7F1C">
            <w:pPr>
              <w:snapToGrid w:val="0"/>
              <w:spacing w:line="300" w:lineRule="atLeast"/>
              <w:jc w:val="center"/>
              <w:rPr>
                <w:rFonts w:eastAsia="MS Mincho" w:cs="Arial"/>
                <w:sz w:val="20"/>
              </w:rPr>
            </w:pPr>
          </w:p>
        </w:tc>
        <w:tc>
          <w:tcPr>
            <w:tcW w:w="714" w:type="pct"/>
            <w:shd w:val="clear" w:color="auto" w:fill="D9D9D9"/>
          </w:tcPr>
          <w:p w:rsidR="00223BE1" w:rsidRPr="00762978" w:rsidRDefault="00223BE1" w:rsidP="00FA7F1C">
            <w:pPr>
              <w:snapToGrid w:val="0"/>
              <w:spacing w:line="300" w:lineRule="atLeast"/>
              <w:jc w:val="center"/>
              <w:rPr>
                <w:rFonts w:eastAsia="MS Mincho" w:cs="Arial"/>
                <w:sz w:val="20"/>
              </w:rPr>
            </w:pPr>
          </w:p>
        </w:tc>
        <w:tc>
          <w:tcPr>
            <w:tcW w:w="844" w:type="pct"/>
            <w:shd w:val="clear" w:color="auto" w:fill="D9D9D9"/>
          </w:tcPr>
          <w:p w:rsidR="00223BE1" w:rsidRPr="00762978" w:rsidRDefault="00223BE1" w:rsidP="00FA7F1C">
            <w:pPr>
              <w:snapToGrid w:val="0"/>
              <w:spacing w:line="300" w:lineRule="atLeast"/>
              <w:jc w:val="center"/>
              <w:rPr>
                <w:rFonts w:eastAsia="MS Mincho" w:cs="Arial"/>
                <w:sz w:val="20"/>
              </w:rPr>
            </w:pPr>
          </w:p>
        </w:tc>
      </w:tr>
      <w:tr w:rsidR="00223BE1" w:rsidRPr="00762978" w:rsidTr="00391174">
        <w:trPr>
          <w:tblCellSpacing w:w="20" w:type="dxa"/>
        </w:trPr>
        <w:tc>
          <w:tcPr>
            <w:tcW w:w="626" w:type="pct"/>
            <w:shd w:val="clear" w:color="auto" w:fill="auto"/>
          </w:tcPr>
          <w:p w:rsidR="00223BE1" w:rsidRPr="00762978" w:rsidRDefault="00223BE1" w:rsidP="005404BF">
            <w:pPr>
              <w:numPr>
                <w:ilvl w:val="0"/>
                <w:numId w:val="19"/>
              </w:numPr>
              <w:suppressAutoHyphens/>
              <w:snapToGrid w:val="0"/>
              <w:spacing w:line="300" w:lineRule="atLeast"/>
              <w:rPr>
                <w:rFonts w:eastAsia="MS Mincho" w:cs="Arial"/>
                <w:sz w:val="20"/>
              </w:rPr>
            </w:pPr>
          </w:p>
        </w:tc>
        <w:tc>
          <w:tcPr>
            <w:tcW w:w="2005" w:type="pct"/>
            <w:shd w:val="clear" w:color="auto" w:fill="auto"/>
          </w:tcPr>
          <w:p w:rsidR="00223BE1" w:rsidRPr="00762978" w:rsidRDefault="00223BE1" w:rsidP="00FA7F1C">
            <w:pPr>
              <w:snapToGrid w:val="0"/>
              <w:rPr>
                <w:rFonts w:eastAsia="MS Mincho" w:cs="Arial"/>
                <w:sz w:val="20"/>
              </w:rPr>
            </w:pPr>
            <w:r w:rsidRPr="00762978">
              <w:rPr>
                <w:rFonts w:eastAsia="MS Mincho" w:cs="Arial"/>
                <w:sz w:val="20"/>
              </w:rPr>
              <w:t>Διασφάλιση πρόσβασης ΑΜΕΑ σύμφωνα με τα περιγραφόμενα στη διακήρυξη</w:t>
            </w:r>
          </w:p>
        </w:tc>
        <w:tc>
          <w:tcPr>
            <w:tcW w:w="667" w:type="pct"/>
            <w:shd w:val="clear" w:color="auto" w:fill="auto"/>
          </w:tcPr>
          <w:p w:rsidR="00223BE1" w:rsidRPr="00762978" w:rsidRDefault="00223BE1" w:rsidP="00FA7F1C">
            <w:pPr>
              <w:snapToGrid w:val="0"/>
              <w:spacing w:line="300" w:lineRule="atLeast"/>
              <w:jc w:val="center"/>
              <w:rPr>
                <w:rFonts w:eastAsia="MS Mincho" w:cs="Arial"/>
                <w:sz w:val="20"/>
              </w:rPr>
            </w:pPr>
            <w:r w:rsidRPr="00762978">
              <w:rPr>
                <w:rFonts w:eastAsia="MS Mincho" w:cs="Arial"/>
                <w:sz w:val="20"/>
              </w:rPr>
              <w:t>ΝΑΙ</w:t>
            </w:r>
          </w:p>
        </w:tc>
        <w:tc>
          <w:tcPr>
            <w:tcW w:w="714" w:type="pct"/>
            <w:shd w:val="clear" w:color="auto" w:fill="auto"/>
          </w:tcPr>
          <w:p w:rsidR="00223BE1" w:rsidRPr="00762978" w:rsidRDefault="00223BE1" w:rsidP="00FA7F1C">
            <w:pPr>
              <w:snapToGrid w:val="0"/>
              <w:spacing w:line="300" w:lineRule="atLeast"/>
              <w:jc w:val="center"/>
              <w:rPr>
                <w:rFonts w:eastAsia="MS Mincho" w:cs="Arial"/>
                <w:sz w:val="20"/>
              </w:rPr>
            </w:pPr>
          </w:p>
        </w:tc>
        <w:tc>
          <w:tcPr>
            <w:tcW w:w="844" w:type="pct"/>
            <w:shd w:val="clear" w:color="auto" w:fill="auto"/>
          </w:tcPr>
          <w:p w:rsidR="00223BE1" w:rsidRPr="00762978" w:rsidRDefault="00223BE1" w:rsidP="00FA7F1C">
            <w:pPr>
              <w:snapToGrid w:val="0"/>
              <w:spacing w:line="300" w:lineRule="atLeast"/>
              <w:jc w:val="center"/>
              <w:rPr>
                <w:rFonts w:eastAsia="MS Mincho" w:cs="Arial"/>
                <w:sz w:val="20"/>
              </w:rPr>
            </w:pPr>
          </w:p>
        </w:tc>
      </w:tr>
      <w:tr w:rsidR="00223BE1" w:rsidRPr="00762978" w:rsidTr="00391174">
        <w:trPr>
          <w:tblCellSpacing w:w="20" w:type="dxa"/>
        </w:trPr>
        <w:tc>
          <w:tcPr>
            <w:tcW w:w="626" w:type="pct"/>
            <w:shd w:val="clear" w:color="auto" w:fill="auto"/>
          </w:tcPr>
          <w:p w:rsidR="00223BE1" w:rsidRPr="00762978" w:rsidRDefault="00223BE1" w:rsidP="005404BF">
            <w:pPr>
              <w:numPr>
                <w:ilvl w:val="0"/>
                <w:numId w:val="19"/>
              </w:numPr>
              <w:suppressAutoHyphens/>
              <w:snapToGrid w:val="0"/>
              <w:spacing w:line="300" w:lineRule="atLeast"/>
              <w:rPr>
                <w:rFonts w:eastAsia="MS Mincho" w:cs="Arial"/>
                <w:sz w:val="20"/>
              </w:rPr>
            </w:pPr>
          </w:p>
        </w:tc>
        <w:tc>
          <w:tcPr>
            <w:tcW w:w="2005" w:type="pct"/>
            <w:shd w:val="clear" w:color="auto" w:fill="auto"/>
          </w:tcPr>
          <w:p w:rsidR="00223BE1" w:rsidRPr="00762978" w:rsidRDefault="00223BE1" w:rsidP="00FA7F1C">
            <w:pPr>
              <w:snapToGrid w:val="0"/>
              <w:rPr>
                <w:rFonts w:eastAsia="MS Mincho" w:cs="Arial"/>
                <w:sz w:val="20"/>
              </w:rPr>
            </w:pPr>
            <w:r>
              <w:rPr>
                <w:rFonts w:eastAsia="MS Mincho" w:cs="Arial"/>
                <w:sz w:val="20"/>
              </w:rPr>
              <w:t xml:space="preserve">Υιοθέτηση </w:t>
            </w:r>
            <w:r w:rsidRPr="00832EBB">
              <w:rPr>
                <w:rFonts w:eastAsia="MS Mincho" w:cs="Arial"/>
                <w:sz w:val="20"/>
              </w:rPr>
              <w:t>προδιαγραφ</w:t>
            </w:r>
            <w:r>
              <w:rPr>
                <w:rFonts w:eastAsia="MS Mincho" w:cs="Arial"/>
                <w:sz w:val="20"/>
              </w:rPr>
              <w:t>ών</w:t>
            </w:r>
            <w:r w:rsidRPr="00832EBB">
              <w:rPr>
                <w:rFonts w:eastAsia="MS Mincho" w:cs="Arial"/>
                <w:sz w:val="20"/>
              </w:rPr>
              <w:t xml:space="preserve"> προσβασιμότητας WAI / WCAG  συμβατ</w:t>
            </w:r>
            <w:r>
              <w:rPr>
                <w:rFonts w:eastAsia="MS Mincho" w:cs="Arial"/>
                <w:sz w:val="20"/>
              </w:rPr>
              <w:t>ών</w:t>
            </w:r>
            <w:r w:rsidRPr="00832EBB">
              <w:rPr>
                <w:rFonts w:eastAsia="MS Mincho" w:cs="Arial"/>
                <w:sz w:val="20"/>
              </w:rPr>
              <w:t xml:space="preserve"> με τα πρότυπα του οργανισμού W3C</w:t>
            </w:r>
          </w:p>
        </w:tc>
        <w:tc>
          <w:tcPr>
            <w:tcW w:w="667" w:type="pct"/>
            <w:shd w:val="clear" w:color="auto" w:fill="auto"/>
          </w:tcPr>
          <w:p w:rsidR="00223BE1" w:rsidRPr="00762978" w:rsidRDefault="00223BE1" w:rsidP="00FA7F1C">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223BE1" w:rsidRPr="00762978" w:rsidRDefault="00223BE1" w:rsidP="00FA7F1C">
            <w:pPr>
              <w:snapToGrid w:val="0"/>
              <w:spacing w:line="300" w:lineRule="atLeast"/>
              <w:jc w:val="center"/>
              <w:rPr>
                <w:rFonts w:eastAsia="MS Mincho" w:cs="Arial"/>
                <w:sz w:val="20"/>
              </w:rPr>
            </w:pPr>
          </w:p>
        </w:tc>
        <w:tc>
          <w:tcPr>
            <w:tcW w:w="844" w:type="pct"/>
            <w:shd w:val="clear" w:color="auto" w:fill="auto"/>
          </w:tcPr>
          <w:p w:rsidR="00223BE1" w:rsidRPr="00762978" w:rsidRDefault="00223BE1" w:rsidP="00FA7F1C">
            <w:pPr>
              <w:snapToGrid w:val="0"/>
              <w:spacing w:line="300" w:lineRule="atLeast"/>
              <w:jc w:val="center"/>
              <w:rPr>
                <w:rFonts w:eastAsia="MS Mincho" w:cs="Arial"/>
                <w:sz w:val="20"/>
              </w:rPr>
            </w:pPr>
          </w:p>
        </w:tc>
      </w:tr>
      <w:tr w:rsidR="00223BE1" w:rsidRPr="00762978" w:rsidTr="00391174">
        <w:trPr>
          <w:tblCellSpacing w:w="20" w:type="dxa"/>
        </w:trPr>
        <w:tc>
          <w:tcPr>
            <w:tcW w:w="626" w:type="pct"/>
            <w:shd w:val="clear" w:color="auto" w:fill="auto"/>
          </w:tcPr>
          <w:p w:rsidR="00223BE1" w:rsidRPr="00762978" w:rsidRDefault="00223BE1" w:rsidP="005404BF">
            <w:pPr>
              <w:numPr>
                <w:ilvl w:val="0"/>
                <w:numId w:val="19"/>
              </w:numPr>
              <w:suppressAutoHyphens/>
              <w:snapToGrid w:val="0"/>
              <w:spacing w:line="300" w:lineRule="atLeast"/>
              <w:rPr>
                <w:rFonts w:eastAsia="MS Mincho" w:cs="Arial"/>
                <w:sz w:val="20"/>
              </w:rPr>
            </w:pPr>
          </w:p>
        </w:tc>
        <w:tc>
          <w:tcPr>
            <w:tcW w:w="2005" w:type="pct"/>
            <w:shd w:val="clear" w:color="auto" w:fill="auto"/>
          </w:tcPr>
          <w:p w:rsidR="00223BE1" w:rsidRDefault="00223BE1" w:rsidP="00FA7F1C">
            <w:pPr>
              <w:snapToGrid w:val="0"/>
              <w:rPr>
                <w:rFonts w:eastAsia="MS Mincho" w:cs="Arial"/>
                <w:sz w:val="20"/>
              </w:rPr>
            </w:pPr>
            <w:r w:rsidRPr="00832EBB">
              <w:rPr>
                <w:rFonts w:eastAsia="MS Mincho" w:cs="Arial"/>
                <w:sz w:val="20"/>
              </w:rPr>
              <w:t xml:space="preserve">Οι εφαρμογές θα πρέπει να έχουν ομοιόμορφη εμφάνιση και να υπάρχει συνέπεια στα λεκτικά και τα </w:t>
            </w:r>
            <w:r w:rsidRPr="00832EBB">
              <w:rPr>
                <w:rFonts w:eastAsia="MS Mincho" w:cs="Arial"/>
                <w:sz w:val="20"/>
              </w:rPr>
              <w:lastRenderedPageBreak/>
              <w:t>σύμβολα που χρησιμοποιούνται</w:t>
            </w:r>
          </w:p>
        </w:tc>
        <w:tc>
          <w:tcPr>
            <w:tcW w:w="667" w:type="pct"/>
            <w:shd w:val="clear" w:color="auto" w:fill="auto"/>
          </w:tcPr>
          <w:p w:rsidR="00223BE1" w:rsidRDefault="00223BE1" w:rsidP="00FA7F1C">
            <w:pPr>
              <w:snapToGrid w:val="0"/>
              <w:spacing w:line="300" w:lineRule="atLeast"/>
              <w:jc w:val="center"/>
              <w:rPr>
                <w:rFonts w:eastAsia="MS Mincho" w:cs="Arial"/>
                <w:sz w:val="20"/>
              </w:rPr>
            </w:pPr>
            <w:r>
              <w:rPr>
                <w:rFonts w:eastAsia="MS Mincho" w:cs="Arial"/>
                <w:sz w:val="20"/>
              </w:rPr>
              <w:lastRenderedPageBreak/>
              <w:t>ΝΑΙ</w:t>
            </w:r>
          </w:p>
        </w:tc>
        <w:tc>
          <w:tcPr>
            <w:tcW w:w="714" w:type="pct"/>
            <w:shd w:val="clear" w:color="auto" w:fill="auto"/>
          </w:tcPr>
          <w:p w:rsidR="00223BE1" w:rsidRPr="00762978" w:rsidRDefault="00223BE1" w:rsidP="00FA7F1C">
            <w:pPr>
              <w:snapToGrid w:val="0"/>
              <w:spacing w:line="300" w:lineRule="atLeast"/>
              <w:jc w:val="center"/>
              <w:rPr>
                <w:rFonts w:eastAsia="MS Mincho" w:cs="Arial"/>
                <w:sz w:val="20"/>
              </w:rPr>
            </w:pPr>
          </w:p>
        </w:tc>
        <w:tc>
          <w:tcPr>
            <w:tcW w:w="844" w:type="pct"/>
            <w:shd w:val="clear" w:color="auto" w:fill="auto"/>
          </w:tcPr>
          <w:p w:rsidR="00223BE1" w:rsidRPr="00762978" w:rsidRDefault="00223BE1" w:rsidP="00FA7F1C">
            <w:pPr>
              <w:snapToGrid w:val="0"/>
              <w:spacing w:line="300" w:lineRule="atLeast"/>
              <w:jc w:val="center"/>
              <w:rPr>
                <w:rFonts w:eastAsia="MS Mincho" w:cs="Arial"/>
                <w:sz w:val="20"/>
              </w:rPr>
            </w:pPr>
          </w:p>
        </w:tc>
      </w:tr>
      <w:tr w:rsidR="00223BE1" w:rsidRPr="00762978" w:rsidTr="00391174">
        <w:trPr>
          <w:tblCellSpacing w:w="20" w:type="dxa"/>
        </w:trPr>
        <w:tc>
          <w:tcPr>
            <w:tcW w:w="626" w:type="pct"/>
            <w:shd w:val="clear" w:color="auto" w:fill="auto"/>
          </w:tcPr>
          <w:p w:rsidR="00223BE1" w:rsidRPr="00762978" w:rsidRDefault="00223BE1" w:rsidP="005404BF">
            <w:pPr>
              <w:numPr>
                <w:ilvl w:val="0"/>
                <w:numId w:val="19"/>
              </w:numPr>
              <w:suppressAutoHyphens/>
              <w:snapToGrid w:val="0"/>
              <w:spacing w:line="300" w:lineRule="atLeast"/>
              <w:rPr>
                <w:rFonts w:eastAsia="MS Mincho" w:cs="Arial"/>
                <w:sz w:val="20"/>
              </w:rPr>
            </w:pPr>
          </w:p>
        </w:tc>
        <w:tc>
          <w:tcPr>
            <w:tcW w:w="2005" w:type="pct"/>
            <w:shd w:val="clear" w:color="auto" w:fill="auto"/>
          </w:tcPr>
          <w:p w:rsidR="00223BE1" w:rsidRPr="00832EBB" w:rsidRDefault="00223BE1" w:rsidP="00FA7F1C">
            <w:pPr>
              <w:snapToGrid w:val="0"/>
              <w:rPr>
                <w:rFonts w:eastAsia="MS Mincho" w:cs="Arial"/>
                <w:sz w:val="20"/>
              </w:rPr>
            </w:pPr>
            <w:r w:rsidRPr="00832EBB">
              <w:rPr>
                <w:rFonts w:eastAsia="MS Mincho" w:cs="Arial"/>
                <w:sz w:val="20"/>
              </w:rPr>
              <w:t>Η καταχώρηση στοιχείων θα γίνεται μόνο μια φορά</w:t>
            </w:r>
          </w:p>
        </w:tc>
        <w:tc>
          <w:tcPr>
            <w:tcW w:w="667" w:type="pct"/>
            <w:shd w:val="clear" w:color="auto" w:fill="auto"/>
          </w:tcPr>
          <w:p w:rsidR="00223BE1" w:rsidRDefault="00223BE1" w:rsidP="00FA7F1C">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223BE1" w:rsidRPr="00762978" w:rsidRDefault="00223BE1" w:rsidP="00FA7F1C">
            <w:pPr>
              <w:snapToGrid w:val="0"/>
              <w:spacing w:line="300" w:lineRule="atLeast"/>
              <w:jc w:val="center"/>
              <w:rPr>
                <w:rFonts w:eastAsia="MS Mincho" w:cs="Arial"/>
                <w:sz w:val="20"/>
              </w:rPr>
            </w:pPr>
          </w:p>
        </w:tc>
        <w:tc>
          <w:tcPr>
            <w:tcW w:w="844" w:type="pct"/>
            <w:shd w:val="clear" w:color="auto" w:fill="auto"/>
          </w:tcPr>
          <w:p w:rsidR="00223BE1" w:rsidRPr="00762978" w:rsidRDefault="00223BE1" w:rsidP="00FA7F1C">
            <w:pPr>
              <w:snapToGrid w:val="0"/>
              <w:spacing w:line="300" w:lineRule="atLeast"/>
              <w:jc w:val="center"/>
              <w:rPr>
                <w:rFonts w:eastAsia="MS Mincho" w:cs="Arial"/>
                <w:sz w:val="20"/>
              </w:rPr>
            </w:pPr>
          </w:p>
        </w:tc>
      </w:tr>
      <w:tr w:rsidR="00223BE1" w:rsidRPr="00762978" w:rsidTr="00391174">
        <w:trPr>
          <w:tblCellSpacing w:w="20" w:type="dxa"/>
        </w:trPr>
        <w:tc>
          <w:tcPr>
            <w:tcW w:w="626" w:type="pct"/>
            <w:shd w:val="clear" w:color="auto" w:fill="auto"/>
          </w:tcPr>
          <w:p w:rsidR="00223BE1" w:rsidRPr="00762978" w:rsidRDefault="00223BE1" w:rsidP="005404BF">
            <w:pPr>
              <w:numPr>
                <w:ilvl w:val="0"/>
                <w:numId w:val="19"/>
              </w:numPr>
              <w:suppressAutoHyphens/>
              <w:snapToGrid w:val="0"/>
              <w:spacing w:line="300" w:lineRule="atLeast"/>
              <w:rPr>
                <w:rFonts w:eastAsia="MS Mincho" w:cs="Arial"/>
                <w:sz w:val="20"/>
              </w:rPr>
            </w:pPr>
          </w:p>
        </w:tc>
        <w:tc>
          <w:tcPr>
            <w:tcW w:w="2005" w:type="pct"/>
            <w:shd w:val="clear" w:color="auto" w:fill="auto"/>
          </w:tcPr>
          <w:p w:rsidR="00223BE1" w:rsidRPr="00832EBB" w:rsidRDefault="00223BE1" w:rsidP="00FA7F1C">
            <w:pPr>
              <w:snapToGrid w:val="0"/>
              <w:rPr>
                <w:rFonts w:eastAsia="MS Mincho" w:cs="Arial"/>
                <w:sz w:val="20"/>
              </w:rPr>
            </w:pPr>
            <w:r>
              <w:rPr>
                <w:rFonts w:eastAsia="MS Mincho" w:cs="Arial"/>
                <w:sz w:val="20"/>
              </w:rPr>
              <w:t>Έ</w:t>
            </w:r>
            <w:r w:rsidRPr="00832EBB">
              <w:rPr>
                <w:rFonts w:eastAsia="MS Mincho" w:cs="Arial"/>
                <w:sz w:val="20"/>
              </w:rPr>
              <w:t>ξυπνο</w:t>
            </w:r>
            <w:r>
              <w:rPr>
                <w:rFonts w:eastAsia="MS Mincho" w:cs="Arial"/>
                <w:sz w:val="20"/>
              </w:rPr>
              <w:t>ι</w:t>
            </w:r>
            <w:r w:rsidRPr="00832EBB">
              <w:rPr>
                <w:rFonts w:eastAsia="MS Mincho" w:cs="Arial"/>
                <w:sz w:val="20"/>
              </w:rPr>
              <w:t xml:space="preserve"> και πολύμορφο</w:t>
            </w:r>
            <w:r>
              <w:rPr>
                <w:rFonts w:eastAsia="MS Mincho" w:cs="Arial"/>
                <w:sz w:val="20"/>
              </w:rPr>
              <w:t>ι</w:t>
            </w:r>
            <w:r w:rsidRPr="00832EBB">
              <w:rPr>
                <w:rFonts w:eastAsia="MS Mincho" w:cs="Arial"/>
                <w:sz w:val="20"/>
              </w:rPr>
              <w:t xml:space="preserve"> τρόπο</w:t>
            </w:r>
            <w:r>
              <w:rPr>
                <w:rFonts w:eastAsia="MS Mincho" w:cs="Arial"/>
                <w:sz w:val="20"/>
              </w:rPr>
              <w:t>ι</w:t>
            </w:r>
            <w:r w:rsidRPr="00832EBB">
              <w:rPr>
                <w:rFonts w:eastAsia="MS Mincho" w:cs="Arial"/>
                <w:sz w:val="20"/>
              </w:rPr>
              <w:t xml:space="preserve"> αναζήτησης για τον εντοπισμό κωδικοποιημένων στοιχείων του συστήματος</w:t>
            </w:r>
          </w:p>
        </w:tc>
        <w:tc>
          <w:tcPr>
            <w:tcW w:w="667" w:type="pct"/>
            <w:shd w:val="clear" w:color="auto" w:fill="auto"/>
          </w:tcPr>
          <w:p w:rsidR="00223BE1" w:rsidRDefault="00223BE1" w:rsidP="00FA7F1C">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223BE1" w:rsidRPr="00762978" w:rsidRDefault="00223BE1" w:rsidP="00FA7F1C">
            <w:pPr>
              <w:snapToGrid w:val="0"/>
              <w:spacing w:line="300" w:lineRule="atLeast"/>
              <w:jc w:val="center"/>
              <w:rPr>
                <w:rFonts w:eastAsia="MS Mincho" w:cs="Arial"/>
                <w:sz w:val="20"/>
              </w:rPr>
            </w:pPr>
          </w:p>
        </w:tc>
        <w:tc>
          <w:tcPr>
            <w:tcW w:w="844" w:type="pct"/>
            <w:shd w:val="clear" w:color="auto" w:fill="auto"/>
          </w:tcPr>
          <w:p w:rsidR="00223BE1" w:rsidRPr="00762978" w:rsidRDefault="00223BE1" w:rsidP="00FA7F1C">
            <w:pPr>
              <w:snapToGrid w:val="0"/>
              <w:spacing w:line="300" w:lineRule="atLeast"/>
              <w:jc w:val="center"/>
              <w:rPr>
                <w:rFonts w:eastAsia="MS Mincho" w:cs="Arial"/>
                <w:sz w:val="20"/>
              </w:rPr>
            </w:pPr>
          </w:p>
        </w:tc>
      </w:tr>
      <w:tr w:rsidR="00223BE1" w:rsidRPr="00762978" w:rsidTr="00391174">
        <w:trPr>
          <w:tblCellSpacing w:w="20" w:type="dxa"/>
        </w:trPr>
        <w:tc>
          <w:tcPr>
            <w:tcW w:w="626" w:type="pct"/>
            <w:shd w:val="clear" w:color="auto" w:fill="auto"/>
          </w:tcPr>
          <w:p w:rsidR="00223BE1" w:rsidRPr="00762978" w:rsidRDefault="00223BE1" w:rsidP="005404BF">
            <w:pPr>
              <w:numPr>
                <w:ilvl w:val="0"/>
                <w:numId w:val="19"/>
              </w:numPr>
              <w:suppressAutoHyphens/>
              <w:snapToGrid w:val="0"/>
              <w:spacing w:line="300" w:lineRule="atLeast"/>
              <w:rPr>
                <w:rFonts w:eastAsia="MS Mincho" w:cs="Arial"/>
                <w:sz w:val="20"/>
              </w:rPr>
            </w:pPr>
          </w:p>
        </w:tc>
        <w:tc>
          <w:tcPr>
            <w:tcW w:w="2005" w:type="pct"/>
            <w:shd w:val="clear" w:color="auto" w:fill="auto"/>
          </w:tcPr>
          <w:p w:rsidR="00223BE1" w:rsidRDefault="00223BE1" w:rsidP="00FA7F1C">
            <w:pPr>
              <w:snapToGrid w:val="0"/>
              <w:rPr>
                <w:rFonts w:eastAsia="MS Mincho" w:cs="Arial"/>
                <w:sz w:val="20"/>
              </w:rPr>
            </w:pPr>
            <w:proofErr w:type="spellStart"/>
            <w:r w:rsidRPr="00832EBB">
              <w:rPr>
                <w:rFonts w:eastAsia="MS Mincho" w:cs="Arial"/>
                <w:sz w:val="20"/>
              </w:rPr>
              <w:t>On</w:t>
            </w:r>
            <w:proofErr w:type="spellEnd"/>
            <w:r w:rsidRPr="00832EBB">
              <w:rPr>
                <w:rFonts w:eastAsia="MS Mincho" w:cs="Arial"/>
                <w:sz w:val="20"/>
              </w:rPr>
              <w:t xml:space="preserve"> </w:t>
            </w:r>
            <w:proofErr w:type="spellStart"/>
            <w:r w:rsidRPr="00832EBB">
              <w:rPr>
                <w:rFonts w:eastAsia="MS Mincho" w:cs="Arial"/>
                <w:sz w:val="20"/>
              </w:rPr>
              <w:t>line</w:t>
            </w:r>
            <w:proofErr w:type="spellEnd"/>
            <w:r w:rsidRPr="00832EBB">
              <w:rPr>
                <w:rFonts w:eastAsia="MS Mincho" w:cs="Arial"/>
                <w:sz w:val="20"/>
              </w:rPr>
              <w:t xml:space="preserve"> </w:t>
            </w:r>
            <w:proofErr w:type="spellStart"/>
            <w:r w:rsidRPr="00832EBB">
              <w:rPr>
                <w:rFonts w:eastAsia="MS Mincho" w:cs="Arial"/>
                <w:sz w:val="20"/>
              </w:rPr>
              <w:t>help</w:t>
            </w:r>
            <w:proofErr w:type="spellEnd"/>
            <w:r w:rsidRPr="00832EBB">
              <w:rPr>
                <w:rFonts w:eastAsia="MS Mincho" w:cs="Arial"/>
                <w:sz w:val="20"/>
              </w:rPr>
              <w:t xml:space="preserve"> </w:t>
            </w:r>
            <w:r>
              <w:rPr>
                <w:rFonts w:eastAsia="MS Mincho" w:cs="Arial"/>
                <w:sz w:val="20"/>
              </w:rPr>
              <w:t xml:space="preserve">τουλάχιστον σε επίπεδο οθόνης </w:t>
            </w:r>
            <w:r w:rsidRPr="00832EBB">
              <w:rPr>
                <w:rFonts w:eastAsia="MS Mincho" w:cs="Arial"/>
                <w:sz w:val="20"/>
              </w:rPr>
              <w:t>και οδηγίες προς τους χρήστες και εμφάνιση κατανοητών μηνυμάτων σφαλμάτων στην ελληνική</w:t>
            </w:r>
          </w:p>
        </w:tc>
        <w:tc>
          <w:tcPr>
            <w:tcW w:w="667" w:type="pct"/>
            <w:shd w:val="clear" w:color="auto" w:fill="auto"/>
          </w:tcPr>
          <w:p w:rsidR="00223BE1" w:rsidRDefault="00223BE1" w:rsidP="00FA7F1C">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223BE1" w:rsidRPr="00762978" w:rsidRDefault="00223BE1" w:rsidP="00FA7F1C">
            <w:pPr>
              <w:snapToGrid w:val="0"/>
              <w:spacing w:line="300" w:lineRule="atLeast"/>
              <w:jc w:val="center"/>
              <w:rPr>
                <w:rFonts w:eastAsia="MS Mincho" w:cs="Arial"/>
                <w:sz w:val="20"/>
              </w:rPr>
            </w:pPr>
          </w:p>
        </w:tc>
        <w:tc>
          <w:tcPr>
            <w:tcW w:w="844" w:type="pct"/>
            <w:shd w:val="clear" w:color="auto" w:fill="auto"/>
          </w:tcPr>
          <w:p w:rsidR="00223BE1" w:rsidRPr="00762978" w:rsidRDefault="00223BE1" w:rsidP="00FA7F1C">
            <w:pPr>
              <w:snapToGrid w:val="0"/>
              <w:spacing w:line="300" w:lineRule="atLeast"/>
              <w:jc w:val="center"/>
              <w:rPr>
                <w:rFonts w:eastAsia="MS Mincho" w:cs="Arial"/>
                <w:sz w:val="20"/>
              </w:rPr>
            </w:pPr>
          </w:p>
        </w:tc>
      </w:tr>
    </w:tbl>
    <w:p w:rsidR="00E86E70" w:rsidRDefault="00E86E70" w:rsidP="00E86E70">
      <w:pPr>
        <w:rPr>
          <w:lang w:val="en-US"/>
        </w:rPr>
      </w:pPr>
    </w:p>
    <w:p w:rsidR="00E86E70" w:rsidRPr="000E3E73" w:rsidRDefault="00FA7F1C" w:rsidP="005404BF">
      <w:pPr>
        <w:pStyle w:val="3"/>
        <w:numPr>
          <w:ilvl w:val="2"/>
          <w:numId w:val="50"/>
        </w:numPr>
      </w:pPr>
      <w:bookmarkStart w:id="59" w:name="_Toc360115358"/>
      <w:proofErr w:type="spellStart"/>
      <w:r w:rsidRPr="000E3E73">
        <w:t>Διαλειτουργικότητα</w:t>
      </w:r>
      <w:bookmarkEnd w:id="59"/>
      <w:proofErr w:type="spellEnd"/>
    </w:p>
    <w:tbl>
      <w:tblPr>
        <w:tblW w:w="4837"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979"/>
        <w:gridCol w:w="3516"/>
        <w:gridCol w:w="1154"/>
        <w:gridCol w:w="1232"/>
        <w:gridCol w:w="1470"/>
      </w:tblGrid>
      <w:tr w:rsidR="00FA7F1C" w:rsidRPr="00762978" w:rsidTr="00FA7F1C">
        <w:trPr>
          <w:trHeight w:val="272"/>
          <w:tblCellSpacing w:w="20" w:type="dxa"/>
        </w:trPr>
        <w:tc>
          <w:tcPr>
            <w:tcW w:w="550" w:type="pct"/>
            <w:shd w:val="clear" w:color="auto" w:fill="E0E0E0"/>
          </w:tcPr>
          <w:p w:rsidR="00FA7F1C" w:rsidRPr="00762978" w:rsidRDefault="00FA7F1C" w:rsidP="00FA7F1C">
            <w:pPr>
              <w:snapToGrid w:val="0"/>
              <w:jc w:val="center"/>
              <w:rPr>
                <w:rFonts w:eastAsia="MS Mincho" w:cs="Arial"/>
                <w:b/>
                <w:sz w:val="20"/>
              </w:rPr>
            </w:pPr>
            <w:r w:rsidRPr="00762978">
              <w:rPr>
                <w:rFonts w:eastAsia="MS Mincho" w:cs="Arial"/>
                <w:b/>
                <w:sz w:val="20"/>
              </w:rPr>
              <w:t>Α/Α</w:t>
            </w:r>
          </w:p>
        </w:tc>
        <w:tc>
          <w:tcPr>
            <w:tcW w:w="2082" w:type="pct"/>
            <w:shd w:val="clear" w:color="auto" w:fill="E0E0E0"/>
          </w:tcPr>
          <w:p w:rsidR="00FA7F1C" w:rsidRPr="00762978" w:rsidRDefault="00FA7F1C" w:rsidP="00FA7F1C">
            <w:pPr>
              <w:snapToGrid w:val="0"/>
              <w:jc w:val="center"/>
              <w:rPr>
                <w:rFonts w:eastAsia="MS Mincho" w:cs="Arial"/>
                <w:b/>
                <w:sz w:val="20"/>
              </w:rPr>
            </w:pPr>
            <w:r w:rsidRPr="00762978">
              <w:rPr>
                <w:rFonts w:eastAsia="MS Mincho" w:cs="Arial"/>
                <w:b/>
                <w:sz w:val="20"/>
              </w:rPr>
              <w:t>ΠΡΟΔΙΑΓΡΑΦΗ</w:t>
            </w:r>
          </w:p>
        </w:tc>
        <w:tc>
          <w:tcPr>
            <w:tcW w:w="667" w:type="pct"/>
            <w:shd w:val="clear" w:color="auto" w:fill="E0E0E0"/>
          </w:tcPr>
          <w:p w:rsidR="00FA7F1C" w:rsidRPr="00762978" w:rsidRDefault="00FA7F1C" w:rsidP="00FA7F1C">
            <w:pPr>
              <w:snapToGrid w:val="0"/>
              <w:jc w:val="center"/>
              <w:rPr>
                <w:rFonts w:eastAsia="MS Mincho" w:cs="Arial"/>
                <w:b/>
                <w:sz w:val="20"/>
              </w:rPr>
            </w:pPr>
            <w:r w:rsidRPr="00762978">
              <w:rPr>
                <w:rFonts w:eastAsia="MS Mincho" w:cs="Arial"/>
                <w:b/>
                <w:sz w:val="20"/>
              </w:rPr>
              <w:t>ΑΠΑΙΤΗΣΗ</w:t>
            </w:r>
          </w:p>
        </w:tc>
        <w:tc>
          <w:tcPr>
            <w:tcW w:w="714" w:type="pct"/>
            <w:shd w:val="clear" w:color="auto" w:fill="E0E0E0"/>
          </w:tcPr>
          <w:p w:rsidR="00FA7F1C" w:rsidRPr="00762978" w:rsidRDefault="00FA7F1C" w:rsidP="00FA7F1C">
            <w:pPr>
              <w:snapToGrid w:val="0"/>
              <w:jc w:val="center"/>
              <w:rPr>
                <w:rFonts w:eastAsia="MS Mincho" w:cs="Arial"/>
                <w:b/>
                <w:sz w:val="20"/>
              </w:rPr>
            </w:pPr>
            <w:r w:rsidRPr="00762978">
              <w:rPr>
                <w:rFonts w:eastAsia="MS Mincho" w:cs="Arial"/>
                <w:b/>
                <w:sz w:val="20"/>
              </w:rPr>
              <w:t>ΑΠΑΝΤΗΣΗ</w:t>
            </w:r>
          </w:p>
        </w:tc>
        <w:tc>
          <w:tcPr>
            <w:tcW w:w="844" w:type="pct"/>
            <w:shd w:val="clear" w:color="auto" w:fill="E0E0E0"/>
          </w:tcPr>
          <w:p w:rsidR="00FA7F1C" w:rsidRPr="00762978" w:rsidRDefault="00FA7F1C" w:rsidP="00FA7F1C">
            <w:pPr>
              <w:snapToGrid w:val="0"/>
              <w:jc w:val="center"/>
              <w:rPr>
                <w:rFonts w:eastAsia="MS Mincho" w:cs="Arial"/>
                <w:b/>
                <w:sz w:val="20"/>
              </w:rPr>
            </w:pPr>
            <w:r w:rsidRPr="00762978">
              <w:rPr>
                <w:rFonts w:eastAsia="MS Mincho" w:cs="Arial"/>
                <w:b/>
                <w:sz w:val="20"/>
              </w:rPr>
              <w:t>ΠΑΡΑΠΟΜΠΗ</w:t>
            </w:r>
          </w:p>
        </w:tc>
      </w:tr>
      <w:tr w:rsidR="00FA7F1C" w:rsidRPr="00762978" w:rsidTr="00FA7F1C">
        <w:trPr>
          <w:tblCellSpacing w:w="20" w:type="dxa"/>
        </w:trPr>
        <w:tc>
          <w:tcPr>
            <w:tcW w:w="550" w:type="pct"/>
            <w:shd w:val="clear" w:color="auto" w:fill="auto"/>
          </w:tcPr>
          <w:p w:rsidR="00FA7F1C" w:rsidRPr="00762978" w:rsidRDefault="00FA7F1C" w:rsidP="005404BF">
            <w:pPr>
              <w:numPr>
                <w:ilvl w:val="0"/>
                <w:numId w:val="20"/>
              </w:numPr>
              <w:suppressAutoHyphens/>
              <w:snapToGrid w:val="0"/>
              <w:spacing w:line="300" w:lineRule="atLeast"/>
              <w:rPr>
                <w:rFonts w:eastAsia="MS Mincho" w:cs="Arial"/>
                <w:sz w:val="20"/>
              </w:rPr>
            </w:pPr>
          </w:p>
        </w:tc>
        <w:tc>
          <w:tcPr>
            <w:tcW w:w="2082" w:type="pct"/>
            <w:shd w:val="clear" w:color="auto" w:fill="auto"/>
          </w:tcPr>
          <w:p w:rsidR="00FA7F1C" w:rsidRPr="00762978" w:rsidRDefault="00FA7F1C" w:rsidP="00FA7F1C">
            <w:pPr>
              <w:snapToGrid w:val="0"/>
              <w:rPr>
                <w:rFonts w:eastAsia="MS Mincho" w:cs="Arial"/>
                <w:sz w:val="20"/>
              </w:rPr>
            </w:pPr>
            <w:r>
              <w:rPr>
                <w:rFonts w:eastAsia="MS Mincho" w:cs="Arial"/>
                <w:sz w:val="20"/>
              </w:rPr>
              <w:t xml:space="preserve">Σχεδιασμός συστήματος βασισμένος στο </w:t>
            </w:r>
            <w:r w:rsidRPr="00377C88">
              <w:rPr>
                <w:rFonts w:eastAsia="MS Mincho" w:cs="Arial"/>
                <w:sz w:val="20"/>
              </w:rPr>
              <w:t xml:space="preserve">Ελληνικό Πλαίσιο Παροχής Υπηρεσιών Ηλεκτρονικής Διακυβέρνησης και τα σχετικά Πρότυπα </w:t>
            </w:r>
            <w:proofErr w:type="spellStart"/>
            <w:r w:rsidRPr="00377C88">
              <w:rPr>
                <w:rFonts w:eastAsia="MS Mincho" w:cs="Arial"/>
                <w:sz w:val="20"/>
              </w:rPr>
              <w:t>Διαλειτουργικότητας</w:t>
            </w:r>
            <w:proofErr w:type="spellEnd"/>
            <w:r w:rsidRPr="00377C88">
              <w:rPr>
                <w:rFonts w:eastAsia="MS Mincho" w:cs="Arial"/>
                <w:sz w:val="20"/>
              </w:rPr>
              <w:t xml:space="preserve"> (e-</w:t>
            </w:r>
            <w:proofErr w:type="spellStart"/>
            <w:r w:rsidRPr="00377C88">
              <w:rPr>
                <w:rFonts w:eastAsia="MS Mincho" w:cs="Arial"/>
                <w:sz w:val="20"/>
              </w:rPr>
              <w:t>gif</w:t>
            </w:r>
            <w:proofErr w:type="spellEnd"/>
            <w:r w:rsidRPr="00377C88">
              <w:rPr>
                <w:rFonts w:eastAsia="MS Mincho" w:cs="Arial"/>
                <w:sz w:val="20"/>
              </w:rPr>
              <w:t>).</w:t>
            </w:r>
          </w:p>
        </w:tc>
        <w:tc>
          <w:tcPr>
            <w:tcW w:w="667" w:type="pct"/>
            <w:shd w:val="clear" w:color="auto" w:fill="auto"/>
          </w:tcPr>
          <w:p w:rsidR="00FA7F1C" w:rsidRPr="00762978" w:rsidRDefault="00FA7F1C" w:rsidP="00FA7F1C">
            <w:pPr>
              <w:snapToGrid w:val="0"/>
              <w:spacing w:line="300" w:lineRule="atLeast"/>
              <w:jc w:val="center"/>
              <w:rPr>
                <w:rFonts w:eastAsia="MS Mincho" w:cs="Arial"/>
                <w:sz w:val="20"/>
              </w:rPr>
            </w:pPr>
            <w:r w:rsidRPr="00762978">
              <w:rPr>
                <w:rFonts w:eastAsia="MS Mincho" w:cs="Arial"/>
                <w:sz w:val="20"/>
              </w:rPr>
              <w:t>ΝΑΙ</w:t>
            </w:r>
          </w:p>
        </w:tc>
        <w:tc>
          <w:tcPr>
            <w:tcW w:w="714" w:type="pct"/>
            <w:shd w:val="clear" w:color="auto" w:fill="auto"/>
          </w:tcPr>
          <w:p w:rsidR="00FA7F1C" w:rsidRPr="00762978" w:rsidRDefault="00FA7F1C" w:rsidP="00FA7F1C">
            <w:pPr>
              <w:snapToGrid w:val="0"/>
              <w:spacing w:line="300" w:lineRule="atLeast"/>
              <w:jc w:val="center"/>
              <w:rPr>
                <w:rFonts w:eastAsia="MS Mincho" w:cs="Arial"/>
                <w:sz w:val="20"/>
              </w:rPr>
            </w:pPr>
          </w:p>
        </w:tc>
        <w:tc>
          <w:tcPr>
            <w:tcW w:w="844" w:type="pct"/>
            <w:shd w:val="clear" w:color="auto" w:fill="auto"/>
          </w:tcPr>
          <w:p w:rsidR="00FA7F1C" w:rsidRPr="00762978" w:rsidRDefault="00FA7F1C" w:rsidP="00FA7F1C">
            <w:pPr>
              <w:snapToGrid w:val="0"/>
              <w:spacing w:line="300" w:lineRule="atLeast"/>
              <w:jc w:val="center"/>
              <w:rPr>
                <w:rFonts w:eastAsia="MS Mincho" w:cs="Arial"/>
                <w:sz w:val="20"/>
              </w:rPr>
            </w:pPr>
          </w:p>
        </w:tc>
      </w:tr>
      <w:tr w:rsidR="00FA7F1C" w:rsidRPr="00762978" w:rsidTr="00FA7F1C">
        <w:trPr>
          <w:tblCellSpacing w:w="20" w:type="dxa"/>
        </w:trPr>
        <w:tc>
          <w:tcPr>
            <w:tcW w:w="550" w:type="pct"/>
            <w:shd w:val="clear" w:color="auto" w:fill="auto"/>
          </w:tcPr>
          <w:p w:rsidR="00FA7F1C" w:rsidRPr="00762978" w:rsidRDefault="00FA7F1C" w:rsidP="005404BF">
            <w:pPr>
              <w:numPr>
                <w:ilvl w:val="0"/>
                <w:numId w:val="20"/>
              </w:numPr>
              <w:suppressAutoHyphens/>
              <w:snapToGrid w:val="0"/>
              <w:spacing w:line="300" w:lineRule="atLeast"/>
              <w:rPr>
                <w:rFonts w:eastAsia="MS Mincho" w:cs="Arial"/>
                <w:sz w:val="20"/>
              </w:rPr>
            </w:pPr>
          </w:p>
        </w:tc>
        <w:tc>
          <w:tcPr>
            <w:tcW w:w="2082" w:type="pct"/>
            <w:shd w:val="clear" w:color="auto" w:fill="auto"/>
          </w:tcPr>
          <w:p w:rsidR="00FA7F1C" w:rsidRPr="00762978" w:rsidRDefault="00FA7F1C" w:rsidP="00FA7F1C">
            <w:pPr>
              <w:snapToGrid w:val="0"/>
              <w:rPr>
                <w:rFonts w:eastAsia="MS Mincho" w:cs="Arial"/>
                <w:sz w:val="20"/>
              </w:rPr>
            </w:pPr>
            <w:r>
              <w:rPr>
                <w:rFonts w:eastAsia="MS Mincho" w:cs="Arial"/>
                <w:sz w:val="20"/>
              </w:rPr>
              <w:t xml:space="preserve">Ο Ανάδοχος θα </w:t>
            </w:r>
            <w:r w:rsidRPr="00A03449">
              <w:rPr>
                <w:rFonts w:eastAsia="MS Mincho" w:cs="Arial"/>
                <w:sz w:val="20"/>
              </w:rPr>
              <w:t xml:space="preserve">εκπονήσει Μελέτη </w:t>
            </w:r>
            <w:proofErr w:type="spellStart"/>
            <w:r w:rsidRPr="00A03449">
              <w:rPr>
                <w:rFonts w:eastAsia="MS Mincho" w:cs="Arial"/>
                <w:sz w:val="20"/>
              </w:rPr>
              <w:t>Διαλειτουργικότητας</w:t>
            </w:r>
            <w:proofErr w:type="spellEnd"/>
            <w:r w:rsidRPr="00A03449">
              <w:rPr>
                <w:rFonts w:eastAsia="MS Mincho" w:cs="Arial"/>
                <w:sz w:val="20"/>
              </w:rPr>
              <w:t xml:space="preserve"> </w:t>
            </w:r>
            <w:r>
              <w:rPr>
                <w:rFonts w:eastAsia="MS Mincho" w:cs="Arial"/>
                <w:sz w:val="20"/>
              </w:rPr>
              <w:t xml:space="preserve">στο πλαίσιο του Λειτουργικού και Τεχνικού Σχεδιασμού </w:t>
            </w:r>
            <w:r w:rsidRPr="00A03449">
              <w:rPr>
                <w:rFonts w:eastAsia="MS Mincho" w:cs="Arial"/>
                <w:sz w:val="20"/>
              </w:rPr>
              <w:t>και θα ενσωματώσει τα αποτελέσματα αυτής στο σύστημα που θα αναπτύξει</w:t>
            </w:r>
          </w:p>
        </w:tc>
        <w:tc>
          <w:tcPr>
            <w:tcW w:w="667" w:type="pct"/>
            <w:shd w:val="clear" w:color="auto" w:fill="auto"/>
          </w:tcPr>
          <w:p w:rsidR="00FA7F1C" w:rsidRPr="00762978" w:rsidRDefault="00FA7F1C" w:rsidP="00FA7F1C">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FA7F1C" w:rsidRPr="00762978" w:rsidRDefault="00FA7F1C" w:rsidP="00FA7F1C">
            <w:pPr>
              <w:snapToGrid w:val="0"/>
              <w:spacing w:line="300" w:lineRule="atLeast"/>
              <w:jc w:val="center"/>
              <w:rPr>
                <w:rFonts w:eastAsia="MS Mincho" w:cs="Arial"/>
                <w:sz w:val="20"/>
              </w:rPr>
            </w:pPr>
          </w:p>
        </w:tc>
        <w:tc>
          <w:tcPr>
            <w:tcW w:w="844" w:type="pct"/>
            <w:shd w:val="clear" w:color="auto" w:fill="auto"/>
          </w:tcPr>
          <w:p w:rsidR="00FA7F1C" w:rsidRPr="00762978" w:rsidRDefault="00FA7F1C" w:rsidP="00FA7F1C">
            <w:pPr>
              <w:snapToGrid w:val="0"/>
              <w:spacing w:line="300" w:lineRule="atLeast"/>
              <w:jc w:val="center"/>
              <w:rPr>
                <w:rFonts w:eastAsia="MS Mincho" w:cs="Arial"/>
                <w:sz w:val="20"/>
              </w:rPr>
            </w:pPr>
          </w:p>
        </w:tc>
      </w:tr>
      <w:tr w:rsidR="00FA7F1C" w:rsidRPr="00762978" w:rsidTr="00FA7F1C">
        <w:trPr>
          <w:tblCellSpacing w:w="20" w:type="dxa"/>
        </w:trPr>
        <w:tc>
          <w:tcPr>
            <w:tcW w:w="550" w:type="pct"/>
            <w:shd w:val="clear" w:color="auto" w:fill="auto"/>
          </w:tcPr>
          <w:p w:rsidR="00FA7F1C" w:rsidRPr="00762978" w:rsidRDefault="00FA7F1C" w:rsidP="005404BF">
            <w:pPr>
              <w:numPr>
                <w:ilvl w:val="0"/>
                <w:numId w:val="20"/>
              </w:numPr>
              <w:suppressAutoHyphens/>
              <w:snapToGrid w:val="0"/>
              <w:spacing w:line="300" w:lineRule="atLeast"/>
              <w:rPr>
                <w:rFonts w:eastAsia="MS Mincho" w:cs="Arial"/>
                <w:sz w:val="20"/>
              </w:rPr>
            </w:pPr>
          </w:p>
        </w:tc>
        <w:tc>
          <w:tcPr>
            <w:tcW w:w="2082" w:type="pct"/>
            <w:shd w:val="clear" w:color="auto" w:fill="auto"/>
          </w:tcPr>
          <w:p w:rsidR="00FA7F1C" w:rsidRDefault="00FA7F1C" w:rsidP="00FA7F1C">
            <w:pPr>
              <w:snapToGrid w:val="0"/>
              <w:rPr>
                <w:rFonts w:eastAsia="MS Mincho" w:cs="Arial"/>
                <w:sz w:val="20"/>
              </w:rPr>
            </w:pPr>
            <w:r>
              <w:rPr>
                <w:rFonts w:eastAsia="MS Mincho" w:cs="Arial"/>
                <w:sz w:val="20"/>
              </w:rPr>
              <w:t xml:space="preserve">Οριζόντια, Κάθετη και Εξωτερική </w:t>
            </w:r>
            <w:proofErr w:type="spellStart"/>
            <w:r>
              <w:rPr>
                <w:rFonts w:eastAsia="MS Mincho" w:cs="Arial"/>
                <w:sz w:val="20"/>
              </w:rPr>
              <w:t>Διαλειτουργικότητα</w:t>
            </w:r>
            <w:proofErr w:type="spellEnd"/>
            <w:r>
              <w:rPr>
                <w:rFonts w:eastAsia="MS Mincho" w:cs="Arial"/>
                <w:sz w:val="20"/>
              </w:rPr>
              <w:t xml:space="preserve"> σύμφωνα με τα οριζόμενα στην Παρ. Α3.5 της παρούσας</w:t>
            </w:r>
          </w:p>
        </w:tc>
        <w:tc>
          <w:tcPr>
            <w:tcW w:w="667" w:type="pct"/>
            <w:shd w:val="clear" w:color="auto" w:fill="auto"/>
          </w:tcPr>
          <w:p w:rsidR="00FA7F1C" w:rsidRDefault="00FA7F1C" w:rsidP="00FA7F1C">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FA7F1C" w:rsidRPr="00762978" w:rsidRDefault="00FA7F1C" w:rsidP="00FA7F1C">
            <w:pPr>
              <w:snapToGrid w:val="0"/>
              <w:spacing w:line="300" w:lineRule="atLeast"/>
              <w:jc w:val="center"/>
              <w:rPr>
                <w:rFonts w:eastAsia="MS Mincho" w:cs="Arial"/>
                <w:sz w:val="20"/>
              </w:rPr>
            </w:pPr>
          </w:p>
        </w:tc>
        <w:tc>
          <w:tcPr>
            <w:tcW w:w="844" w:type="pct"/>
            <w:shd w:val="clear" w:color="auto" w:fill="auto"/>
          </w:tcPr>
          <w:p w:rsidR="00FA7F1C" w:rsidRPr="00762978" w:rsidRDefault="00FA7F1C" w:rsidP="00FA7F1C">
            <w:pPr>
              <w:snapToGrid w:val="0"/>
              <w:spacing w:line="300" w:lineRule="atLeast"/>
              <w:jc w:val="center"/>
              <w:rPr>
                <w:rFonts w:eastAsia="MS Mincho" w:cs="Arial"/>
                <w:sz w:val="20"/>
              </w:rPr>
            </w:pPr>
          </w:p>
        </w:tc>
      </w:tr>
      <w:tr w:rsidR="00FA7F1C" w:rsidRPr="00762978" w:rsidTr="00FA7F1C">
        <w:trPr>
          <w:tblCellSpacing w:w="20" w:type="dxa"/>
        </w:trPr>
        <w:tc>
          <w:tcPr>
            <w:tcW w:w="550" w:type="pct"/>
            <w:shd w:val="clear" w:color="auto" w:fill="auto"/>
          </w:tcPr>
          <w:p w:rsidR="00FA7F1C" w:rsidRPr="00762978" w:rsidRDefault="00FA7F1C" w:rsidP="005404BF">
            <w:pPr>
              <w:numPr>
                <w:ilvl w:val="0"/>
                <w:numId w:val="20"/>
              </w:numPr>
              <w:suppressAutoHyphens/>
              <w:snapToGrid w:val="0"/>
              <w:spacing w:line="300" w:lineRule="atLeast"/>
              <w:rPr>
                <w:rFonts w:eastAsia="MS Mincho" w:cs="Arial"/>
                <w:sz w:val="20"/>
              </w:rPr>
            </w:pPr>
          </w:p>
        </w:tc>
        <w:tc>
          <w:tcPr>
            <w:tcW w:w="2082" w:type="pct"/>
            <w:shd w:val="clear" w:color="auto" w:fill="auto"/>
          </w:tcPr>
          <w:p w:rsidR="00FA7F1C" w:rsidRDefault="00FA7F1C" w:rsidP="00FA7F1C">
            <w:pPr>
              <w:snapToGrid w:val="0"/>
              <w:rPr>
                <w:rFonts w:eastAsia="MS Mincho" w:cs="Arial"/>
                <w:sz w:val="20"/>
              </w:rPr>
            </w:pPr>
            <w:r>
              <w:rPr>
                <w:rFonts w:eastAsia="MS Mincho" w:cs="Arial"/>
                <w:sz w:val="20"/>
              </w:rPr>
              <w:t xml:space="preserve">Ο Ανάδοχος θα υλοποιήσει όποια άλλη απαίτηση </w:t>
            </w:r>
            <w:proofErr w:type="spellStart"/>
            <w:r>
              <w:rPr>
                <w:rFonts w:eastAsia="MS Mincho" w:cs="Arial"/>
                <w:sz w:val="20"/>
              </w:rPr>
              <w:t>διαλειτουργικότητας</w:t>
            </w:r>
            <w:proofErr w:type="spellEnd"/>
            <w:r>
              <w:rPr>
                <w:rFonts w:eastAsia="MS Mincho" w:cs="Arial"/>
                <w:sz w:val="20"/>
              </w:rPr>
              <w:t xml:space="preserve"> προκύψει από την Μελέτη που θα εκπονήσει</w:t>
            </w:r>
          </w:p>
        </w:tc>
        <w:tc>
          <w:tcPr>
            <w:tcW w:w="667" w:type="pct"/>
            <w:shd w:val="clear" w:color="auto" w:fill="auto"/>
          </w:tcPr>
          <w:p w:rsidR="00FA7F1C" w:rsidRDefault="00FA7F1C" w:rsidP="00FA7F1C">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FA7F1C" w:rsidRPr="00762978" w:rsidRDefault="00FA7F1C" w:rsidP="00FA7F1C">
            <w:pPr>
              <w:snapToGrid w:val="0"/>
              <w:spacing w:line="300" w:lineRule="atLeast"/>
              <w:jc w:val="center"/>
              <w:rPr>
                <w:rFonts w:eastAsia="MS Mincho" w:cs="Arial"/>
                <w:sz w:val="20"/>
              </w:rPr>
            </w:pPr>
          </w:p>
        </w:tc>
        <w:tc>
          <w:tcPr>
            <w:tcW w:w="844" w:type="pct"/>
            <w:shd w:val="clear" w:color="auto" w:fill="auto"/>
          </w:tcPr>
          <w:p w:rsidR="00FA7F1C" w:rsidRPr="00762978" w:rsidRDefault="00FA7F1C" w:rsidP="00FA7F1C">
            <w:pPr>
              <w:snapToGrid w:val="0"/>
              <w:spacing w:line="300" w:lineRule="atLeast"/>
              <w:jc w:val="center"/>
              <w:rPr>
                <w:rFonts w:eastAsia="MS Mincho" w:cs="Arial"/>
                <w:sz w:val="20"/>
              </w:rPr>
            </w:pPr>
          </w:p>
        </w:tc>
      </w:tr>
    </w:tbl>
    <w:p w:rsidR="00E86E70" w:rsidRDefault="00E86E70" w:rsidP="00E86E70"/>
    <w:p w:rsidR="00FA7F1C" w:rsidRPr="00FA7F1C" w:rsidRDefault="00FA7F1C" w:rsidP="00E86E70"/>
    <w:p w:rsidR="00E86E70" w:rsidRPr="000E3E73" w:rsidRDefault="00E86E70" w:rsidP="0083404C">
      <w:pPr>
        <w:pStyle w:val="2"/>
      </w:pPr>
      <w:bookmarkStart w:id="60" w:name="_Toc300226846"/>
      <w:bookmarkStart w:id="61" w:name="_Toc360115359"/>
      <w:r w:rsidRPr="000E3E73">
        <w:t>Αναλυτικές Τεχνικές προδιαγραφές</w:t>
      </w:r>
      <w:bookmarkEnd w:id="60"/>
      <w:r w:rsidRPr="000E3E73">
        <w:rPr>
          <w:lang w:val="en-US"/>
        </w:rPr>
        <w:t xml:space="preserve"> </w:t>
      </w:r>
      <w:r w:rsidRPr="000E3E73">
        <w:t>Εξοπλισμού</w:t>
      </w:r>
      <w:bookmarkEnd w:id="61"/>
    </w:p>
    <w:p w:rsidR="00706350" w:rsidRPr="000E3E73" w:rsidRDefault="00706350" w:rsidP="005404BF">
      <w:pPr>
        <w:pStyle w:val="3"/>
        <w:numPr>
          <w:ilvl w:val="2"/>
          <w:numId w:val="50"/>
        </w:numPr>
      </w:pPr>
      <w:bookmarkStart w:id="62" w:name="_Toc360115360"/>
      <w:bookmarkEnd w:id="48"/>
      <w:r w:rsidRPr="000E3E73">
        <w:t xml:space="preserve">Εξυπηρετητές </w:t>
      </w:r>
      <w:r w:rsidRPr="000E3E73">
        <w:rPr>
          <w:lang w:val="en-US"/>
        </w:rPr>
        <w:t>LIS &amp; RIS</w:t>
      </w:r>
      <w:bookmarkEnd w:id="62"/>
    </w:p>
    <w:tbl>
      <w:tblPr>
        <w:tblW w:w="4837"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905"/>
        <w:gridCol w:w="3590"/>
        <w:gridCol w:w="1154"/>
        <w:gridCol w:w="1232"/>
        <w:gridCol w:w="1470"/>
      </w:tblGrid>
      <w:tr w:rsidR="00BF4609" w:rsidRPr="00762978" w:rsidTr="00BF4609">
        <w:trPr>
          <w:trHeight w:val="272"/>
          <w:tblCellSpacing w:w="20" w:type="dxa"/>
        </w:trPr>
        <w:tc>
          <w:tcPr>
            <w:tcW w:w="514" w:type="pct"/>
            <w:shd w:val="clear" w:color="auto" w:fill="E0E0E0"/>
          </w:tcPr>
          <w:p w:rsidR="00B07B70" w:rsidRPr="00762978" w:rsidRDefault="00B07B70" w:rsidP="00337484">
            <w:pPr>
              <w:snapToGrid w:val="0"/>
              <w:rPr>
                <w:rFonts w:eastAsia="MS Mincho" w:cs="Arial"/>
                <w:b/>
                <w:sz w:val="20"/>
              </w:rPr>
            </w:pPr>
            <w:r w:rsidRPr="00762978">
              <w:rPr>
                <w:rFonts w:eastAsia="MS Mincho" w:cs="Arial"/>
                <w:b/>
                <w:sz w:val="20"/>
              </w:rPr>
              <w:t>Α/Α</w:t>
            </w:r>
          </w:p>
        </w:tc>
        <w:tc>
          <w:tcPr>
            <w:tcW w:w="2117" w:type="pct"/>
            <w:shd w:val="clear" w:color="auto" w:fill="E0E0E0"/>
          </w:tcPr>
          <w:p w:rsidR="00B07B70" w:rsidRPr="00762978" w:rsidRDefault="00B07B70" w:rsidP="00337484">
            <w:pPr>
              <w:snapToGrid w:val="0"/>
              <w:rPr>
                <w:rFonts w:eastAsia="MS Mincho" w:cs="Arial"/>
                <w:b/>
                <w:sz w:val="20"/>
              </w:rPr>
            </w:pPr>
            <w:r w:rsidRPr="00762978">
              <w:rPr>
                <w:rFonts w:eastAsia="MS Mincho" w:cs="Arial"/>
                <w:b/>
                <w:sz w:val="20"/>
              </w:rPr>
              <w:t>ΠΡΟΔΙΑΓΡΑΦΗ</w:t>
            </w:r>
          </w:p>
        </w:tc>
        <w:tc>
          <w:tcPr>
            <w:tcW w:w="667" w:type="pct"/>
            <w:shd w:val="clear" w:color="auto" w:fill="E0E0E0"/>
          </w:tcPr>
          <w:p w:rsidR="00B07B70" w:rsidRPr="00762978" w:rsidRDefault="00B07B70" w:rsidP="00337484">
            <w:pPr>
              <w:snapToGrid w:val="0"/>
              <w:jc w:val="center"/>
              <w:rPr>
                <w:rFonts w:eastAsia="MS Mincho" w:cs="Arial"/>
                <w:b/>
                <w:sz w:val="20"/>
              </w:rPr>
            </w:pPr>
            <w:r w:rsidRPr="00762978">
              <w:rPr>
                <w:rFonts w:eastAsia="MS Mincho" w:cs="Arial"/>
                <w:b/>
                <w:sz w:val="20"/>
              </w:rPr>
              <w:t>ΑΠΑΙΤΗΣΗ</w:t>
            </w:r>
          </w:p>
        </w:tc>
        <w:tc>
          <w:tcPr>
            <w:tcW w:w="714" w:type="pct"/>
            <w:shd w:val="clear" w:color="auto" w:fill="E0E0E0"/>
          </w:tcPr>
          <w:p w:rsidR="00B07B70" w:rsidRPr="00762978" w:rsidRDefault="00B07B70" w:rsidP="00337484">
            <w:pPr>
              <w:snapToGrid w:val="0"/>
              <w:jc w:val="center"/>
              <w:rPr>
                <w:rFonts w:eastAsia="MS Mincho" w:cs="Arial"/>
                <w:b/>
                <w:sz w:val="20"/>
              </w:rPr>
            </w:pPr>
            <w:r w:rsidRPr="00762978">
              <w:rPr>
                <w:rFonts w:eastAsia="MS Mincho" w:cs="Arial"/>
                <w:b/>
                <w:sz w:val="20"/>
              </w:rPr>
              <w:t>ΑΠΑΝΤΗΣΗ</w:t>
            </w:r>
          </w:p>
        </w:tc>
        <w:tc>
          <w:tcPr>
            <w:tcW w:w="844" w:type="pct"/>
            <w:shd w:val="clear" w:color="auto" w:fill="E0E0E0"/>
          </w:tcPr>
          <w:p w:rsidR="00B07B70" w:rsidRPr="00762978" w:rsidRDefault="00B07B70" w:rsidP="00337484">
            <w:pPr>
              <w:snapToGrid w:val="0"/>
              <w:jc w:val="center"/>
              <w:rPr>
                <w:rFonts w:eastAsia="MS Mincho" w:cs="Arial"/>
                <w:b/>
                <w:sz w:val="20"/>
              </w:rPr>
            </w:pPr>
            <w:r w:rsidRPr="00762978">
              <w:rPr>
                <w:rFonts w:eastAsia="MS Mincho" w:cs="Arial"/>
                <w:b/>
                <w:sz w:val="20"/>
              </w:rPr>
              <w:t>ΠΑΡΑΠΟΜΠΗ</w:t>
            </w:r>
          </w:p>
        </w:tc>
      </w:tr>
      <w:tr w:rsidR="00B07B70" w:rsidRPr="00762978" w:rsidTr="00B07B70">
        <w:trPr>
          <w:tblCellSpacing w:w="20" w:type="dxa"/>
        </w:trPr>
        <w:tc>
          <w:tcPr>
            <w:tcW w:w="2655" w:type="pct"/>
            <w:gridSpan w:val="2"/>
            <w:shd w:val="clear" w:color="auto" w:fill="D9D9D9"/>
          </w:tcPr>
          <w:p w:rsidR="00B07B70" w:rsidRPr="00A03449" w:rsidRDefault="00B07B70" w:rsidP="00337484">
            <w:pPr>
              <w:snapToGrid w:val="0"/>
              <w:rPr>
                <w:rFonts w:eastAsia="MS Mincho" w:cs="Arial"/>
                <w:b/>
                <w:sz w:val="20"/>
              </w:rPr>
            </w:pPr>
            <w:r>
              <w:rPr>
                <w:rFonts w:eastAsia="MS Mincho" w:cs="Arial"/>
                <w:b/>
                <w:sz w:val="20"/>
              </w:rPr>
              <w:t>ΓΕΝΙΚΑ ΧΑΡΑΚΤΗΡΙΣΤΙΚΑ</w:t>
            </w:r>
          </w:p>
        </w:tc>
        <w:tc>
          <w:tcPr>
            <w:tcW w:w="667" w:type="pct"/>
            <w:shd w:val="clear" w:color="auto" w:fill="D9D9D9"/>
          </w:tcPr>
          <w:p w:rsidR="00B07B70" w:rsidRDefault="00B07B70" w:rsidP="00337484">
            <w:pPr>
              <w:snapToGrid w:val="0"/>
              <w:spacing w:line="300" w:lineRule="atLeast"/>
              <w:jc w:val="center"/>
              <w:rPr>
                <w:rFonts w:eastAsia="MS Mincho" w:cs="Arial"/>
                <w:sz w:val="20"/>
              </w:rPr>
            </w:pPr>
          </w:p>
        </w:tc>
        <w:tc>
          <w:tcPr>
            <w:tcW w:w="714" w:type="pct"/>
            <w:shd w:val="clear" w:color="auto" w:fill="D9D9D9"/>
          </w:tcPr>
          <w:p w:rsidR="00B07B70" w:rsidRPr="00762978" w:rsidRDefault="00B07B70" w:rsidP="00337484">
            <w:pPr>
              <w:snapToGrid w:val="0"/>
              <w:spacing w:line="300" w:lineRule="atLeast"/>
              <w:jc w:val="center"/>
              <w:rPr>
                <w:rFonts w:eastAsia="MS Mincho" w:cs="Arial"/>
                <w:sz w:val="20"/>
              </w:rPr>
            </w:pPr>
          </w:p>
        </w:tc>
        <w:tc>
          <w:tcPr>
            <w:tcW w:w="844" w:type="pct"/>
            <w:shd w:val="clear" w:color="auto" w:fill="D9D9D9"/>
          </w:tcPr>
          <w:p w:rsidR="00B07B70" w:rsidRPr="00762978" w:rsidRDefault="00B07B70" w:rsidP="00337484">
            <w:pPr>
              <w:snapToGrid w:val="0"/>
              <w:spacing w:line="300" w:lineRule="atLeast"/>
              <w:jc w:val="center"/>
              <w:rPr>
                <w:rFonts w:eastAsia="MS Mincho" w:cs="Arial"/>
                <w:sz w:val="20"/>
              </w:rPr>
            </w:pPr>
          </w:p>
        </w:tc>
      </w:tr>
      <w:tr w:rsidR="00BF4609" w:rsidRPr="000A5948" w:rsidTr="00BF4609">
        <w:trPr>
          <w:tblCellSpacing w:w="20" w:type="dxa"/>
        </w:trPr>
        <w:tc>
          <w:tcPr>
            <w:tcW w:w="514" w:type="pct"/>
            <w:shd w:val="clear" w:color="auto" w:fill="auto"/>
          </w:tcPr>
          <w:p w:rsidR="00B07B70" w:rsidRPr="000A5948" w:rsidRDefault="00B07B70" w:rsidP="005404BF">
            <w:pPr>
              <w:numPr>
                <w:ilvl w:val="0"/>
                <w:numId w:val="18"/>
              </w:numPr>
              <w:suppressAutoHyphens/>
              <w:snapToGrid w:val="0"/>
              <w:rPr>
                <w:rFonts w:eastAsia="MS Mincho" w:cs="Arial"/>
                <w:sz w:val="20"/>
              </w:rPr>
            </w:pPr>
          </w:p>
        </w:tc>
        <w:tc>
          <w:tcPr>
            <w:tcW w:w="2117" w:type="pct"/>
            <w:shd w:val="clear" w:color="auto" w:fill="auto"/>
            <w:vAlign w:val="center"/>
          </w:tcPr>
          <w:p w:rsidR="00B07B70" w:rsidRPr="000A5948" w:rsidRDefault="00B07B70" w:rsidP="00337484">
            <w:pPr>
              <w:spacing w:before="60" w:after="60" w:line="240" w:lineRule="exact"/>
              <w:rPr>
                <w:rFonts w:cs="Tahoma"/>
                <w:sz w:val="20"/>
                <w:szCs w:val="18"/>
              </w:rPr>
            </w:pPr>
            <w:r w:rsidRPr="000A5948">
              <w:rPr>
                <w:rFonts w:cs="Tahoma"/>
                <w:sz w:val="20"/>
                <w:szCs w:val="18"/>
              </w:rPr>
              <w:t>Αριθμός προσφερόμενων εξυπηρετητών</w:t>
            </w:r>
          </w:p>
        </w:tc>
        <w:tc>
          <w:tcPr>
            <w:tcW w:w="667" w:type="pct"/>
            <w:shd w:val="clear" w:color="auto" w:fill="auto"/>
          </w:tcPr>
          <w:p w:rsidR="00B07B70" w:rsidRPr="000A5948" w:rsidRDefault="00B07B70" w:rsidP="00337484">
            <w:pPr>
              <w:snapToGrid w:val="0"/>
              <w:jc w:val="center"/>
              <w:rPr>
                <w:rFonts w:eastAsia="MS Mincho" w:cs="Arial"/>
                <w:sz w:val="20"/>
              </w:rPr>
            </w:pPr>
            <w:r w:rsidRPr="000A5948">
              <w:rPr>
                <w:rFonts w:eastAsia="MS Mincho" w:cs="Arial"/>
                <w:sz w:val="20"/>
              </w:rPr>
              <w:t>40</w:t>
            </w:r>
          </w:p>
        </w:tc>
        <w:tc>
          <w:tcPr>
            <w:tcW w:w="714" w:type="pct"/>
            <w:shd w:val="clear" w:color="auto" w:fill="auto"/>
          </w:tcPr>
          <w:p w:rsidR="00B07B70" w:rsidRPr="000A5948" w:rsidRDefault="00B07B70" w:rsidP="00337484">
            <w:pPr>
              <w:snapToGrid w:val="0"/>
              <w:jc w:val="center"/>
              <w:rPr>
                <w:rFonts w:eastAsia="MS Mincho" w:cs="Arial"/>
                <w:sz w:val="20"/>
              </w:rPr>
            </w:pPr>
          </w:p>
        </w:tc>
        <w:tc>
          <w:tcPr>
            <w:tcW w:w="844" w:type="pct"/>
            <w:shd w:val="clear" w:color="auto" w:fill="auto"/>
          </w:tcPr>
          <w:p w:rsidR="00B07B70" w:rsidRPr="000A5948" w:rsidRDefault="00B07B70" w:rsidP="00337484">
            <w:pPr>
              <w:snapToGrid w:val="0"/>
              <w:jc w:val="center"/>
              <w:rPr>
                <w:rFonts w:eastAsia="MS Mincho" w:cs="Arial"/>
                <w:sz w:val="20"/>
              </w:rPr>
            </w:pPr>
          </w:p>
        </w:tc>
      </w:tr>
      <w:tr w:rsidR="00BF4609" w:rsidRPr="000A5948" w:rsidTr="00BF4609">
        <w:trPr>
          <w:tblCellSpacing w:w="20" w:type="dxa"/>
        </w:trPr>
        <w:tc>
          <w:tcPr>
            <w:tcW w:w="514" w:type="pct"/>
            <w:shd w:val="clear" w:color="auto" w:fill="auto"/>
          </w:tcPr>
          <w:p w:rsidR="00B07B70" w:rsidRPr="000A5948" w:rsidRDefault="00B07B70" w:rsidP="005404BF">
            <w:pPr>
              <w:numPr>
                <w:ilvl w:val="0"/>
                <w:numId w:val="18"/>
              </w:numPr>
              <w:suppressAutoHyphens/>
              <w:snapToGrid w:val="0"/>
              <w:spacing w:line="300" w:lineRule="atLeast"/>
              <w:rPr>
                <w:rFonts w:eastAsia="MS Mincho" w:cs="Arial"/>
                <w:sz w:val="20"/>
              </w:rPr>
            </w:pPr>
          </w:p>
        </w:tc>
        <w:tc>
          <w:tcPr>
            <w:tcW w:w="2117" w:type="pct"/>
            <w:shd w:val="clear" w:color="auto" w:fill="auto"/>
            <w:vAlign w:val="center"/>
          </w:tcPr>
          <w:p w:rsidR="00B07B70" w:rsidRPr="000A5948" w:rsidRDefault="00B07B70" w:rsidP="00337484">
            <w:pPr>
              <w:spacing w:before="60" w:after="60" w:line="240" w:lineRule="exact"/>
              <w:rPr>
                <w:rFonts w:cs="Tahoma"/>
                <w:sz w:val="20"/>
                <w:szCs w:val="18"/>
              </w:rPr>
            </w:pPr>
            <w:r w:rsidRPr="000A5948">
              <w:rPr>
                <w:rFonts w:cs="Tahoma"/>
                <w:sz w:val="20"/>
                <w:szCs w:val="18"/>
              </w:rPr>
              <w:t xml:space="preserve">Να αναφερθεί ο κατασκευαστής και το μοντέλο </w:t>
            </w:r>
          </w:p>
        </w:tc>
        <w:tc>
          <w:tcPr>
            <w:tcW w:w="667" w:type="pct"/>
            <w:shd w:val="clear" w:color="auto" w:fill="auto"/>
          </w:tcPr>
          <w:p w:rsidR="00B07B70" w:rsidRPr="000A5948" w:rsidRDefault="00B07B70" w:rsidP="00337484">
            <w:pPr>
              <w:snapToGrid w:val="0"/>
              <w:spacing w:line="300" w:lineRule="atLeast"/>
              <w:jc w:val="center"/>
              <w:rPr>
                <w:rFonts w:eastAsia="MS Mincho" w:cs="Arial"/>
                <w:sz w:val="20"/>
              </w:rPr>
            </w:pPr>
            <w:r w:rsidRPr="000A5948">
              <w:rPr>
                <w:rFonts w:eastAsia="MS Mincho" w:cs="Arial"/>
                <w:sz w:val="20"/>
              </w:rPr>
              <w:t>ΝΑΙ</w:t>
            </w:r>
          </w:p>
        </w:tc>
        <w:tc>
          <w:tcPr>
            <w:tcW w:w="714" w:type="pct"/>
            <w:shd w:val="clear" w:color="auto" w:fill="auto"/>
          </w:tcPr>
          <w:p w:rsidR="00B07B70" w:rsidRPr="000A5948" w:rsidRDefault="00B07B70" w:rsidP="00337484">
            <w:pPr>
              <w:snapToGrid w:val="0"/>
              <w:spacing w:line="300" w:lineRule="atLeast"/>
              <w:jc w:val="center"/>
              <w:rPr>
                <w:rFonts w:eastAsia="MS Mincho" w:cs="Arial"/>
                <w:sz w:val="20"/>
              </w:rPr>
            </w:pPr>
          </w:p>
        </w:tc>
        <w:tc>
          <w:tcPr>
            <w:tcW w:w="844" w:type="pct"/>
            <w:shd w:val="clear" w:color="auto" w:fill="auto"/>
          </w:tcPr>
          <w:p w:rsidR="00B07B70" w:rsidRPr="000A5948" w:rsidRDefault="00B07B70" w:rsidP="00337484">
            <w:pPr>
              <w:snapToGrid w:val="0"/>
              <w:spacing w:line="300" w:lineRule="atLeast"/>
              <w:jc w:val="center"/>
              <w:rPr>
                <w:rFonts w:eastAsia="MS Mincho" w:cs="Arial"/>
                <w:sz w:val="20"/>
              </w:rPr>
            </w:pPr>
          </w:p>
        </w:tc>
      </w:tr>
      <w:tr w:rsidR="00BF4609" w:rsidRPr="000A5948" w:rsidTr="00BF4609">
        <w:trPr>
          <w:tblCellSpacing w:w="20" w:type="dxa"/>
        </w:trPr>
        <w:tc>
          <w:tcPr>
            <w:tcW w:w="514" w:type="pct"/>
            <w:shd w:val="clear" w:color="auto" w:fill="auto"/>
          </w:tcPr>
          <w:p w:rsidR="00B07B70" w:rsidRPr="000A5948" w:rsidRDefault="00B07B70" w:rsidP="005404BF">
            <w:pPr>
              <w:numPr>
                <w:ilvl w:val="0"/>
                <w:numId w:val="18"/>
              </w:numPr>
              <w:suppressAutoHyphens/>
              <w:snapToGrid w:val="0"/>
              <w:rPr>
                <w:rFonts w:eastAsia="MS Mincho" w:cs="Arial"/>
                <w:sz w:val="20"/>
              </w:rPr>
            </w:pPr>
          </w:p>
        </w:tc>
        <w:tc>
          <w:tcPr>
            <w:tcW w:w="2117" w:type="pct"/>
            <w:shd w:val="clear" w:color="auto" w:fill="auto"/>
            <w:vAlign w:val="center"/>
          </w:tcPr>
          <w:p w:rsidR="00B07B70" w:rsidRPr="000A5948" w:rsidRDefault="00B07B70" w:rsidP="00337484">
            <w:pPr>
              <w:spacing w:before="60" w:after="60" w:line="240" w:lineRule="exact"/>
              <w:rPr>
                <w:rFonts w:cs="Tahoma"/>
                <w:sz w:val="20"/>
                <w:szCs w:val="18"/>
              </w:rPr>
            </w:pPr>
            <w:r w:rsidRPr="000A5948">
              <w:rPr>
                <w:rFonts w:cs="Tahoma"/>
                <w:sz w:val="20"/>
                <w:szCs w:val="18"/>
              </w:rPr>
              <w:t xml:space="preserve">Ο προσφερόμενος Εξοπλισμός πρέπει να είναι σύγχρονος (χρόνος ανακοίνωσης ή τελευταίας ενημέρωσης, μικρότερος από 12 μήνες από την ημερομηνία κατάθεσης της προσφοράς και να μην υπάρχει ανακοίνωση περί αντικατάστασης/απόσυρσης του). </w:t>
            </w:r>
          </w:p>
        </w:tc>
        <w:tc>
          <w:tcPr>
            <w:tcW w:w="667" w:type="pct"/>
            <w:shd w:val="clear" w:color="auto" w:fill="auto"/>
          </w:tcPr>
          <w:p w:rsidR="00B07B70" w:rsidRPr="000A5948" w:rsidRDefault="00B07B70" w:rsidP="00337484">
            <w:pPr>
              <w:snapToGrid w:val="0"/>
              <w:jc w:val="center"/>
              <w:rPr>
                <w:rFonts w:eastAsia="MS Mincho" w:cs="Arial"/>
                <w:sz w:val="20"/>
              </w:rPr>
            </w:pPr>
            <w:r w:rsidRPr="000A5948">
              <w:rPr>
                <w:rFonts w:eastAsia="MS Mincho" w:cs="Arial"/>
                <w:sz w:val="20"/>
              </w:rPr>
              <w:t>ΝΑΙ</w:t>
            </w:r>
          </w:p>
        </w:tc>
        <w:tc>
          <w:tcPr>
            <w:tcW w:w="714" w:type="pct"/>
            <w:shd w:val="clear" w:color="auto" w:fill="auto"/>
          </w:tcPr>
          <w:p w:rsidR="00B07B70" w:rsidRPr="000A5948" w:rsidRDefault="00B07B70" w:rsidP="00337484">
            <w:pPr>
              <w:snapToGrid w:val="0"/>
              <w:jc w:val="center"/>
              <w:rPr>
                <w:rFonts w:eastAsia="MS Mincho" w:cs="Arial"/>
                <w:sz w:val="20"/>
              </w:rPr>
            </w:pPr>
          </w:p>
        </w:tc>
        <w:tc>
          <w:tcPr>
            <w:tcW w:w="844" w:type="pct"/>
            <w:shd w:val="clear" w:color="auto" w:fill="auto"/>
          </w:tcPr>
          <w:p w:rsidR="00B07B70" w:rsidRPr="000A5948" w:rsidRDefault="00B07B70" w:rsidP="00337484">
            <w:pPr>
              <w:snapToGrid w:val="0"/>
              <w:jc w:val="center"/>
              <w:rPr>
                <w:rFonts w:eastAsia="MS Mincho" w:cs="Arial"/>
                <w:sz w:val="20"/>
              </w:rPr>
            </w:pPr>
          </w:p>
        </w:tc>
      </w:tr>
      <w:tr w:rsidR="00BF4609" w:rsidRPr="000A5948" w:rsidTr="00BF4609">
        <w:trPr>
          <w:tblCellSpacing w:w="20" w:type="dxa"/>
        </w:trPr>
        <w:tc>
          <w:tcPr>
            <w:tcW w:w="514" w:type="pct"/>
            <w:shd w:val="clear" w:color="auto" w:fill="auto"/>
          </w:tcPr>
          <w:p w:rsidR="00B07B70" w:rsidRPr="000A5948" w:rsidRDefault="00B07B70" w:rsidP="005404BF">
            <w:pPr>
              <w:numPr>
                <w:ilvl w:val="0"/>
                <w:numId w:val="18"/>
              </w:numPr>
              <w:suppressAutoHyphens/>
              <w:snapToGrid w:val="0"/>
              <w:rPr>
                <w:rFonts w:eastAsia="MS Mincho" w:cs="Arial"/>
                <w:sz w:val="20"/>
              </w:rPr>
            </w:pPr>
          </w:p>
        </w:tc>
        <w:tc>
          <w:tcPr>
            <w:tcW w:w="2117" w:type="pct"/>
            <w:shd w:val="clear" w:color="auto" w:fill="auto"/>
            <w:vAlign w:val="center"/>
          </w:tcPr>
          <w:p w:rsidR="00B07B70" w:rsidRPr="000A5948" w:rsidRDefault="00B07B70" w:rsidP="00337484">
            <w:pPr>
              <w:spacing w:before="60" w:after="60" w:line="240" w:lineRule="exact"/>
              <w:rPr>
                <w:rFonts w:cs="Tahoma"/>
                <w:sz w:val="20"/>
                <w:szCs w:val="18"/>
              </w:rPr>
            </w:pPr>
            <w:r w:rsidRPr="000A5948">
              <w:rPr>
                <w:rFonts w:cs="Tahoma"/>
                <w:sz w:val="20"/>
                <w:szCs w:val="18"/>
              </w:rPr>
              <w:t>Να αναφερθούν οι συνολικές απαιτήσεις σε ισχύ ρεύματος (σε W στα 230V) σε κατάσταση πλήρους φορτίου του προσφερόμενου συστήματος</w:t>
            </w:r>
          </w:p>
        </w:tc>
        <w:tc>
          <w:tcPr>
            <w:tcW w:w="667" w:type="pct"/>
            <w:shd w:val="clear" w:color="auto" w:fill="auto"/>
          </w:tcPr>
          <w:p w:rsidR="00B07B70" w:rsidRPr="000A5948" w:rsidRDefault="00B07B70" w:rsidP="00337484">
            <w:pPr>
              <w:jc w:val="center"/>
              <w:rPr>
                <w:rFonts w:eastAsia="MS Mincho" w:cs="Arial"/>
                <w:sz w:val="20"/>
              </w:rPr>
            </w:pPr>
            <w:r w:rsidRPr="000A5948">
              <w:rPr>
                <w:rFonts w:eastAsia="MS Mincho" w:cs="Arial"/>
                <w:sz w:val="20"/>
              </w:rPr>
              <w:t>ΝΑΙ</w:t>
            </w:r>
          </w:p>
        </w:tc>
        <w:tc>
          <w:tcPr>
            <w:tcW w:w="714" w:type="pct"/>
            <w:shd w:val="clear" w:color="auto" w:fill="auto"/>
          </w:tcPr>
          <w:p w:rsidR="00B07B70" w:rsidRPr="000A5948" w:rsidRDefault="00B07B70" w:rsidP="00337484">
            <w:pPr>
              <w:snapToGrid w:val="0"/>
              <w:jc w:val="center"/>
              <w:rPr>
                <w:rFonts w:eastAsia="MS Mincho" w:cs="Arial"/>
                <w:sz w:val="20"/>
              </w:rPr>
            </w:pPr>
          </w:p>
        </w:tc>
        <w:tc>
          <w:tcPr>
            <w:tcW w:w="844" w:type="pct"/>
            <w:shd w:val="clear" w:color="auto" w:fill="auto"/>
          </w:tcPr>
          <w:p w:rsidR="00B07B70" w:rsidRPr="000A5948" w:rsidRDefault="00B07B70" w:rsidP="00337484">
            <w:pPr>
              <w:snapToGrid w:val="0"/>
              <w:jc w:val="center"/>
              <w:rPr>
                <w:rFonts w:eastAsia="MS Mincho" w:cs="Arial"/>
                <w:sz w:val="20"/>
              </w:rPr>
            </w:pPr>
          </w:p>
        </w:tc>
      </w:tr>
      <w:tr w:rsidR="00BF4609" w:rsidRPr="000A5948" w:rsidTr="00BF4609">
        <w:trPr>
          <w:tblCellSpacing w:w="20" w:type="dxa"/>
        </w:trPr>
        <w:tc>
          <w:tcPr>
            <w:tcW w:w="514" w:type="pct"/>
            <w:shd w:val="clear" w:color="auto" w:fill="auto"/>
          </w:tcPr>
          <w:p w:rsidR="00B07B70" w:rsidRPr="000A5948" w:rsidRDefault="00B07B70" w:rsidP="005404BF">
            <w:pPr>
              <w:numPr>
                <w:ilvl w:val="0"/>
                <w:numId w:val="18"/>
              </w:numPr>
              <w:suppressAutoHyphens/>
              <w:snapToGrid w:val="0"/>
              <w:rPr>
                <w:rFonts w:eastAsia="MS Mincho" w:cs="Arial"/>
                <w:sz w:val="20"/>
              </w:rPr>
            </w:pPr>
          </w:p>
        </w:tc>
        <w:tc>
          <w:tcPr>
            <w:tcW w:w="2117" w:type="pct"/>
            <w:shd w:val="clear" w:color="auto" w:fill="auto"/>
            <w:vAlign w:val="center"/>
          </w:tcPr>
          <w:p w:rsidR="00B07B70" w:rsidRPr="000A5948" w:rsidRDefault="00B07B70" w:rsidP="00337484">
            <w:pPr>
              <w:spacing w:before="60" w:after="60" w:line="240" w:lineRule="exact"/>
              <w:rPr>
                <w:rFonts w:cs="Tahoma"/>
                <w:sz w:val="20"/>
                <w:szCs w:val="18"/>
              </w:rPr>
            </w:pPr>
            <w:r w:rsidRPr="000A5948">
              <w:rPr>
                <w:rFonts w:cs="Tahoma"/>
                <w:sz w:val="20"/>
                <w:szCs w:val="18"/>
              </w:rPr>
              <w:t xml:space="preserve">Να αναφερθούν οι απαιτήσεις </w:t>
            </w:r>
            <w:proofErr w:type="spellStart"/>
            <w:r w:rsidRPr="000A5948">
              <w:rPr>
                <w:rFonts w:cs="Tahoma"/>
                <w:sz w:val="20"/>
                <w:szCs w:val="18"/>
              </w:rPr>
              <w:t>θερμοαπαγωγής</w:t>
            </w:r>
            <w:proofErr w:type="spellEnd"/>
            <w:r w:rsidRPr="000A5948">
              <w:rPr>
                <w:rFonts w:cs="Tahoma"/>
                <w:sz w:val="20"/>
                <w:szCs w:val="18"/>
              </w:rPr>
              <w:t xml:space="preserve"> (</w:t>
            </w:r>
            <w:proofErr w:type="spellStart"/>
            <w:r w:rsidRPr="000A5948">
              <w:rPr>
                <w:rFonts w:cs="Tahoma"/>
                <w:sz w:val="20"/>
                <w:szCs w:val="18"/>
              </w:rPr>
              <w:t>BTUs</w:t>
            </w:r>
            <w:proofErr w:type="spellEnd"/>
            <w:r w:rsidRPr="000A5948">
              <w:rPr>
                <w:rFonts w:cs="Tahoma"/>
                <w:sz w:val="20"/>
                <w:szCs w:val="18"/>
              </w:rPr>
              <w:t>/</w:t>
            </w:r>
            <w:proofErr w:type="spellStart"/>
            <w:r w:rsidRPr="000A5948">
              <w:rPr>
                <w:rFonts w:cs="Tahoma"/>
                <w:sz w:val="20"/>
                <w:szCs w:val="18"/>
              </w:rPr>
              <w:t>hr</w:t>
            </w:r>
            <w:proofErr w:type="spellEnd"/>
            <w:r w:rsidRPr="000A5948">
              <w:rPr>
                <w:rFonts w:cs="Tahoma"/>
                <w:sz w:val="20"/>
                <w:szCs w:val="18"/>
              </w:rPr>
              <w:t>) σε κατάσταση πλήρους φορτίου του προσφερόμενου συστήματος</w:t>
            </w:r>
          </w:p>
        </w:tc>
        <w:tc>
          <w:tcPr>
            <w:tcW w:w="667" w:type="pct"/>
            <w:shd w:val="clear" w:color="auto" w:fill="auto"/>
          </w:tcPr>
          <w:p w:rsidR="00B07B70" w:rsidRPr="000A5948" w:rsidRDefault="00B07B70" w:rsidP="00337484">
            <w:pPr>
              <w:jc w:val="center"/>
              <w:rPr>
                <w:rFonts w:eastAsia="MS Mincho" w:cs="Arial"/>
                <w:sz w:val="20"/>
              </w:rPr>
            </w:pPr>
            <w:r w:rsidRPr="000A5948">
              <w:rPr>
                <w:rFonts w:eastAsia="MS Mincho" w:cs="Arial"/>
                <w:sz w:val="20"/>
              </w:rPr>
              <w:t>ΝΑΙ</w:t>
            </w:r>
          </w:p>
        </w:tc>
        <w:tc>
          <w:tcPr>
            <w:tcW w:w="714" w:type="pct"/>
            <w:shd w:val="clear" w:color="auto" w:fill="auto"/>
          </w:tcPr>
          <w:p w:rsidR="00B07B70" w:rsidRPr="000A5948" w:rsidRDefault="00B07B70" w:rsidP="00337484">
            <w:pPr>
              <w:snapToGrid w:val="0"/>
              <w:jc w:val="center"/>
              <w:rPr>
                <w:rFonts w:eastAsia="MS Mincho" w:cs="Arial"/>
                <w:sz w:val="20"/>
              </w:rPr>
            </w:pPr>
          </w:p>
        </w:tc>
        <w:tc>
          <w:tcPr>
            <w:tcW w:w="844" w:type="pct"/>
            <w:shd w:val="clear" w:color="auto" w:fill="auto"/>
          </w:tcPr>
          <w:p w:rsidR="00B07B70" w:rsidRPr="000A5948" w:rsidRDefault="00B07B70" w:rsidP="00337484">
            <w:pPr>
              <w:snapToGrid w:val="0"/>
              <w:jc w:val="center"/>
              <w:rPr>
                <w:rFonts w:eastAsia="MS Mincho" w:cs="Arial"/>
                <w:sz w:val="20"/>
              </w:rPr>
            </w:pPr>
          </w:p>
        </w:tc>
      </w:tr>
      <w:tr w:rsidR="00BF4609" w:rsidRPr="000A5948" w:rsidTr="00BF4609">
        <w:trPr>
          <w:tblCellSpacing w:w="20" w:type="dxa"/>
        </w:trPr>
        <w:tc>
          <w:tcPr>
            <w:tcW w:w="514" w:type="pct"/>
            <w:shd w:val="clear" w:color="auto" w:fill="auto"/>
          </w:tcPr>
          <w:p w:rsidR="00B07B70" w:rsidRPr="000A5948" w:rsidRDefault="00B07B70" w:rsidP="005404BF">
            <w:pPr>
              <w:numPr>
                <w:ilvl w:val="0"/>
                <w:numId w:val="18"/>
              </w:numPr>
              <w:suppressAutoHyphens/>
              <w:snapToGrid w:val="0"/>
              <w:rPr>
                <w:rFonts w:eastAsia="MS Mincho" w:cs="Arial"/>
                <w:sz w:val="20"/>
              </w:rPr>
            </w:pPr>
          </w:p>
        </w:tc>
        <w:tc>
          <w:tcPr>
            <w:tcW w:w="2117" w:type="pct"/>
            <w:shd w:val="clear" w:color="auto" w:fill="auto"/>
            <w:vAlign w:val="center"/>
          </w:tcPr>
          <w:p w:rsidR="00B07B70" w:rsidRPr="000A5948" w:rsidRDefault="00B07B70" w:rsidP="00337484">
            <w:pPr>
              <w:spacing w:before="60" w:after="60" w:line="240" w:lineRule="exact"/>
              <w:rPr>
                <w:rFonts w:cs="Tahoma"/>
                <w:sz w:val="20"/>
                <w:szCs w:val="18"/>
              </w:rPr>
            </w:pPr>
            <w:r w:rsidRPr="000A5948">
              <w:rPr>
                <w:rFonts w:cs="Tahoma"/>
                <w:sz w:val="20"/>
                <w:szCs w:val="18"/>
              </w:rPr>
              <w:t>Πιστοποίηση CE</w:t>
            </w:r>
          </w:p>
        </w:tc>
        <w:tc>
          <w:tcPr>
            <w:tcW w:w="667" w:type="pct"/>
            <w:shd w:val="clear" w:color="auto" w:fill="auto"/>
          </w:tcPr>
          <w:p w:rsidR="00B07B70" w:rsidRPr="000A5948" w:rsidRDefault="00B07B70" w:rsidP="00337484">
            <w:pPr>
              <w:jc w:val="center"/>
              <w:rPr>
                <w:rFonts w:eastAsia="MS Mincho" w:cs="Arial"/>
                <w:sz w:val="20"/>
              </w:rPr>
            </w:pPr>
            <w:r w:rsidRPr="000A5948">
              <w:rPr>
                <w:rFonts w:eastAsia="MS Mincho" w:cs="Arial"/>
                <w:sz w:val="20"/>
              </w:rPr>
              <w:t>ΝΑΙ</w:t>
            </w:r>
          </w:p>
        </w:tc>
        <w:tc>
          <w:tcPr>
            <w:tcW w:w="714" w:type="pct"/>
            <w:shd w:val="clear" w:color="auto" w:fill="auto"/>
          </w:tcPr>
          <w:p w:rsidR="00B07B70" w:rsidRPr="000A5948" w:rsidRDefault="00B07B70" w:rsidP="00337484">
            <w:pPr>
              <w:snapToGrid w:val="0"/>
              <w:jc w:val="center"/>
              <w:rPr>
                <w:rFonts w:eastAsia="MS Mincho" w:cs="Arial"/>
                <w:sz w:val="20"/>
              </w:rPr>
            </w:pPr>
          </w:p>
        </w:tc>
        <w:tc>
          <w:tcPr>
            <w:tcW w:w="844" w:type="pct"/>
            <w:shd w:val="clear" w:color="auto" w:fill="auto"/>
          </w:tcPr>
          <w:p w:rsidR="00B07B70" w:rsidRPr="000A5948" w:rsidRDefault="00B07B70" w:rsidP="00337484">
            <w:pPr>
              <w:snapToGrid w:val="0"/>
              <w:jc w:val="center"/>
              <w:rPr>
                <w:rFonts w:eastAsia="MS Mincho" w:cs="Arial"/>
                <w:sz w:val="20"/>
              </w:rPr>
            </w:pPr>
          </w:p>
        </w:tc>
      </w:tr>
      <w:tr w:rsidR="00BF4609" w:rsidRPr="000A5948" w:rsidTr="00BF4609">
        <w:trPr>
          <w:tblCellSpacing w:w="20" w:type="dxa"/>
        </w:trPr>
        <w:tc>
          <w:tcPr>
            <w:tcW w:w="514" w:type="pct"/>
            <w:shd w:val="clear" w:color="auto" w:fill="auto"/>
          </w:tcPr>
          <w:p w:rsidR="00B07B70" w:rsidRPr="000A5948" w:rsidRDefault="00B07B70" w:rsidP="005404BF">
            <w:pPr>
              <w:numPr>
                <w:ilvl w:val="0"/>
                <w:numId w:val="18"/>
              </w:numPr>
              <w:suppressAutoHyphens/>
              <w:snapToGrid w:val="0"/>
              <w:rPr>
                <w:rFonts w:eastAsia="MS Mincho" w:cs="Arial"/>
                <w:sz w:val="20"/>
              </w:rPr>
            </w:pPr>
          </w:p>
        </w:tc>
        <w:tc>
          <w:tcPr>
            <w:tcW w:w="2117" w:type="pct"/>
            <w:shd w:val="clear" w:color="auto" w:fill="auto"/>
            <w:vAlign w:val="center"/>
          </w:tcPr>
          <w:p w:rsidR="00B07B70" w:rsidRPr="000A5948" w:rsidRDefault="00B07B70" w:rsidP="00337484">
            <w:pPr>
              <w:spacing w:before="60" w:after="60" w:line="240" w:lineRule="exact"/>
              <w:rPr>
                <w:rFonts w:cs="Tahoma"/>
                <w:sz w:val="20"/>
                <w:szCs w:val="18"/>
              </w:rPr>
            </w:pPr>
            <w:r w:rsidRPr="000A5948">
              <w:rPr>
                <w:rFonts w:cs="Tahoma"/>
                <w:sz w:val="20"/>
                <w:szCs w:val="18"/>
              </w:rPr>
              <w:t xml:space="preserve">Να αναφερθούν ISO και λοιπά κατασκευαστικά </w:t>
            </w:r>
            <w:proofErr w:type="spellStart"/>
            <w:r w:rsidRPr="000A5948">
              <w:rPr>
                <w:rFonts w:cs="Tahoma"/>
                <w:sz w:val="20"/>
                <w:szCs w:val="18"/>
              </w:rPr>
              <w:t>standards</w:t>
            </w:r>
            <w:proofErr w:type="spellEnd"/>
            <w:r w:rsidRPr="000A5948">
              <w:rPr>
                <w:rFonts w:cs="Tahoma"/>
                <w:sz w:val="20"/>
                <w:szCs w:val="18"/>
              </w:rPr>
              <w:t xml:space="preserve"> </w:t>
            </w:r>
          </w:p>
        </w:tc>
        <w:tc>
          <w:tcPr>
            <w:tcW w:w="667" w:type="pct"/>
            <w:shd w:val="clear" w:color="auto" w:fill="auto"/>
          </w:tcPr>
          <w:p w:rsidR="00B07B70" w:rsidRPr="000A5948" w:rsidRDefault="00B07B70" w:rsidP="00337484">
            <w:pPr>
              <w:jc w:val="center"/>
              <w:rPr>
                <w:sz w:val="20"/>
              </w:rPr>
            </w:pPr>
            <w:r w:rsidRPr="000A5948">
              <w:rPr>
                <w:rFonts w:eastAsia="MS Mincho" w:cs="Arial"/>
                <w:sz w:val="20"/>
              </w:rPr>
              <w:t>ΝΑΙ</w:t>
            </w:r>
          </w:p>
        </w:tc>
        <w:tc>
          <w:tcPr>
            <w:tcW w:w="714" w:type="pct"/>
            <w:shd w:val="clear" w:color="auto" w:fill="auto"/>
          </w:tcPr>
          <w:p w:rsidR="00B07B70" w:rsidRPr="000A5948" w:rsidRDefault="00B07B70" w:rsidP="00337484">
            <w:pPr>
              <w:snapToGrid w:val="0"/>
              <w:jc w:val="center"/>
              <w:rPr>
                <w:rFonts w:eastAsia="MS Mincho" w:cs="Arial"/>
                <w:sz w:val="20"/>
              </w:rPr>
            </w:pPr>
          </w:p>
        </w:tc>
        <w:tc>
          <w:tcPr>
            <w:tcW w:w="844" w:type="pct"/>
            <w:shd w:val="clear" w:color="auto" w:fill="auto"/>
          </w:tcPr>
          <w:p w:rsidR="00B07B70" w:rsidRPr="000A5948" w:rsidRDefault="00B07B70" w:rsidP="00337484">
            <w:pPr>
              <w:snapToGrid w:val="0"/>
              <w:jc w:val="center"/>
              <w:rPr>
                <w:rFonts w:eastAsia="MS Mincho" w:cs="Arial"/>
                <w:sz w:val="20"/>
              </w:rPr>
            </w:pPr>
          </w:p>
        </w:tc>
      </w:tr>
      <w:tr w:rsidR="00BF4609" w:rsidRPr="000A5948" w:rsidTr="00BF4609">
        <w:trPr>
          <w:tblCellSpacing w:w="20" w:type="dxa"/>
        </w:trPr>
        <w:tc>
          <w:tcPr>
            <w:tcW w:w="514" w:type="pct"/>
            <w:shd w:val="clear" w:color="auto" w:fill="auto"/>
          </w:tcPr>
          <w:p w:rsidR="00B07B70" w:rsidRPr="000A5948" w:rsidRDefault="00B07B70" w:rsidP="005404BF">
            <w:pPr>
              <w:numPr>
                <w:ilvl w:val="0"/>
                <w:numId w:val="18"/>
              </w:numPr>
              <w:suppressAutoHyphens/>
              <w:snapToGrid w:val="0"/>
              <w:rPr>
                <w:rFonts w:eastAsia="MS Mincho" w:cs="Arial"/>
                <w:sz w:val="20"/>
              </w:rPr>
            </w:pPr>
          </w:p>
        </w:tc>
        <w:tc>
          <w:tcPr>
            <w:tcW w:w="2117" w:type="pct"/>
            <w:shd w:val="clear" w:color="auto" w:fill="auto"/>
            <w:vAlign w:val="center"/>
          </w:tcPr>
          <w:p w:rsidR="00B07B70" w:rsidRPr="000A5948" w:rsidRDefault="00B07B70" w:rsidP="00337484">
            <w:pPr>
              <w:spacing w:before="60" w:after="60" w:line="240" w:lineRule="exact"/>
              <w:rPr>
                <w:rFonts w:cs="Tahoma"/>
                <w:sz w:val="20"/>
                <w:szCs w:val="18"/>
                <w:lang w:val="en-US"/>
              </w:rPr>
            </w:pPr>
            <w:r w:rsidRPr="000A5948">
              <w:rPr>
                <w:rFonts w:cs="Tahoma"/>
                <w:sz w:val="20"/>
                <w:szCs w:val="18"/>
              </w:rPr>
              <w:t xml:space="preserve">Τύπου </w:t>
            </w:r>
            <w:r w:rsidRPr="000A5948">
              <w:rPr>
                <w:rFonts w:cs="Tahoma"/>
                <w:sz w:val="20"/>
                <w:szCs w:val="18"/>
                <w:lang w:val="en-US"/>
              </w:rPr>
              <w:t>standalone / pedestal</w:t>
            </w:r>
          </w:p>
        </w:tc>
        <w:tc>
          <w:tcPr>
            <w:tcW w:w="667" w:type="pct"/>
            <w:shd w:val="clear" w:color="auto" w:fill="auto"/>
          </w:tcPr>
          <w:p w:rsidR="00B07B70" w:rsidRPr="000A5948" w:rsidRDefault="00B07B70" w:rsidP="00337484">
            <w:pPr>
              <w:snapToGrid w:val="0"/>
              <w:jc w:val="center"/>
              <w:rPr>
                <w:rFonts w:eastAsia="MS Mincho" w:cs="Arial"/>
                <w:sz w:val="20"/>
              </w:rPr>
            </w:pPr>
            <w:r w:rsidRPr="000A5948">
              <w:rPr>
                <w:rFonts w:eastAsia="MS Mincho" w:cs="Arial"/>
                <w:sz w:val="20"/>
              </w:rPr>
              <w:t>ΝΑΙ</w:t>
            </w:r>
          </w:p>
        </w:tc>
        <w:tc>
          <w:tcPr>
            <w:tcW w:w="714" w:type="pct"/>
            <w:shd w:val="clear" w:color="auto" w:fill="auto"/>
          </w:tcPr>
          <w:p w:rsidR="00B07B70" w:rsidRPr="000A5948" w:rsidRDefault="00B07B70" w:rsidP="00337484">
            <w:pPr>
              <w:snapToGrid w:val="0"/>
              <w:jc w:val="center"/>
              <w:rPr>
                <w:rFonts w:eastAsia="MS Mincho" w:cs="Arial"/>
                <w:sz w:val="20"/>
              </w:rPr>
            </w:pPr>
          </w:p>
        </w:tc>
        <w:tc>
          <w:tcPr>
            <w:tcW w:w="844" w:type="pct"/>
            <w:shd w:val="clear" w:color="auto" w:fill="auto"/>
          </w:tcPr>
          <w:p w:rsidR="00B07B70" w:rsidRPr="000A5948" w:rsidRDefault="00B07B70" w:rsidP="00337484">
            <w:pPr>
              <w:snapToGrid w:val="0"/>
              <w:jc w:val="center"/>
              <w:rPr>
                <w:rFonts w:eastAsia="MS Mincho" w:cs="Arial"/>
                <w:sz w:val="20"/>
              </w:rPr>
            </w:pPr>
          </w:p>
        </w:tc>
      </w:tr>
      <w:tr w:rsidR="00B07B70" w:rsidRPr="00762978" w:rsidTr="00337484">
        <w:trPr>
          <w:tblCellSpacing w:w="20" w:type="dxa"/>
        </w:trPr>
        <w:tc>
          <w:tcPr>
            <w:tcW w:w="2655" w:type="pct"/>
            <w:gridSpan w:val="2"/>
            <w:shd w:val="clear" w:color="auto" w:fill="D9D9D9"/>
          </w:tcPr>
          <w:p w:rsidR="00B07B70" w:rsidRPr="00A03449" w:rsidRDefault="00B07B70" w:rsidP="00337484">
            <w:pPr>
              <w:snapToGrid w:val="0"/>
              <w:rPr>
                <w:rFonts w:eastAsia="MS Mincho" w:cs="Arial"/>
                <w:b/>
                <w:sz w:val="20"/>
              </w:rPr>
            </w:pPr>
            <w:r>
              <w:rPr>
                <w:rFonts w:eastAsia="MS Mincho" w:cs="Arial"/>
                <w:b/>
                <w:sz w:val="20"/>
              </w:rPr>
              <w:t>ΤΕΧΝΙΚΑ ΧΑΡΑΚΤΗΡΙΣΤΙΚΑ</w:t>
            </w:r>
          </w:p>
        </w:tc>
        <w:tc>
          <w:tcPr>
            <w:tcW w:w="667" w:type="pct"/>
            <w:shd w:val="clear" w:color="auto" w:fill="D9D9D9"/>
          </w:tcPr>
          <w:p w:rsidR="00B07B70" w:rsidRDefault="00B07B70" w:rsidP="00337484">
            <w:pPr>
              <w:snapToGrid w:val="0"/>
              <w:spacing w:line="300" w:lineRule="atLeast"/>
              <w:jc w:val="center"/>
              <w:rPr>
                <w:rFonts w:eastAsia="MS Mincho" w:cs="Arial"/>
                <w:sz w:val="20"/>
              </w:rPr>
            </w:pPr>
          </w:p>
        </w:tc>
        <w:tc>
          <w:tcPr>
            <w:tcW w:w="714" w:type="pct"/>
            <w:shd w:val="clear" w:color="auto" w:fill="D9D9D9"/>
          </w:tcPr>
          <w:p w:rsidR="00B07B70" w:rsidRPr="00762978" w:rsidRDefault="00B07B70" w:rsidP="00337484">
            <w:pPr>
              <w:snapToGrid w:val="0"/>
              <w:spacing w:line="300" w:lineRule="atLeast"/>
              <w:jc w:val="center"/>
              <w:rPr>
                <w:rFonts w:eastAsia="MS Mincho" w:cs="Arial"/>
                <w:sz w:val="20"/>
              </w:rPr>
            </w:pPr>
          </w:p>
        </w:tc>
        <w:tc>
          <w:tcPr>
            <w:tcW w:w="844" w:type="pct"/>
            <w:shd w:val="clear" w:color="auto" w:fill="D9D9D9"/>
          </w:tcPr>
          <w:p w:rsidR="00B07B70" w:rsidRPr="00762978" w:rsidRDefault="00B07B70" w:rsidP="00337484">
            <w:pPr>
              <w:snapToGrid w:val="0"/>
              <w:spacing w:line="300" w:lineRule="atLeast"/>
              <w:jc w:val="center"/>
              <w:rPr>
                <w:rFonts w:eastAsia="MS Mincho" w:cs="Arial"/>
                <w:sz w:val="20"/>
              </w:rPr>
            </w:pPr>
          </w:p>
        </w:tc>
      </w:tr>
      <w:tr w:rsidR="00BF4609" w:rsidRPr="000A5948" w:rsidTr="00BF4609">
        <w:trPr>
          <w:tblCellSpacing w:w="20" w:type="dxa"/>
        </w:trPr>
        <w:tc>
          <w:tcPr>
            <w:tcW w:w="514" w:type="pct"/>
            <w:shd w:val="clear" w:color="auto" w:fill="auto"/>
          </w:tcPr>
          <w:p w:rsidR="0088341D" w:rsidRPr="000A5948" w:rsidRDefault="0088341D" w:rsidP="005404BF">
            <w:pPr>
              <w:numPr>
                <w:ilvl w:val="0"/>
                <w:numId w:val="18"/>
              </w:numPr>
              <w:suppressAutoHyphens/>
              <w:snapToGrid w:val="0"/>
              <w:rPr>
                <w:rFonts w:eastAsia="MS Mincho" w:cs="Arial"/>
                <w:sz w:val="20"/>
              </w:rPr>
            </w:pPr>
          </w:p>
        </w:tc>
        <w:tc>
          <w:tcPr>
            <w:tcW w:w="2117" w:type="pct"/>
            <w:shd w:val="clear" w:color="auto" w:fill="auto"/>
            <w:vAlign w:val="center"/>
          </w:tcPr>
          <w:p w:rsidR="0088341D" w:rsidRPr="000A5948" w:rsidRDefault="0088341D" w:rsidP="00337484">
            <w:pPr>
              <w:spacing w:before="60" w:after="60" w:line="240" w:lineRule="exact"/>
              <w:rPr>
                <w:rFonts w:cs="Tahoma"/>
                <w:sz w:val="20"/>
                <w:szCs w:val="18"/>
              </w:rPr>
            </w:pPr>
            <w:r w:rsidRPr="000A5948">
              <w:rPr>
                <w:rFonts w:cs="Tahoma"/>
                <w:sz w:val="20"/>
                <w:szCs w:val="18"/>
              </w:rPr>
              <w:t>Αρχιτεκτονική x86 64bit ή ανώτερο ή ισοδύναμο</w:t>
            </w:r>
          </w:p>
        </w:tc>
        <w:tc>
          <w:tcPr>
            <w:tcW w:w="667" w:type="pct"/>
            <w:shd w:val="clear" w:color="auto" w:fill="auto"/>
            <w:vAlign w:val="center"/>
          </w:tcPr>
          <w:p w:rsidR="0088341D" w:rsidRPr="000A5948" w:rsidRDefault="0088341D" w:rsidP="00337484">
            <w:pPr>
              <w:spacing w:before="60" w:after="60" w:line="240" w:lineRule="exact"/>
              <w:jc w:val="center"/>
              <w:rPr>
                <w:rFonts w:cs="Tahoma"/>
                <w:sz w:val="20"/>
                <w:szCs w:val="18"/>
              </w:rPr>
            </w:pPr>
            <w:r w:rsidRPr="000A5948">
              <w:rPr>
                <w:rFonts w:cs="Tahoma"/>
                <w:sz w:val="20"/>
                <w:szCs w:val="18"/>
              </w:rPr>
              <w:t>ΝΑΙ</w:t>
            </w:r>
          </w:p>
        </w:tc>
        <w:tc>
          <w:tcPr>
            <w:tcW w:w="714" w:type="pct"/>
            <w:shd w:val="clear" w:color="auto" w:fill="auto"/>
          </w:tcPr>
          <w:p w:rsidR="0088341D" w:rsidRPr="000A5948" w:rsidRDefault="0088341D" w:rsidP="00337484">
            <w:pPr>
              <w:snapToGrid w:val="0"/>
              <w:jc w:val="center"/>
              <w:rPr>
                <w:rFonts w:eastAsia="MS Mincho" w:cs="Arial"/>
                <w:sz w:val="20"/>
              </w:rPr>
            </w:pPr>
          </w:p>
        </w:tc>
        <w:tc>
          <w:tcPr>
            <w:tcW w:w="844" w:type="pct"/>
            <w:shd w:val="clear" w:color="auto" w:fill="auto"/>
          </w:tcPr>
          <w:p w:rsidR="0088341D" w:rsidRPr="000A5948" w:rsidRDefault="0088341D" w:rsidP="00337484">
            <w:pPr>
              <w:snapToGrid w:val="0"/>
              <w:jc w:val="center"/>
              <w:rPr>
                <w:rFonts w:eastAsia="MS Mincho" w:cs="Arial"/>
                <w:sz w:val="20"/>
              </w:rPr>
            </w:pPr>
          </w:p>
        </w:tc>
      </w:tr>
      <w:tr w:rsidR="00BF4609" w:rsidRPr="000A5948" w:rsidTr="00BF4609">
        <w:trPr>
          <w:tblCellSpacing w:w="20" w:type="dxa"/>
        </w:trPr>
        <w:tc>
          <w:tcPr>
            <w:tcW w:w="514" w:type="pct"/>
            <w:shd w:val="clear" w:color="auto" w:fill="auto"/>
          </w:tcPr>
          <w:p w:rsidR="0088341D" w:rsidRPr="000A5948" w:rsidRDefault="0088341D" w:rsidP="005404BF">
            <w:pPr>
              <w:numPr>
                <w:ilvl w:val="0"/>
                <w:numId w:val="18"/>
              </w:numPr>
              <w:suppressAutoHyphens/>
              <w:snapToGrid w:val="0"/>
              <w:rPr>
                <w:rFonts w:eastAsia="MS Mincho" w:cs="Arial"/>
                <w:sz w:val="20"/>
              </w:rPr>
            </w:pPr>
          </w:p>
        </w:tc>
        <w:tc>
          <w:tcPr>
            <w:tcW w:w="2117" w:type="pct"/>
            <w:shd w:val="clear" w:color="auto" w:fill="auto"/>
            <w:vAlign w:val="center"/>
          </w:tcPr>
          <w:p w:rsidR="0088341D" w:rsidRPr="000A5948" w:rsidDel="00286BF6" w:rsidRDefault="0088341D" w:rsidP="00337484">
            <w:pPr>
              <w:spacing w:before="60" w:after="60" w:line="240" w:lineRule="exact"/>
              <w:rPr>
                <w:rFonts w:cs="Tahoma"/>
                <w:sz w:val="20"/>
                <w:szCs w:val="18"/>
                <w:lang w:val="en-US"/>
              </w:rPr>
            </w:pPr>
            <w:r w:rsidRPr="000A5948">
              <w:rPr>
                <w:rFonts w:cs="Tahoma"/>
                <w:sz w:val="20"/>
                <w:szCs w:val="18"/>
              </w:rPr>
              <w:t>Πλήρης</w:t>
            </w:r>
            <w:r w:rsidRPr="000A5948">
              <w:rPr>
                <w:rFonts w:cs="Tahoma"/>
                <w:sz w:val="20"/>
                <w:szCs w:val="18"/>
                <w:lang w:val="en-US"/>
              </w:rPr>
              <w:t xml:space="preserve"> </w:t>
            </w:r>
            <w:r w:rsidRPr="000A5948">
              <w:rPr>
                <w:rFonts w:cs="Tahoma"/>
                <w:sz w:val="20"/>
                <w:szCs w:val="18"/>
              </w:rPr>
              <w:t>υποστήριξη</w:t>
            </w:r>
            <w:r w:rsidRPr="000A5948">
              <w:rPr>
                <w:rFonts w:cs="Tahoma"/>
                <w:sz w:val="20"/>
                <w:szCs w:val="18"/>
                <w:lang w:val="en-US"/>
              </w:rPr>
              <w:t xml:space="preserve"> </w:t>
            </w:r>
            <w:r w:rsidRPr="000A5948">
              <w:rPr>
                <w:rFonts w:cs="Tahoma"/>
                <w:sz w:val="20"/>
                <w:szCs w:val="18"/>
              </w:rPr>
              <w:t>για</w:t>
            </w:r>
            <w:r w:rsidRPr="000A5948">
              <w:rPr>
                <w:rFonts w:cs="Tahoma"/>
                <w:sz w:val="20"/>
                <w:szCs w:val="18"/>
                <w:lang w:val="en-US"/>
              </w:rPr>
              <w:t xml:space="preserve"> hardware assisted x86 virtualization </w:t>
            </w:r>
          </w:p>
        </w:tc>
        <w:tc>
          <w:tcPr>
            <w:tcW w:w="667" w:type="pct"/>
            <w:shd w:val="clear" w:color="auto" w:fill="auto"/>
            <w:vAlign w:val="center"/>
          </w:tcPr>
          <w:p w:rsidR="0088341D" w:rsidRPr="000A5948" w:rsidRDefault="0088341D" w:rsidP="00337484">
            <w:pPr>
              <w:spacing w:before="60" w:after="60" w:line="240" w:lineRule="exact"/>
              <w:jc w:val="center"/>
              <w:rPr>
                <w:rFonts w:cs="Tahoma"/>
                <w:sz w:val="20"/>
                <w:szCs w:val="18"/>
              </w:rPr>
            </w:pPr>
            <w:r w:rsidRPr="000A5948">
              <w:rPr>
                <w:rFonts w:cs="Tahoma"/>
                <w:sz w:val="20"/>
                <w:szCs w:val="18"/>
              </w:rPr>
              <w:t>ΝΑΙ</w:t>
            </w:r>
          </w:p>
        </w:tc>
        <w:tc>
          <w:tcPr>
            <w:tcW w:w="714" w:type="pct"/>
            <w:shd w:val="clear" w:color="auto" w:fill="auto"/>
          </w:tcPr>
          <w:p w:rsidR="0088341D" w:rsidRPr="000A5948" w:rsidRDefault="0088341D" w:rsidP="00337484">
            <w:pPr>
              <w:snapToGrid w:val="0"/>
              <w:jc w:val="center"/>
              <w:rPr>
                <w:rFonts w:eastAsia="MS Mincho" w:cs="Arial"/>
                <w:sz w:val="20"/>
              </w:rPr>
            </w:pPr>
          </w:p>
        </w:tc>
        <w:tc>
          <w:tcPr>
            <w:tcW w:w="844" w:type="pct"/>
            <w:shd w:val="clear" w:color="auto" w:fill="auto"/>
          </w:tcPr>
          <w:p w:rsidR="0088341D" w:rsidRPr="000A5948" w:rsidRDefault="0088341D" w:rsidP="00337484">
            <w:pPr>
              <w:snapToGrid w:val="0"/>
              <w:jc w:val="center"/>
              <w:rPr>
                <w:rFonts w:eastAsia="MS Mincho" w:cs="Arial"/>
                <w:sz w:val="20"/>
              </w:rPr>
            </w:pPr>
          </w:p>
        </w:tc>
      </w:tr>
      <w:tr w:rsidR="00BF4609" w:rsidRPr="000A5948" w:rsidTr="00BF4609">
        <w:trPr>
          <w:tblCellSpacing w:w="20" w:type="dxa"/>
        </w:trPr>
        <w:tc>
          <w:tcPr>
            <w:tcW w:w="514" w:type="pct"/>
            <w:shd w:val="clear" w:color="auto" w:fill="auto"/>
          </w:tcPr>
          <w:p w:rsidR="0088341D" w:rsidRPr="000A5948" w:rsidRDefault="0088341D" w:rsidP="005404BF">
            <w:pPr>
              <w:numPr>
                <w:ilvl w:val="0"/>
                <w:numId w:val="18"/>
              </w:numPr>
              <w:suppressAutoHyphens/>
              <w:snapToGrid w:val="0"/>
              <w:rPr>
                <w:rFonts w:eastAsia="MS Mincho" w:cs="Arial"/>
                <w:sz w:val="20"/>
              </w:rPr>
            </w:pPr>
          </w:p>
        </w:tc>
        <w:tc>
          <w:tcPr>
            <w:tcW w:w="2117" w:type="pct"/>
            <w:shd w:val="clear" w:color="auto" w:fill="auto"/>
            <w:vAlign w:val="center"/>
          </w:tcPr>
          <w:p w:rsidR="0088341D" w:rsidRPr="000A5948" w:rsidRDefault="0088341D" w:rsidP="00337484">
            <w:pPr>
              <w:spacing w:before="60" w:after="60" w:line="240" w:lineRule="exact"/>
              <w:rPr>
                <w:rFonts w:cs="Tahoma"/>
                <w:sz w:val="20"/>
                <w:szCs w:val="18"/>
                <w:lang w:val="en-US"/>
              </w:rPr>
            </w:pPr>
            <w:r w:rsidRPr="000A5948">
              <w:rPr>
                <w:rFonts w:cs="Tahoma"/>
                <w:sz w:val="20"/>
                <w:szCs w:val="18"/>
              </w:rPr>
              <w:t xml:space="preserve">Αριθμός εγκατεστημένων επεξεργαστών </w:t>
            </w:r>
          </w:p>
        </w:tc>
        <w:tc>
          <w:tcPr>
            <w:tcW w:w="667" w:type="pct"/>
            <w:shd w:val="clear" w:color="auto" w:fill="auto"/>
            <w:vAlign w:val="center"/>
          </w:tcPr>
          <w:p w:rsidR="0088341D" w:rsidRPr="000A5948" w:rsidRDefault="0088341D" w:rsidP="00337484">
            <w:pPr>
              <w:spacing w:before="60" w:after="60" w:line="240" w:lineRule="exact"/>
              <w:jc w:val="center"/>
              <w:rPr>
                <w:rFonts w:cs="Tahoma"/>
                <w:sz w:val="20"/>
                <w:szCs w:val="18"/>
                <w:highlight w:val="yellow"/>
              </w:rPr>
            </w:pPr>
            <w:r w:rsidRPr="000A5948">
              <w:rPr>
                <w:rFonts w:cs="Tahoma"/>
                <w:sz w:val="20"/>
                <w:szCs w:val="18"/>
              </w:rPr>
              <w:t>ΝΑΙ</w:t>
            </w:r>
          </w:p>
        </w:tc>
        <w:tc>
          <w:tcPr>
            <w:tcW w:w="714" w:type="pct"/>
            <w:shd w:val="clear" w:color="auto" w:fill="auto"/>
          </w:tcPr>
          <w:p w:rsidR="0088341D" w:rsidRPr="000A5948" w:rsidRDefault="0088341D" w:rsidP="00337484">
            <w:pPr>
              <w:snapToGrid w:val="0"/>
              <w:jc w:val="center"/>
              <w:rPr>
                <w:rFonts w:eastAsia="MS Mincho" w:cs="Arial"/>
                <w:sz w:val="20"/>
              </w:rPr>
            </w:pPr>
          </w:p>
        </w:tc>
        <w:tc>
          <w:tcPr>
            <w:tcW w:w="844" w:type="pct"/>
            <w:shd w:val="clear" w:color="auto" w:fill="auto"/>
          </w:tcPr>
          <w:p w:rsidR="0088341D" w:rsidRPr="000A5948" w:rsidRDefault="0088341D" w:rsidP="00337484">
            <w:pPr>
              <w:snapToGrid w:val="0"/>
              <w:jc w:val="center"/>
              <w:rPr>
                <w:rFonts w:eastAsia="MS Mincho" w:cs="Arial"/>
                <w:sz w:val="20"/>
              </w:rPr>
            </w:pPr>
          </w:p>
        </w:tc>
      </w:tr>
      <w:tr w:rsidR="00BF4609" w:rsidRPr="00762978" w:rsidTr="00BF4609">
        <w:trPr>
          <w:tblCellSpacing w:w="20" w:type="dxa"/>
        </w:trPr>
        <w:tc>
          <w:tcPr>
            <w:tcW w:w="514" w:type="pct"/>
            <w:shd w:val="clear" w:color="auto" w:fill="auto"/>
          </w:tcPr>
          <w:p w:rsidR="0088341D" w:rsidRPr="00762978" w:rsidRDefault="0088341D" w:rsidP="005404BF">
            <w:pPr>
              <w:numPr>
                <w:ilvl w:val="0"/>
                <w:numId w:val="18"/>
              </w:numPr>
              <w:suppressAutoHyphens/>
              <w:snapToGrid w:val="0"/>
              <w:spacing w:line="300" w:lineRule="atLeast"/>
              <w:rPr>
                <w:rFonts w:eastAsia="MS Mincho" w:cs="Arial"/>
                <w:sz w:val="20"/>
              </w:rPr>
            </w:pPr>
          </w:p>
        </w:tc>
        <w:tc>
          <w:tcPr>
            <w:tcW w:w="2117" w:type="pct"/>
            <w:shd w:val="clear" w:color="auto" w:fill="auto"/>
            <w:vAlign w:val="center"/>
          </w:tcPr>
          <w:p w:rsidR="0088341D" w:rsidRPr="000A5948" w:rsidRDefault="0088341D" w:rsidP="00337484">
            <w:pPr>
              <w:spacing w:before="60" w:after="60" w:line="240" w:lineRule="exact"/>
              <w:rPr>
                <w:rFonts w:cs="Tahoma"/>
                <w:sz w:val="20"/>
                <w:szCs w:val="18"/>
                <w:lang w:val="en-US"/>
              </w:rPr>
            </w:pPr>
            <w:r w:rsidRPr="000A5948">
              <w:rPr>
                <w:rFonts w:cs="Tahoma"/>
                <w:sz w:val="20"/>
                <w:szCs w:val="18"/>
              </w:rPr>
              <w:t xml:space="preserve">Μέγιστος αριθμός υποστηριζόμενων επεξεργαστών </w:t>
            </w:r>
          </w:p>
        </w:tc>
        <w:tc>
          <w:tcPr>
            <w:tcW w:w="667" w:type="pct"/>
            <w:shd w:val="clear" w:color="auto" w:fill="auto"/>
            <w:vAlign w:val="center"/>
          </w:tcPr>
          <w:p w:rsidR="0088341D" w:rsidRPr="000A5948" w:rsidRDefault="0088341D" w:rsidP="00337484">
            <w:pPr>
              <w:spacing w:before="60" w:after="60" w:line="240" w:lineRule="exact"/>
              <w:jc w:val="center"/>
              <w:rPr>
                <w:rFonts w:cs="Tahoma"/>
                <w:sz w:val="20"/>
                <w:szCs w:val="18"/>
                <w:highlight w:val="yellow"/>
              </w:rPr>
            </w:pPr>
            <w:r w:rsidRPr="000A5948">
              <w:rPr>
                <w:rFonts w:cs="Tahoma"/>
                <w:sz w:val="20"/>
                <w:szCs w:val="18"/>
              </w:rPr>
              <w:t>≥ 2</w:t>
            </w:r>
          </w:p>
        </w:tc>
        <w:tc>
          <w:tcPr>
            <w:tcW w:w="714" w:type="pct"/>
            <w:shd w:val="clear" w:color="auto" w:fill="auto"/>
          </w:tcPr>
          <w:p w:rsidR="0088341D" w:rsidRPr="00762978" w:rsidRDefault="0088341D" w:rsidP="00337484">
            <w:pPr>
              <w:snapToGrid w:val="0"/>
              <w:spacing w:line="300" w:lineRule="atLeast"/>
              <w:jc w:val="center"/>
              <w:rPr>
                <w:rFonts w:eastAsia="MS Mincho" w:cs="Arial"/>
                <w:sz w:val="20"/>
              </w:rPr>
            </w:pPr>
          </w:p>
        </w:tc>
        <w:tc>
          <w:tcPr>
            <w:tcW w:w="844" w:type="pct"/>
            <w:shd w:val="clear" w:color="auto" w:fill="auto"/>
          </w:tcPr>
          <w:p w:rsidR="0088341D" w:rsidRPr="00762978" w:rsidRDefault="0088341D" w:rsidP="00337484">
            <w:pPr>
              <w:snapToGrid w:val="0"/>
              <w:spacing w:line="300" w:lineRule="atLeast"/>
              <w:jc w:val="center"/>
              <w:rPr>
                <w:rFonts w:eastAsia="MS Mincho" w:cs="Arial"/>
                <w:sz w:val="20"/>
              </w:rPr>
            </w:pPr>
          </w:p>
        </w:tc>
      </w:tr>
      <w:tr w:rsidR="00BF4609" w:rsidRPr="00762978" w:rsidTr="00BF4609">
        <w:trPr>
          <w:tblCellSpacing w:w="20" w:type="dxa"/>
        </w:trPr>
        <w:tc>
          <w:tcPr>
            <w:tcW w:w="514" w:type="pct"/>
            <w:shd w:val="clear" w:color="auto" w:fill="auto"/>
          </w:tcPr>
          <w:p w:rsidR="0088341D" w:rsidRPr="00762978" w:rsidRDefault="0088341D" w:rsidP="005404BF">
            <w:pPr>
              <w:numPr>
                <w:ilvl w:val="0"/>
                <w:numId w:val="18"/>
              </w:numPr>
              <w:suppressAutoHyphens/>
              <w:snapToGrid w:val="0"/>
              <w:spacing w:line="300" w:lineRule="atLeast"/>
              <w:rPr>
                <w:rFonts w:eastAsia="MS Mincho" w:cs="Arial"/>
                <w:sz w:val="20"/>
              </w:rPr>
            </w:pPr>
          </w:p>
        </w:tc>
        <w:tc>
          <w:tcPr>
            <w:tcW w:w="2117" w:type="pct"/>
            <w:shd w:val="clear" w:color="auto" w:fill="auto"/>
            <w:vAlign w:val="center"/>
          </w:tcPr>
          <w:p w:rsidR="0088341D" w:rsidRPr="000A5948" w:rsidRDefault="0088341D" w:rsidP="00337484">
            <w:pPr>
              <w:spacing w:before="60" w:after="60" w:line="240" w:lineRule="exact"/>
              <w:rPr>
                <w:rFonts w:cs="Tahoma"/>
                <w:sz w:val="20"/>
                <w:szCs w:val="18"/>
              </w:rPr>
            </w:pPr>
            <w:r w:rsidRPr="000A5948">
              <w:rPr>
                <w:rFonts w:cs="Tahoma"/>
                <w:sz w:val="20"/>
                <w:szCs w:val="18"/>
              </w:rPr>
              <w:t>Αριθμός πυρήνων (</w:t>
            </w:r>
            <w:r w:rsidRPr="000A5948">
              <w:rPr>
                <w:rFonts w:cs="Tahoma"/>
                <w:sz w:val="20"/>
                <w:szCs w:val="18"/>
                <w:lang w:val="en-US"/>
              </w:rPr>
              <w:t>cores</w:t>
            </w:r>
            <w:r w:rsidRPr="000A5948">
              <w:rPr>
                <w:rFonts w:cs="Tahoma"/>
                <w:sz w:val="20"/>
                <w:szCs w:val="18"/>
              </w:rPr>
              <w:t>) ανά επεξεργαστή</w:t>
            </w:r>
          </w:p>
        </w:tc>
        <w:tc>
          <w:tcPr>
            <w:tcW w:w="667" w:type="pct"/>
            <w:shd w:val="clear" w:color="auto" w:fill="auto"/>
            <w:vAlign w:val="center"/>
          </w:tcPr>
          <w:p w:rsidR="0088341D" w:rsidRPr="000A5948" w:rsidRDefault="0088341D" w:rsidP="00337484">
            <w:pPr>
              <w:spacing w:before="60" w:after="60" w:line="240" w:lineRule="exact"/>
              <w:jc w:val="center"/>
              <w:rPr>
                <w:rFonts w:cs="Tahoma"/>
                <w:sz w:val="20"/>
                <w:szCs w:val="18"/>
              </w:rPr>
            </w:pPr>
            <w:r w:rsidRPr="000A5948">
              <w:rPr>
                <w:rFonts w:cs="Tahoma"/>
                <w:sz w:val="20"/>
                <w:szCs w:val="18"/>
              </w:rPr>
              <w:t>≥ 4</w:t>
            </w:r>
          </w:p>
        </w:tc>
        <w:tc>
          <w:tcPr>
            <w:tcW w:w="714" w:type="pct"/>
            <w:shd w:val="clear" w:color="auto" w:fill="auto"/>
          </w:tcPr>
          <w:p w:rsidR="0088341D" w:rsidRPr="00762978" w:rsidRDefault="0088341D" w:rsidP="00337484">
            <w:pPr>
              <w:snapToGrid w:val="0"/>
              <w:spacing w:line="300" w:lineRule="atLeast"/>
              <w:jc w:val="center"/>
              <w:rPr>
                <w:rFonts w:eastAsia="MS Mincho" w:cs="Arial"/>
                <w:sz w:val="20"/>
              </w:rPr>
            </w:pPr>
          </w:p>
        </w:tc>
        <w:tc>
          <w:tcPr>
            <w:tcW w:w="844" w:type="pct"/>
            <w:shd w:val="clear" w:color="auto" w:fill="auto"/>
          </w:tcPr>
          <w:p w:rsidR="0088341D" w:rsidRPr="00762978" w:rsidRDefault="0088341D" w:rsidP="00337484">
            <w:pPr>
              <w:snapToGrid w:val="0"/>
              <w:spacing w:line="300" w:lineRule="atLeast"/>
              <w:jc w:val="center"/>
              <w:rPr>
                <w:rFonts w:eastAsia="MS Mincho" w:cs="Arial"/>
                <w:sz w:val="20"/>
              </w:rPr>
            </w:pPr>
          </w:p>
        </w:tc>
      </w:tr>
      <w:tr w:rsidR="00BF4609" w:rsidRPr="00762978" w:rsidTr="00BF4609">
        <w:trPr>
          <w:tblCellSpacing w:w="20" w:type="dxa"/>
        </w:trPr>
        <w:tc>
          <w:tcPr>
            <w:tcW w:w="514" w:type="pct"/>
            <w:shd w:val="clear" w:color="auto" w:fill="auto"/>
          </w:tcPr>
          <w:p w:rsidR="0088341D" w:rsidRPr="00762978" w:rsidRDefault="0088341D" w:rsidP="005404BF">
            <w:pPr>
              <w:numPr>
                <w:ilvl w:val="0"/>
                <w:numId w:val="18"/>
              </w:numPr>
              <w:suppressAutoHyphens/>
              <w:snapToGrid w:val="0"/>
              <w:spacing w:line="300" w:lineRule="atLeast"/>
              <w:rPr>
                <w:rFonts w:eastAsia="MS Mincho" w:cs="Arial"/>
                <w:sz w:val="20"/>
              </w:rPr>
            </w:pPr>
          </w:p>
        </w:tc>
        <w:tc>
          <w:tcPr>
            <w:tcW w:w="2117" w:type="pct"/>
            <w:shd w:val="clear" w:color="auto" w:fill="auto"/>
            <w:vAlign w:val="center"/>
          </w:tcPr>
          <w:p w:rsidR="0088341D" w:rsidRPr="000A5948" w:rsidRDefault="0088341D" w:rsidP="00337484">
            <w:pPr>
              <w:spacing w:before="60" w:after="60" w:line="240" w:lineRule="exact"/>
              <w:rPr>
                <w:rFonts w:cs="Tahoma"/>
                <w:sz w:val="20"/>
                <w:szCs w:val="18"/>
              </w:rPr>
            </w:pPr>
            <w:r w:rsidRPr="000A5948">
              <w:rPr>
                <w:rFonts w:cs="Tahoma"/>
                <w:sz w:val="20"/>
                <w:szCs w:val="18"/>
              </w:rPr>
              <w:t>Μέγεθος προσφερόμενης μνήμης  RAM (GB)</w:t>
            </w:r>
          </w:p>
        </w:tc>
        <w:tc>
          <w:tcPr>
            <w:tcW w:w="667" w:type="pct"/>
            <w:shd w:val="clear" w:color="auto" w:fill="auto"/>
            <w:vAlign w:val="center"/>
          </w:tcPr>
          <w:p w:rsidR="0088341D" w:rsidRPr="000A5948" w:rsidRDefault="0088341D" w:rsidP="00337484">
            <w:pPr>
              <w:spacing w:before="60" w:after="60" w:line="240" w:lineRule="exact"/>
              <w:jc w:val="center"/>
              <w:rPr>
                <w:rFonts w:cs="Tahoma"/>
                <w:sz w:val="20"/>
                <w:szCs w:val="18"/>
                <w:lang w:val="en-US"/>
              </w:rPr>
            </w:pPr>
            <w:r w:rsidRPr="000A5948">
              <w:rPr>
                <w:rFonts w:cs="Tahoma"/>
                <w:sz w:val="20"/>
                <w:szCs w:val="18"/>
              </w:rPr>
              <w:t xml:space="preserve">≥ </w:t>
            </w:r>
            <w:r w:rsidRPr="000A5948">
              <w:rPr>
                <w:rFonts w:cs="Tahoma"/>
                <w:sz w:val="20"/>
                <w:szCs w:val="18"/>
                <w:lang w:val="en-US"/>
              </w:rPr>
              <w:t>32</w:t>
            </w:r>
          </w:p>
        </w:tc>
        <w:tc>
          <w:tcPr>
            <w:tcW w:w="714" w:type="pct"/>
            <w:shd w:val="clear" w:color="auto" w:fill="auto"/>
          </w:tcPr>
          <w:p w:rsidR="0088341D" w:rsidRPr="00762978" w:rsidRDefault="0088341D" w:rsidP="00337484">
            <w:pPr>
              <w:snapToGrid w:val="0"/>
              <w:spacing w:line="300" w:lineRule="atLeast"/>
              <w:jc w:val="center"/>
              <w:rPr>
                <w:rFonts w:eastAsia="MS Mincho" w:cs="Arial"/>
                <w:sz w:val="20"/>
              </w:rPr>
            </w:pPr>
          </w:p>
        </w:tc>
        <w:tc>
          <w:tcPr>
            <w:tcW w:w="844" w:type="pct"/>
            <w:shd w:val="clear" w:color="auto" w:fill="auto"/>
          </w:tcPr>
          <w:p w:rsidR="0088341D" w:rsidRPr="00762978" w:rsidRDefault="0088341D" w:rsidP="00337484">
            <w:pPr>
              <w:snapToGrid w:val="0"/>
              <w:spacing w:line="300" w:lineRule="atLeast"/>
              <w:jc w:val="center"/>
              <w:rPr>
                <w:rFonts w:eastAsia="MS Mincho" w:cs="Arial"/>
                <w:sz w:val="20"/>
              </w:rPr>
            </w:pPr>
          </w:p>
        </w:tc>
      </w:tr>
      <w:tr w:rsidR="00BF4609" w:rsidRPr="00762978" w:rsidTr="00BF4609">
        <w:trPr>
          <w:tblCellSpacing w:w="20" w:type="dxa"/>
        </w:trPr>
        <w:tc>
          <w:tcPr>
            <w:tcW w:w="514" w:type="pct"/>
            <w:shd w:val="clear" w:color="auto" w:fill="auto"/>
          </w:tcPr>
          <w:p w:rsidR="0088341D" w:rsidRPr="00762978" w:rsidRDefault="0088341D" w:rsidP="005404BF">
            <w:pPr>
              <w:numPr>
                <w:ilvl w:val="0"/>
                <w:numId w:val="18"/>
              </w:numPr>
              <w:suppressAutoHyphens/>
              <w:snapToGrid w:val="0"/>
              <w:rPr>
                <w:rFonts w:eastAsia="MS Mincho" w:cs="Arial"/>
                <w:sz w:val="20"/>
              </w:rPr>
            </w:pPr>
          </w:p>
        </w:tc>
        <w:tc>
          <w:tcPr>
            <w:tcW w:w="2117" w:type="pct"/>
            <w:shd w:val="clear" w:color="auto" w:fill="auto"/>
            <w:vAlign w:val="center"/>
          </w:tcPr>
          <w:p w:rsidR="0088341D" w:rsidRPr="000A5948" w:rsidRDefault="0088341D" w:rsidP="00337484">
            <w:pPr>
              <w:spacing w:before="60" w:after="60" w:line="240" w:lineRule="exact"/>
              <w:rPr>
                <w:rFonts w:cs="Tahoma"/>
                <w:sz w:val="20"/>
                <w:szCs w:val="18"/>
              </w:rPr>
            </w:pPr>
            <w:r w:rsidRPr="000A5948">
              <w:rPr>
                <w:rFonts w:cs="Tahoma"/>
                <w:sz w:val="20"/>
                <w:szCs w:val="18"/>
              </w:rPr>
              <w:t xml:space="preserve">Μέγεθος υποστηριζόμενης μνήμης RAM (GB) </w:t>
            </w:r>
          </w:p>
        </w:tc>
        <w:tc>
          <w:tcPr>
            <w:tcW w:w="667" w:type="pct"/>
            <w:shd w:val="clear" w:color="auto" w:fill="auto"/>
            <w:vAlign w:val="center"/>
          </w:tcPr>
          <w:p w:rsidR="0088341D" w:rsidRPr="000A5948" w:rsidRDefault="0088341D" w:rsidP="00337484">
            <w:pPr>
              <w:spacing w:before="60" w:after="60" w:line="240" w:lineRule="exact"/>
              <w:jc w:val="center"/>
              <w:rPr>
                <w:rFonts w:cs="Tahoma"/>
                <w:sz w:val="20"/>
                <w:szCs w:val="18"/>
                <w:lang w:val="en-US"/>
              </w:rPr>
            </w:pPr>
            <w:r w:rsidRPr="000A5948">
              <w:rPr>
                <w:rFonts w:cs="Tahoma"/>
                <w:sz w:val="20"/>
                <w:szCs w:val="18"/>
              </w:rPr>
              <w:t xml:space="preserve">≥ </w:t>
            </w:r>
            <w:r w:rsidRPr="000A5948">
              <w:rPr>
                <w:rFonts w:cs="Tahoma"/>
                <w:sz w:val="20"/>
                <w:szCs w:val="18"/>
                <w:lang w:val="en-US"/>
              </w:rPr>
              <w:t>128</w:t>
            </w:r>
          </w:p>
        </w:tc>
        <w:tc>
          <w:tcPr>
            <w:tcW w:w="714" w:type="pct"/>
            <w:shd w:val="clear" w:color="auto" w:fill="auto"/>
          </w:tcPr>
          <w:p w:rsidR="0088341D" w:rsidRPr="00762978" w:rsidRDefault="0088341D" w:rsidP="00337484">
            <w:pPr>
              <w:snapToGrid w:val="0"/>
              <w:jc w:val="center"/>
              <w:rPr>
                <w:rFonts w:eastAsia="MS Mincho" w:cs="Arial"/>
                <w:sz w:val="20"/>
              </w:rPr>
            </w:pPr>
          </w:p>
        </w:tc>
        <w:tc>
          <w:tcPr>
            <w:tcW w:w="844" w:type="pct"/>
            <w:shd w:val="clear" w:color="auto" w:fill="auto"/>
          </w:tcPr>
          <w:p w:rsidR="0088341D" w:rsidRPr="00762978" w:rsidRDefault="0088341D" w:rsidP="00337484">
            <w:pPr>
              <w:snapToGrid w:val="0"/>
              <w:jc w:val="center"/>
              <w:rPr>
                <w:rFonts w:eastAsia="MS Mincho" w:cs="Arial"/>
                <w:sz w:val="20"/>
              </w:rPr>
            </w:pPr>
          </w:p>
        </w:tc>
      </w:tr>
      <w:tr w:rsidR="00BF4609" w:rsidRPr="00762978" w:rsidTr="00BF4609">
        <w:trPr>
          <w:tblCellSpacing w:w="20" w:type="dxa"/>
        </w:trPr>
        <w:tc>
          <w:tcPr>
            <w:tcW w:w="514" w:type="pct"/>
            <w:shd w:val="clear" w:color="auto" w:fill="auto"/>
          </w:tcPr>
          <w:p w:rsidR="0088341D" w:rsidRPr="00762978" w:rsidRDefault="0088341D" w:rsidP="005404BF">
            <w:pPr>
              <w:numPr>
                <w:ilvl w:val="0"/>
                <w:numId w:val="18"/>
              </w:numPr>
              <w:suppressAutoHyphens/>
              <w:snapToGrid w:val="0"/>
              <w:rPr>
                <w:rFonts w:eastAsia="MS Mincho" w:cs="Arial"/>
                <w:sz w:val="20"/>
              </w:rPr>
            </w:pPr>
          </w:p>
        </w:tc>
        <w:tc>
          <w:tcPr>
            <w:tcW w:w="2117" w:type="pct"/>
            <w:shd w:val="clear" w:color="auto" w:fill="auto"/>
            <w:vAlign w:val="center"/>
          </w:tcPr>
          <w:p w:rsidR="0088341D" w:rsidRPr="000A5948" w:rsidRDefault="0088341D" w:rsidP="00337484">
            <w:pPr>
              <w:spacing w:before="60" w:after="60" w:line="240" w:lineRule="exact"/>
              <w:rPr>
                <w:rFonts w:cs="Tahoma"/>
                <w:sz w:val="20"/>
                <w:szCs w:val="18"/>
              </w:rPr>
            </w:pPr>
            <w:r w:rsidRPr="000A5948">
              <w:rPr>
                <w:rFonts w:cs="Tahoma"/>
                <w:sz w:val="20"/>
                <w:szCs w:val="18"/>
              </w:rPr>
              <w:t>Υποστήριξη ταυτόχρονης εκτέλεσης πολλαπλών νημάτων ανά πυρήνα (</w:t>
            </w:r>
            <w:proofErr w:type="spellStart"/>
            <w:r w:rsidRPr="000A5948">
              <w:rPr>
                <w:rFonts w:cs="Tahoma"/>
                <w:sz w:val="20"/>
                <w:szCs w:val="18"/>
              </w:rPr>
              <w:t>multi</w:t>
            </w:r>
            <w:proofErr w:type="spellEnd"/>
            <w:r w:rsidRPr="000A5948">
              <w:rPr>
                <w:rFonts w:cs="Tahoma"/>
                <w:sz w:val="20"/>
                <w:szCs w:val="18"/>
              </w:rPr>
              <w:t>-</w:t>
            </w:r>
            <w:proofErr w:type="spellStart"/>
            <w:r w:rsidRPr="000A5948">
              <w:rPr>
                <w:rFonts w:cs="Tahoma"/>
                <w:sz w:val="20"/>
                <w:szCs w:val="18"/>
              </w:rPr>
              <w:t>threading</w:t>
            </w:r>
            <w:proofErr w:type="spellEnd"/>
            <w:r w:rsidRPr="000A5948">
              <w:rPr>
                <w:rFonts w:cs="Tahoma"/>
                <w:sz w:val="20"/>
                <w:szCs w:val="18"/>
              </w:rPr>
              <w:t>). Να αναφερθεί ο αριθμός.</w:t>
            </w:r>
          </w:p>
        </w:tc>
        <w:tc>
          <w:tcPr>
            <w:tcW w:w="667" w:type="pct"/>
            <w:shd w:val="clear" w:color="auto" w:fill="auto"/>
            <w:vAlign w:val="center"/>
          </w:tcPr>
          <w:p w:rsidR="0088341D" w:rsidRPr="000A5948" w:rsidRDefault="0088341D" w:rsidP="00337484">
            <w:pPr>
              <w:spacing w:before="60" w:after="60" w:line="240" w:lineRule="exact"/>
              <w:jc w:val="center"/>
              <w:rPr>
                <w:rFonts w:cs="Tahoma"/>
                <w:sz w:val="20"/>
                <w:szCs w:val="18"/>
              </w:rPr>
            </w:pPr>
            <w:r w:rsidRPr="000A5948">
              <w:rPr>
                <w:rFonts w:cs="Tahoma"/>
                <w:sz w:val="20"/>
                <w:szCs w:val="18"/>
              </w:rPr>
              <w:t>ΝΑΙ</w:t>
            </w:r>
          </w:p>
        </w:tc>
        <w:tc>
          <w:tcPr>
            <w:tcW w:w="714" w:type="pct"/>
            <w:shd w:val="clear" w:color="auto" w:fill="auto"/>
          </w:tcPr>
          <w:p w:rsidR="0088341D" w:rsidRPr="00762978" w:rsidRDefault="0088341D" w:rsidP="00337484">
            <w:pPr>
              <w:snapToGrid w:val="0"/>
              <w:jc w:val="center"/>
              <w:rPr>
                <w:rFonts w:eastAsia="MS Mincho" w:cs="Arial"/>
                <w:sz w:val="20"/>
              </w:rPr>
            </w:pPr>
          </w:p>
        </w:tc>
        <w:tc>
          <w:tcPr>
            <w:tcW w:w="844" w:type="pct"/>
            <w:shd w:val="clear" w:color="auto" w:fill="auto"/>
          </w:tcPr>
          <w:p w:rsidR="0088341D" w:rsidRPr="00762978" w:rsidRDefault="0088341D" w:rsidP="00337484">
            <w:pPr>
              <w:snapToGrid w:val="0"/>
              <w:jc w:val="center"/>
              <w:rPr>
                <w:rFonts w:eastAsia="MS Mincho" w:cs="Arial"/>
                <w:sz w:val="20"/>
              </w:rPr>
            </w:pPr>
          </w:p>
        </w:tc>
      </w:tr>
      <w:tr w:rsidR="00BF4609" w:rsidRPr="00762978" w:rsidTr="00BF4609">
        <w:trPr>
          <w:tblCellSpacing w:w="20" w:type="dxa"/>
        </w:trPr>
        <w:tc>
          <w:tcPr>
            <w:tcW w:w="514" w:type="pct"/>
            <w:shd w:val="clear" w:color="auto" w:fill="auto"/>
          </w:tcPr>
          <w:p w:rsidR="0088341D" w:rsidRPr="00762978" w:rsidRDefault="0088341D" w:rsidP="005404BF">
            <w:pPr>
              <w:numPr>
                <w:ilvl w:val="0"/>
                <w:numId w:val="18"/>
              </w:numPr>
              <w:suppressAutoHyphens/>
              <w:snapToGrid w:val="0"/>
              <w:rPr>
                <w:rFonts w:eastAsia="MS Mincho" w:cs="Arial"/>
                <w:sz w:val="20"/>
              </w:rPr>
            </w:pPr>
          </w:p>
        </w:tc>
        <w:tc>
          <w:tcPr>
            <w:tcW w:w="2117" w:type="pct"/>
            <w:shd w:val="clear" w:color="auto" w:fill="auto"/>
            <w:vAlign w:val="center"/>
          </w:tcPr>
          <w:p w:rsidR="0088341D" w:rsidRPr="000A5948" w:rsidDel="002322F8" w:rsidRDefault="0088341D" w:rsidP="00337484">
            <w:pPr>
              <w:spacing w:before="60" w:after="60" w:line="240" w:lineRule="exact"/>
              <w:rPr>
                <w:rFonts w:cs="Tahoma"/>
                <w:sz w:val="20"/>
                <w:szCs w:val="18"/>
              </w:rPr>
            </w:pPr>
            <w:r w:rsidRPr="000A5948">
              <w:rPr>
                <w:rFonts w:cs="Tahoma"/>
                <w:sz w:val="20"/>
                <w:szCs w:val="18"/>
              </w:rPr>
              <w:t xml:space="preserve">Να αναφερθεί ο τύπος μνήμης </w:t>
            </w:r>
            <w:r w:rsidRPr="000A5948">
              <w:rPr>
                <w:rFonts w:cs="Tahoma"/>
                <w:sz w:val="20"/>
                <w:szCs w:val="18"/>
                <w:lang w:val="en-US"/>
              </w:rPr>
              <w:t>RAM</w:t>
            </w:r>
            <w:r w:rsidRPr="000A5948">
              <w:rPr>
                <w:rFonts w:cs="Tahoma"/>
                <w:sz w:val="20"/>
                <w:szCs w:val="18"/>
              </w:rPr>
              <w:t xml:space="preserve"> και τα τεχνικά χαρακτηριστικά της (π.χ. συχνότητα (</w:t>
            </w:r>
            <w:proofErr w:type="spellStart"/>
            <w:r w:rsidRPr="000A5948">
              <w:rPr>
                <w:rFonts w:cs="Tahoma"/>
                <w:sz w:val="20"/>
                <w:szCs w:val="18"/>
              </w:rPr>
              <w:t>ΜΗz</w:t>
            </w:r>
            <w:proofErr w:type="spellEnd"/>
            <w:r w:rsidRPr="000A5948">
              <w:rPr>
                <w:rFonts w:cs="Tahoma"/>
                <w:sz w:val="20"/>
                <w:szCs w:val="18"/>
              </w:rPr>
              <w:t xml:space="preserve">), </w:t>
            </w:r>
            <w:proofErr w:type="spellStart"/>
            <w:r w:rsidRPr="000A5948">
              <w:rPr>
                <w:rFonts w:cs="Tahoma"/>
                <w:sz w:val="20"/>
                <w:szCs w:val="18"/>
              </w:rPr>
              <w:t>latency</w:t>
            </w:r>
            <w:proofErr w:type="spellEnd"/>
            <w:r w:rsidRPr="000A5948">
              <w:rPr>
                <w:rFonts w:cs="Tahoma"/>
                <w:sz w:val="20"/>
                <w:szCs w:val="18"/>
              </w:rPr>
              <w:t xml:space="preserve"> κλπ)</w:t>
            </w:r>
          </w:p>
        </w:tc>
        <w:tc>
          <w:tcPr>
            <w:tcW w:w="667" w:type="pct"/>
            <w:shd w:val="clear" w:color="auto" w:fill="auto"/>
            <w:vAlign w:val="center"/>
          </w:tcPr>
          <w:p w:rsidR="0088341D" w:rsidRPr="000A5948" w:rsidRDefault="0088341D" w:rsidP="00337484">
            <w:pPr>
              <w:spacing w:before="60" w:after="60" w:line="240" w:lineRule="exact"/>
              <w:jc w:val="center"/>
              <w:rPr>
                <w:rFonts w:cs="Tahoma"/>
                <w:sz w:val="20"/>
                <w:szCs w:val="18"/>
              </w:rPr>
            </w:pPr>
            <w:r w:rsidRPr="000A5948">
              <w:rPr>
                <w:rFonts w:cs="Tahoma"/>
                <w:sz w:val="20"/>
                <w:szCs w:val="18"/>
              </w:rPr>
              <w:t>ΝΑΙ</w:t>
            </w:r>
          </w:p>
        </w:tc>
        <w:tc>
          <w:tcPr>
            <w:tcW w:w="714" w:type="pct"/>
            <w:shd w:val="clear" w:color="auto" w:fill="auto"/>
          </w:tcPr>
          <w:p w:rsidR="0088341D" w:rsidRPr="00762978" w:rsidRDefault="0088341D" w:rsidP="00337484">
            <w:pPr>
              <w:snapToGrid w:val="0"/>
              <w:jc w:val="center"/>
              <w:rPr>
                <w:rFonts w:eastAsia="MS Mincho" w:cs="Arial"/>
                <w:sz w:val="20"/>
              </w:rPr>
            </w:pPr>
          </w:p>
        </w:tc>
        <w:tc>
          <w:tcPr>
            <w:tcW w:w="844" w:type="pct"/>
            <w:shd w:val="clear" w:color="auto" w:fill="auto"/>
          </w:tcPr>
          <w:p w:rsidR="0088341D" w:rsidRPr="00762978" w:rsidRDefault="0088341D" w:rsidP="00337484">
            <w:pPr>
              <w:snapToGrid w:val="0"/>
              <w:jc w:val="center"/>
              <w:rPr>
                <w:rFonts w:eastAsia="MS Mincho" w:cs="Arial"/>
                <w:sz w:val="20"/>
              </w:rPr>
            </w:pPr>
          </w:p>
        </w:tc>
      </w:tr>
      <w:tr w:rsidR="00BF4609" w:rsidRPr="00762978" w:rsidTr="00BF4609">
        <w:trPr>
          <w:tblCellSpacing w:w="20" w:type="dxa"/>
        </w:trPr>
        <w:tc>
          <w:tcPr>
            <w:tcW w:w="514" w:type="pct"/>
            <w:shd w:val="clear" w:color="auto" w:fill="auto"/>
          </w:tcPr>
          <w:p w:rsidR="0088341D" w:rsidRPr="00762978" w:rsidRDefault="0088341D" w:rsidP="005404BF">
            <w:pPr>
              <w:numPr>
                <w:ilvl w:val="0"/>
                <w:numId w:val="18"/>
              </w:numPr>
              <w:suppressAutoHyphens/>
              <w:snapToGrid w:val="0"/>
              <w:spacing w:line="300" w:lineRule="atLeast"/>
              <w:rPr>
                <w:rFonts w:eastAsia="MS Mincho" w:cs="Arial"/>
                <w:sz w:val="20"/>
              </w:rPr>
            </w:pPr>
          </w:p>
        </w:tc>
        <w:tc>
          <w:tcPr>
            <w:tcW w:w="2117" w:type="pct"/>
            <w:shd w:val="clear" w:color="auto" w:fill="auto"/>
            <w:vAlign w:val="center"/>
          </w:tcPr>
          <w:p w:rsidR="0088341D" w:rsidRPr="000A5948" w:rsidRDefault="0088341D" w:rsidP="00337484">
            <w:pPr>
              <w:spacing w:before="60" w:after="60" w:line="240" w:lineRule="exact"/>
              <w:rPr>
                <w:rFonts w:cs="Tahoma"/>
                <w:sz w:val="20"/>
                <w:szCs w:val="18"/>
              </w:rPr>
            </w:pPr>
            <w:r w:rsidRPr="000A5948">
              <w:rPr>
                <w:rFonts w:cs="Tahoma"/>
                <w:sz w:val="20"/>
                <w:szCs w:val="18"/>
              </w:rPr>
              <w:t xml:space="preserve">Υποστήριξη χαρακτηριστικών </w:t>
            </w:r>
            <w:r w:rsidRPr="000A5948">
              <w:rPr>
                <w:rFonts w:cs="Tahoma"/>
                <w:sz w:val="20"/>
                <w:szCs w:val="18"/>
              </w:rPr>
              <w:lastRenderedPageBreak/>
              <w:t xml:space="preserve">διασφάλισης ακεραιότητας δεδομένων μνήμης </w:t>
            </w:r>
            <w:r w:rsidRPr="000A5948">
              <w:rPr>
                <w:rFonts w:cs="Tahoma"/>
                <w:sz w:val="20"/>
                <w:szCs w:val="18"/>
                <w:lang w:val="en-US"/>
              </w:rPr>
              <w:t>RAM</w:t>
            </w:r>
            <w:r w:rsidRPr="000A5948">
              <w:rPr>
                <w:rFonts w:cs="Tahoma"/>
                <w:sz w:val="20"/>
                <w:szCs w:val="18"/>
              </w:rPr>
              <w:t xml:space="preserve"> (π.χ. ECC)</w:t>
            </w:r>
          </w:p>
        </w:tc>
        <w:tc>
          <w:tcPr>
            <w:tcW w:w="667" w:type="pct"/>
            <w:shd w:val="clear" w:color="auto" w:fill="auto"/>
            <w:vAlign w:val="center"/>
          </w:tcPr>
          <w:p w:rsidR="0088341D" w:rsidRPr="000A5948" w:rsidRDefault="0088341D" w:rsidP="00337484">
            <w:pPr>
              <w:spacing w:before="60" w:after="60" w:line="240" w:lineRule="exact"/>
              <w:jc w:val="center"/>
              <w:rPr>
                <w:rFonts w:cs="Tahoma"/>
                <w:sz w:val="20"/>
                <w:szCs w:val="18"/>
              </w:rPr>
            </w:pPr>
            <w:r w:rsidRPr="000A5948">
              <w:rPr>
                <w:rFonts w:cs="Tahoma"/>
                <w:sz w:val="20"/>
                <w:szCs w:val="18"/>
              </w:rPr>
              <w:lastRenderedPageBreak/>
              <w:t>ΝΑΙ</w:t>
            </w:r>
          </w:p>
        </w:tc>
        <w:tc>
          <w:tcPr>
            <w:tcW w:w="714" w:type="pct"/>
            <w:shd w:val="clear" w:color="auto" w:fill="auto"/>
          </w:tcPr>
          <w:p w:rsidR="0088341D" w:rsidRPr="00762978" w:rsidRDefault="0088341D" w:rsidP="00337484">
            <w:pPr>
              <w:snapToGrid w:val="0"/>
              <w:spacing w:line="300" w:lineRule="atLeast"/>
              <w:jc w:val="center"/>
              <w:rPr>
                <w:rFonts w:eastAsia="MS Mincho" w:cs="Arial"/>
                <w:sz w:val="20"/>
              </w:rPr>
            </w:pPr>
          </w:p>
        </w:tc>
        <w:tc>
          <w:tcPr>
            <w:tcW w:w="844" w:type="pct"/>
            <w:shd w:val="clear" w:color="auto" w:fill="auto"/>
          </w:tcPr>
          <w:p w:rsidR="0088341D" w:rsidRPr="00762978" w:rsidRDefault="0088341D" w:rsidP="00337484">
            <w:pPr>
              <w:snapToGrid w:val="0"/>
              <w:spacing w:line="300" w:lineRule="atLeast"/>
              <w:jc w:val="center"/>
              <w:rPr>
                <w:rFonts w:eastAsia="MS Mincho" w:cs="Arial"/>
                <w:sz w:val="20"/>
              </w:rPr>
            </w:pPr>
          </w:p>
        </w:tc>
      </w:tr>
      <w:tr w:rsidR="00BF4609" w:rsidRPr="00762978" w:rsidTr="00BF4609">
        <w:trPr>
          <w:tblCellSpacing w:w="20" w:type="dxa"/>
        </w:trPr>
        <w:tc>
          <w:tcPr>
            <w:tcW w:w="514" w:type="pct"/>
            <w:shd w:val="clear" w:color="auto" w:fill="auto"/>
          </w:tcPr>
          <w:p w:rsidR="0088341D" w:rsidRPr="00762978" w:rsidRDefault="0088341D" w:rsidP="005404BF">
            <w:pPr>
              <w:numPr>
                <w:ilvl w:val="0"/>
                <w:numId w:val="18"/>
              </w:numPr>
              <w:suppressAutoHyphens/>
              <w:snapToGrid w:val="0"/>
              <w:spacing w:line="300" w:lineRule="atLeast"/>
              <w:rPr>
                <w:rFonts w:eastAsia="MS Mincho" w:cs="Arial"/>
                <w:sz w:val="20"/>
              </w:rPr>
            </w:pPr>
          </w:p>
        </w:tc>
        <w:tc>
          <w:tcPr>
            <w:tcW w:w="2117" w:type="pct"/>
            <w:shd w:val="clear" w:color="auto" w:fill="auto"/>
            <w:vAlign w:val="center"/>
          </w:tcPr>
          <w:p w:rsidR="0088341D" w:rsidRPr="000A5948" w:rsidRDefault="0088341D" w:rsidP="00337484">
            <w:pPr>
              <w:spacing w:before="60" w:after="60" w:line="240" w:lineRule="exact"/>
              <w:rPr>
                <w:rFonts w:cs="Tahoma"/>
                <w:sz w:val="20"/>
                <w:szCs w:val="18"/>
              </w:rPr>
            </w:pPr>
            <w:r w:rsidRPr="000A5948">
              <w:rPr>
                <w:rFonts w:cs="Tahoma"/>
                <w:sz w:val="20"/>
                <w:szCs w:val="18"/>
              </w:rPr>
              <w:t>Να αναφερθούν οι συνολικές και κατειλημμένες υποδοχές επέκτασης PCI/PCI Express</w:t>
            </w:r>
          </w:p>
        </w:tc>
        <w:tc>
          <w:tcPr>
            <w:tcW w:w="667" w:type="pct"/>
            <w:shd w:val="clear" w:color="auto" w:fill="auto"/>
            <w:vAlign w:val="center"/>
          </w:tcPr>
          <w:p w:rsidR="0088341D" w:rsidRPr="000A5948" w:rsidRDefault="0088341D" w:rsidP="00337484">
            <w:pPr>
              <w:spacing w:before="60" w:after="60" w:line="240" w:lineRule="exact"/>
              <w:jc w:val="center"/>
              <w:rPr>
                <w:rFonts w:cs="Tahoma"/>
                <w:sz w:val="20"/>
                <w:szCs w:val="18"/>
              </w:rPr>
            </w:pPr>
            <w:r w:rsidRPr="000A5948">
              <w:rPr>
                <w:rFonts w:cs="Tahoma"/>
                <w:sz w:val="20"/>
                <w:szCs w:val="18"/>
              </w:rPr>
              <w:t>ΝΑΙ</w:t>
            </w:r>
          </w:p>
        </w:tc>
        <w:tc>
          <w:tcPr>
            <w:tcW w:w="714" w:type="pct"/>
            <w:shd w:val="clear" w:color="auto" w:fill="auto"/>
          </w:tcPr>
          <w:p w:rsidR="0088341D" w:rsidRPr="00762978" w:rsidRDefault="0088341D" w:rsidP="00337484">
            <w:pPr>
              <w:snapToGrid w:val="0"/>
              <w:spacing w:line="300" w:lineRule="atLeast"/>
              <w:jc w:val="center"/>
              <w:rPr>
                <w:rFonts w:eastAsia="MS Mincho" w:cs="Arial"/>
                <w:sz w:val="20"/>
              </w:rPr>
            </w:pPr>
          </w:p>
        </w:tc>
        <w:tc>
          <w:tcPr>
            <w:tcW w:w="844" w:type="pct"/>
            <w:shd w:val="clear" w:color="auto" w:fill="auto"/>
          </w:tcPr>
          <w:p w:rsidR="0088341D" w:rsidRPr="00762978" w:rsidRDefault="0088341D" w:rsidP="00337484">
            <w:pPr>
              <w:snapToGrid w:val="0"/>
              <w:spacing w:line="300" w:lineRule="atLeast"/>
              <w:jc w:val="center"/>
              <w:rPr>
                <w:rFonts w:eastAsia="MS Mincho" w:cs="Arial"/>
                <w:sz w:val="20"/>
              </w:rPr>
            </w:pPr>
          </w:p>
        </w:tc>
      </w:tr>
      <w:tr w:rsidR="00BF4609" w:rsidRPr="00762978" w:rsidTr="00BF4609">
        <w:trPr>
          <w:tblCellSpacing w:w="20" w:type="dxa"/>
        </w:trPr>
        <w:tc>
          <w:tcPr>
            <w:tcW w:w="514" w:type="pct"/>
            <w:shd w:val="clear" w:color="auto" w:fill="auto"/>
          </w:tcPr>
          <w:p w:rsidR="0088341D" w:rsidRPr="00762978" w:rsidRDefault="0088341D" w:rsidP="005404BF">
            <w:pPr>
              <w:numPr>
                <w:ilvl w:val="0"/>
                <w:numId w:val="18"/>
              </w:numPr>
              <w:suppressAutoHyphens/>
              <w:snapToGrid w:val="0"/>
              <w:spacing w:line="300" w:lineRule="atLeast"/>
              <w:rPr>
                <w:rFonts w:eastAsia="MS Mincho" w:cs="Arial"/>
                <w:sz w:val="20"/>
              </w:rPr>
            </w:pPr>
          </w:p>
        </w:tc>
        <w:tc>
          <w:tcPr>
            <w:tcW w:w="2117" w:type="pct"/>
            <w:shd w:val="clear" w:color="auto" w:fill="auto"/>
            <w:vAlign w:val="center"/>
          </w:tcPr>
          <w:p w:rsidR="0088341D" w:rsidRPr="000A5948" w:rsidRDefault="0088341D" w:rsidP="00337484">
            <w:pPr>
              <w:spacing w:before="60" w:after="60" w:line="240" w:lineRule="exact"/>
              <w:rPr>
                <w:rFonts w:cs="Tahoma"/>
                <w:sz w:val="20"/>
                <w:szCs w:val="18"/>
              </w:rPr>
            </w:pPr>
            <w:r w:rsidRPr="000A5948">
              <w:rPr>
                <w:rFonts w:cs="Tahoma"/>
                <w:sz w:val="20"/>
                <w:szCs w:val="18"/>
              </w:rPr>
              <w:t xml:space="preserve">Θύρες </w:t>
            </w:r>
            <w:proofErr w:type="spellStart"/>
            <w:r w:rsidRPr="000A5948">
              <w:rPr>
                <w:rFonts w:cs="Tahoma"/>
                <w:sz w:val="20"/>
                <w:szCs w:val="18"/>
              </w:rPr>
              <w:t>Ethernet</w:t>
            </w:r>
            <w:proofErr w:type="spellEnd"/>
            <w:r w:rsidRPr="000A5948">
              <w:rPr>
                <w:rFonts w:cs="Tahoma"/>
                <w:sz w:val="20"/>
                <w:szCs w:val="18"/>
              </w:rPr>
              <w:t xml:space="preserve"> </w:t>
            </w:r>
            <w:proofErr w:type="spellStart"/>
            <w:r w:rsidRPr="000A5948">
              <w:rPr>
                <w:rFonts w:cs="Tahoma"/>
                <w:sz w:val="20"/>
                <w:szCs w:val="18"/>
              </w:rPr>
              <w:t>Gigabit</w:t>
            </w:r>
            <w:proofErr w:type="spellEnd"/>
            <w:r w:rsidRPr="000A5948">
              <w:rPr>
                <w:rFonts w:cs="Tahoma"/>
                <w:sz w:val="20"/>
                <w:szCs w:val="18"/>
              </w:rPr>
              <w:t xml:space="preserve"> ανά εξυπηρετητή</w:t>
            </w:r>
          </w:p>
        </w:tc>
        <w:tc>
          <w:tcPr>
            <w:tcW w:w="667" w:type="pct"/>
            <w:shd w:val="clear" w:color="auto" w:fill="auto"/>
            <w:vAlign w:val="center"/>
          </w:tcPr>
          <w:p w:rsidR="0088341D" w:rsidRPr="000A5948" w:rsidRDefault="0088341D" w:rsidP="00337484">
            <w:pPr>
              <w:spacing w:before="60" w:after="60" w:line="240" w:lineRule="exact"/>
              <w:jc w:val="center"/>
              <w:rPr>
                <w:rFonts w:cs="Tahoma"/>
                <w:sz w:val="20"/>
                <w:szCs w:val="18"/>
              </w:rPr>
            </w:pPr>
            <w:r w:rsidRPr="000A5948">
              <w:rPr>
                <w:rFonts w:cs="Tahoma"/>
                <w:sz w:val="20"/>
                <w:szCs w:val="18"/>
              </w:rPr>
              <w:t>≥ 4</w:t>
            </w:r>
          </w:p>
        </w:tc>
        <w:tc>
          <w:tcPr>
            <w:tcW w:w="714" w:type="pct"/>
            <w:shd w:val="clear" w:color="auto" w:fill="auto"/>
          </w:tcPr>
          <w:p w:rsidR="0088341D" w:rsidRPr="00762978" w:rsidRDefault="0088341D" w:rsidP="00337484">
            <w:pPr>
              <w:snapToGrid w:val="0"/>
              <w:spacing w:line="300" w:lineRule="atLeast"/>
              <w:jc w:val="center"/>
              <w:rPr>
                <w:rFonts w:eastAsia="MS Mincho" w:cs="Arial"/>
                <w:sz w:val="20"/>
              </w:rPr>
            </w:pPr>
          </w:p>
        </w:tc>
        <w:tc>
          <w:tcPr>
            <w:tcW w:w="844" w:type="pct"/>
            <w:shd w:val="clear" w:color="auto" w:fill="auto"/>
          </w:tcPr>
          <w:p w:rsidR="0088341D" w:rsidRPr="00762978" w:rsidRDefault="0088341D" w:rsidP="00337484">
            <w:pPr>
              <w:snapToGrid w:val="0"/>
              <w:spacing w:line="300" w:lineRule="atLeast"/>
              <w:jc w:val="center"/>
              <w:rPr>
                <w:rFonts w:eastAsia="MS Mincho" w:cs="Arial"/>
                <w:sz w:val="20"/>
              </w:rPr>
            </w:pPr>
          </w:p>
        </w:tc>
      </w:tr>
      <w:tr w:rsidR="00BF4609" w:rsidRPr="00762978" w:rsidTr="00BF4609">
        <w:trPr>
          <w:tblCellSpacing w:w="20" w:type="dxa"/>
        </w:trPr>
        <w:tc>
          <w:tcPr>
            <w:tcW w:w="514" w:type="pct"/>
            <w:shd w:val="clear" w:color="auto" w:fill="auto"/>
          </w:tcPr>
          <w:p w:rsidR="0088341D" w:rsidRPr="00762978" w:rsidRDefault="0088341D" w:rsidP="005404BF">
            <w:pPr>
              <w:numPr>
                <w:ilvl w:val="0"/>
                <w:numId w:val="18"/>
              </w:numPr>
              <w:suppressAutoHyphens/>
              <w:snapToGrid w:val="0"/>
              <w:rPr>
                <w:rFonts w:eastAsia="MS Mincho" w:cs="Arial"/>
                <w:sz w:val="20"/>
              </w:rPr>
            </w:pPr>
          </w:p>
        </w:tc>
        <w:tc>
          <w:tcPr>
            <w:tcW w:w="2117" w:type="pct"/>
            <w:shd w:val="clear" w:color="auto" w:fill="auto"/>
            <w:vAlign w:val="center"/>
          </w:tcPr>
          <w:p w:rsidR="0088341D" w:rsidRPr="000A5948" w:rsidRDefault="0088341D" w:rsidP="00337484">
            <w:pPr>
              <w:spacing w:before="60" w:after="60" w:line="240" w:lineRule="exact"/>
              <w:rPr>
                <w:rFonts w:cs="Tahoma"/>
                <w:sz w:val="20"/>
                <w:szCs w:val="18"/>
              </w:rPr>
            </w:pPr>
            <w:r w:rsidRPr="000A5948">
              <w:rPr>
                <w:rFonts w:cs="Tahoma"/>
                <w:sz w:val="20"/>
                <w:szCs w:val="18"/>
              </w:rPr>
              <w:t xml:space="preserve">Αριθμός </w:t>
            </w:r>
            <w:proofErr w:type="spellStart"/>
            <w:r w:rsidRPr="000A5948">
              <w:rPr>
                <w:rFonts w:cs="Tahoma"/>
                <w:sz w:val="20"/>
                <w:szCs w:val="18"/>
              </w:rPr>
              <w:t>hot</w:t>
            </w:r>
            <w:proofErr w:type="spellEnd"/>
            <w:r w:rsidRPr="000A5948">
              <w:rPr>
                <w:rFonts w:cs="Tahoma"/>
                <w:sz w:val="20"/>
                <w:szCs w:val="18"/>
              </w:rPr>
              <w:t>-</w:t>
            </w:r>
            <w:proofErr w:type="spellStart"/>
            <w:r w:rsidRPr="000A5948">
              <w:rPr>
                <w:rFonts w:cs="Tahoma"/>
                <w:sz w:val="20"/>
                <w:szCs w:val="18"/>
              </w:rPr>
              <w:t>pl</w:t>
            </w:r>
            <w:proofErr w:type="spellEnd"/>
            <w:r w:rsidRPr="000A5948">
              <w:rPr>
                <w:rFonts w:cs="Tahoma"/>
                <w:sz w:val="20"/>
                <w:szCs w:val="18"/>
                <w:lang w:val="en-US"/>
              </w:rPr>
              <w:t>u</w:t>
            </w:r>
            <w:r w:rsidRPr="000A5948">
              <w:rPr>
                <w:rFonts w:cs="Tahoma"/>
                <w:sz w:val="20"/>
                <w:szCs w:val="18"/>
              </w:rPr>
              <w:t>g τροφοδοτικών ανά εξυπηρετητή</w:t>
            </w:r>
          </w:p>
        </w:tc>
        <w:tc>
          <w:tcPr>
            <w:tcW w:w="667" w:type="pct"/>
            <w:shd w:val="clear" w:color="auto" w:fill="auto"/>
            <w:vAlign w:val="center"/>
          </w:tcPr>
          <w:p w:rsidR="0088341D" w:rsidRPr="000A5948" w:rsidRDefault="0088341D" w:rsidP="00337484">
            <w:pPr>
              <w:spacing w:before="60" w:after="60" w:line="240" w:lineRule="exact"/>
              <w:jc w:val="center"/>
              <w:rPr>
                <w:rFonts w:cs="Tahoma"/>
                <w:sz w:val="20"/>
                <w:szCs w:val="18"/>
              </w:rPr>
            </w:pPr>
            <w:r w:rsidRPr="000A5948">
              <w:rPr>
                <w:rFonts w:cs="Tahoma"/>
                <w:sz w:val="20"/>
                <w:szCs w:val="18"/>
              </w:rPr>
              <w:t>≥ 2</w:t>
            </w:r>
          </w:p>
        </w:tc>
        <w:tc>
          <w:tcPr>
            <w:tcW w:w="714" w:type="pct"/>
            <w:shd w:val="clear" w:color="auto" w:fill="auto"/>
          </w:tcPr>
          <w:p w:rsidR="0088341D" w:rsidRPr="00762978" w:rsidRDefault="0088341D" w:rsidP="00337484">
            <w:pPr>
              <w:snapToGrid w:val="0"/>
              <w:jc w:val="center"/>
              <w:rPr>
                <w:rFonts w:eastAsia="MS Mincho" w:cs="Arial"/>
                <w:sz w:val="20"/>
              </w:rPr>
            </w:pPr>
          </w:p>
        </w:tc>
        <w:tc>
          <w:tcPr>
            <w:tcW w:w="844" w:type="pct"/>
            <w:shd w:val="clear" w:color="auto" w:fill="auto"/>
          </w:tcPr>
          <w:p w:rsidR="0088341D" w:rsidRPr="00762978" w:rsidRDefault="0088341D" w:rsidP="00337484">
            <w:pPr>
              <w:snapToGrid w:val="0"/>
              <w:jc w:val="center"/>
              <w:rPr>
                <w:rFonts w:eastAsia="MS Mincho" w:cs="Arial"/>
                <w:sz w:val="20"/>
              </w:rPr>
            </w:pPr>
          </w:p>
        </w:tc>
      </w:tr>
      <w:tr w:rsidR="00BF4609" w:rsidRPr="00762978" w:rsidTr="00BF4609">
        <w:trPr>
          <w:tblCellSpacing w:w="20" w:type="dxa"/>
        </w:trPr>
        <w:tc>
          <w:tcPr>
            <w:tcW w:w="514" w:type="pct"/>
            <w:shd w:val="clear" w:color="auto" w:fill="auto"/>
          </w:tcPr>
          <w:p w:rsidR="0088341D" w:rsidRPr="00762978" w:rsidRDefault="0088341D" w:rsidP="005404BF">
            <w:pPr>
              <w:numPr>
                <w:ilvl w:val="0"/>
                <w:numId w:val="18"/>
              </w:numPr>
              <w:suppressAutoHyphens/>
              <w:snapToGrid w:val="0"/>
              <w:rPr>
                <w:rFonts w:eastAsia="MS Mincho" w:cs="Arial"/>
                <w:sz w:val="20"/>
              </w:rPr>
            </w:pPr>
          </w:p>
        </w:tc>
        <w:tc>
          <w:tcPr>
            <w:tcW w:w="2117" w:type="pct"/>
            <w:shd w:val="clear" w:color="auto" w:fill="auto"/>
            <w:vAlign w:val="center"/>
          </w:tcPr>
          <w:p w:rsidR="0088341D" w:rsidRPr="000A5948" w:rsidRDefault="0088341D" w:rsidP="00337484">
            <w:pPr>
              <w:spacing w:before="60" w:after="60" w:line="240" w:lineRule="exact"/>
              <w:rPr>
                <w:rFonts w:cs="Tahoma"/>
                <w:sz w:val="20"/>
                <w:szCs w:val="18"/>
              </w:rPr>
            </w:pPr>
            <w:r w:rsidRPr="000A5948">
              <w:rPr>
                <w:rFonts w:cs="Tahoma"/>
                <w:sz w:val="20"/>
                <w:szCs w:val="18"/>
              </w:rPr>
              <w:t xml:space="preserve">Ανεμιστήρες εξαερισμού </w:t>
            </w:r>
          </w:p>
        </w:tc>
        <w:tc>
          <w:tcPr>
            <w:tcW w:w="667" w:type="pct"/>
            <w:shd w:val="clear" w:color="auto" w:fill="auto"/>
            <w:vAlign w:val="center"/>
          </w:tcPr>
          <w:p w:rsidR="0088341D" w:rsidRPr="000A5948" w:rsidRDefault="0088341D" w:rsidP="00337484">
            <w:pPr>
              <w:spacing w:before="60" w:after="60" w:line="240" w:lineRule="exact"/>
              <w:jc w:val="center"/>
              <w:rPr>
                <w:rFonts w:cs="Tahoma"/>
                <w:sz w:val="20"/>
                <w:szCs w:val="18"/>
              </w:rPr>
            </w:pPr>
            <w:r w:rsidRPr="000A5948">
              <w:rPr>
                <w:rFonts w:cs="Tahoma"/>
                <w:sz w:val="20"/>
                <w:szCs w:val="18"/>
              </w:rPr>
              <w:t>≥ 2</w:t>
            </w:r>
          </w:p>
        </w:tc>
        <w:tc>
          <w:tcPr>
            <w:tcW w:w="714" w:type="pct"/>
            <w:shd w:val="clear" w:color="auto" w:fill="auto"/>
          </w:tcPr>
          <w:p w:rsidR="0088341D" w:rsidRPr="00762978" w:rsidRDefault="0088341D" w:rsidP="00337484">
            <w:pPr>
              <w:snapToGrid w:val="0"/>
              <w:jc w:val="center"/>
              <w:rPr>
                <w:rFonts w:eastAsia="MS Mincho" w:cs="Arial"/>
                <w:sz w:val="20"/>
              </w:rPr>
            </w:pPr>
          </w:p>
        </w:tc>
        <w:tc>
          <w:tcPr>
            <w:tcW w:w="844" w:type="pct"/>
            <w:shd w:val="clear" w:color="auto" w:fill="auto"/>
          </w:tcPr>
          <w:p w:rsidR="0088341D" w:rsidRPr="00762978" w:rsidRDefault="0088341D" w:rsidP="00337484">
            <w:pPr>
              <w:snapToGrid w:val="0"/>
              <w:jc w:val="center"/>
              <w:rPr>
                <w:rFonts w:eastAsia="MS Mincho" w:cs="Arial"/>
                <w:sz w:val="20"/>
              </w:rPr>
            </w:pPr>
          </w:p>
        </w:tc>
      </w:tr>
      <w:tr w:rsidR="00BF4609" w:rsidRPr="00762978" w:rsidTr="00BF4609">
        <w:trPr>
          <w:tblCellSpacing w:w="20" w:type="dxa"/>
        </w:trPr>
        <w:tc>
          <w:tcPr>
            <w:tcW w:w="514" w:type="pct"/>
            <w:shd w:val="clear" w:color="auto" w:fill="auto"/>
          </w:tcPr>
          <w:p w:rsidR="0088341D" w:rsidRPr="00762978" w:rsidRDefault="0088341D" w:rsidP="005404BF">
            <w:pPr>
              <w:numPr>
                <w:ilvl w:val="0"/>
                <w:numId w:val="18"/>
              </w:numPr>
              <w:suppressAutoHyphens/>
              <w:snapToGrid w:val="0"/>
              <w:rPr>
                <w:rFonts w:eastAsia="MS Mincho" w:cs="Arial"/>
                <w:sz w:val="20"/>
              </w:rPr>
            </w:pPr>
          </w:p>
        </w:tc>
        <w:tc>
          <w:tcPr>
            <w:tcW w:w="2117" w:type="pct"/>
            <w:shd w:val="clear" w:color="auto" w:fill="auto"/>
            <w:vAlign w:val="center"/>
          </w:tcPr>
          <w:p w:rsidR="0088341D" w:rsidRPr="000A5948" w:rsidRDefault="0088341D" w:rsidP="00337484">
            <w:pPr>
              <w:spacing w:before="60" w:after="60" w:line="240" w:lineRule="exact"/>
              <w:rPr>
                <w:rFonts w:cs="Tahoma"/>
                <w:sz w:val="20"/>
                <w:szCs w:val="18"/>
              </w:rPr>
            </w:pPr>
            <w:r w:rsidRPr="000A5948">
              <w:rPr>
                <w:rFonts w:cs="Tahoma"/>
                <w:sz w:val="20"/>
                <w:szCs w:val="18"/>
              </w:rPr>
              <w:t>Έξοδος VGA  και οθόνη διαχείρισης</w:t>
            </w:r>
          </w:p>
        </w:tc>
        <w:tc>
          <w:tcPr>
            <w:tcW w:w="667" w:type="pct"/>
            <w:shd w:val="clear" w:color="auto" w:fill="auto"/>
            <w:vAlign w:val="center"/>
          </w:tcPr>
          <w:p w:rsidR="0088341D" w:rsidRPr="000A5948" w:rsidRDefault="0088341D" w:rsidP="00337484">
            <w:pPr>
              <w:spacing w:before="60" w:after="60" w:line="240" w:lineRule="exact"/>
              <w:jc w:val="center"/>
              <w:rPr>
                <w:rFonts w:cs="Tahoma"/>
                <w:sz w:val="20"/>
                <w:szCs w:val="18"/>
              </w:rPr>
            </w:pPr>
            <w:r w:rsidRPr="000A5948">
              <w:rPr>
                <w:rFonts w:cs="Tahoma"/>
                <w:sz w:val="20"/>
                <w:szCs w:val="18"/>
              </w:rPr>
              <w:t>ΝΑΙ</w:t>
            </w:r>
          </w:p>
        </w:tc>
        <w:tc>
          <w:tcPr>
            <w:tcW w:w="714" w:type="pct"/>
            <w:shd w:val="clear" w:color="auto" w:fill="auto"/>
          </w:tcPr>
          <w:p w:rsidR="0088341D" w:rsidRPr="00762978" w:rsidRDefault="0088341D" w:rsidP="00337484">
            <w:pPr>
              <w:snapToGrid w:val="0"/>
              <w:jc w:val="center"/>
              <w:rPr>
                <w:rFonts w:eastAsia="MS Mincho" w:cs="Arial"/>
                <w:sz w:val="20"/>
              </w:rPr>
            </w:pPr>
          </w:p>
        </w:tc>
        <w:tc>
          <w:tcPr>
            <w:tcW w:w="844" w:type="pct"/>
            <w:shd w:val="clear" w:color="auto" w:fill="auto"/>
          </w:tcPr>
          <w:p w:rsidR="0088341D" w:rsidRPr="00762978" w:rsidRDefault="0088341D" w:rsidP="00337484">
            <w:pPr>
              <w:snapToGrid w:val="0"/>
              <w:jc w:val="center"/>
              <w:rPr>
                <w:rFonts w:eastAsia="MS Mincho" w:cs="Arial"/>
                <w:sz w:val="20"/>
              </w:rPr>
            </w:pPr>
          </w:p>
        </w:tc>
      </w:tr>
      <w:tr w:rsidR="00BF4609" w:rsidRPr="00762978" w:rsidTr="00BF4609">
        <w:trPr>
          <w:tblCellSpacing w:w="20" w:type="dxa"/>
        </w:trPr>
        <w:tc>
          <w:tcPr>
            <w:tcW w:w="514" w:type="pct"/>
            <w:shd w:val="clear" w:color="auto" w:fill="auto"/>
          </w:tcPr>
          <w:p w:rsidR="0088341D" w:rsidRPr="00762978" w:rsidRDefault="0088341D" w:rsidP="005404BF">
            <w:pPr>
              <w:numPr>
                <w:ilvl w:val="0"/>
                <w:numId w:val="18"/>
              </w:numPr>
              <w:suppressAutoHyphens/>
              <w:snapToGrid w:val="0"/>
              <w:spacing w:line="300" w:lineRule="atLeast"/>
              <w:rPr>
                <w:rFonts w:eastAsia="MS Mincho" w:cs="Arial"/>
                <w:sz w:val="20"/>
              </w:rPr>
            </w:pPr>
          </w:p>
        </w:tc>
        <w:tc>
          <w:tcPr>
            <w:tcW w:w="2117" w:type="pct"/>
            <w:shd w:val="clear" w:color="auto" w:fill="auto"/>
            <w:vAlign w:val="center"/>
          </w:tcPr>
          <w:p w:rsidR="0088341D" w:rsidRPr="000A5948" w:rsidRDefault="0088341D" w:rsidP="00337484">
            <w:pPr>
              <w:spacing w:before="60" w:after="60" w:line="240" w:lineRule="exact"/>
              <w:rPr>
                <w:rFonts w:cs="Tahoma"/>
                <w:sz w:val="20"/>
                <w:szCs w:val="18"/>
              </w:rPr>
            </w:pPr>
            <w:r w:rsidRPr="000A5948">
              <w:rPr>
                <w:rFonts w:cs="Tahoma"/>
                <w:sz w:val="20"/>
                <w:szCs w:val="18"/>
              </w:rPr>
              <w:t xml:space="preserve">Θύρες USB </w:t>
            </w:r>
          </w:p>
        </w:tc>
        <w:tc>
          <w:tcPr>
            <w:tcW w:w="667" w:type="pct"/>
            <w:shd w:val="clear" w:color="auto" w:fill="auto"/>
            <w:vAlign w:val="center"/>
          </w:tcPr>
          <w:p w:rsidR="0088341D" w:rsidRPr="000A5948" w:rsidRDefault="0088341D" w:rsidP="00337484">
            <w:pPr>
              <w:spacing w:before="60" w:after="60" w:line="240" w:lineRule="exact"/>
              <w:jc w:val="center"/>
              <w:rPr>
                <w:rFonts w:cs="Tahoma"/>
                <w:sz w:val="20"/>
                <w:szCs w:val="18"/>
                <w:lang w:val="en-US"/>
              </w:rPr>
            </w:pPr>
            <w:r w:rsidRPr="000A5948">
              <w:rPr>
                <w:rFonts w:cs="Tahoma"/>
                <w:sz w:val="20"/>
                <w:szCs w:val="18"/>
              </w:rPr>
              <w:t xml:space="preserve">≥ </w:t>
            </w:r>
            <w:r w:rsidRPr="000A5948">
              <w:rPr>
                <w:rFonts w:cs="Tahoma"/>
                <w:sz w:val="20"/>
                <w:szCs w:val="18"/>
                <w:lang w:val="en-US"/>
              </w:rPr>
              <w:t>4</w:t>
            </w:r>
          </w:p>
        </w:tc>
        <w:tc>
          <w:tcPr>
            <w:tcW w:w="714" w:type="pct"/>
            <w:shd w:val="clear" w:color="auto" w:fill="auto"/>
          </w:tcPr>
          <w:p w:rsidR="0088341D" w:rsidRPr="00762978" w:rsidRDefault="0088341D" w:rsidP="00337484">
            <w:pPr>
              <w:snapToGrid w:val="0"/>
              <w:spacing w:line="300" w:lineRule="atLeast"/>
              <w:jc w:val="center"/>
              <w:rPr>
                <w:rFonts w:eastAsia="MS Mincho" w:cs="Arial"/>
                <w:sz w:val="20"/>
              </w:rPr>
            </w:pPr>
          </w:p>
        </w:tc>
        <w:tc>
          <w:tcPr>
            <w:tcW w:w="844" w:type="pct"/>
            <w:shd w:val="clear" w:color="auto" w:fill="auto"/>
          </w:tcPr>
          <w:p w:rsidR="0088341D" w:rsidRPr="00762978" w:rsidRDefault="0088341D" w:rsidP="00337484">
            <w:pPr>
              <w:snapToGrid w:val="0"/>
              <w:spacing w:line="300" w:lineRule="atLeast"/>
              <w:jc w:val="center"/>
              <w:rPr>
                <w:rFonts w:eastAsia="MS Mincho" w:cs="Arial"/>
                <w:sz w:val="20"/>
              </w:rPr>
            </w:pPr>
          </w:p>
        </w:tc>
      </w:tr>
      <w:tr w:rsidR="00BF4609" w:rsidRPr="00762978" w:rsidTr="00BF4609">
        <w:trPr>
          <w:tblCellSpacing w:w="20" w:type="dxa"/>
        </w:trPr>
        <w:tc>
          <w:tcPr>
            <w:tcW w:w="514" w:type="pct"/>
            <w:shd w:val="clear" w:color="auto" w:fill="auto"/>
          </w:tcPr>
          <w:p w:rsidR="0088341D" w:rsidRPr="00762978" w:rsidRDefault="0088341D" w:rsidP="005404BF">
            <w:pPr>
              <w:numPr>
                <w:ilvl w:val="0"/>
                <w:numId w:val="18"/>
              </w:numPr>
              <w:suppressAutoHyphens/>
              <w:snapToGrid w:val="0"/>
              <w:spacing w:line="300" w:lineRule="atLeast"/>
              <w:rPr>
                <w:rFonts w:eastAsia="MS Mincho" w:cs="Arial"/>
                <w:sz w:val="20"/>
              </w:rPr>
            </w:pPr>
          </w:p>
        </w:tc>
        <w:tc>
          <w:tcPr>
            <w:tcW w:w="2117" w:type="pct"/>
            <w:shd w:val="clear" w:color="auto" w:fill="auto"/>
            <w:vAlign w:val="center"/>
          </w:tcPr>
          <w:p w:rsidR="0088341D" w:rsidRPr="000A5948" w:rsidRDefault="0088341D" w:rsidP="00337484">
            <w:pPr>
              <w:spacing w:before="60" w:after="60" w:line="240" w:lineRule="exact"/>
              <w:rPr>
                <w:rFonts w:cs="Tahoma"/>
                <w:sz w:val="20"/>
                <w:szCs w:val="18"/>
              </w:rPr>
            </w:pPr>
            <w:r w:rsidRPr="000A5948">
              <w:rPr>
                <w:rFonts w:cs="Tahoma"/>
                <w:sz w:val="20"/>
                <w:szCs w:val="18"/>
              </w:rPr>
              <w:t xml:space="preserve">Μονάδα </w:t>
            </w:r>
            <w:r w:rsidRPr="000A5948">
              <w:rPr>
                <w:rFonts w:cs="Tahoma"/>
                <w:sz w:val="20"/>
                <w:szCs w:val="18"/>
                <w:lang w:val="en-US"/>
              </w:rPr>
              <w:t>DVD-RW</w:t>
            </w:r>
            <w:r w:rsidRPr="000A5948">
              <w:rPr>
                <w:rFonts w:cs="Tahoma"/>
                <w:sz w:val="20"/>
                <w:szCs w:val="18"/>
              </w:rPr>
              <w:t xml:space="preserve"> </w:t>
            </w:r>
          </w:p>
        </w:tc>
        <w:tc>
          <w:tcPr>
            <w:tcW w:w="667" w:type="pct"/>
            <w:shd w:val="clear" w:color="auto" w:fill="auto"/>
            <w:vAlign w:val="center"/>
          </w:tcPr>
          <w:p w:rsidR="0088341D" w:rsidRPr="000A5948" w:rsidRDefault="0088341D" w:rsidP="00337484">
            <w:pPr>
              <w:spacing w:before="60" w:after="60" w:line="240" w:lineRule="exact"/>
              <w:jc w:val="center"/>
              <w:rPr>
                <w:rFonts w:cs="Tahoma"/>
                <w:sz w:val="20"/>
                <w:szCs w:val="18"/>
              </w:rPr>
            </w:pPr>
            <w:r w:rsidRPr="000A5948">
              <w:rPr>
                <w:rFonts w:cs="Tahoma"/>
                <w:sz w:val="20"/>
                <w:szCs w:val="18"/>
              </w:rPr>
              <w:t>ΝΑΙ</w:t>
            </w:r>
          </w:p>
        </w:tc>
        <w:tc>
          <w:tcPr>
            <w:tcW w:w="714" w:type="pct"/>
            <w:shd w:val="clear" w:color="auto" w:fill="auto"/>
          </w:tcPr>
          <w:p w:rsidR="0088341D" w:rsidRPr="00762978" w:rsidRDefault="0088341D" w:rsidP="00337484">
            <w:pPr>
              <w:snapToGrid w:val="0"/>
              <w:spacing w:line="300" w:lineRule="atLeast"/>
              <w:jc w:val="center"/>
              <w:rPr>
                <w:rFonts w:eastAsia="MS Mincho" w:cs="Arial"/>
                <w:sz w:val="20"/>
              </w:rPr>
            </w:pPr>
          </w:p>
        </w:tc>
        <w:tc>
          <w:tcPr>
            <w:tcW w:w="844" w:type="pct"/>
            <w:shd w:val="clear" w:color="auto" w:fill="auto"/>
          </w:tcPr>
          <w:p w:rsidR="0088341D" w:rsidRPr="00762978" w:rsidRDefault="0088341D" w:rsidP="00337484">
            <w:pPr>
              <w:snapToGrid w:val="0"/>
              <w:spacing w:line="300" w:lineRule="atLeast"/>
              <w:jc w:val="center"/>
              <w:rPr>
                <w:rFonts w:eastAsia="MS Mincho" w:cs="Arial"/>
                <w:sz w:val="20"/>
              </w:rPr>
            </w:pPr>
          </w:p>
        </w:tc>
      </w:tr>
      <w:tr w:rsidR="00BF4609" w:rsidRPr="00762978" w:rsidTr="00BF4609">
        <w:trPr>
          <w:tblCellSpacing w:w="20" w:type="dxa"/>
        </w:trPr>
        <w:tc>
          <w:tcPr>
            <w:tcW w:w="514" w:type="pct"/>
            <w:shd w:val="clear" w:color="auto" w:fill="auto"/>
          </w:tcPr>
          <w:p w:rsidR="0088341D" w:rsidRPr="00762978" w:rsidRDefault="0088341D" w:rsidP="005404BF">
            <w:pPr>
              <w:numPr>
                <w:ilvl w:val="0"/>
                <w:numId w:val="18"/>
              </w:numPr>
              <w:suppressAutoHyphens/>
              <w:snapToGrid w:val="0"/>
              <w:spacing w:line="300" w:lineRule="atLeast"/>
              <w:rPr>
                <w:rFonts w:eastAsia="MS Mincho" w:cs="Arial"/>
                <w:sz w:val="20"/>
              </w:rPr>
            </w:pPr>
          </w:p>
        </w:tc>
        <w:tc>
          <w:tcPr>
            <w:tcW w:w="2117" w:type="pct"/>
            <w:shd w:val="clear" w:color="auto" w:fill="auto"/>
            <w:vAlign w:val="center"/>
          </w:tcPr>
          <w:p w:rsidR="0088341D" w:rsidRPr="000A5948" w:rsidRDefault="0088341D" w:rsidP="00337484">
            <w:pPr>
              <w:spacing w:before="60" w:after="60" w:line="240" w:lineRule="exact"/>
              <w:rPr>
                <w:rFonts w:cs="Tahoma"/>
                <w:sz w:val="20"/>
                <w:szCs w:val="18"/>
              </w:rPr>
            </w:pPr>
            <w:r w:rsidRPr="000A5948">
              <w:rPr>
                <w:rFonts w:cs="Tahoma"/>
                <w:sz w:val="20"/>
                <w:szCs w:val="18"/>
              </w:rPr>
              <w:t xml:space="preserve">Ελεγκτής δίσκων με υποστήριξη τουλάχιστον RAID-1 και </w:t>
            </w:r>
            <w:r w:rsidRPr="000A5948">
              <w:rPr>
                <w:rFonts w:cs="Tahoma"/>
                <w:sz w:val="20"/>
                <w:szCs w:val="18"/>
                <w:lang w:val="en-US"/>
              </w:rPr>
              <w:t>RAID</w:t>
            </w:r>
            <w:r w:rsidRPr="000A5948">
              <w:rPr>
                <w:rFonts w:cs="Tahoma"/>
                <w:sz w:val="20"/>
                <w:szCs w:val="18"/>
              </w:rPr>
              <w:t xml:space="preserve">-5 </w:t>
            </w:r>
          </w:p>
        </w:tc>
        <w:tc>
          <w:tcPr>
            <w:tcW w:w="667" w:type="pct"/>
            <w:shd w:val="clear" w:color="auto" w:fill="auto"/>
            <w:vAlign w:val="center"/>
          </w:tcPr>
          <w:p w:rsidR="0088341D" w:rsidRPr="000A5948" w:rsidRDefault="0088341D" w:rsidP="00337484">
            <w:pPr>
              <w:spacing w:before="60" w:after="60" w:line="240" w:lineRule="exact"/>
              <w:jc w:val="center"/>
              <w:rPr>
                <w:rFonts w:cs="Tahoma"/>
                <w:sz w:val="20"/>
                <w:szCs w:val="18"/>
              </w:rPr>
            </w:pPr>
            <w:r w:rsidRPr="000A5948">
              <w:rPr>
                <w:rFonts w:cs="Tahoma"/>
                <w:sz w:val="20"/>
                <w:szCs w:val="18"/>
              </w:rPr>
              <w:t>ΝΑΙ</w:t>
            </w:r>
          </w:p>
        </w:tc>
        <w:tc>
          <w:tcPr>
            <w:tcW w:w="714" w:type="pct"/>
            <w:shd w:val="clear" w:color="auto" w:fill="auto"/>
          </w:tcPr>
          <w:p w:rsidR="0088341D" w:rsidRPr="00762978" w:rsidRDefault="0088341D" w:rsidP="00337484">
            <w:pPr>
              <w:snapToGrid w:val="0"/>
              <w:spacing w:line="300" w:lineRule="atLeast"/>
              <w:jc w:val="center"/>
              <w:rPr>
                <w:rFonts w:eastAsia="MS Mincho" w:cs="Arial"/>
                <w:sz w:val="20"/>
              </w:rPr>
            </w:pPr>
          </w:p>
        </w:tc>
        <w:tc>
          <w:tcPr>
            <w:tcW w:w="844" w:type="pct"/>
            <w:shd w:val="clear" w:color="auto" w:fill="auto"/>
          </w:tcPr>
          <w:p w:rsidR="0088341D" w:rsidRPr="00762978" w:rsidRDefault="0088341D" w:rsidP="00337484">
            <w:pPr>
              <w:snapToGrid w:val="0"/>
              <w:spacing w:line="300" w:lineRule="atLeast"/>
              <w:jc w:val="center"/>
              <w:rPr>
                <w:rFonts w:eastAsia="MS Mincho" w:cs="Arial"/>
                <w:sz w:val="20"/>
              </w:rPr>
            </w:pPr>
          </w:p>
        </w:tc>
      </w:tr>
      <w:tr w:rsidR="00BF4609" w:rsidRPr="00762978" w:rsidTr="00BF4609">
        <w:trPr>
          <w:tblCellSpacing w:w="20" w:type="dxa"/>
        </w:trPr>
        <w:tc>
          <w:tcPr>
            <w:tcW w:w="514" w:type="pct"/>
            <w:shd w:val="clear" w:color="auto" w:fill="auto"/>
          </w:tcPr>
          <w:p w:rsidR="0088341D" w:rsidRPr="00762978" w:rsidRDefault="0088341D" w:rsidP="005404BF">
            <w:pPr>
              <w:numPr>
                <w:ilvl w:val="0"/>
                <w:numId w:val="18"/>
              </w:numPr>
              <w:suppressAutoHyphens/>
              <w:snapToGrid w:val="0"/>
              <w:rPr>
                <w:rFonts w:eastAsia="MS Mincho" w:cs="Arial"/>
                <w:sz w:val="20"/>
              </w:rPr>
            </w:pPr>
          </w:p>
        </w:tc>
        <w:tc>
          <w:tcPr>
            <w:tcW w:w="2117" w:type="pct"/>
            <w:shd w:val="clear" w:color="auto" w:fill="auto"/>
            <w:vAlign w:val="center"/>
          </w:tcPr>
          <w:p w:rsidR="0088341D" w:rsidRPr="000A5948" w:rsidRDefault="0088341D" w:rsidP="00337484">
            <w:pPr>
              <w:spacing w:before="60" w:after="60" w:line="240" w:lineRule="exact"/>
              <w:rPr>
                <w:rFonts w:cs="Tahoma"/>
                <w:sz w:val="20"/>
                <w:szCs w:val="18"/>
              </w:rPr>
            </w:pPr>
            <w:r w:rsidRPr="000A5948">
              <w:rPr>
                <w:rFonts w:cs="Tahoma"/>
                <w:sz w:val="20"/>
                <w:szCs w:val="18"/>
              </w:rPr>
              <w:t xml:space="preserve">Μνήμη </w:t>
            </w:r>
            <w:r w:rsidRPr="000A5948">
              <w:rPr>
                <w:rFonts w:cs="Tahoma"/>
                <w:sz w:val="20"/>
                <w:szCs w:val="18"/>
                <w:lang w:val="en-US"/>
              </w:rPr>
              <w:t>cache</w:t>
            </w:r>
            <w:r w:rsidRPr="000A5948">
              <w:rPr>
                <w:rFonts w:cs="Tahoma"/>
                <w:sz w:val="20"/>
                <w:szCs w:val="18"/>
              </w:rPr>
              <w:t xml:space="preserve"> ελεγκτή δίσκων</w:t>
            </w:r>
          </w:p>
        </w:tc>
        <w:tc>
          <w:tcPr>
            <w:tcW w:w="667" w:type="pct"/>
            <w:shd w:val="clear" w:color="auto" w:fill="auto"/>
            <w:vAlign w:val="center"/>
          </w:tcPr>
          <w:p w:rsidR="0088341D" w:rsidRPr="000A5948" w:rsidRDefault="0088341D" w:rsidP="00337484">
            <w:pPr>
              <w:spacing w:before="60" w:after="60" w:line="240" w:lineRule="exact"/>
              <w:jc w:val="center"/>
              <w:rPr>
                <w:rFonts w:cs="Tahoma"/>
                <w:sz w:val="20"/>
                <w:szCs w:val="18"/>
              </w:rPr>
            </w:pPr>
            <w:r w:rsidRPr="000A5948">
              <w:rPr>
                <w:rFonts w:cs="Tahoma"/>
                <w:sz w:val="20"/>
                <w:szCs w:val="18"/>
              </w:rPr>
              <w:t xml:space="preserve">≥1 </w:t>
            </w:r>
            <w:r w:rsidRPr="000A5948">
              <w:rPr>
                <w:rFonts w:cs="Tahoma"/>
                <w:sz w:val="20"/>
                <w:szCs w:val="18"/>
                <w:lang w:val="en-US"/>
              </w:rPr>
              <w:t>GB</w:t>
            </w:r>
          </w:p>
        </w:tc>
        <w:tc>
          <w:tcPr>
            <w:tcW w:w="714" w:type="pct"/>
            <w:shd w:val="clear" w:color="auto" w:fill="auto"/>
          </w:tcPr>
          <w:p w:rsidR="0088341D" w:rsidRPr="00762978" w:rsidRDefault="0088341D" w:rsidP="00337484">
            <w:pPr>
              <w:snapToGrid w:val="0"/>
              <w:jc w:val="center"/>
              <w:rPr>
                <w:rFonts w:eastAsia="MS Mincho" w:cs="Arial"/>
                <w:sz w:val="20"/>
              </w:rPr>
            </w:pPr>
          </w:p>
        </w:tc>
        <w:tc>
          <w:tcPr>
            <w:tcW w:w="844" w:type="pct"/>
            <w:shd w:val="clear" w:color="auto" w:fill="auto"/>
          </w:tcPr>
          <w:p w:rsidR="0088341D" w:rsidRPr="00762978" w:rsidRDefault="0088341D" w:rsidP="00337484">
            <w:pPr>
              <w:snapToGrid w:val="0"/>
              <w:jc w:val="center"/>
              <w:rPr>
                <w:rFonts w:eastAsia="MS Mincho" w:cs="Arial"/>
                <w:sz w:val="20"/>
              </w:rPr>
            </w:pPr>
          </w:p>
        </w:tc>
      </w:tr>
      <w:tr w:rsidR="00BF4609" w:rsidRPr="00762978" w:rsidTr="00BF4609">
        <w:trPr>
          <w:tblCellSpacing w:w="20" w:type="dxa"/>
        </w:trPr>
        <w:tc>
          <w:tcPr>
            <w:tcW w:w="514" w:type="pct"/>
            <w:shd w:val="clear" w:color="auto" w:fill="auto"/>
          </w:tcPr>
          <w:p w:rsidR="0088341D" w:rsidRPr="00762978" w:rsidRDefault="0088341D" w:rsidP="005404BF">
            <w:pPr>
              <w:numPr>
                <w:ilvl w:val="0"/>
                <w:numId w:val="18"/>
              </w:numPr>
              <w:suppressAutoHyphens/>
              <w:snapToGrid w:val="0"/>
              <w:rPr>
                <w:rFonts w:eastAsia="MS Mincho" w:cs="Arial"/>
                <w:sz w:val="20"/>
              </w:rPr>
            </w:pPr>
          </w:p>
        </w:tc>
        <w:tc>
          <w:tcPr>
            <w:tcW w:w="2117" w:type="pct"/>
            <w:shd w:val="clear" w:color="auto" w:fill="auto"/>
            <w:vAlign w:val="center"/>
          </w:tcPr>
          <w:p w:rsidR="0088341D" w:rsidRPr="000A5948" w:rsidRDefault="0088341D" w:rsidP="00337484">
            <w:pPr>
              <w:spacing w:before="60" w:after="60" w:line="240" w:lineRule="exact"/>
              <w:rPr>
                <w:rFonts w:cs="Tahoma"/>
                <w:sz w:val="20"/>
                <w:szCs w:val="18"/>
              </w:rPr>
            </w:pPr>
            <w:r w:rsidRPr="000A5948">
              <w:rPr>
                <w:rFonts w:cs="Tahoma"/>
                <w:sz w:val="20"/>
                <w:szCs w:val="18"/>
              </w:rPr>
              <w:t xml:space="preserve">Τύπος δίσκων </w:t>
            </w:r>
            <w:proofErr w:type="spellStart"/>
            <w:r w:rsidRPr="000A5948">
              <w:rPr>
                <w:rFonts w:cs="Tahoma"/>
                <w:sz w:val="20"/>
                <w:szCs w:val="18"/>
              </w:rPr>
              <w:t>Serial</w:t>
            </w:r>
            <w:proofErr w:type="spellEnd"/>
            <w:r w:rsidRPr="000A5948">
              <w:rPr>
                <w:rFonts w:cs="Tahoma"/>
                <w:sz w:val="20"/>
                <w:szCs w:val="18"/>
              </w:rPr>
              <w:t xml:space="preserve"> </w:t>
            </w:r>
            <w:proofErr w:type="spellStart"/>
            <w:r w:rsidRPr="000A5948">
              <w:rPr>
                <w:rFonts w:cs="Tahoma"/>
                <w:sz w:val="20"/>
                <w:szCs w:val="18"/>
              </w:rPr>
              <w:t>Attached</w:t>
            </w:r>
            <w:proofErr w:type="spellEnd"/>
            <w:r w:rsidRPr="000A5948">
              <w:rPr>
                <w:rFonts w:cs="Tahoma"/>
                <w:sz w:val="20"/>
                <w:szCs w:val="18"/>
              </w:rPr>
              <w:t xml:space="preserve"> SCSI (SAS 6</w:t>
            </w:r>
            <w:proofErr w:type="spellStart"/>
            <w:r w:rsidRPr="000A5948">
              <w:rPr>
                <w:rFonts w:cs="Tahoma"/>
                <w:sz w:val="20"/>
                <w:szCs w:val="18"/>
                <w:lang w:val="en-US"/>
              </w:rPr>
              <w:t>Gb</w:t>
            </w:r>
            <w:proofErr w:type="spellEnd"/>
            <w:r w:rsidRPr="000A5948">
              <w:rPr>
                <w:rFonts w:cs="Tahoma"/>
                <w:sz w:val="20"/>
                <w:szCs w:val="18"/>
              </w:rPr>
              <w:t>) ή ισοδύναμος ή ανώτερος</w:t>
            </w:r>
          </w:p>
        </w:tc>
        <w:tc>
          <w:tcPr>
            <w:tcW w:w="667" w:type="pct"/>
            <w:shd w:val="clear" w:color="auto" w:fill="auto"/>
            <w:vAlign w:val="center"/>
          </w:tcPr>
          <w:p w:rsidR="0088341D" w:rsidRPr="000A5948" w:rsidRDefault="0088341D" w:rsidP="00337484">
            <w:pPr>
              <w:spacing w:before="60" w:after="60" w:line="240" w:lineRule="exact"/>
              <w:jc w:val="center"/>
              <w:rPr>
                <w:rFonts w:cs="Tahoma"/>
                <w:sz w:val="20"/>
                <w:szCs w:val="18"/>
              </w:rPr>
            </w:pPr>
            <w:r w:rsidRPr="000A5948">
              <w:rPr>
                <w:rFonts w:cs="Tahoma"/>
                <w:sz w:val="20"/>
                <w:szCs w:val="18"/>
              </w:rPr>
              <w:t>ΝΑΙ</w:t>
            </w:r>
          </w:p>
        </w:tc>
        <w:tc>
          <w:tcPr>
            <w:tcW w:w="714" w:type="pct"/>
            <w:shd w:val="clear" w:color="auto" w:fill="auto"/>
          </w:tcPr>
          <w:p w:rsidR="0088341D" w:rsidRPr="00762978" w:rsidRDefault="0088341D" w:rsidP="00337484">
            <w:pPr>
              <w:snapToGrid w:val="0"/>
              <w:jc w:val="center"/>
              <w:rPr>
                <w:rFonts w:eastAsia="MS Mincho" w:cs="Arial"/>
                <w:sz w:val="20"/>
              </w:rPr>
            </w:pPr>
          </w:p>
        </w:tc>
        <w:tc>
          <w:tcPr>
            <w:tcW w:w="844" w:type="pct"/>
            <w:shd w:val="clear" w:color="auto" w:fill="auto"/>
          </w:tcPr>
          <w:p w:rsidR="0088341D" w:rsidRPr="00762978" w:rsidRDefault="0088341D" w:rsidP="00337484">
            <w:pPr>
              <w:snapToGrid w:val="0"/>
              <w:jc w:val="center"/>
              <w:rPr>
                <w:rFonts w:eastAsia="MS Mincho" w:cs="Arial"/>
                <w:sz w:val="20"/>
              </w:rPr>
            </w:pPr>
          </w:p>
        </w:tc>
      </w:tr>
      <w:tr w:rsidR="00BF4609" w:rsidRPr="00762978" w:rsidTr="00BF4609">
        <w:trPr>
          <w:tblCellSpacing w:w="20" w:type="dxa"/>
        </w:trPr>
        <w:tc>
          <w:tcPr>
            <w:tcW w:w="514" w:type="pct"/>
            <w:shd w:val="clear" w:color="auto" w:fill="auto"/>
          </w:tcPr>
          <w:p w:rsidR="0088341D" w:rsidRPr="00762978" w:rsidRDefault="0088341D" w:rsidP="005404BF">
            <w:pPr>
              <w:numPr>
                <w:ilvl w:val="0"/>
                <w:numId w:val="18"/>
              </w:numPr>
              <w:suppressAutoHyphens/>
              <w:snapToGrid w:val="0"/>
              <w:rPr>
                <w:rFonts w:eastAsia="MS Mincho" w:cs="Arial"/>
                <w:sz w:val="20"/>
              </w:rPr>
            </w:pPr>
          </w:p>
        </w:tc>
        <w:tc>
          <w:tcPr>
            <w:tcW w:w="2117" w:type="pct"/>
            <w:shd w:val="clear" w:color="auto" w:fill="auto"/>
            <w:vAlign w:val="center"/>
          </w:tcPr>
          <w:p w:rsidR="0088341D" w:rsidRPr="000A5948" w:rsidRDefault="0088341D" w:rsidP="00337484">
            <w:pPr>
              <w:spacing w:before="60" w:after="60" w:line="240" w:lineRule="exact"/>
              <w:rPr>
                <w:rFonts w:cs="Tahoma"/>
                <w:sz w:val="20"/>
                <w:szCs w:val="18"/>
              </w:rPr>
            </w:pPr>
            <w:r w:rsidRPr="000A5948">
              <w:rPr>
                <w:rFonts w:cs="Tahoma"/>
                <w:sz w:val="20"/>
                <w:szCs w:val="18"/>
              </w:rPr>
              <w:t>Πλήθος προσφερόμενων μονάδων δίσκων για το λειτουργικό σύστημα σε διάταξη RAID-1</w:t>
            </w:r>
          </w:p>
        </w:tc>
        <w:tc>
          <w:tcPr>
            <w:tcW w:w="667" w:type="pct"/>
            <w:shd w:val="clear" w:color="auto" w:fill="auto"/>
            <w:vAlign w:val="center"/>
          </w:tcPr>
          <w:p w:rsidR="0088341D" w:rsidRPr="000A5948" w:rsidRDefault="0088341D" w:rsidP="00337484">
            <w:pPr>
              <w:spacing w:before="60" w:after="60" w:line="240" w:lineRule="exact"/>
              <w:jc w:val="center"/>
              <w:rPr>
                <w:rFonts w:cs="Tahoma"/>
                <w:sz w:val="20"/>
                <w:szCs w:val="18"/>
              </w:rPr>
            </w:pPr>
            <w:r w:rsidRPr="000A5948">
              <w:rPr>
                <w:rFonts w:cs="Tahoma"/>
                <w:sz w:val="20"/>
                <w:szCs w:val="18"/>
              </w:rPr>
              <w:t>≥ 2</w:t>
            </w:r>
          </w:p>
        </w:tc>
        <w:tc>
          <w:tcPr>
            <w:tcW w:w="714" w:type="pct"/>
            <w:shd w:val="clear" w:color="auto" w:fill="auto"/>
          </w:tcPr>
          <w:p w:rsidR="0088341D" w:rsidRPr="00762978" w:rsidRDefault="0088341D" w:rsidP="00337484">
            <w:pPr>
              <w:snapToGrid w:val="0"/>
              <w:jc w:val="center"/>
              <w:rPr>
                <w:rFonts w:eastAsia="MS Mincho" w:cs="Arial"/>
                <w:sz w:val="20"/>
              </w:rPr>
            </w:pPr>
          </w:p>
        </w:tc>
        <w:tc>
          <w:tcPr>
            <w:tcW w:w="844" w:type="pct"/>
            <w:shd w:val="clear" w:color="auto" w:fill="auto"/>
          </w:tcPr>
          <w:p w:rsidR="0088341D" w:rsidRPr="00762978" w:rsidRDefault="0088341D" w:rsidP="00337484">
            <w:pPr>
              <w:snapToGrid w:val="0"/>
              <w:jc w:val="center"/>
              <w:rPr>
                <w:rFonts w:eastAsia="MS Mincho" w:cs="Arial"/>
                <w:sz w:val="20"/>
              </w:rPr>
            </w:pPr>
          </w:p>
        </w:tc>
      </w:tr>
      <w:tr w:rsidR="00BF4609" w:rsidRPr="00762978" w:rsidTr="00BF4609">
        <w:trPr>
          <w:tblCellSpacing w:w="20" w:type="dxa"/>
        </w:trPr>
        <w:tc>
          <w:tcPr>
            <w:tcW w:w="514" w:type="pct"/>
            <w:shd w:val="clear" w:color="auto" w:fill="auto"/>
          </w:tcPr>
          <w:p w:rsidR="0088341D" w:rsidRPr="00762978" w:rsidRDefault="0088341D" w:rsidP="005404BF">
            <w:pPr>
              <w:numPr>
                <w:ilvl w:val="0"/>
                <w:numId w:val="18"/>
              </w:numPr>
              <w:suppressAutoHyphens/>
              <w:snapToGrid w:val="0"/>
              <w:spacing w:line="300" w:lineRule="atLeast"/>
              <w:rPr>
                <w:rFonts w:eastAsia="MS Mincho" w:cs="Arial"/>
                <w:sz w:val="20"/>
              </w:rPr>
            </w:pPr>
          </w:p>
        </w:tc>
        <w:tc>
          <w:tcPr>
            <w:tcW w:w="2117" w:type="pct"/>
            <w:shd w:val="clear" w:color="auto" w:fill="auto"/>
            <w:vAlign w:val="center"/>
          </w:tcPr>
          <w:p w:rsidR="0088341D" w:rsidRPr="000A5948" w:rsidRDefault="0088341D" w:rsidP="00337484">
            <w:pPr>
              <w:spacing w:before="60" w:after="60" w:line="240" w:lineRule="exact"/>
              <w:rPr>
                <w:rFonts w:cs="Tahoma"/>
                <w:sz w:val="20"/>
                <w:szCs w:val="18"/>
              </w:rPr>
            </w:pPr>
            <w:r w:rsidRPr="000A5948">
              <w:rPr>
                <w:rFonts w:cs="Tahoma"/>
                <w:sz w:val="20"/>
                <w:szCs w:val="18"/>
              </w:rPr>
              <w:t>Πλήθος προσφερόμενων μονάδων δίσκων για δεδομένα σε διάταξη RAID-5</w:t>
            </w:r>
          </w:p>
        </w:tc>
        <w:tc>
          <w:tcPr>
            <w:tcW w:w="667" w:type="pct"/>
            <w:shd w:val="clear" w:color="auto" w:fill="auto"/>
            <w:vAlign w:val="center"/>
          </w:tcPr>
          <w:p w:rsidR="0088341D" w:rsidRPr="000A5948" w:rsidRDefault="0088341D" w:rsidP="00337484">
            <w:pPr>
              <w:spacing w:before="60" w:after="60" w:line="240" w:lineRule="exact"/>
              <w:jc w:val="center"/>
              <w:rPr>
                <w:rFonts w:cs="Tahoma"/>
                <w:sz w:val="20"/>
                <w:szCs w:val="18"/>
              </w:rPr>
            </w:pPr>
            <w:r w:rsidRPr="000A5948">
              <w:rPr>
                <w:rFonts w:cs="Tahoma"/>
                <w:sz w:val="20"/>
                <w:szCs w:val="18"/>
              </w:rPr>
              <w:t>≥ 6</w:t>
            </w:r>
          </w:p>
        </w:tc>
        <w:tc>
          <w:tcPr>
            <w:tcW w:w="714" w:type="pct"/>
            <w:shd w:val="clear" w:color="auto" w:fill="auto"/>
          </w:tcPr>
          <w:p w:rsidR="0088341D" w:rsidRPr="00762978" w:rsidRDefault="0088341D" w:rsidP="00337484">
            <w:pPr>
              <w:snapToGrid w:val="0"/>
              <w:spacing w:line="300" w:lineRule="atLeast"/>
              <w:jc w:val="center"/>
              <w:rPr>
                <w:rFonts w:eastAsia="MS Mincho" w:cs="Arial"/>
                <w:sz w:val="20"/>
              </w:rPr>
            </w:pPr>
          </w:p>
        </w:tc>
        <w:tc>
          <w:tcPr>
            <w:tcW w:w="844" w:type="pct"/>
            <w:shd w:val="clear" w:color="auto" w:fill="auto"/>
          </w:tcPr>
          <w:p w:rsidR="0088341D" w:rsidRPr="00762978" w:rsidRDefault="0088341D" w:rsidP="00337484">
            <w:pPr>
              <w:snapToGrid w:val="0"/>
              <w:spacing w:line="300" w:lineRule="atLeast"/>
              <w:jc w:val="center"/>
              <w:rPr>
                <w:rFonts w:eastAsia="MS Mincho" w:cs="Arial"/>
                <w:sz w:val="20"/>
              </w:rPr>
            </w:pPr>
          </w:p>
        </w:tc>
      </w:tr>
      <w:tr w:rsidR="00BF4609" w:rsidRPr="00762978" w:rsidTr="00BF4609">
        <w:trPr>
          <w:tblCellSpacing w:w="20" w:type="dxa"/>
        </w:trPr>
        <w:tc>
          <w:tcPr>
            <w:tcW w:w="514" w:type="pct"/>
            <w:shd w:val="clear" w:color="auto" w:fill="auto"/>
          </w:tcPr>
          <w:p w:rsidR="0088341D" w:rsidRPr="00762978" w:rsidRDefault="0088341D" w:rsidP="005404BF">
            <w:pPr>
              <w:numPr>
                <w:ilvl w:val="0"/>
                <w:numId w:val="18"/>
              </w:numPr>
              <w:suppressAutoHyphens/>
              <w:snapToGrid w:val="0"/>
              <w:spacing w:line="300" w:lineRule="atLeast"/>
              <w:rPr>
                <w:rFonts w:eastAsia="MS Mincho" w:cs="Arial"/>
                <w:sz w:val="20"/>
              </w:rPr>
            </w:pPr>
          </w:p>
        </w:tc>
        <w:tc>
          <w:tcPr>
            <w:tcW w:w="2117" w:type="pct"/>
            <w:shd w:val="clear" w:color="auto" w:fill="auto"/>
            <w:vAlign w:val="center"/>
          </w:tcPr>
          <w:p w:rsidR="0088341D" w:rsidRPr="000A5948" w:rsidRDefault="0088341D" w:rsidP="00337484">
            <w:pPr>
              <w:spacing w:before="60" w:after="60" w:line="240" w:lineRule="exact"/>
              <w:rPr>
                <w:rFonts w:cs="Tahoma"/>
                <w:sz w:val="20"/>
                <w:szCs w:val="18"/>
              </w:rPr>
            </w:pPr>
            <w:r w:rsidRPr="000A5948">
              <w:rPr>
                <w:rFonts w:cs="Tahoma"/>
                <w:sz w:val="20"/>
                <w:szCs w:val="18"/>
              </w:rPr>
              <w:t>Πλήθος υποστηριζόμενων μονάδων δίσκων</w:t>
            </w:r>
          </w:p>
        </w:tc>
        <w:tc>
          <w:tcPr>
            <w:tcW w:w="667" w:type="pct"/>
            <w:shd w:val="clear" w:color="auto" w:fill="auto"/>
            <w:vAlign w:val="center"/>
          </w:tcPr>
          <w:p w:rsidR="0088341D" w:rsidRPr="000A5948" w:rsidRDefault="0088341D" w:rsidP="00337484">
            <w:pPr>
              <w:spacing w:before="60" w:after="60" w:line="240" w:lineRule="exact"/>
              <w:jc w:val="center"/>
              <w:rPr>
                <w:rFonts w:cs="Tahoma"/>
                <w:sz w:val="20"/>
                <w:szCs w:val="18"/>
              </w:rPr>
            </w:pPr>
            <w:r w:rsidRPr="000A5948">
              <w:rPr>
                <w:rFonts w:cs="Tahoma"/>
                <w:sz w:val="20"/>
                <w:szCs w:val="18"/>
              </w:rPr>
              <w:t>ΝΑΙ</w:t>
            </w:r>
          </w:p>
        </w:tc>
        <w:tc>
          <w:tcPr>
            <w:tcW w:w="714" w:type="pct"/>
            <w:shd w:val="clear" w:color="auto" w:fill="auto"/>
          </w:tcPr>
          <w:p w:rsidR="0088341D" w:rsidRPr="00762978" w:rsidRDefault="0088341D" w:rsidP="00337484">
            <w:pPr>
              <w:snapToGrid w:val="0"/>
              <w:spacing w:line="300" w:lineRule="atLeast"/>
              <w:jc w:val="center"/>
              <w:rPr>
                <w:rFonts w:eastAsia="MS Mincho" w:cs="Arial"/>
                <w:sz w:val="20"/>
              </w:rPr>
            </w:pPr>
          </w:p>
        </w:tc>
        <w:tc>
          <w:tcPr>
            <w:tcW w:w="844" w:type="pct"/>
            <w:shd w:val="clear" w:color="auto" w:fill="auto"/>
          </w:tcPr>
          <w:p w:rsidR="0088341D" w:rsidRPr="00762978" w:rsidRDefault="0088341D" w:rsidP="00337484">
            <w:pPr>
              <w:snapToGrid w:val="0"/>
              <w:spacing w:line="300" w:lineRule="atLeast"/>
              <w:jc w:val="center"/>
              <w:rPr>
                <w:rFonts w:eastAsia="MS Mincho" w:cs="Arial"/>
                <w:sz w:val="20"/>
              </w:rPr>
            </w:pPr>
          </w:p>
        </w:tc>
      </w:tr>
      <w:tr w:rsidR="00BF4609" w:rsidRPr="00762978" w:rsidTr="00BF4609">
        <w:trPr>
          <w:tblCellSpacing w:w="20" w:type="dxa"/>
        </w:trPr>
        <w:tc>
          <w:tcPr>
            <w:tcW w:w="514" w:type="pct"/>
            <w:shd w:val="clear" w:color="auto" w:fill="auto"/>
          </w:tcPr>
          <w:p w:rsidR="0088341D" w:rsidRPr="00762978" w:rsidRDefault="0088341D" w:rsidP="005404BF">
            <w:pPr>
              <w:numPr>
                <w:ilvl w:val="0"/>
                <w:numId w:val="18"/>
              </w:numPr>
              <w:suppressAutoHyphens/>
              <w:snapToGrid w:val="0"/>
              <w:spacing w:line="300" w:lineRule="atLeast"/>
              <w:rPr>
                <w:rFonts w:eastAsia="MS Mincho" w:cs="Arial"/>
                <w:sz w:val="20"/>
              </w:rPr>
            </w:pPr>
          </w:p>
        </w:tc>
        <w:tc>
          <w:tcPr>
            <w:tcW w:w="2117" w:type="pct"/>
            <w:shd w:val="clear" w:color="auto" w:fill="auto"/>
            <w:vAlign w:val="center"/>
          </w:tcPr>
          <w:p w:rsidR="0088341D" w:rsidRPr="000A5948" w:rsidRDefault="0088341D" w:rsidP="00337484">
            <w:pPr>
              <w:spacing w:before="60" w:after="60" w:line="240" w:lineRule="exact"/>
              <w:rPr>
                <w:rFonts w:cs="Tahoma"/>
                <w:sz w:val="20"/>
                <w:szCs w:val="18"/>
              </w:rPr>
            </w:pPr>
            <w:proofErr w:type="spellStart"/>
            <w:r w:rsidRPr="000A5948">
              <w:rPr>
                <w:rFonts w:cs="Tahoma"/>
                <w:sz w:val="20"/>
                <w:szCs w:val="18"/>
              </w:rPr>
              <w:t>Raw</w:t>
            </w:r>
            <w:proofErr w:type="spellEnd"/>
            <w:r w:rsidRPr="000A5948">
              <w:rPr>
                <w:rFonts w:cs="Tahoma"/>
                <w:sz w:val="20"/>
                <w:szCs w:val="18"/>
              </w:rPr>
              <w:t xml:space="preserve"> χωρητικότητα έκαστου δίσκου συστήματος (GΒ) </w:t>
            </w:r>
          </w:p>
        </w:tc>
        <w:tc>
          <w:tcPr>
            <w:tcW w:w="667" w:type="pct"/>
            <w:shd w:val="clear" w:color="auto" w:fill="auto"/>
            <w:vAlign w:val="center"/>
          </w:tcPr>
          <w:p w:rsidR="0088341D" w:rsidRPr="000A5948" w:rsidRDefault="0088341D" w:rsidP="00337484">
            <w:pPr>
              <w:spacing w:before="60" w:after="60" w:line="240" w:lineRule="exact"/>
              <w:jc w:val="center"/>
              <w:rPr>
                <w:rFonts w:cs="Tahoma"/>
                <w:sz w:val="20"/>
                <w:szCs w:val="18"/>
              </w:rPr>
            </w:pPr>
            <w:r w:rsidRPr="000A5948">
              <w:rPr>
                <w:rFonts w:cs="Tahoma"/>
                <w:sz w:val="20"/>
                <w:szCs w:val="18"/>
              </w:rPr>
              <w:t>≥ 300 GB</w:t>
            </w:r>
          </w:p>
        </w:tc>
        <w:tc>
          <w:tcPr>
            <w:tcW w:w="714" w:type="pct"/>
            <w:shd w:val="clear" w:color="auto" w:fill="auto"/>
          </w:tcPr>
          <w:p w:rsidR="0088341D" w:rsidRPr="00762978" w:rsidRDefault="0088341D" w:rsidP="00337484">
            <w:pPr>
              <w:snapToGrid w:val="0"/>
              <w:spacing w:line="300" w:lineRule="atLeast"/>
              <w:jc w:val="center"/>
              <w:rPr>
                <w:rFonts w:eastAsia="MS Mincho" w:cs="Arial"/>
                <w:sz w:val="20"/>
              </w:rPr>
            </w:pPr>
          </w:p>
        </w:tc>
        <w:tc>
          <w:tcPr>
            <w:tcW w:w="844" w:type="pct"/>
            <w:shd w:val="clear" w:color="auto" w:fill="auto"/>
          </w:tcPr>
          <w:p w:rsidR="0088341D" w:rsidRPr="00762978" w:rsidRDefault="0088341D" w:rsidP="00337484">
            <w:pPr>
              <w:snapToGrid w:val="0"/>
              <w:spacing w:line="300" w:lineRule="atLeast"/>
              <w:jc w:val="center"/>
              <w:rPr>
                <w:rFonts w:eastAsia="MS Mincho" w:cs="Arial"/>
                <w:sz w:val="20"/>
              </w:rPr>
            </w:pPr>
          </w:p>
        </w:tc>
      </w:tr>
      <w:tr w:rsidR="00BF4609" w:rsidRPr="00762978" w:rsidTr="00BF4609">
        <w:trPr>
          <w:tblCellSpacing w:w="20" w:type="dxa"/>
        </w:trPr>
        <w:tc>
          <w:tcPr>
            <w:tcW w:w="514" w:type="pct"/>
            <w:shd w:val="clear" w:color="auto" w:fill="auto"/>
          </w:tcPr>
          <w:p w:rsidR="0088341D" w:rsidRPr="00762978" w:rsidRDefault="0088341D" w:rsidP="005404BF">
            <w:pPr>
              <w:numPr>
                <w:ilvl w:val="0"/>
                <w:numId w:val="18"/>
              </w:numPr>
              <w:suppressAutoHyphens/>
              <w:snapToGrid w:val="0"/>
              <w:rPr>
                <w:rFonts w:eastAsia="MS Mincho" w:cs="Arial"/>
                <w:sz w:val="20"/>
              </w:rPr>
            </w:pPr>
          </w:p>
        </w:tc>
        <w:tc>
          <w:tcPr>
            <w:tcW w:w="2117" w:type="pct"/>
            <w:shd w:val="clear" w:color="auto" w:fill="auto"/>
            <w:vAlign w:val="center"/>
          </w:tcPr>
          <w:p w:rsidR="0088341D" w:rsidRPr="000A5948" w:rsidRDefault="0088341D" w:rsidP="00337484">
            <w:pPr>
              <w:spacing w:before="60" w:after="60" w:line="240" w:lineRule="exact"/>
              <w:rPr>
                <w:rFonts w:cs="Tahoma"/>
                <w:sz w:val="20"/>
                <w:szCs w:val="18"/>
              </w:rPr>
            </w:pPr>
            <w:proofErr w:type="spellStart"/>
            <w:r w:rsidRPr="000A5948">
              <w:rPr>
                <w:rFonts w:cs="Tahoma"/>
                <w:sz w:val="20"/>
                <w:szCs w:val="18"/>
              </w:rPr>
              <w:t>Raw</w:t>
            </w:r>
            <w:proofErr w:type="spellEnd"/>
            <w:r w:rsidRPr="000A5948">
              <w:rPr>
                <w:rFonts w:cs="Tahoma"/>
                <w:sz w:val="20"/>
                <w:szCs w:val="18"/>
              </w:rPr>
              <w:t xml:space="preserve"> χωρητικότητα έκαστου δίσκου δεδομένων (GΒ)</w:t>
            </w:r>
          </w:p>
        </w:tc>
        <w:tc>
          <w:tcPr>
            <w:tcW w:w="667" w:type="pct"/>
            <w:shd w:val="clear" w:color="auto" w:fill="auto"/>
            <w:vAlign w:val="center"/>
          </w:tcPr>
          <w:p w:rsidR="0088341D" w:rsidRPr="000A5948" w:rsidRDefault="0088341D" w:rsidP="00337484">
            <w:pPr>
              <w:spacing w:before="60" w:after="60" w:line="240" w:lineRule="exact"/>
              <w:jc w:val="center"/>
              <w:rPr>
                <w:rFonts w:cs="Tahoma"/>
                <w:sz w:val="20"/>
                <w:szCs w:val="18"/>
              </w:rPr>
            </w:pPr>
            <w:r w:rsidRPr="000A5948">
              <w:rPr>
                <w:rFonts w:cs="Tahoma"/>
                <w:sz w:val="20"/>
                <w:szCs w:val="18"/>
              </w:rPr>
              <w:t>≥ 600 GB</w:t>
            </w:r>
          </w:p>
        </w:tc>
        <w:tc>
          <w:tcPr>
            <w:tcW w:w="714" w:type="pct"/>
            <w:shd w:val="clear" w:color="auto" w:fill="auto"/>
          </w:tcPr>
          <w:p w:rsidR="0088341D" w:rsidRPr="00762978" w:rsidRDefault="0088341D" w:rsidP="00337484">
            <w:pPr>
              <w:snapToGrid w:val="0"/>
              <w:jc w:val="center"/>
              <w:rPr>
                <w:rFonts w:eastAsia="MS Mincho" w:cs="Arial"/>
                <w:sz w:val="20"/>
              </w:rPr>
            </w:pPr>
          </w:p>
        </w:tc>
        <w:tc>
          <w:tcPr>
            <w:tcW w:w="844" w:type="pct"/>
            <w:shd w:val="clear" w:color="auto" w:fill="auto"/>
          </w:tcPr>
          <w:p w:rsidR="0088341D" w:rsidRPr="00762978" w:rsidRDefault="0088341D" w:rsidP="00337484">
            <w:pPr>
              <w:snapToGrid w:val="0"/>
              <w:jc w:val="center"/>
              <w:rPr>
                <w:rFonts w:eastAsia="MS Mincho" w:cs="Arial"/>
                <w:sz w:val="20"/>
              </w:rPr>
            </w:pPr>
          </w:p>
        </w:tc>
      </w:tr>
      <w:tr w:rsidR="00BF4609" w:rsidRPr="00762978" w:rsidTr="00BF4609">
        <w:trPr>
          <w:tblCellSpacing w:w="20" w:type="dxa"/>
        </w:trPr>
        <w:tc>
          <w:tcPr>
            <w:tcW w:w="514" w:type="pct"/>
            <w:shd w:val="clear" w:color="auto" w:fill="auto"/>
          </w:tcPr>
          <w:p w:rsidR="0088341D" w:rsidRPr="00762978" w:rsidRDefault="0088341D" w:rsidP="005404BF">
            <w:pPr>
              <w:numPr>
                <w:ilvl w:val="0"/>
                <w:numId w:val="18"/>
              </w:numPr>
              <w:suppressAutoHyphens/>
              <w:snapToGrid w:val="0"/>
              <w:rPr>
                <w:rFonts w:eastAsia="MS Mincho" w:cs="Arial"/>
                <w:sz w:val="20"/>
              </w:rPr>
            </w:pPr>
          </w:p>
        </w:tc>
        <w:tc>
          <w:tcPr>
            <w:tcW w:w="2117" w:type="pct"/>
            <w:shd w:val="clear" w:color="auto" w:fill="auto"/>
            <w:vAlign w:val="center"/>
          </w:tcPr>
          <w:p w:rsidR="0088341D" w:rsidRPr="000A5948" w:rsidRDefault="0088341D" w:rsidP="00337484">
            <w:pPr>
              <w:spacing w:before="60" w:after="60" w:line="240" w:lineRule="exact"/>
              <w:rPr>
                <w:rFonts w:cs="Tahoma"/>
                <w:sz w:val="20"/>
                <w:szCs w:val="18"/>
              </w:rPr>
            </w:pPr>
            <w:r w:rsidRPr="000A5948">
              <w:rPr>
                <w:rFonts w:cs="Tahoma"/>
                <w:sz w:val="20"/>
                <w:szCs w:val="18"/>
              </w:rPr>
              <w:t>Ταχύτητα περιστροφής (</w:t>
            </w:r>
            <w:proofErr w:type="spellStart"/>
            <w:r w:rsidRPr="000A5948">
              <w:rPr>
                <w:rFonts w:cs="Tahoma"/>
                <w:sz w:val="20"/>
                <w:szCs w:val="18"/>
              </w:rPr>
              <w:t>rpm</w:t>
            </w:r>
            <w:proofErr w:type="spellEnd"/>
            <w:r w:rsidRPr="000A5948">
              <w:rPr>
                <w:rFonts w:cs="Tahoma"/>
                <w:sz w:val="20"/>
                <w:szCs w:val="18"/>
              </w:rPr>
              <w:t>)</w:t>
            </w:r>
          </w:p>
        </w:tc>
        <w:tc>
          <w:tcPr>
            <w:tcW w:w="667" w:type="pct"/>
            <w:shd w:val="clear" w:color="auto" w:fill="auto"/>
            <w:vAlign w:val="center"/>
          </w:tcPr>
          <w:p w:rsidR="0088341D" w:rsidRPr="000A5948" w:rsidRDefault="0088341D" w:rsidP="00337484">
            <w:pPr>
              <w:spacing w:before="60" w:after="60" w:line="240" w:lineRule="exact"/>
              <w:jc w:val="center"/>
              <w:rPr>
                <w:rFonts w:cs="Tahoma"/>
                <w:sz w:val="20"/>
                <w:szCs w:val="18"/>
              </w:rPr>
            </w:pPr>
            <w:r w:rsidRPr="000A5948">
              <w:rPr>
                <w:rFonts w:cs="Tahoma"/>
                <w:sz w:val="20"/>
                <w:szCs w:val="18"/>
              </w:rPr>
              <w:t>≥10k</w:t>
            </w:r>
          </w:p>
        </w:tc>
        <w:tc>
          <w:tcPr>
            <w:tcW w:w="714" w:type="pct"/>
            <w:shd w:val="clear" w:color="auto" w:fill="auto"/>
          </w:tcPr>
          <w:p w:rsidR="0088341D" w:rsidRPr="00762978" w:rsidRDefault="0088341D" w:rsidP="00337484">
            <w:pPr>
              <w:snapToGrid w:val="0"/>
              <w:jc w:val="center"/>
              <w:rPr>
                <w:rFonts w:eastAsia="MS Mincho" w:cs="Arial"/>
                <w:sz w:val="20"/>
              </w:rPr>
            </w:pPr>
          </w:p>
        </w:tc>
        <w:tc>
          <w:tcPr>
            <w:tcW w:w="844" w:type="pct"/>
            <w:shd w:val="clear" w:color="auto" w:fill="auto"/>
          </w:tcPr>
          <w:p w:rsidR="0088341D" w:rsidRPr="00762978" w:rsidRDefault="0088341D" w:rsidP="00337484">
            <w:pPr>
              <w:snapToGrid w:val="0"/>
              <w:jc w:val="center"/>
              <w:rPr>
                <w:rFonts w:eastAsia="MS Mincho" w:cs="Arial"/>
                <w:sz w:val="20"/>
              </w:rPr>
            </w:pPr>
          </w:p>
        </w:tc>
      </w:tr>
      <w:tr w:rsidR="00BF4609" w:rsidRPr="00762978" w:rsidTr="00337484">
        <w:trPr>
          <w:tblCellSpacing w:w="20" w:type="dxa"/>
        </w:trPr>
        <w:tc>
          <w:tcPr>
            <w:tcW w:w="2655" w:type="pct"/>
            <w:gridSpan w:val="2"/>
            <w:shd w:val="clear" w:color="auto" w:fill="D9D9D9"/>
          </w:tcPr>
          <w:p w:rsidR="00BF4609" w:rsidRPr="00A03449" w:rsidRDefault="00BF4609" w:rsidP="00337484">
            <w:pPr>
              <w:snapToGrid w:val="0"/>
              <w:rPr>
                <w:rFonts w:eastAsia="MS Mincho" w:cs="Arial"/>
                <w:b/>
                <w:sz w:val="20"/>
              </w:rPr>
            </w:pPr>
            <w:r>
              <w:rPr>
                <w:rFonts w:eastAsia="MS Mincho" w:cs="Arial"/>
                <w:b/>
                <w:sz w:val="20"/>
              </w:rPr>
              <w:t>ΛΕΙΤΟΥΡΓΙΚΟ ΣΥΣΤΗΜΑ</w:t>
            </w:r>
          </w:p>
        </w:tc>
        <w:tc>
          <w:tcPr>
            <w:tcW w:w="667" w:type="pct"/>
            <w:shd w:val="clear" w:color="auto" w:fill="D9D9D9"/>
          </w:tcPr>
          <w:p w:rsidR="00BF4609" w:rsidRDefault="00BF4609" w:rsidP="00337484">
            <w:pPr>
              <w:snapToGrid w:val="0"/>
              <w:spacing w:line="300" w:lineRule="atLeast"/>
              <w:jc w:val="center"/>
              <w:rPr>
                <w:rFonts w:eastAsia="MS Mincho" w:cs="Arial"/>
                <w:sz w:val="20"/>
              </w:rPr>
            </w:pPr>
          </w:p>
        </w:tc>
        <w:tc>
          <w:tcPr>
            <w:tcW w:w="714" w:type="pct"/>
            <w:shd w:val="clear" w:color="auto" w:fill="D9D9D9"/>
          </w:tcPr>
          <w:p w:rsidR="00BF4609" w:rsidRPr="00762978" w:rsidRDefault="00BF4609" w:rsidP="00337484">
            <w:pPr>
              <w:snapToGrid w:val="0"/>
              <w:spacing w:line="300" w:lineRule="atLeast"/>
              <w:jc w:val="center"/>
              <w:rPr>
                <w:rFonts w:eastAsia="MS Mincho" w:cs="Arial"/>
                <w:sz w:val="20"/>
              </w:rPr>
            </w:pPr>
          </w:p>
        </w:tc>
        <w:tc>
          <w:tcPr>
            <w:tcW w:w="844" w:type="pct"/>
            <w:shd w:val="clear" w:color="auto" w:fill="D9D9D9"/>
          </w:tcPr>
          <w:p w:rsidR="00BF4609" w:rsidRPr="00762978" w:rsidRDefault="00BF4609" w:rsidP="00337484">
            <w:pPr>
              <w:snapToGrid w:val="0"/>
              <w:spacing w:line="300" w:lineRule="atLeast"/>
              <w:jc w:val="center"/>
              <w:rPr>
                <w:rFonts w:eastAsia="MS Mincho" w:cs="Arial"/>
                <w:sz w:val="20"/>
              </w:rPr>
            </w:pPr>
          </w:p>
        </w:tc>
      </w:tr>
      <w:tr w:rsidR="00BF4609" w:rsidRPr="00762978" w:rsidTr="00BF4609">
        <w:trPr>
          <w:tblCellSpacing w:w="20" w:type="dxa"/>
        </w:trPr>
        <w:tc>
          <w:tcPr>
            <w:tcW w:w="514" w:type="pct"/>
            <w:shd w:val="clear" w:color="auto" w:fill="auto"/>
          </w:tcPr>
          <w:p w:rsidR="00BF4609" w:rsidRPr="00762978" w:rsidRDefault="00BF4609" w:rsidP="005404BF">
            <w:pPr>
              <w:numPr>
                <w:ilvl w:val="0"/>
                <w:numId w:val="18"/>
              </w:numPr>
              <w:suppressAutoHyphens/>
              <w:snapToGrid w:val="0"/>
              <w:rPr>
                <w:rFonts w:eastAsia="MS Mincho" w:cs="Arial"/>
                <w:sz w:val="20"/>
              </w:rPr>
            </w:pPr>
          </w:p>
        </w:tc>
        <w:tc>
          <w:tcPr>
            <w:tcW w:w="2117" w:type="pct"/>
            <w:shd w:val="clear" w:color="auto" w:fill="auto"/>
            <w:vAlign w:val="center"/>
          </w:tcPr>
          <w:p w:rsidR="00BF4609" w:rsidRPr="000A5948" w:rsidRDefault="00BF4609" w:rsidP="00337484">
            <w:pPr>
              <w:spacing w:before="60" w:after="60" w:line="240" w:lineRule="exact"/>
              <w:rPr>
                <w:rFonts w:cs="Tahoma"/>
                <w:sz w:val="20"/>
                <w:szCs w:val="18"/>
              </w:rPr>
            </w:pPr>
            <w:r w:rsidRPr="000A5948">
              <w:rPr>
                <w:rFonts w:cs="Tahoma"/>
                <w:sz w:val="20"/>
                <w:szCs w:val="18"/>
              </w:rPr>
              <w:t>Να αναφερθεί η ονομασία, η έκδοση και ο τύπος του Λειτουργικού Συστήματος και να δοθούν η επίσημη άδεια χρήσης και το γνήσιο CD εγκατάστασης.</w:t>
            </w:r>
          </w:p>
        </w:tc>
        <w:tc>
          <w:tcPr>
            <w:tcW w:w="667" w:type="pct"/>
            <w:shd w:val="clear" w:color="auto" w:fill="auto"/>
          </w:tcPr>
          <w:p w:rsidR="00BF4609" w:rsidRPr="00762978" w:rsidRDefault="00BF4609" w:rsidP="00337484">
            <w:pPr>
              <w:snapToGrid w:val="0"/>
              <w:jc w:val="center"/>
              <w:rPr>
                <w:rFonts w:eastAsia="MS Mincho" w:cs="Arial"/>
                <w:sz w:val="20"/>
              </w:rPr>
            </w:pPr>
          </w:p>
        </w:tc>
        <w:tc>
          <w:tcPr>
            <w:tcW w:w="714" w:type="pct"/>
            <w:shd w:val="clear" w:color="auto" w:fill="auto"/>
          </w:tcPr>
          <w:p w:rsidR="00BF4609" w:rsidRPr="00762978" w:rsidRDefault="00BF4609" w:rsidP="00337484">
            <w:pPr>
              <w:snapToGrid w:val="0"/>
              <w:jc w:val="center"/>
              <w:rPr>
                <w:rFonts w:eastAsia="MS Mincho" w:cs="Arial"/>
                <w:sz w:val="20"/>
              </w:rPr>
            </w:pPr>
          </w:p>
        </w:tc>
        <w:tc>
          <w:tcPr>
            <w:tcW w:w="844" w:type="pct"/>
            <w:shd w:val="clear" w:color="auto" w:fill="auto"/>
          </w:tcPr>
          <w:p w:rsidR="00BF4609" w:rsidRPr="00762978" w:rsidRDefault="00BF4609" w:rsidP="00337484">
            <w:pPr>
              <w:snapToGrid w:val="0"/>
              <w:jc w:val="center"/>
              <w:rPr>
                <w:rFonts w:eastAsia="MS Mincho" w:cs="Arial"/>
                <w:sz w:val="20"/>
              </w:rPr>
            </w:pPr>
          </w:p>
        </w:tc>
      </w:tr>
      <w:tr w:rsidR="00BF4609" w:rsidRPr="00762978" w:rsidTr="00BF4609">
        <w:trPr>
          <w:tblCellSpacing w:w="20" w:type="dxa"/>
        </w:trPr>
        <w:tc>
          <w:tcPr>
            <w:tcW w:w="514" w:type="pct"/>
            <w:shd w:val="clear" w:color="auto" w:fill="auto"/>
          </w:tcPr>
          <w:p w:rsidR="00BF4609" w:rsidRPr="00762978" w:rsidRDefault="00BF4609" w:rsidP="005404BF">
            <w:pPr>
              <w:numPr>
                <w:ilvl w:val="0"/>
                <w:numId w:val="18"/>
              </w:numPr>
              <w:suppressAutoHyphens/>
              <w:snapToGrid w:val="0"/>
              <w:spacing w:line="300" w:lineRule="atLeast"/>
              <w:rPr>
                <w:rFonts w:eastAsia="MS Mincho" w:cs="Arial"/>
                <w:sz w:val="20"/>
              </w:rPr>
            </w:pPr>
          </w:p>
        </w:tc>
        <w:tc>
          <w:tcPr>
            <w:tcW w:w="2117" w:type="pct"/>
            <w:shd w:val="clear" w:color="auto" w:fill="auto"/>
            <w:vAlign w:val="center"/>
          </w:tcPr>
          <w:p w:rsidR="00BF4609" w:rsidRPr="000A5948" w:rsidRDefault="00BF4609" w:rsidP="00337484">
            <w:pPr>
              <w:spacing w:before="60" w:after="60" w:line="240" w:lineRule="exact"/>
              <w:rPr>
                <w:rFonts w:cs="Tahoma"/>
                <w:sz w:val="20"/>
                <w:szCs w:val="18"/>
              </w:rPr>
            </w:pPr>
            <w:r w:rsidRPr="000A5948">
              <w:rPr>
                <w:rFonts w:cs="Tahoma"/>
                <w:sz w:val="20"/>
                <w:szCs w:val="18"/>
              </w:rPr>
              <w:t>Η εγκατάσταση των λειτουργικών συστημάτων στους εξυπηρετητές αποτελεί ευθύνη του αναδόχου</w:t>
            </w:r>
          </w:p>
        </w:tc>
        <w:tc>
          <w:tcPr>
            <w:tcW w:w="667" w:type="pct"/>
            <w:shd w:val="clear" w:color="auto" w:fill="auto"/>
          </w:tcPr>
          <w:p w:rsidR="00BF4609" w:rsidRPr="00762978" w:rsidRDefault="00BF4609" w:rsidP="00337484">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BF4609" w:rsidRPr="00762978" w:rsidRDefault="00BF4609" w:rsidP="00337484">
            <w:pPr>
              <w:snapToGrid w:val="0"/>
              <w:spacing w:line="300" w:lineRule="atLeast"/>
              <w:jc w:val="center"/>
              <w:rPr>
                <w:rFonts w:eastAsia="MS Mincho" w:cs="Arial"/>
                <w:sz w:val="20"/>
              </w:rPr>
            </w:pPr>
          </w:p>
        </w:tc>
        <w:tc>
          <w:tcPr>
            <w:tcW w:w="844" w:type="pct"/>
            <w:shd w:val="clear" w:color="auto" w:fill="auto"/>
          </w:tcPr>
          <w:p w:rsidR="00BF4609" w:rsidRPr="00762978" w:rsidRDefault="00BF4609" w:rsidP="00337484">
            <w:pPr>
              <w:snapToGrid w:val="0"/>
              <w:spacing w:line="300" w:lineRule="atLeast"/>
              <w:jc w:val="center"/>
              <w:rPr>
                <w:rFonts w:eastAsia="MS Mincho" w:cs="Arial"/>
                <w:sz w:val="20"/>
              </w:rPr>
            </w:pPr>
          </w:p>
        </w:tc>
      </w:tr>
      <w:tr w:rsidR="00BF4609" w:rsidRPr="00762978" w:rsidTr="00337484">
        <w:trPr>
          <w:tblCellSpacing w:w="20" w:type="dxa"/>
        </w:trPr>
        <w:tc>
          <w:tcPr>
            <w:tcW w:w="2655" w:type="pct"/>
            <w:gridSpan w:val="2"/>
            <w:shd w:val="clear" w:color="auto" w:fill="D9D9D9"/>
          </w:tcPr>
          <w:p w:rsidR="00BF4609" w:rsidRPr="00A03449" w:rsidRDefault="00BF4609" w:rsidP="00337484">
            <w:pPr>
              <w:snapToGrid w:val="0"/>
              <w:rPr>
                <w:rFonts w:eastAsia="MS Mincho" w:cs="Arial"/>
                <w:b/>
                <w:sz w:val="20"/>
              </w:rPr>
            </w:pPr>
            <w:r>
              <w:rPr>
                <w:rFonts w:eastAsia="MS Mincho" w:cs="Arial"/>
                <w:b/>
                <w:sz w:val="20"/>
              </w:rPr>
              <w:t>ΔΙΑΧΕΙΡΙΣΗ – ΠΑΡΑΚΟΛΟΥΘΗΣΗ – ΛΟΙΠΟ ΛΟΓΙΣΜΙΚΟ</w:t>
            </w:r>
          </w:p>
        </w:tc>
        <w:tc>
          <w:tcPr>
            <w:tcW w:w="667" w:type="pct"/>
            <w:shd w:val="clear" w:color="auto" w:fill="D9D9D9"/>
          </w:tcPr>
          <w:p w:rsidR="00BF4609" w:rsidRDefault="00BF4609" w:rsidP="00337484">
            <w:pPr>
              <w:snapToGrid w:val="0"/>
              <w:spacing w:line="300" w:lineRule="atLeast"/>
              <w:jc w:val="center"/>
              <w:rPr>
                <w:rFonts w:eastAsia="MS Mincho" w:cs="Arial"/>
                <w:sz w:val="20"/>
              </w:rPr>
            </w:pPr>
          </w:p>
        </w:tc>
        <w:tc>
          <w:tcPr>
            <w:tcW w:w="714" w:type="pct"/>
            <w:shd w:val="clear" w:color="auto" w:fill="D9D9D9"/>
          </w:tcPr>
          <w:p w:rsidR="00BF4609" w:rsidRPr="00762978" w:rsidRDefault="00BF4609" w:rsidP="00337484">
            <w:pPr>
              <w:snapToGrid w:val="0"/>
              <w:spacing w:line="300" w:lineRule="atLeast"/>
              <w:jc w:val="center"/>
              <w:rPr>
                <w:rFonts w:eastAsia="MS Mincho" w:cs="Arial"/>
                <w:sz w:val="20"/>
              </w:rPr>
            </w:pPr>
          </w:p>
        </w:tc>
        <w:tc>
          <w:tcPr>
            <w:tcW w:w="844" w:type="pct"/>
            <w:shd w:val="clear" w:color="auto" w:fill="D9D9D9"/>
          </w:tcPr>
          <w:p w:rsidR="00BF4609" w:rsidRPr="00762978" w:rsidRDefault="00BF4609" w:rsidP="00337484">
            <w:pPr>
              <w:snapToGrid w:val="0"/>
              <w:spacing w:line="300" w:lineRule="atLeast"/>
              <w:jc w:val="center"/>
              <w:rPr>
                <w:rFonts w:eastAsia="MS Mincho" w:cs="Arial"/>
                <w:sz w:val="20"/>
              </w:rPr>
            </w:pPr>
          </w:p>
        </w:tc>
      </w:tr>
      <w:tr w:rsidR="00BF4609" w:rsidRPr="00762978" w:rsidTr="00BF4609">
        <w:trPr>
          <w:tblCellSpacing w:w="20" w:type="dxa"/>
        </w:trPr>
        <w:tc>
          <w:tcPr>
            <w:tcW w:w="514" w:type="pct"/>
            <w:shd w:val="clear" w:color="auto" w:fill="auto"/>
          </w:tcPr>
          <w:p w:rsidR="00BF4609" w:rsidRPr="00762978" w:rsidRDefault="00BF4609" w:rsidP="005404BF">
            <w:pPr>
              <w:numPr>
                <w:ilvl w:val="0"/>
                <w:numId w:val="18"/>
              </w:numPr>
              <w:suppressAutoHyphens/>
              <w:snapToGrid w:val="0"/>
              <w:spacing w:line="300" w:lineRule="atLeast"/>
              <w:rPr>
                <w:rFonts w:eastAsia="MS Mincho" w:cs="Arial"/>
                <w:sz w:val="20"/>
              </w:rPr>
            </w:pPr>
          </w:p>
        </w:tc>
        <w:tc>
          <w:tcPr>
            <w:tcW w:w="2117" w:type="pct"/>
            <w:shd w:val="clear" w:color="auto" w:fill="auto"/>
            <w:vAlign w:val="center"/>
          </w:tcPr>
          <w:p w:rsidR="00BF4609" w:rsidRPr="000A5948" w:rsidRDefault="00BF4609" w:rsidP="00337484">
            <w:pPr>
              <w:spacing w:before="60" w:after="60" w:line="240" w:lineRule="exact"/>
              <w:rPr>
                <w:rFonts w:cs="Tahoma"/>
                <w:sz w:val="20"/>
                <w:szCs w:val="18"/>
              </w:rPr>
            </w:pPr>
            <w:r w:rsidRPr="000A5948">
              <w:rPr>
                <w:rFonts w:cs="Tahoma"/>
                <w:sz w:val="20"/>
                <w:szCs w:val="18"/>
              </w:rPr>
              <w:t xml:space="preserve">Για το σύνολο των εξυπηρετητών θα προσφερθεί λογισμικό </w:t>
            </w:r>
            <w:r w:rsidRPr="000A5948">
              <w:rPr>
                <w:rFonts w:cs="Tahoma"/>
                <w:sz w:val="20"/>
                <w:szCs w:val="18"/>
                <w:lang w:val="en-US"/>
              </w:rPr>
              <w:t>antivirus</w:t>
            </w:r>
            <w:r w:rsidRPr="000A5948">
              <w:rPr>
                <w:rFonts w:cs="Tahoma"/>
                <w:sz w:val="20"/>
                <w:szCs w:val="18"/>
              </w:rPr>
              <w:t xml:space="preserve">. Οι ενημερώσεις της βάσης του λογισμικού θα προσφέρονται για  όλο το χρονικό διάστημα  της προσφερόμενης εγγύησης </w:t>
            </w:r>
          </w:p>
        </w:tc>
        <w:tc>
          <w:tcPr>
            <w:tcW w:w="667" w:type="pct"/>
            <w:shd w:val="clear" w:color="auto" w:fill="auto"/>
          </w:tcPr>
          <w:p w:rsidR="00BF4609" w:rsidRPr="00762978" w:rsidRDefault="00BF4609" w:rsidP="00337484">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BF4609" w:rsidRPr="00762978" w:rsidRDefault="00BF4609" w:rsidP="00337484">
            <w:pPr>
              <w:snapToGrid w:val="0"/>
              <w:spacing w:line="300" w:lineRule="atLeast"/>
              <w:jc w:val="center"/>
              <w:rPr>
                <w:rFonts w:eastAsia="MS Mincho" w:cs="Arial"/>
                <w:sz w:val="20"/>
              </w:rPr>
            </w:pPr>
          </w:p>
        </w:tc>
        <w:tc>
          <w:tcPr>
            <w:tcW w:w="844" w:type="pct"/>
            <w:shd w:val="clear" w:color="auto" w:fill="auto"/>
          </w:tcPr>
          <w:p w:rsidR="00BF4609" w:rsidRPr="00762978" w:rsidRDefault="00BF4609" w:rsidP="00337484">
            <w:pPr>
              <w:snapToGrid w:val="0"/>
              <w:spacing w:line="300" w:lineRule="atLeast"/>
              <w:jc w:val="center"/>
              <w:rPr>
                <w:rFonts w:eastAsia="MS Mincho" w:cs="Arial"/>
                <w:sz w:val="20"/>
              </w:rPr>
            </w:pPr>
          </w:p>
        </w:tc>
      </w:tr>
      <w:tr w:rsidR="00BF4609" w:rsidRPr="00762978" w:rsidTr="00BF4609">
        <w:trPr>
          <w:tblCellSpacing w:w="20" w:type="dxa"/>
        </w:trPr>
        <w:tc>
          <w:tcPr>
            <w:tcW w:w="514" w:type="pct"/>
            <w:shd w:val="clear" w:color="auto" w:fill="auto"/>
          </w:tcPr>
          <w:p w:rsidR="00BF4609" w:rsidRPr="00762978" w:rsidRDefault="00BF4609" w:rsidP="005404BF">
            <w:pPr>
              <w:numPr>
                <w:ilvl w:val="0"/>
                <w:numId w:val="18"/>
              </w:numPr>
              <w:suppressAutoHyphens/>
              <w:snapToGrid w:val="0"/>
              <w:spacing w:line="300" w:lineRule="atLeast"/>
              <w:rPr>
                <w:rFonts w:eastAsia="MS Mincho" w:cs="Arial"/>
                <w:sz w:val="20"/>
              </w:rPr>
            </w:pPr>
          </w:p>
        </w:tc>
        <w:tc>
          <w:tcPr>
            <w:tcW w:w="2117" w:type="pct"/>
            <w:shd w:val="clear" w:color="auto" w:fill="auto"/>
            <w:vAlign w:val="center"/>
          </w:tcPr>
          <w:p w:rsidR="00BF4609" w:rsidRPr="000A5948" w:rsidRDefault="00BF4609" w:rsidP="00337484">
            <w:pPr>
              <w:spacing w:before="60" w:after="60" w:line="240" w:lineRule="exact"/>
              <w:rPr>
                <w:rFonts w:cs="Tahoma"/>
                <w:sz w:val="20"/>
                <w:szCs w:val="18"/>
              </w:rPr>
            </w:pPr>
            <w:r w:rsidRPr="000A5948">
              <w:rPr>
                <w:rFonts w:cs="Tahoma"/>
                <w:sz w:val="20"/>
                <w:szCs w:val="18"/>
              </w:rPr>
              <w:t xml:space="preserve">Να δοθεί συνοδευτικό λογισμικό για την απομακρυσμένη παρακολούθηση και διαχείριση του συστήματος, και να αναφερθούν τα στοιχεία του συστήματος που είναι δυνατόν να παρακολουθούνται (όπως π.χ. ανεμιστήρες, σκληροί δίσκοι, κλπ.),   </w:t>
            </w:r>
          </w:p>
        </w:tc>
        <w:tc>
          <w:tcPr>
            <w:tcW w:w="667" w:type="pct"/>
            <w:shd w:val="clear" w:color="auto" w:fill="auto"/>
          </w:tcPr>
          <w:p w:rsidR="00BF4609" w:rsidRPr="00762978" w:rsidRDefault="00BF4609" w:rsidP="00337484">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BF4609" w:rsidRPr="00762978" w:rsidRDefault="00BF4609" w:rsidP="00337484">
            <w:pPr>
              <w:snapToGrid w:val="0"/>
              <w:spacing w:line="300" w:lineRule="atLeast"/>
              <w:jc w:val="center"/>
              <w:rPr>
                <w:rFonts w:eastAsia="MS Mincho" w:cs="Arial"/>
                <w:sz w:val="20"/>
              </w:rPr>
            </w:pPr>
          </w:p>
        </w:tc>
        <w:tc>
          <w:tcPr>
            <w:tcW w:w="844" w:type="pct"/>
            <w:shd w:val="clear" w:color="auto" w:fill="auto"/>
          </w:tcPr>
          <w:p w:rsidR="00BF4609" w:rsidRPr="00762978" w:rsidRDefault="00BF4609" w:rsidP="00337484">
            <w:pPr>
              <w:snapToGrid w:val="0"/>
              <w:spacing w:line="300" w:lineRule="atLeast"/>
              <w:jc w:val="center"/>
              <w:rPr>
                <w:rFonts w:eastAsia="MS Mincho" w:cs="Arial"/>
                <w:sz w:val="20"/>
              </w:rPr>
            </w:pPr>
          </w:p>
        </w:tc>
      </w:tr>
      <w:tr w:rsidR="00BF4609" w:rsidRPr="00762978" w:rsidTr="00337484">
        <w:trPr>
          <w:tblCellSpacing w:w="20" w:type="dxa"/>
        </w:trPr>
        <w:tc>
          <w:tcPr>
            <w:tcW w:w="2655" w:type="pct"/>
            <w:gridSpan w:val="2"/>
            <w:shd w:val="clear" w:color="auto" w:fill="D9D9D9"/>
          </w:tcPr>
          <w:p w:rsidR="00BF4609" w:rsidRPr="00BF4609" w:rsidRDefault="00BF4609" w:rsidP="00337484">
            <w:pPr>
              <w:snapToGrid w:val="0"/>
              <w:rPr>
                <w:rFonts w:eastAsia="MS Mincho" w:cs="Arial"/>
                <w:b/>
                <w:sz w:val="20"/>
              </w:rPr>
            </w:pPr>
            <w:r>
              <w:rPr>
                <w:rFonts w:eastAsia="MS Mincho" w:cs="Arial"/>
                <w:b/>
                <w:sz w:val="20"/>
                <w:lang w:val="en-US"/>
              </w:rPr>
              <w:t xml:space="preserve">BACKUP </w:t>
            </w:r>
            <w:r>
              <w:rPr>
                <w:rFonts w:eastAsia="MS Mincho" w:cs="Arial"/>
                <w:b/>
                <w:sz w:val="20"/>
              </w:rPr>
              <w:t>ΣΥΣΤΗΜΑΤΟΣ</w:t>
            </w:r>
          </w:p>
        </w:tc>
        <w:tc>
          <w:tcPr>
            <w:tcW w:w="667" w:type="pct"/>
            <w:shd w:val="clear" w:color="auto" w:fill="D9D9D9"/>
          </w:tcPr>
          <w:p w:rsidR="00BF4609" w:rsidRDefault="00BF4609" w:rsidP="00337484">
            <w:pPr>
              <w:snapToGrid w:val="0"/>
              <w:spacing w:line="300" w:lineRule="atLeast"/>
              <w:jc w:val="center"/>
              <w:rPr>
                <w:rFonts w:eastAsia="MS Mincho" w:cs="Arial"/>
                <w:sz w:val="20"/>
              </w:rPr>
            </w:pPr>
          </w:p>
        </w:tc>
        <w:tc>
          <w:tcPr>
            <w:tcW w:w="714" w:type="pct"/>
            <w:shd w:val="clear" w:color="auto" w:fill="D9D9D9"/>
          </w:tcPr>
          <w:p w:rsidR="00BF4609" w:rsidRPr="00762978" w:rsidRDefault="00BF4609" w:rsidP="00337484">
            <w:pPr>
              <w:snapToGrid w:val="0"/>
              <w:spacing w:line="300" w:lineRule="atLeast"/>
              <w:jc w:val="center"/>
              <w:rPr>
                <w:rFonts w:eastAsia="MS Mincho" w:cs="Arial"/>
                <w:sz w:val="20"/>
              </w:rPr>
            </w:pPr>
          </w:p>
        </w:tc>
        <w:tc>
          <w:tcPr>
            <w:tcW w:w="844" w:type="pct"/>
            <w:shd w:val="clear" w:color="auto" w:fill="D9D9D9"/>
          </w:tcPr>
          <w:p w:rsidR="00BF4609" w:rsidRPr="00762978" w:rsidRDefault="00BF4609" w:rsidP="00337484">
            <w:pPr>
              <w:snapToGrid w:val="0"/>
              <w:spacing w:line="300" w:lineRule="atLeast"/>
              <w:jc w:val="center"/>
              <w:rPr>
                <w:rFonts w:eastAsia="MS Mincho" w:cs="Arial"/>
                <w:sz w:val="20"/>
              </w:rPr>
            </w:pPr>
          </w:p>
        </w:tc>
      </w:tr>
      <w:tr w:rsidR="00BF4609" w:rsidRPr="00762978" w:rsidTr="00BF4609">
        <w:trPr>
          <w:tblCellSpacing w:w="20" w:type="dxa"/>
        </w:trPr>
        <w:tc>
          <w:tcPr>
            <w:tcW w:w="514" w:type="pct"/>
            <w:shd w:val="clear" w:color="auto" w:fill="auto"/>
          </w:tcPr>
          <w:p w:rsidR="00BF4609" w:rsidRPr="00762978" w:rsidRDefault="00BF4609" w:rsidP="005404BF">
            <w:pPr>
              <w:numPr>
                <w:ilvl w:val="0"/>
                <w:numId w:val="18"/>
              </w:numPr>
              <w:suppressAutoHyphens/>
              <w:snapToGrid w:val="0"/>
              <w:rPr>
                <w:rFonts w:eastAsia="MS Mincho" w:cs="Arial"/>
                <w:sz w:val="20"/>
              </w:rPr>
            </w:pPr>
          </w:p>
        </w:tc>
        <w:tc>
          <w:tcPr>
            <w:tcW w:w="2117" w:type="pct"/>
            <w:shd w:val="clear" w:color="auto" w:fill="auto"/>
          </w:tcPr>
          <w:p w:rsidR="00BF4609" w:rsidRPr="00BF4609" w:rsidRDefault="00BF4609" w:rsidP="00337484">
            <w:pPr>
              <w:snapToGrid w:val="0"/>
              <w:rPr>
                <w:rFonts w:eastAsia="MS Mincho" w:cs="Arial"/>
                <w:sz w:val="20"/>
              </w:rPr>
            </w:pPr>
            <w:r w:rsidRPr="000A5948">
              <w:rPr>
                <w:rFonts w:cs="Tahoma"/>
                <w:sz w:val="20"/>
                <w:szCs w:val="18"/>
              </w:rPr>
              <w:t xml:space="preserve">Να προσφερθεί λύση για τοπική αποθήκευση και ανάκτηση του λειτουργικού συστήματος και των δεδομένων του συστήματος, απαρτιζόμενη από συσκευή </w:t>
            </w:r>
            <w:r w:rsidRPr="000A5948">
              <w:rPr>
                <w:rFonts w:cs="Tahoma"/>
                <w:sz w:val="20"/>
                <w:szCs w:val="18"/>
                <w:lang w:val="en-US"/>
              </w:rPr>
              <w:t>backup</w:t>
            </w:r>
            <w:r w:rsidRPr="000A5948">
              <w:rPr>
                <w:rFonts w:cs="Tahoma"/>
                <w:sz w:val="20"/>
                <w:szCs w:val="18"/>
              </w:rPr>
              <w:t xml:space="preserve"> και λογισμικού λήψης  αντιγράφων ασφαλείας</w:t>
            </w:r>
          </w:p>
        </w:tc>
        <w:tc>
          <w:tcPr>
            <w:tcW w:w="667" w:type="pct"/>
            <w:shd w:val="clear" w:color="auto" w:fill="auto"/>
          </w:tcPr>
          <w:p w:rsidR="00BF4609" w:rsidRPr="00762978" w:rsidRDefault="00BF4609" w:rsidP="00337484">
            <w:pPr>
              <w:snapToGrid w:val="0"/>
              <w:jc w:val="center"/>
              <w:rPr>
                <w:rFonts w:eastAsia="MS Mincho" w:cs="Arial"/>
                <w:sz w:val="20"/>
              </w:rPr>
            </w:pPr>
            <w:r>
              <w:rPr>
                <w:rFonts w:eastAsia="MS Mincho" w:cs="Arial"/>
                <w:sz w:val="20"/>
              </w:rPr>
              <w:t>ΝΑΙ</w:t>
            </w:r>
          </w:p>
        </w:tc>
        <w:tc>
          <w:tcPr>
            <w:tcW w:w="714" w:type="pct"/>
            <w:shd w:val="clear" w:color="auto" w:fill="auto"/>
          </w:tcPr>
          <w:p w:rsidR="00BF4609" w:rsidRPr="00762978" w:rsidRDefault="00BF4609" w:rsidP="00337484">
            <w:pPr>
              <w:snapToGrid w:val="0"/>
              <w:jc w:val="center"/>
              <w:rPr>
                <w:rFonts w:eastAsia="MS Mincho" w:cs="Arial"/>
                <w:sz w:val="20"/>
              </w:rPr>
            </w:pPr>
          </w:p>
        </w:tc>
        <w:tc>
          <w:tcPr>
            <w:tcW w:w="844" w:type="pct"/>
            <w:shd w:val="clear" w:color="auto" w:fill="auto"/>
          </w:tcPr>
          <w:p w:rsidR="00BF4609" w:rsidRPr="00762978" w:rsidRDefault="00BF4609" w:rsidP="00337484">
            <w:pPr>
              <w:snapToGrid w:val="0"/>
              <w:jc w:val="center"/>
              <w:rPr>
                <w:rFonts w:eastAsia="MS Mincho" w:cs="Arial"/>
                <w:sz w:val="20"/>
              </w:rPr>
            </w:pPr>
          </w:p>
        </w:tc>
      </w:tr>
    </w:tbl>
    <w:p w:rsidR="00E86E70" w:rsidRDefault="00E86E70" w:rsidP="00E86E70"/>
    <w:p w:rsidR="00BF4609" w:rsidRPr="00B07B70" w:rsidRDefault="00BF4609" w:rsidP="00E86E70"/>
    <w:p w:rsidR="00E86E70" w:rsidRPr="000E3E73" w:rsidRDefault="00E86E70" w:rsidP="0083404C">
      <w:pPr>
        <w:pStyle w:val="2"/>
        <w:rPr>
          <w:lang w:val="en-US"/>
        </w:rPr>
      </w:pPr>
      <w:bookmarkStart w:id="63" w:name="_Toc360115361"/>
      <w:r w:rsidRPr="000E3E73">
        <w:t>Λογισμικό Συστήματος</w:t>
      </w:r>
      <w:bookmarkEnd w:id="63"/>
    </w:p>
    <w:p w:rsidR="00E86E70" w:rsidRPr="000E3E73" w:rsidRDefault="00E86E70" w:rsidP="005404BF">
      <w:pPr>
        <w:pStyle w:val="3"/>
        <w:numPr>
          <w:ilvl w:val="2"/>
          <w:numId w:val="50"/>
        </w:numPr>
      </w:pPr>
      <w:bookmarkStart w:id="64" w:name="_Toc360115362"/>
      <w:r w:rsidRPr="000E3E73">
        <w:t>Λογισμικό Διαχείρισης Βάσεων Δεδομένων (RDBMS)</w:t>
      </w:r>
      <w:bookmarkEnd w:id="64"/>
    </w:p>
    <w:tbl>
      <w:tblPr>
        <w:tblW w:w="4837"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1151"/>
        <w:gridCol w:w="3344"/>
        <w:gridCol w:w="1154"/>
        <w:gridCol w:w="1232"/>
        <w:gridCol w:w="1470"/>
      </w:tblGrid>
      <w:tr w:rsidR="00665AB4" w:rsidRPr="00762978" w:rsidTr="00B61D2A">
        <w:trPr>
          <w:trHeight w:val="272"/>
          <w:tblCellSpacing w:w="20" w:type="dxa"/>
        </w:trPr>
        <w:tc>
          <w:tcPr>
            <w:tcW w:w="662" w:type="pct"/>
            <w:shd w:val="clear" w:color="auto" w:fill="E0E0E0"/>
          </w:tcPr>
          <w:p w:rsidR="00665AB4" w:rsidRPr="00762978" w:rsidRDefault="00665AB4" w:rsidP="00665AB4">
            <w:pPr>
              <w:snapToGrid w:val="0"/>
              <w:jc w:val="center"/>
              <w:rPr>
                <w:rFonts w:eastAsia="MS Mincho" w:cs="Arial"/>
                <w:b/>
                <w:sz w:val="20"/>
              </w:rPr>
            </w:pPr>
            <w:r w:rsidRPr="00762978">
              <w:rPr>
                <w:rFonts w:eastAsia="MS Mincho" w:cs="Arial"/>
                <w:b/>
                <w:sz w:val="20"/>
              </w:rPr>
              <w:t>Α/Α</w:t>
            </w:r>
          </w:p>
        </w:tc>
        <w:tc>
          <w:tcPr>
            <w:tcW w:w="1969" w:type="pct"/>
            <w:shd w:val="clear" w:color="auto" w:fill="E0E0E0"/>
          </w:tcPr>
          <w:p w:rsidR="00665AB4" w:rsidRPr="00762978" w:rsidRDefault="00665AB4" w:rsidP="00665AB4">
            <w:pPr>
              <w:snapToGrid w:val="0"/>
              <w:jc w:val="center"/>
              <w:rPr>
                <w:rFonts w:eastAsia="MS Mincho" w:cs="Arial"/>
                <w:b/>
                <w:sz w:val="20"/>
              </w:rPr>
            </w:pPr>
            <w:r w:rsidRPr="00762978">
              <w:rPr>
                <w:rFonts w:eastAsia="MS Mincho" w:cs="Arial"/>
                <w:b/>
                <w:sz w:val="20"/>
              </w:rPr>
              <w:t>ΠΡΟΔΙΑΓΡΑΦΗ</w:t>
            </w:r>
          </w:p>
        </w:tc>
        <w:tc>
          <w:tcPr>
            <w:tcW w:w="667" w:type="pct"/>
            <w:shd w:val="clear" w:color="auto" w:fill="E0E0E0"/>
          </w:tcPr>
          <w:p w:rsidR="00665AB4" w:rsidRPr="00762978" w:rsidRDefault="00665AB4" w:rsidP="00665AB4">
            <w:pPr>
              <w:snapToGrid w:val="0"/>
              <w:jc w:val="center"/>
              <w:rPr>
                <w:rFonts w:eastAsia="MS Mincho" w:cs="Arial"/>
                <w:b/>
                <w:sz w:val="20"/>
              </w:rPr>
            </w:pPr>
            <w:r w:rsidRPr="00762978">
              <w:rPr>
                <w:rFonts w:eastAsia="MS Mincho" w:cs="Arial"/>
                <w:b/>
                <w:sz w:val="20"/>
              </w:rPr>
              <w:t>ΑΠΑΙΤΗΣΗ</w:t>
            </w:r>
          </w:p>
        </w:tc>
        <w:tc>
          <w:tcPr>
            <w:tcW w:w="714" w:type="pct"/>
            <w:shd w:val="clear" w:color="auto" w:fill="E0E0E0"/>
          </w:tcPr>
          <w:p w:rsidR="00665AB4" w:rsidRPr="00762978" w:rsidRDefault="00665AB4" w:rsidP="00665AB4">
            <w:pPr>
              <w:snapToGrid w:val="0"/>
              <w:jc w:val="center"/>
              <w:rPr>
                <w:rFonts w:eastAsia="MS Mincho" w:cs="Arial"/>
                <w:b/>
                <w:sz w:val="20"/>
              </w:rPr>
            </w:pPr>
            <w:r w:rsidRPr="00762978">
              <w:rPr>
                <w:rFonts w:eastAsia="MS Mincho" w:cs="Arial"/>
                <w:b/>
                <w:sz w:val="20"/>
              </w:rPr>
              <w:t>ΑΠΑΝΤΗΣΗ</w:t>
            </w:r>
          </w:p>
        </w:tc>
        <w:tc>
          <w:tcPr>
            <w:tcW w:w="844" w:type="pct"/>
            <w:shd w:val="clear" w:color="auto" w:fill="E0E0E0"/>
          </w:tcPr>
          <w:p w:rsidR="00665AB4" w:rsidRPr="00762978" w:rsidRDefault="00665AB4" w:rsidP="00665AB4">
            <w:pPr>
              <w:snapToGrid w:val="0"/>
              <w:jc w:val="center"/>
              <w:rPr>
                <w:rFonts w:eastAsia="MS Mincho" w:cs="Arial"/>
                <w:b/>
                <w:sz w:val="20"/>
              </w:rPr>
            </w:pPr>
            <w:r w:rsidRPr="00762978">
              <w:rPr>
                <w:rFonts w:eastAsia="MS Mincho" w:cs="Arial"/>
                <w:b/>
                <w:sz w:val="20"/>
              </w:rPr>
              <w:t>ΠΑΡΑΠΟΜΠΗ</w:t>
            </w:r>
          </w:p>
        </w:tc>
      </w:tr>
      <w:tr w:rsidR="00665AB4" w:rsidRPr="00762978" w:rsidTr="00665AB4">
        <w:trPr>
          <w:tblCellSpacing w:w="20" w:type="dxa"/>
        </w:trPr>
        <w:tc>
          <w:tcPr>
            <w:tcW w:w="2655" w:type="pct"/>
            <w:gridSpan w:val="2"/>
            <w:shd w:val="clear" w:color="auto" w:fill="D9D9D9"/>
          </w:tcPr>
          <w:p w:rsidR="00665AB4" w:rsidRPr="00A03449" w:rsidRDefault="00665AB4" w:rsidP="00665AB4">
            <w:pPr>
              <w:snapToGrid w:val="0"/>
              <w:rPr>
                <w:rFonts w:eastAsia="MS Mincho" w:cs="Arial"/>
                <w:b/>
                <w:sz w:val="20"/>
              </w:rPr>
            </w:pPr>
            <w:r>
              <w:rPr>
                <w:rFonts w:eastAsia="MS Mincho" w:cs="Arial"/>
                <w:b/>
                <w:sz w:val="20"/>
              </w:rPr>
              <w:t>ΓΕΝΙΚΑ</w:t>
            </w:r>
          </w:p>
        </w:tc>
        <w:tc>
          <w:tcPr>
            <w:tcW w:w="667" w:type="pct"/>
            <w:shd w:val="clear" w:color="auto" w:fill="D9D9D9"/>
          </w:tcPr>
          <w:p w:rsidR="00665AB4" w:rsidRDefault="00665AB4" w:rsidP="00665AB4">
            <w:pPr>
              <w:snapToGrid w:val="0"/>
              <w:spacing w:line="300" w:lineRule="atLeast"/>
              <w:jc w:val="center"/>
              <w:rPr>
                <w:rFonts w:eastAsia="MS Mincho" w:cs="Arial"/>
                <w:sz w:val="20"/>
              </w:rPr>
            </w:pPr>
          </w:p>
        </w:tc>
        <w:tc>
          <w:tcPr>
            <w:tcW w:w="714" w:type="pct"/>
            <w:shd w:val="clear" w:color="auto" w:fill="D9D9D9"/>
          </w:tcPr>
          <w:p w:rsidR="00665AB4" w:rsidRPr="00762978" w:rsidRDefault="00665AB4" w:rsidP="00665AB4">
            <w:pPr>
              <w:snapToGrid w:val="0"/>
              <w:spacing w:line="300" w:lineRule="atLeast"/>
              <w:jc w:val="center"/>
              <w:rPr>
                <w:rFonts w:eastAsia="MS Mincho" w:cs="Arial"/>
                <w:sz w:val="20"/>
              </w:rPr>
            </w:pPr>
          </w:p>
        </w:tc>
        <w:tc>
          <w:tcPr>
            <w:tcW w:w="844" w:type="pct"/>
            <w:shd w:val="clear" w:color="auto" w:fill="D9D9D9"/>
          </w:tcPr>
          <w:p w:rsidR="00665AB4" w:rsidRPr="00762978" w:rsidRDefault="00665AB4" w:rsidP="00665AB4">
            <w:pPr>
              <w:snapToGrid w:val="0"/>
              <w:spacing w:line="300" w:lineRule="atLeast"/>
              <w:jc w:val="center"/>
              <w:rPr>
                <w:rFonts w:eastAsia="MS Mincho" w:cs="Arial"/>
                <w:sz w:val="20"/>
              </w:rPr>
            </w:pPr>
          </w:p>
        </w:tc>
      </w:tr>
      <w:tr w:rsidR="00665AB4" w:rsidRPr="00762978" w:rsidTr="00B61D2A">
        <w:trPr>
          <w:tblCellSpacing w:w="20" w:type="dxa"/>
        </w:trPr>
        <w:tc>
          <w:tcPr>
            <w:tcW w:w="662" w:type="pct"/>
            <w:shd w:val="clear" w:color="auto" w:fill="auto"/>
          </w:tcPr>
          <w:p w:rsidR="00665AB4" w:rsidRPr="00762978" w:rsidRDefault="00665AB4"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665AB4" w:rsidRPr="00104FF0" w:rsidRDefault="00665AB4" w:rsidP="00665AB4">
            <w:pPr>
              <w:snapToGrid w:val="0"/>
              <w:rPr>
                <w:rFonts w:eastAsia="MS Mincho" w:cs="Arial"/>
                <w:sz w:val="20"/>
              </w:rPr>
            </w:pPr>
            <w:r w:rsidRPr="00104FF0">
              <w:rPr>
                <w:rFonts w:eastAsia="MS Mincho" w:cs="Arial"/>
                <w:sz w:val="20"/>
              </w:rPr>
              <w:t>Να αναφερθεί το όνομα, η έκδοση του προσφερόμενου Σ.Δ.Β.Δ. και η χρονολογία διάθεσης της προσφερόμενης έκδοσης</w:t>
            </w:r>
          </w:p>
        </w:tc>
        <w:tc>
          <w:tcPr>
            <w:tcW w:w="667" w:type="pct"/>
            <w:shd w:val="clear" w:color="auto" w:fill="auto"/>
          </w:tcPr>
          <w:p w:rsidR="00665AB4" w:rsidRPr="00762978" w:rsidRDefault="00665AB4" w:rsidP="00665AB4">
            <w:pPr>
              <w:snapToGrid w:val="0"/>
              <w:spacing w:line="300" w:lineRule="atLeast"/>
              <w:jc w:val="center"/>
              <w:rPr>
                <w:rFonts w:eastAsia="MS Mincho" w:cs="Arial"/>
                <w:sz w:val="20"/>
              </w:rPr>
            </w:pPr>
            <w:r w:rsidRPr="00762978">
              <w:rPr>
                <w:rFonts w:eastAsia="MS Mincho" w:cs="Arial"/>
                <w:sz w:val="20"/>
              </w:rPr>
              <w:t>ΝΑΙ</w:t>
            </w:r>
          </w:p>
        </w:tc>
        <w:tc>
          <w:tcPr>
            <w:tcW w:w="714"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4"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B61D2A">
        <w:trPr>
          <w:tblCellSpacing w:w="20" w:type="dxa"/>
        </w:trPr>
        <w:tc>
          <w:tcPr>
            <w:tcW w:w="662" w:type="pct"/>
            <w:shd w:val="clear" w:color="auto" w:fill="auto"/>
          </w:tcPr>
          <w:p w:rsidR="00665AB4" w:rsidRPr="00762978" w:rsidRDefault="00665AB4"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665AB4" w:rsidRPr="00104FF0" w:rsidRDefault="00665AB4" w:rsidP="006B3EC2">
            <w:pPr>
              <w:snapToGrid w:val="0"/>
              <w:rPr>
                <w:rFonts w:eastAsia="MS Mincho" w:cs="Arial"/>
                <w:sz w:val="20"/>
              </w:rPr>
            </w:pPr>
            <w:r w:rsidRPr="00104FF0">
              <w:rPr>
                <w:rFonts w:eastAsia="MS Mincho" w:cs="Arial"/>
                <w:sz w:val="20"/>
              </w:rPr>
              <w:t>Το προσφερόμενο Σ.Δ.Β.Δ. πρέπει να καλύπτεται πλήρως από εξουσιοδοτημένη υποστήριξη στην Ελλάδα ή στην Ευρωπαϊκή Ένωση.</w:t>
            </w:r>
          </w:p>
        </w:tc>
        <w:tc>
          <w:tcPr>
            <w:tcW w:w="667" w:type="pct"/>
            <w:shd w:val="clear" w:color="auto" w:fill="auto"/>
          </w:tcPr>
          <w:p w:rsidR="00665AB4" w:rsidRPr="00762978" w:rsidRDefault="00665AB4" w:rsidP="00665AB4">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4"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B61D2A">
        <w:trPr>
          <w:tblCellSpacing w:w="20" w:type="dxa"/>
        </w:trPr>
        <w:tc>
          <w:tcPr>
            <w:tcW w:w="662" w:type="pct"/>
            <w:shd w:val="clear" w:color="auto" w:fill="auto"/>
          </w:tcPr>
          <w:p w:rsidR="00665AB4" w:rsidRPr="00762978" w:rsidRDefault="00665AB4"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665AB4" w:rsidRPr="000E3E73" w:rsidRDefault="000E3E73" w:rsidP="000E3E73">
            <w:pPr>
              <w:rPr>
                <w:rFonts w:cs="Calibri"/>
                <w:bCs/>
                <w:sz w:val="20"/>
                <w:szCs w:val="20"/>
              </w:rPr>
            </w:pPr>
            <w:r w:rsidRPr="000E3E73">
              <w:rPr>
                <w:rFonts w:cs="Calibri"/>
                <w:bCs/>
                <w:sz w:val="20"/>
                <w:szCs w:val="20"/>
              </w:rPr>
              <w:t xml:space="preserve">Πλήρης </w:t>
            </w:r>
            <w:proofErr w:type="spellStart"/>
            <w:r w:rsidRPr="000E3E73">
              <w:rPr>
                <w:rFonts w:cs="Calibri"/>
                <w:bCs/>
                <w:sz w:val="20"/>
                <w:szCs w:val="20"/>
              </w:rPr>
              <w:t>α</w:t>
            </w:r>
            <w:r w:rsidR="00665AB4" w:rsidRPr="000E3E73">
              <w:rPr>
                <w:rFonts w:cs="Calibri"/>
                <w:bCs/>
                <w:sz w:val="20"/>
                <w:szCs w:val="20"/>
              </w:rPr>
              <w:t>δειοδότηση</w:t>
            </w:r>
            <w:proofErr w:type="spellEnd"/>
            <w:r w:rsidR="00665AB4" w:rsidRPr="000E3E73">
              <w:rPr>
                <w:rFonts w:cs="Calibri"/>
                <w:bCs/>
                <w:sz w:val="20"/>
                <w:szCs w:val="20"/>
              </w:rPr>
              <w:t xml:space="preserve"> του συνόλου των φυσικών επεξεργαστών των </w:t>
            </w:r>
            <w:r w:rsidR="00665AB4" w:rsidRPr="000E3E73">
              <w:rPr>
                <w:rFonts w:cs="Calibri"/>
                <w:bCs/>
                <w:sz w:val="20"/>
                <w:szCs w:val="20"/>
                <w:lang w:val="en-US"/>
              </w:rPr>
              <w:t>Database</w:t>
            </w:r>
            <w:r w:rsidR="00665AB4" w:rsidRPr="000E3E73">
              <w:rPr>
                <w:rFonts w:cs="Calibri"/>
                <w:bCs/>
                <w:sz w:val="20"/>
                <w:szCs w:val="20"/>
              </w:rPr>
              <w:t xml:space="preserve"> </w:t>
            </w:r>
            <w:r w:rsidR="00665AB4" w:rsidRPr="000E3E73">
              <w:rPr>
                <w:rFonts w:cs="Calibri"/>
                <w:bCs/>
                <w:sz w:val="20"/>
                <w:szCs w:val="20"/>
                <w:lang w:val="en-US"/>
              </w:rPr>
              <w:t>Servers</w:t>
            </w:r>
            <w:r w:rsidR="00665AB4" w:rsidRPr="000E3E73">
              <w:rPr>
                <w:rFonts w:cs="Calibri"/>
                <w:bCs/>
                <w:sz w:val="20"/>
                <w:szCs w:val="20"/>
              </w:rPr>
              <w:t xml:space="preserve"> </w:t>
            </w:r>
            <w:r w:rsidRPr="000E3E73">
              <w:rPr>
                <w:rFonts w:cs="Calibri"/>
                <w:bCs/>
                <w:sz w:val="20"/>
                <w:szCs w:val="20"/>
              </w:rPr>
              <w:t>σύμφωνα με τις απαιτήσεις της προτεινόμενης από τον Ανάδοχο αρχιτεκτονικής</w:t>
            </w:r>
          </w:p>
        </w:tc>
        <w:tc>
          <w:tcPr>
            <w:tcW w:w="667" w:type="pct"/>
            <w:shd w:val="clear" w:color="auto" w:fill="auto"/>
          </w:tcPr>
          <w:p w:rsidR="00665AB4" w:rsidRPr="000E3E73" w:rsidRDefault="000E3E73" w:rsidP="00665AB4">
            <w:pPr>
              <w:snapToGrid w:val="0"/>
              <w:spacing w:line="300" w:lineRule="atLeast"/>
              <w:jc w:val="center"/>
              <w:rPr>
                <w:rFonts w:eastAsia="MS Mincho" w:cs="Arial"/>
                <w:sz w:val="20"/>
              </w:rPr>
            </w:pPr>
            <w:r w:rsidRPr="000E3E73">
              <w:rPr>
                <w:rFonts w:eastAsia="MS Mincho" w:cs="Arial"/>
                <w:sz w:val="20"/>
              </w:rPr>
              <w:t>ΝΑΙ</w:t>
            </w:r>
          </w:p>
        </w:tc>
        <w:tc>
          <w:tcPr>
            <w:tcW w:w="714"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4"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B61D2A">
        <w:trPr>
          <w:tblCellSpacing w:w="20" w:type="dxa"/>
        </w:trPr>
        <w:tc>
          <w:tcPr>
            <w:tcW w:w="662" w:type="pct"/>
            <w:shd w:val="clear" w:color="auto" w:fill="auto"/>
          </w:tcPr>
          <w:p w:rsidR="00665AB4" w:rsidRPr="00762978" w:rsidRDefault="00665AB4"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665AB4" w:rsidRPr="00406849" w:rsidRDefault="00665AB4" w:rsidP="00665AB4">
            <w:pPr>
              <w:rPr>
                <w:rFonts w:cs="Calibri"/>
                <w:bCs/>
                <w:sz w:val="20"/>
                <w:szCs w:val="20"/>
                <w:lang w:eastAsia="en-US"/>
              </w:rPr>
            </w:pPr>
            <w:r w:rsidRPr="00406849">
              <w:rPr>
                <w:rFonts w:cs="Calibri"/>
                <w:bCs/>
                <w:sz w:val="20"/>
                <w:szCs w:val="20"/>
              </w:rPr>
              <w:t>Υποστηριζόμενες πλατφόρμες υλικού και λογισμικού:</w:t>
            </w:r>
          </w:p>
          <w:p w:rsidR="00665AB4" w:rsidRPr="00E71AA0" w:rsidRDefault="00665AB4" w:rsidP="005404BF">
            <w:pPr>
              <w:pStyle w:val="af1"/>
              <w:widowControl/>
              <w:numPr>
                <w:ilvl w:val="0"/>
                <w:numId w:val="5"/>
              </w:numPr>
              <w:tabs>
                <w:tab w:val="left" w:pos="439"/>
              </w:tabs>
              <w:spacing w:after="0"/>
              <w:ind w:left="439"/>
              <w:jc w:val="left"/>
              <w:rPr>
                <w:rFonts w:ascii="Calibri" w:hAnsi="Calibri" w:cs="Calibri"/>
                <w:sz w:val="20"/>
                <w:lang w:val="el-GR"/>
              </w:rPr>
            </w:pPr>
            <w:r w:rsidRPr="00406849">
              <w:rPr>
                <w:rFonts w:ascii="Calibri" w:hAnsi="Calibri" w:cs="Calibri"/>
                <w:sz w:val="20"/>
                <w:lang w:val="en-GB"/>
              </w:rPr>
              <w:t>Unix</w:t>
            </w:r>
            <w:r w:rsidRPr="00E71AA0">
              <w:rPr>
                <w:rFonts w:ascii="Calibri" w:hAnsi="Calibri" w:cs="Calibri"/>
                <w:sz w:val="20"/>
                <w:lang w:val="el-GR"/>
              </w:rPr>
              <w:t xml:space="preserve"> </w:t>
            </w:r>
            <w:r w:rsidRPr="00406849">
              <w:rPr>
                <w:rFonts w:ascii="Calibri" w:hAnsi="Calibri" w:cs="Calibri"/>
                <w:sz w:val="20"/>
                <w:lang w:val="el-GR"/>
              </w:rPr>
              <w:t>και</w:t>
            </w:r>
            <w:r w:rsidRPr="00E71AA0">
              <w:rPr>
                <w:rFonts w:ascii="Calibri" w:hAnsi="Calibri" w:cs="Calibri"/>
                <w:sz w:val="20"/>
                <w:lang w:val="el-GR"/>
              </w:rPr>
              <w:t xml:space="preserve"> </w:t>
            </w:r>
            <w:r w:rsidRPr="00406849">
              <w:rPr>
                <w:rFonts w:ascii="Calibri" w:hAnsi="Calibri" w:cs="Calibri"/>
                <w:sz w:val="20"/>
                <w:lang w:val="en-GB"/>
              </w:rPr>
              <w:t>Linux</w:t>
            </w:r>
            <w:r w:rsidRPr="00E71AA0">
              <w:rPr>
                <w:rFonts w:ascii="Calibri" w:hAnsi="Calibri" w:cs="Calibri"/>
                <w:sz w:val="20"/>
                <w:lang w:val="el-GR"/>
              </w:rPr>
              <w:t xml:space="preserve"> </w:t>
            </w:r>
          </w:p>
          <w:p w:rsidR="00665AB4" w:rsidRPr="00E71AA0" w:rsidRDefault="00665AB4" w:rsidP="005404BF">
            <w:pPr>
              <w:pStyle w:val="af1"/>
              <w:widowControl/>
              <w:numPr>
                <w:ilvl w:val="0"/>
                <w:numId w:val="5"/>
              </w:numPr>
              <w:tabs>
                <w:tab w:val="left" w:pos="439"/>
              </w:tabs>
              <w:spacing w:after="0"/>
              <w:ind w:left="439"/>
              <w:jc w:val="left"/>
              <w:rPr>
                <w:rFonts w:ascii="Calibri" w:hAnsi="Calibri" w:cs="Calibri"/>
                <w:sz w:val="20"/>
                <w:lang w:val="el-GR"/>
              </w:rPr>
            </w:pPr>
            <w:r w:rsidRPr="00406849">
              <w:rPr>
                <w:rFonts w:ascii="Calibri" w:hAnsi="Calibri" w:cs="Calibri"/>
                <w:sz w:val="20"/>
                <w:lang w:val="en-GB"/>
              </w:rPr>
              <w:t>Windows</w:t>
            </w:r>
            <w:r w:rsidRPr="00E71AA0">
              <w:rPr>
                <w:rFonts w:ascii="Calibri" w:hAnsi="Calibri" w:cs="Calibri"/>
                <w:sz w:val="20"/>
                <w:lang w:val="el-GR"/>
              </w:rPr>
              <w:t xml:space="preserve"> 200</w:t>
            </w:r>
            <w:r w:rsidRPr="00406849">
              <w:rPr>
                <w:rFonts w:ascii="Calibri" w:hAnsi="Calibri" w:cs="Calibri"/>
                <w:sz w:val="20"/>
                <w:lang w:val="el-GR"/>
              </w:rPr>
              <w:t>3</w:t>
            </w:r>
            <w:r w:rsidRPr="00E71AA0">
              <w:rPr>
                <w:rFonts w:ascii="Calibri" w:hAnsi="Calibri" w:cs="Calibri"/>
                <w:sz w:val="20"/>
                <w:lang w:val="el-GR"/>
              </w:rPr>
              <w:t xml:space="preserve"> / 200</w:t>
            </w:r>
            <w:r w:rsidRPr="00406849">
              <w:rPr>
                <w:rFonts w:ascii="Calibri" w:hAnsi="Calibri" w:cs="Calibri"/>
                <w:sz w:val="20"/>
                <w:lang w:val="el-GR"/>
              </w:rPr>
              <w:t>8</w:t>
            </w:r>
            <w:r w:rsidRPr="00E71AA0">
              <w:rPr>
                <w:rFonts w:ascii="Calibri" w:hAnsi="Calibri" w:cs="Calibri"/>
                <w:sz w:val="20"/>
                <w:lang w:val="el-GR"/>
              </w:rPr>
              <w:t xml:space="preserve"> / 7</w:t>
            </w:r>
          </w:p>
          <w:p w:rsidR="00665AB4" w:rsidRPr="00406849" w:rsidRDefault="00665AB4" w:rsidP="005404BF">
            <w:pPr>
              <w:pStyle w:val="af1"/>
              <w:widowControl/>
              <w:numPr>
                <w:ilvl w:val="0"/>
                <w:numId w:val="5"/>
              </w:numPr>
              <w:tabs>
                <w:tab w:val="left" w:pos="439"/>
              </w:tabs>
              <w:spacing w:after="0"/>
              <w:ind w:left="439"/>
              <w:jc w:val="left"/>
              <w:rPr>
                <w:rFonts w:ascii="Calibri" w:hAnsi="Calibri" w:cs="Calibri"/>
                <w:bCs/>
                <w:sz w:val="20"/>
                <w:lang w:val="el-GR"/>
              </w:rPr>
            </w:pPr>
            <w:r w:rsidRPr="00406849">
              <w:rPr>
                <w:rFonts w:ascii="Calibri" w:hAnsi="Calibri" w:cs="Calibri"/>
                <w:sz w:val="20"/>
                <w:lang w:val="el-GR"/>
              </w:rPr>
              <w:t xml:space="preserve">Το προσφερόμενο Σ.Δ.Β.Δ. πρέπει να διαθέτει τα ίδια χαρακτηριστικά σε όλες τις </w:t>
            </w:r>
            <w:r w:rsidRPr="00406849">
              <w:rPr>
                <w:rFonts w:ascii="Calibri" w:hAnsi="Calibri" w:cs="Calibri"/>
                <w:sz w:val="20"/>
                <w:lang w:val="el-GR"/>
              </w:rPr>
              <w:lastRenderedPageBreak/>
              <w:t>πλατφόρμες που είναι διαθέσιμο και επιπλέον, οι Β.Δ. που διαχειρίζεται πρέπει να μπορούν να μεταφερθούν από τη μια πλατφόρμα στην άλλη χωρίς προγραμματιστική παρέμβαση</w:t>
            </w:r>
          </w:p>
        </w:tc>
        <w:tc>
          <w:tcPr>
            <w:tcW w:w="667" w:type="pct"/>
            <w:shd w:val="clear" w:color="auto" w:fill="auto"/>
          </w:tcPr>
          <w:p w:rsidR="00665AB4" w:rsidRPr="00762978" w:rsidRDefault="00665AB4" w:rsidP="00665AB4">
            <w:pPr>
              <w:snapToGrid w:val="0"/>
              <w:spacing w:line="300" w:lineRule="atLeast"/>
              <w:jc w:val="center"/>
              <w:rPr>
                <w:rFonts w:eastAsia="MS Mincho" w:cs="Arial"/>
                <w:sz w:val="20"/>
              </w:rPr>
            </w:pPr>
            <w:r w:rsidRPr="00762978">
              <w:rPr>
                <w:rFonts w:eastAsia="MS Mincho" w:cs="Arial"/>
                <w:sz w:val="20"/>
              </w:rPr>
              <w:lastRenderedPageBreak/>
              <w:t>ΝΑΙ</w:t>
            </w:r>
          </w:p>
        </w:tc>
        <w:tc>
          <w:tcPr>
            <w:tcW w:w="714"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4"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B61D2A">
        <w:trPr>
          <w:tblCellSpacing w:w="20" w:type="dxa"/>
        </w:trPr>
        <w:tc>
          <w:tcPr>
            <w:tcW w:w="662" w:type="pct"/>
            <w:shd w:val="clear" w:color="auto" w:fill="auto"/>
          </w:tcPr>
          <w:p w:rsidR="00665AB4" w:rsidRPr="00762978" w:rsidRDefault="00665AB4"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665AB4" w:rsidRPr="00104FF0" w:rsidRDefault="00665AB4" w:rsidP="00665AB4">
            <w:pPr>
              <w:snapToGrid w:val="0"/>
              <w:rPr>
                <w:rFonts w:eastAsia="MS Mincho" w:cs="Arial"/>
                <w:sz w:val="20"/>
              </w:rPr>
            </w:pPr>
            <w:r w:rsidRPr="00104FF0">
              <w:rPr>
                <w:rFonts w:eastAsia="MS Mincho" w:cs="Arial"/>
                <w:sz w:val="20"/>
              </w:rPr>
              <w:t>Συνοπτική περιγραφή της αρχιτεκτονικής του προσφερόμενου Σ.Δ.Β.Δ., του τρόπου συνεργασίας με το Λ.Σ. και του τρόπου αξιοποίησης της φυσικής αρχιτεκτονικής του συστήματος</w:t>
            </w:r>
          </w:p>
        </w:tc>
        <w:tc>
          <w:tcPr>
            <w:tcW w:w="667" w:type="pct"/>
            <w:shd w:val="clear" w:color="auto" w:fill="auto"/>
          </w:tcPr>
          <w:p w:rsidR="00665AB4" w:rsidRPr="00762978" w:rsidRDefault="00665AB4" w:rsidP="00665AB4">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4"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B61D2A" w:rsidRPr="00762978" w:rsidTr="00B61D2A">
        <w:trPr>
          <w:tblCellSpacing w:w="20" w:type="dxa"/>
        </w:trPr>
        <w:tc>
          <w:tcPr>
            <w:tcW w:w="662" w:type="pct"/>
            <w:shd w:val="clear" w:color="auto" w:fill="auto"/>
          </w:tcPr>
          <w:p w:rsidR="00B61D2A" w:rsidRPr="00762978" w:rsidRDefault="00B61D2A"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B61D2A" w:rsidRPr="000E3E73" w:rsidRDefault="00B61D2A" w:rsidP="000E3E73">
            <w:pPr>
              <w:snapToGrid w:val="0"/>
              <w:rPr>
                <w:rFonts w:eastAsia="MS Mincho" w:cs="Arial"/>
                <w:sz w:val="20"/>
              </w:rPr>
            </w:pPr>
            <w:r w:rsidRPr="00F33E2A">
              <w:rPr>
                <w:rFonts w:eastAsia="MS Mincho" w:cs="Arial"/>
                <w:sz w:val="20"/>
              </w:rPr>
              <w:t>Οι προσφερόμενες άδειες χρήσης πρέπει να επιτρέπουν στον φορέα την μελλοντική επέκταση / παραμετροποίηση / τροποποίηση των προδιαγεγραμμένων στο παρόν έργο εφαρμογών καθώς και την ανάπτυξη νέων</w:t>
            </w:r>
          </w:p>
        </w:tc>
        <w:tc>
          <w:tcPr>
            <w:tcW w:w="667" w:type="pct"/>
            <w:shd w:val="clear" w:color="auto" w:fill="auto"/>
          </w:tcPr>
          <w:p w:rsidR="00B61D2A" w:rsidRDefault="00DD4738" w:rsidP="00665AB4">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auto"/>
          </w:tcPr>
          <w:p w:rsidR="00B61D2A" w:rsidRPr="00762978" w:rsidRDefault="00B61D2A" w:rsidP="00665AB4">
            <w:pPr>
              <w:snapToGrid w:val="0"/>
              <w:spacing w:line="300" w:lineRule="atLeast"/>
              <w:jc w:val="center"/>
              <w:rPr>
                <w:rFonts w:eastAsia="MS Mincho" w:cs="Arial"/>
                <w:sz w:val="20"/>
              </w:rPr>
            </w:pPr>
          </w:p>
        </w:tc>
      </w:tr>
      <w:tr w:rsidR="00B61D2A" w:rsidRPr="00762978" w:rsidTr="00B61D2A">
        <w:trPr>
          <w:tblCellSpacing w:w="20" w:type="dxa"/>
        </w:trPr>
        <w:tc>
          <w:tcPr>
            <w:tcW w:w="662" w:type="pct"/>
            <w:shd w:val="clear" w:color="auto" w:fill="auto"/>
          </w:tcPr>
          <w:p w:rsidR="00B61D2A" w:rsidRPr="00762978" w:rsidRDefault="00B61D2A"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B61D2A" w:rsidRPr="000E3E73" w:rsidRDefault="00B61D2A" w:rsidP="000E3E73">
            <w:pPr>
              <w:snapToGrid w:val="0"/>
              <w:rPr>
                <w:rFonts w:eastAsia="MS Mincho" w:cs="Arial"/>
                <w:sz w:val="20"/>
              </w:rPr>
            </w:pPr>
            <w:r w:rsidRPr="000E3E73">
              <w:rPr>
                <w:rFonts w:eastAsia="MS Mincho" w:cs="Arial"/>
                <w:sz w:val="20"/>
              </w:rPr>
              <w:t xml:space="preserve">Οι προσφερόμενες άδειες χρήσης  θα πρέπει να καλύπτουν την ανάπτυξη και απεριόριστη χρήση του συστήματος (λαμβάνοντας υπόψη </w:t>
            </w:r>
            <w:r w:rsidRPr="000E3E73">
              <w:rPr>
                <w:rFonts w:cs="Calibri"/>
                <w:bCs/>
                <w:sz w:val="20"/>
                <w:szCs w:val="20"/>
              </w:rPr>
              <w:t>την προτεινόμενη από τον Ανάδοχο αρχιτεκτονική</w:t>
            </w:r>
            <w:r w:rsidRPr="000E3E73">
              <w:rPr>
                <w:rFonts w:eastAsia="MS Mincho" w:cs="Arial"/>
                <w:sz w:val="20"/>
              </w:rPr>
              <w:t>).</w:t>
            </w:r>
            <w:r w:rsidRPr="000E3E73">
              <w:rPr>
                <w:rFonts w:eastAsia="MS Mincho" w:cs="Arial"/>
                <w:sz w:val="20"/>
              </w:rPr>
              <w:tab/>
            </w:r>
          </w:p>
        </w:tc>
        <w:tc>
          <w:tcPr>
            <w:tcW w:w="667" w:type="pct"/>
            <w:shd w:val="clear" w:color="auto" w:fill="auto"/>
          </w:tcPr>
          <w:p w:rsidR="00B61D2A" w:rsidRPr="00762978" w:rsidRDefault="00B61D2A" w:rsidP="00665AB4">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auto"/>
          </w:tcPr>
          <w:p w:rsidR="00B61D2A" w:rsidRPr="00762978" w:rsidRDefault="00B61D2A" w:rsidP="00665AB4">
            <w:pPr>
              <w:snapToGrid w:val="0"/>
              <w:spacing w:line="300" w:lineRule="atLeast"/>
              <w:jc w:val="center"/>
              <w:rPr>
                <w:rFonts w:eastAsia="MS Mincho" w:cs="Arial"/>
                <w:sz w:val="20"/>
              </w:rPr>
            </w:pPr>
          </w:p>
        </w:tc>
      </w:tr>
      <w:tr w:rsidR="00B61D2A" w:rsidRPr="00762978" w:rsidTr="00665AB4">
        <w:trPr>
          <w:tblCellSpacing w:w="20" w:type="dxa"/>
        </w:trPr>
        <w:tc>
          <w:tcPr>
            <w:tcW w:w="2655" w:type="pct"/>
            <w:gridSpan w:val="2"/>
            <w:shd w:val="clear" w:color="auto" w:fill="D9D9D9"/>
          </w:tcPr>
          <w:p w:rsidR="00B61D2A" w:rsidRPr="00A03449" w:rsidRDefault="00B61D2A" w:rsidP="00665AB4">
            <w:pPr>
              <w:snapToGrid w:val="0"/>
              <w:rPr>
                <w:rFonts w:eastAsia="MS Mincho" w:cs="Arial"/>
                <w:b/>
                <w:sz w:val="20"/>
              </w:rPr>
            </w:pPr>
            <w:r>
              <w:rPr>
                <w:rFonts w:eastAsia="MS Mincho" w:cs="Arial"/>
                <w:b/>
                <w:sz w:val="20"/>
              </w:rPr>
              <w:t>ΔΥΝΑΤΟΤΗΤΕΣ ΕΞΥΠΗΡΕΤΗΤΗ</w:t>
            </w:r>
          </w:p>
        </w:tc>
        <w:tc>
          <w:tcPr>
            <w:tcW w:w="667" w:type="pct"/>
            <w:shd w:val="clear" w:color="auto" w:fill="D9D9D9"/>
          </w:tcPr>
          <w:p w:rsidR="00B61D2A" w:rsidRDefault="00B61D2A" w:rsidP="00665AB4">
            <w:pPr>
              <w:snapToGrid w:val="0"/>
              <w:spacing w:line="300" w:lineRule="atLeast"/>
              <w:jc w:val="center"/>
              <w:rPr>
                <w:rFonts w:eastAsia="MS Mincho" w:cs="Arial"/>
                <w:sz w:val="20"/>
              </w:rPr>
            </w:pPr>
          </w:p>
        </w:tc>
        <w:tc>
          <w:tcPr>
            <w:tcW w:w="714" w:type="pct"/>
            <w:shd w:val="clear" w:color="auto" w:fill="D9D9D9"/>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D9D9D9"/>
          </w:tcPr>
          <w:p w:rsidR="00B61D2A" w:rsidRPr="00762978" w:rsidRDefault="00B61D2A" w:rsidP="00665AB4">
            <w:pPr>
              <w:snapToGrid w:val="0"/>
              <w:spacing w:line="300" w:lineRule="atLeast"/>
              <w:jc w:val="center"/>
              <w:rPr>
                <w:rFonts w:eastAsia="MS Mincho" w:cs="Arial"/>
                <w:sz w:val="20"/>
              </w:rPr>
            </w:pPr>
          </w:p>
        </w:tc>
      </w:tr>
      <w:tr w:rsidR="00B61D2A" w:rsidRPr="00762978" w:rsidTr="00B61D2A">
        <w:trPr>
          <w:tblCellSpacing w:w="20" w:type="dxa"/>
        </w:trPr>
        <w:tc>
          <w:tcPr>
            <w:tcW w:w="662" w:type="pct"/>
            <w:shd w:val="clear" w:color="auto" w:fill="auto"/>
          </w:tcPr>
          <w:p w:rsidR="00B61D2A" w:rsidRPr="00762978" w:rsidRDefault="00B61D2A"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B61D2A" w:rsidRPr="00104FF0" w:rsidRDefault="00B61D2A" w:rsidP="00665AB4">
            <w:pPr>
              <w:snapToGrid w:val="0"/>
              <w:rPr>
                <w:rFonts w:eastAsia="MS Mincho" w:cs="Arial"/>
                <w:sz w:val="20"/>
              </w:rPr>
            </w:pPr>
            <w:proofErr w:type="spellStart"/>
            <w:r w:rsidRPr="00104FF0">
              <w:rPr>
                <w:rFonts w:eastAsia="MS Mincho" w:cs="Arial"/>
                <w:sz w:val="20"/>
              </w:rPr>
              <w:t>Multithreading</w:t>
            </w:r>
            <w:proofErr w:type="spellEnd"/>
          </w:p>
        </w:tc>
        <w:tc>
          <w:tcPr>
            <w:tcW w:w="667" w:type="pct"/>
            <w:shd w:val="clear" w:color="auto" w:fill="auto"/>
          </w:tcPr>
          <w:p w:rsidR="00B61D2A" w:rsidRDefault="00B61D2A" w:rsidP="00665AB4">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auto"/>
          </w:tcPr>
          <w:p w:rsidR="00B61D2A" w:rsidRPr="00762978" w:rsidRDefault="00B61D2A" w:rsidP="00665AB4">
            <w:pPr>
              <w:snapToGrid w:val="0"/>
              <w:spacing w:line="300" w:lineRule="atLeast"/>
              <w:jc w:val="center"/>
              <w:rPr>
                <w:rFonts w:eastAsia="MS Mincho" w:cs="Arial"/>
                <w:sz w:val="20"/>
              </w:rPr>
            </w:pPr>
          </w:p>
        </w:tc>
      </w:tr>
      <w:tr w:rsidR="00B61D2A" w:rsidRPr="00762978" w:rsidTr="00B61D2A">
        <w:trPr>
          <w:tblCellSpacing w:w="20" w:type="dxa"/>
        </w:trPr>
        <w:tc>
          <w:tcPr>
            <w:tcW w:w="662" w:type="pct"/>
            <w:shd w:val="clear" w:color="auto" w:fill="auto"/>
          </w:tcPr>
          <w:p w:rsidR="00B61D2A" w:rsidRPr="00762978" w:rsidRDefault="00B61D2A"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B61D2A" w:rsidRPr="00104FF0" w:rsidRDefault="00B61D2A" w:rsidP="00665AB4">
            <w:pPr>
              <w:snapToGrid w:val="0"/>
              <w:rPr>
                <w:rFonts w:eastAsia="MS Mincho" w:cs="Arial"/>
                <w:sz w:val="20"/>
              </w:rPr>
            </w:pPr>
            <w:r w:rsidRPr="00104FF0">
              <w:rPr>
                <w:rFonts w:eastAsia="MS Mincho" w:cs="Arial"/>
                <w:sz w:val="20"/>
              </w:rPr>
              <w:t xml:space="preserve">Παράλληλη εκτέλεση ενός </w:t>
            </w:r>
            <w:proofErr w:type="spellStart"/>
            <w:r w:rsidRPr="00104FF0">
              <w:rPr>
                <w:rFonts w:eastAsia="MS Mincho" w:cs="Arial"/>
                <w:sz w:val="20"/>
              </w:rPr>
              <w:t>query</w:t>
            </w:r>
            <w:proofErr w:type="spellEnd"/>
            <w:r w:rsidRPr="00104FF0">
              <w:rPr>
                <w:rFonts w:eastAsia="MS Mincho" w:cs="Arial"/>
                <w:sz w:val="20"/>
              </w:rPr>
              <w:t xml:space="preserve"> και DML (</w:t>
            </w:r>
            <w:proofErr w:type="spellStart"/>
            <w:r w:rsidRPr="00104FF0">
              <w:rPr>
                <w:rFonts w:eastAsia="MS Mincho" w:cs="Arial"/>
                <w:sz w:val="20"/>
              </w:rPr>
              <w:t>Insert</w:t>
            </w:r>
            <w:proofErr w:type="spellEnd"/>
            <w:r w:rsidRPr="00104FF0">
              <w:rPr>
                <w:rFonts w:eastAsia="MS Mincho" w:cs="Arial"/>
                <w:sz w:val="20"/>
              </w:rPr>
              <w:t>,</w:t>
            </w:r>
            <w:r>
              <w:rPr>
                <w:rFonts w:eastAsia="MS Mincho" w:cs="Arial"/>
                <w:sz w:val="20"/>
              </w:rPr>
              <w:t xml:space="preserve"> </w:t>
            </w:r>
            <w:proofErr w:type="spellStart"/>
            <w:r w:rsidRPr="00104FF0">
              <w:rPr>
                <w:rFonts w:eastAsia="MS Mincho" w:cs="Arial"/>
                <w:sz w:val="20"/>
              </w:rPr>
              <w:t>Update</w:t>
            </w:r>
            <w:proofErr w:type="spellEnd"/>
            <w:r w:rsidRPr="00104FF0">
              <w:rPr>
                <w:rFonts w:eastAsia="MS Mincho" w:cs="Arial"/>
                <w:sz w:val="20"/>
              </w:rPr>
              <w:t>,</w:t>
            </w:r>
            <w:r>
              <w:rPr>
                <w:rFonts w:eastAsia="MS Mincho" w:cs="Arial"/>
                <w:sz w:val="20"/>
              </w:rPr>
              <w:t xml:space="preserve"> </w:t>
            </w:r>
            <w:proofErr w:type="spellStart"/>
            <w:r w:rsidRPr="00104FF0">
              <w:rPr>
                <w:rFonts w:eastAsia="MS Mincho" w:cs="Arial"/>
                <w:sz w:val="20"/>
              </w:rPr>
              <w:t>Delete</w:t>
            </w:r>
            <w:proofErr w:type="spellEnd"/>
            <w:r w:rsidRPr="00104FF0">
              <w:rPr>
                <w:rFonts w:eastAsia="MS Mincho" w:cs="Arial"/>
                <w:sz w:val="20"/>
              </w:rPr>
              <w:t>) διαδικασιών</w:t>
            </w:r>
          </w:p>
        </w:tc>
        <w:tc>
          <w:tcPr>
            <w:tcW w:w="667" w:type="pct"/>
            <w:shd w:val="clear" w:color="auto" w:fill="auto"/>
          </w:tcPr>
          <w:p w:rsidR="00B61D2A" w:rsidRDefault="00B61D2A" w:rsidP="00665AB4">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auto"/>
          </w:tcPr>
          <w:p w:rsidR="00B61D2A" w:rsidRPr="00762978" w:rsidRDefault="00B61D2A" w:rsidP="00665AB4">
            <w:pPr>
              <w:snapToGrid w:val="0"/>
              <w:spacing w:line="300" w:lineRule="atLeast"/>
              <w:jc w:val="center"/>
              <w:rPr>
                <w:rFonts w:eastAsia="MS Mincho" w:cs="Arial"/>
                <w:sz w:val="20"/>
              </w:rPr>
            </w:pPr>
          </w:p>
        </w:tc>
      </w:tr>
      <w:tr w:rsidR="00B61D2A" w:rsidRPr="00762978" w:rsidTr="00B61D2A">
        <w:trPr>
          <w:tblCellSpacing w:w="20" w:type="dxa"/>
        </w:trPr>
        <w:tc>
          <w:tcPr>
            <w:tcW w:w="662" w:type="pct"/>
            <w:shd w:val="clear" w:color="auto" w:fill="auto"/>
          </w:tcPr>
          <w:p w:rsidR="00B61D2A" w:rsidRPr="00762978" w:rsidRDefault="00B61D2A"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B61D2A" w:rsidRPr="00104FF0" w:rsidRDefault="00B61D2A" w:rsidP="00665AB4">
            <w:pPr>
              <w:snapToGrid w:val="0"/>
              <w:rPr>
                <w:rFonts w:eastAsia="MS Mincho" w:cs="Arial"/>
                <w:sz w:val="20"/>
              </w:rPr>
            </w:pPr>
            <w:r w:rsidRPr="00104FF0">
              <w:rPr>
                <w:rFonts w:eastAsia="MS Mincho" w:cs="Arial"/>
                <w:sz w:val="20"/>
              </w:rPr>
              <w:t>Υποστήριξη της δυναμικής αλλαγής (</w:t>
            </w:r>
            <w:proofErr w:type="spellStart"/>
            <w:r w:rsidRPr="00104FF0">
              <w:rPr>
                <w:rFonts w:eastAsia="MS Mincho" w:cs="Arial"/>
                <w:sz w:val="20"/>
              </w:rPr>
              <w:t>resizing</w:t>
            </w:r>
            <w:proofErr w:type="spellEnd"/>
            <w:r w:rsidRPr="00104FF0">
              <w:rPr>
                <w:rFonts w:eastAsia="MS Mincho" w:cs="Arial"/>
                <w:sz w:val="20"/>
              </w:rPr>
              <w:t xml:space="preserve">) των δομών μνήμης ενός </w:t>
            </w:r>
            <w:proofErr w:type="spellStart"/>
            <w:r w:rsidRPr="00104FF0">
              <w:rPr>
                <w:rFonts w:eastAsia="MS Mincho" w:cs="Arial"/>
                <w:sz w:val="20"/>
              </w:rPr>
              <w:t>instance</w:t>
            </w:r>
            <w:proofErr w:type="spellEnd"/>
            <w:r w:rsidRPr="00104FF0">
              <w:rPr>
                <w:rFonts w:eastAsia="MS Mincho" w:cs="Arial"/>
                <w:sz w:val="20"/>
              </w:rPr>
              <w:t xml:space="preserve"> του Σ.Δ.Β.Δ.</w:t>
            </w:r>
          </w:p>
        </w:tc>
        <w:tc>
          <w:tcPr>
            <w:tcW w:w="667" w:type="pct"/>
            <w:shd w:val="clear" w:color="auto" w:fill="auto"/>
          </w:tcPr>
          <w:p w:rsidR="00B61D2A" w:rsidRDefault="00B61D2A" w:rsidP="00665AB4">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auto"/>
          </w:tcPr>
          <w:p w:rsidR="00B61D2A" w:rsidRPr="00762978" w:rsidRDefault="00B61D2A" w:rsidP="00665AB4">
            <w:pPr>
              <w:snapToGrid w:val="0"/>
              <w:spacing w:line="300" w:lineRule="atLeast"/>
              <w:jc w:val="center"/>
              <w:rPr>
                <w:rFonts w:eastAsia="MS Mincho" w:cs="Arial"/>
                <w:sz w:val="20"/>
              </w:rPr>
            </w:pPr>
          </w:p>
        </w:tc>
      </w:tr>
      <w:tr w:rsidR="00B61D2A" w:rsidRPr="00762978" w:rsidTr="00B61D2A">
        <w:trPr>
          <w:tblCellSpacing w:w="20" w:type="dxa"/>
        </w:trPr>
        <w:tc>
          <w:tcPr>
            <w:tcW w:w="662" w:type="pct"/>
            <w:shd w:val="clear" w:color="auto" w:fill="auto"/>
          </w:tcPr>
          <w:p w:rsidR="00B61D2A" w:rsidRPr="00762978" w:rsidRDefault="00B61D2A"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B61D2A" w:rsidRPr="00104FF0" w:rsidRDefault="00B61D2A" w:rsidP="00665AB4">
            <w:pPr>
              <w:snapToGrid w:val="0"/>
              <w:rPr>
                <w:rFonts w:eastAsia="MS Mincho" w:cs="Arial"/>
                <w:sz w:val="20"/>
              </w:rPr>
            </w:pPr>
            <w:r w:rsidRPr="00104FF0">
              <w:rPr>
                <w:rFonts w:eastAsia="MS Mincho" w:cs="Arial"/>
                <w:sz w:val="20"/>
              </w:rPr>
              <w:t xml:space="preserve">Υποστήριξη της </w:t>
            </w:r>
            <w:proofErr w:type="spellStart"/>
            <w:r w:rsidRPr="00104FF0">
              <w:rPr>
                <w:rFonts w:eastAsia="MS Mincho" w:cs="Arial"/>
                <w:sz w:val="20"/>
              </w:rPr>
              <w:t>Java</w:t>
            </w:r>
            <w:proofErr w:type="spellEnd"/>
            <w:r w:rsidRPr="00104FF0">
              <w:rPr>
                <w:rFonts w:eastAsia="MS Mincho" w:cs="Arial"/>
                <w:sz w:val="20"/>
              </w:rPr>
              <w:t xml:space="preserve"> από το </w:t>
            </w:r>
            <w:proofErr w:type="spellStart"/>
            <w:r w:rsidRPr="00104FF0">
              <w:rPr>
                <w:rFonts w:eastAsia="MS Mincho" w:cs="Arial"/>
                <w:sz w:val="20"/>
              </w:rPr>
              <w:t>kernel</w:t>
            </w:r>
            <w:proofErr w:type="spellEnd"/>
            <w:r w:rsidRPr="00104FF0">
              <w:rPr>
                <w:rFonts w:eastAsia="MS Mincho" w:cs="Arial"/>
                <w:sz w:val="20"/>
              </w:rPr>
              <w:t xml:space="preserve"> του Σ.Δ.Β.Δ. και όχι από εξωτερικά προϊόντα (ενσωματωμένο JVM) για την εκτέλεση </w:t>
            </w:r>
            <w:proofErr w:type="spellStart"/>
            <w:r w:rsidRPr="00104FF0">
              <w:rPr>
                <w:rFonts w:eastAsia="MS Mincho" w:cs="Arial"/>
                <w:sz w:val="20"/>
              </w:rPr>
              <w:t>Java</w:t>
            </w:r>
            <w:proofErr w:type="spellEnd"/>
            <w:r w:rsidRPr="00104FF0">
              <w:rPr>
                <w:rFonts w:eastAsia="MS Mincho" w:cs="Arial"/>
                <w:sz w:val="20"/>
              </w:rPr>
              <w:t xml:space="preserve"> </w:t>
            </w:r>
            <w:proofErr w:type="spellStart"/>
            <w:r w:rsidRPr="00104FF0">
              <w:rPr>
                <w:rFonts w:eastAsia="MS Mincho" w:cs="Arial"/>
                <w:sz w:val="20"/>
              </w:rPr>
              <w:t>stored</w:t>
            </w:r>
            <w:proofErr w:type="spellEnd"/>
            <w:r w:rsidRPr="00104FF0">
              <w:rPr>
                <w:rFonts w:eastAsia="MS Mincho" w:cs="Arial"/>
                <w:sz w:val="20"/>
              </w:rPr>
              <w:t xml:space="preserve"> </w:t>
            </w:r>
            <w:proofErr w:type="spellStart"/>
            <w:r w:rsidRPr="00104FF0">
              <w:rPr>
                <w:rFonts w:eastAsia="MS Mincho" w:cs="Arial"/>
                <w:sz w:val="20"/>
              </w:rPr>
              <w:t>procedures</w:t>
            </w:r>
            <w:proofErr w:type="spellEnd"/>
            <w:r w:rsidRPr="00104FF0">
              <w:rPr>
                <w:rFonts w:eastAsia="MS Mincho" w:cs="Arial"/>
                <w:sz w:val="20"/>
              </w:rPr>
              <w:t xml:space="preserve"> κλπ.</w:t>
            </w:r>
          </w:p>
        </w:tc>
        <w:tc>
          <w:tcPr>
            <w:tcW w:w="667" w:type="pct"/>
            <w:shd w:val="clear" w:color="auto" w:fill="auto"/>
          </w:tcPr>
          <w:p w:rsidR="00B61D2A" w:rsidRDefault="00B61D2A" w:rsidP="00665AB4">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auto"/>
          </w:tcPr>
          <w:p w:rsidR="00B61D2A" w:rsidRPr="00762978" w:rsidRDefault="00B61D2A" w:rsidP="00665AB4">
            <w:pPr>
              <w:snapToGrid w:val="0"/>
              <w:spacing w:line="300" w:lineRule="atLeast"/>
              <w:jc w:val="center"/>
              <w:rPr>
                <w:rFonts w:eastAsia="MS Mincho" w:cs="Arial"/>
                <w:sz w:val="20"/>
              </w:rPr>
            </w:pPr>
          </w:p>
        </w:tc>
      </w:tr>
      <w:tr w:rsidR="00B61D2A" w:rsidRPr="00762978" w:rsidTr="00B61D2A">
        <w:trPr>
          <w:tblCellSpacing w:w="20" w:type="dxa"/>
        </w:trPr>
        <w:tc>
          <w:tcPr>
            <w:tcW w:w="662" w:type="pct"/>
            <w:shd w:val="clear" w:color="auto" w:fill="auto"/>
          </w:tcPr>
          <w:p w:rsidR="00B61D2A" w:rsidRPr="00762978" w:rsidRDefault="00B61D2A"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B61D2A" w:rsidRPr="00104FF0" w:rsidRDefault="00B61D2A" w:rsidP="00665AB4">
            <w:pPr>
              <w:snapToGrid w:val="0"/>
              <w:rPr>
                <w:rFonts w:eastAsia="MS Mincho" w:cs="Arial"/>
                <w:sz w:val="20"/>
              </w:rPr>
            </w:pPr>
            <w:r w:rsidRPr="00104FF0">
              <w:rPr>
                <w:rFonts w:eastAsia="MS Mincho" w:cs="Arial"/>
                <w:sz w:val="20"/>
              </w:rPr>
              <w:t xml:space="preserve">Υποστήριξη ενσωματωμένου εργαλείου για την  δημιουργία  και διαχείριση </w:t>
            </w:r>
            <w:proofErr w:type="spellStart"/>
            <w:r w:rsidRPr="00104FF0">
              <w:rPr>
                <w:rFonts w:eastAsia="MS Mincho" w:cs="Arial"/>
                <w:sz w:val="20"/>
              </w:rPr>
              <w:t>web</w:t>
            </w:r>
            <w:proofErr w:type="spellEnd"/>
            <w:r w:rsidRPr="00104FF0">
              <w:rPr>
                <w:rFonts w:eastAsia="MS Mincho" w:cs="Arial"/>
                <w:sz w:val="20"/>
              </w:rPr>
              <w:t>-</w:t>
            </w:r>
            <w:proofErr w:type="spellStart"/>
            <w:r w:rsidRPr="00104FF0">
              <w:rPr>
                <w:rFonts w:eastAsia="MS Mincho" w:cs="Arial"/>
                <w:sz w:val="20"/>
              </w:rPr>
              <w:t>based</w:t>
            </w:r>
            <w:proofErr w:type="spellEnd"/>
            <w:r w:rsidRPr="00104FF0">
              <w:rPr>
                <w:rFonts w:eastAsia="MS Mincho" w:cs="Arial"/>
                <w:sz w:val="20"/>
              </w:rPr>
              <w:t xml:space="preserve"> εφαρμογών άμεσα συνδεδεμένων με το </w:t>
            </w:r>
            <w:proofErr w:type="spellStart"/>
            <w:r w:rsidRPr="00104FF0">
              <w:rPr>
                <w:rFonts w:eastAsia="MS Mincho" w:cs="Arial"/>
                <w:sz w:val="20"/>
              </w:rPr>
              <w:t>schema</w:t>
            </w:r>
            <w:proofErr w:type="spellEnd"/>
            <w:r w:rsidRPr="00104FF0">
              <w:rPr>
                <w:rFonts w:eastAsia="MS Mincho" w:cs="Arial"/>
                <w:sz w:val="20"/>
              </w:rPr>
              <w:t xml:space="preserve"> της βάσης δεδομένων</w:t>
            </w:r>
          </w:p>
        </w:tc>
        <w:tc>
          <w:tcPr>
            <w:tcW w:w="667" w:type="pct"/>
            <w:shd w:val="clear" w:color="auto" w:fill="auto"/>
          </w:tcPr>
          <w:p w:rsidR="00B61D2A" w:rsidRDefault="00B61D2A" w:rsidP="00665AB4">
            <w:pPr>
              <w:snapToGrid w:val="0"/>
              <w:spacing w:line="300" w:lineRule="atLeast"/>
              <w:jc w:val="center"/>
              <w:rPr>
                <w:rFonts w:eastAsia="MS Mincho" w:cs="Arial"/>
                <w:sz w:val="20"/>
              </w:rPr>
            </w:pPr>
          </w:p>
        </w:tc>
        <w:tc>
          <w:tcPr>
            <w:tcW w:w="714" w:type="pct"/>
            <w:shd w:val="clear" w:color="auto" w:fill="auto"/>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auto"/>
          </w:tcPr>
          <w:p w:rsidR="00B61D2A" w:rsidRPr="00762978" w:rsidRDefault="00B61D2A" w:rsidP="00665AB4">
            <w:pPr>
              <w:snapToGrid w:val="0"/>
              <w:spacing w:line="300" w:lineRule="atLeast"/>
              <w:jc w:val="center"/>
              <w:rPr>
                <w:rFonts w:eastAsia="MS Mincho" w:cs="Arial"/>
                <w:sz w:val="20"/>
              </w:rPr>
            </w:pPr>
          </w:p>
        </w:tc>
      </w:tr>
      <w:tr w:rsidR="00B61D2A" w:rsidRPr="00762978" w:rsidTr="00B61D2A">
        <w:trPr>
          <w:tblCellSpacing w:w="20" w:type="dxa"/>
        </w:trPr>
        <w:tc>
          <w:tcPr>
            <w:tcW w:w="662" w:type="pct"/>
            <w:shd w:val="clear" w:color="auto" w:fill="auto"/>
          </w:tcPr>
          <w:p w:rsidR="00B61D2A" w:rsidRPr="00762978" w:rsidRDefault="00B61D2A"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B61D2A" w:rsidRPr="00406849" w:rsidRDefault="00B61D2A" w:rsidP="00665AB4">
            <w:pPr>
              <w:rPr>
                <w:rFonts w:cs="Calibri"/>
                <w:sz w:val="20"/>
                <w:szCs w:val="20"/>
                <w:lang w:eastAsia="en-US"/>
              </w:rPr>
            </w:pPr>
            <w:r w:rsidRPr="00406849">
              <w:rPr>
                <w:rFonts w:cs="Calibri"/>
                <w:sz w:val="20"/>
                <w:szCs w:val="20"/>
              </w:rPr>
              <w:t xml:space="preserve">Υποστήριξη της XML από το </w:t>
            </w:r>
            <w:proofErr w:type="spellStart"/>
            <w:r w:rsidRPr="00406849">
              <w:rPr>
                <w:rFonts w:cs="Calibri"/>
                <w:sz w:val="20"/>
                <w:szCs w:val="20"/>
              </w:rPr>
              <w:t>kernel</w:t>
            </w:r>
            <w:proofErr w:type="spellEnd"/>
            <w:r w:rsidRPr="00406849">
              <w:rPr>
                <w:rFonts w:cs="Calibri"/>
                <w:sz w:val="20"/>
                <w:szCs w:val="20"/>
              </w:rPr>
              <w:t xml:space="preserve"> του Σ.Δ.Β.Δ.:</w:t>
            </w:r>
          </w:p>
          <w:p w:rsidR="00B61D2A" w:rsidRPr="00406849" w:rsidRDefault="00B61D2A" w:rsidP="005404BF">
            <w:pPr>
              <w:pStyle w:val="af1"/>
              <w:widowControl/>
              <w:numPr>
                <w:ilvl w:val="0"/>
                <w:numId w:val="5"/>
              </w:numPr>
              <w:tabs>
                <w:tab w:val="left" w:pos="338"/>
              </w:tabs>
              <w:spacing w:after="0"/>
              <w:ind w:left="338"/>
              <w:jc w:val="left"/>
              <w:rPr>
                <w:rFonts w:ascii="Calibri" w:hAnsi="Calibri" w:cs="Calibri"/>
                <w:sz w:val="20"/>
                <w:lang w:val="el-GR"/>
              </w:rPr>
            </w:pPr>
            <w:r w:rsidRPr="00406849">
              <w:rPr>
                <w:rFonts w:ascii="Calibri" w:hAnsi="Calibri" w:cs="Calibri"/>
                <w:sz w:val="20"/>
                <w:lang w:val="el-GR"/>
              </w:rPr>
              <w:t xml:space="preserve">να διαθέτει </w:t>
            </w:r>
            <w:proofErr w:type="spellStart"/>
            <w:r w:rsidRPr="00406849">
              <w:rPr>
                <w:rFonts w:ascii="Calibri" w:hAnsi="Calibri" w:cs="Calibri"/>
                <w:sz w:val="20"/>
                <w:lang w:val="el-GR"/>
              </w:rPr>
              <w:t>native</w:t>
            </w:r>
            <w:proofErr w:type="spellEnd"/>
            <w:r w:rsidRPr="00406849">
              <w:rPr>
                <w:rFonts w:ascii="Calibri" w:hAnsi="Calibri" w:cs="Calibri"/>
                <w:sz w:val="20"/>
                <w:lang w:val="el-GR"/>
              </w:rPr>
              <w:t xml:space="preserve"> XML τύπο δεδομένων</w:t>
            </w:r>
          </w:p>
          <w:p w:rsidR="00B61D2A" w:rsidRPr="00406849" w:rsidRDefault="00B61D2A" w:rsidP="005404BF">
            <w:pPr>
              <w:pStyle w:val="af1"/>
              <w:widowControl/>
              <w:numPr>
                <w:ilvl w:val="0"/>
                <w:numId w:val="5"/>
              </w:numPr>
              <w:tabs>
                <w:tab w:val="left" w:pos="338"/>
              </w:tabs>
              <w:spacing w:after="0"/>
              <w:ind w:left="338"/>
              <w:jc w:val="left"/>
              <w:rPr>
                <w:rFonts w:ascii="Calibri" w:hAnsi="Calibri" w:cs="Calibri"/>
                <w:sz w:val="20"/>
                <w:lang w:val="el-GR"/>
              </w:rPr>
            </w:pPr>
            <w:r w:rsidRPr="00406849">
              <w:rPr>
                <w:rFonts w:ascii="Calibri" w:hAnsi="Calibri" w:cs="Calibri"/>
                <w:sz w:val="20"/>
                <w:lang w:val="el-GR"/>
              </w:rPr>
              <w:t xml:space="preserve">να υποστηρίζει XML </w:t>
            </w:r>
            <w:proofErr w:type="spellStart"/>
            <w:r w:rsidRPr="00406849">
              <w:rPr>
                <w:rFonts w:ascii="Calibri" w:hAnsi="Calibri" w:cs="Calibri"/>
                <w:sz w:val="20"/>
                <w:lang w:val="el-GR"/>
              </w:rPr>
              <w:t>Schema</w:t>
            </w:r>
            <w:proofErr w:type="spellEnd"/>
            <w:r w:rsidRPr="00406849">
              <w:rPr>
                <w:rFonts w:ascii="Calibri" w:hAnsi="Calibri" w:cs="Calibri"/>
                <w:sz w:val="20"/>
                <w:lang w:val="el-GR"/>
              </w:rPr>
              <w:t xml:space="preserve"> και X</w:t>
            </w:r>
            <w:r w:rsidRPr="00406849">
              <w:rPr>
                <w:rFonts w:ascii="Calibri" w:hAnsi="Calibri" w:cs="Calibri"/>
                <w:sz w:val="20"/>
              </w:rPr>
              <w:t>P</w:t>
            </w:r>
            <w:proofErr w:type="spellStart"/>
            <w:r w:rsidRPr="00406849">
              <w:rPr>
                <w:rFonts w:ascii="Calibri" w:hAnsi="Calibri" w:cs="Calibri"/>
                <w:sz w:val="20"/>
                <w:lang w:val="el-GR"/>
              </w:rPr>
              <w:t>ath</w:t>
            </w:r>
            <w:proofErr w:type="spellEnd"/>
          </w:p>
          <w:p w:rsidR="00B61D2A" w:rsidRPr="00406849" w:rsidRDefault="00B61D2A" w:rsidP="005404BF">
            <w:pPr>
              <w:pStyle w:val="af1"/>
              <w:widowControl/>
              <w:numPr>
                <w:ilvl w:val="0"/>
                <w:numId w:val="5"/>
              </w:numPr>
              <w:tabs>
                <w:tab w:val="left" w:pos="338"/>
              </w:tabs>
              <w:spacing w:after="0"/>
              <w:ind w:left="338"/>
              <w:jc w:val="left"/>
              <w:rPr>
                <w:rFonts w:ascii="Calibri" w:hAnsi="Calibri" w:cs="Calibri"/>
                <w:sz w:val="20"/>
                <w:lang w:val="el-GR"/>
              </w:rPr>
            </w:pPr>
            <w:r w:rsidRPr="00406849">
              <w:rPr>
                <w:rFonts w:ascii="Calibri" w:hAnsi="Calibri" w:cs="Calibri"/>
                <w:sz w:val="20"/>
                <w:lang w:val="el-GR"/>
              </w:rPr>
              <w:t xml:space="preserve">να υποστηρίζει </w:t>
            </w:r>
            <w:r w:rsidRPr="00406849">
              <w:rPr>
                <w:rFonts w:ascii="Calibri" w:hAnsi="Calibri" w:cs="Calibri"/>
                <w:sz w:val="20"/>
              </w:rPr>
              <w:t>update</w:t>
            </w:r>
            <w:r w:rsidRPr="00406849">
              <w:rPr>
                <w:rFonts w:ascii="Calibri" w:hAnsi="Calibri" w:cs="Calibri"/>
                <w:sz w:val="20"/>
                <w:lang w:val="el-GR"/>
              </w:rPr>
              <w:t xml:space="preserve"> σε επίπεδο τμήματος (</w:t>
            </w:r>
            <w:r w:rsidRPr="00406849">
              <w:rPr>
                <w:rFonts w:ascii="Calibri" w:hAnsi="Calibri" w:cs="Calibri"/>
                <w:sz w:val="20"/>
              </w:rPr>
              <w:t>subpart</w:t>
            </w:r>
            <w:r w:rsidRPr="00406849">
              <w:rPr>
                <w:rFonts w:ascii="Calibri" w:hAnsi="Calibri" w:cs="Calibri"/>
                <w:sz w:val="20"/>
                <w:lang w:val="el-GR"/>
              </w:rPr>
              <w:t xml:space="preserve">) ενός </w:t>
            </w:r>
            <w:r w:rsidRPr="00406849">
              <w:rPr>
                <w:rFonts w:ascii="Calibri" w:hAnsi="Calibri" w:cs="Calibri"/>
                <w:sz w:val="20"/>
              </w:rPr>
              <w:lastRenderedPageBreak/>
              <w:t>XML</w:t>
            </w:r>
            <w:r w:rsidRPr="00406849">
              <w:rPr>
                <w:rFonts w:ascii="Calibri" w:hAnsi="Calibri" w:cs="Calibri"/>
                <w:sz w:val="20"/>
                <w:lang w:val="el-GR"/>
              </w:rPr>
              <w:t xml:space="preserve"> αρχείου</w:t>
            </w:r>
          </w:p>
          <w:p w:rsidR="00B61D2A" w:rsidRPr="00406849" w:rsidRDefault="00B61D2A" w:rsidP="005404BF">
            <w:pPr>
              <w:pStyle w:val="af1"/>
              <w:widowControl/>
              <w:numPr>
                <w:ilvl w:val="0"/>
                <w:numId w:val="5"/>
              </w:numPr>
              <w:tabs>
                <w:tab w:val="left" w:pos="338"/>
              </w:tabs>
              <w:spacing w:after="0"/>
              <w:ind w:left="338"/>
              <w:jc w:val="left"/>
              <w:rPr>
                <w:rFonts w:ascii="Calibri" w:hAnsi="Calibri" w:cs="Calibri"/>
                <w:sz w:val="20"/>
                <w:lang w:val="el-GR"/>
              </w:rPr>
            </w:pPr>
            <w:r w:rsidRPr="00406849">
              <w:rPr>
                <w:rFonts w:ascii="Calibri" w:hAnsi="Calibri" w:cs="Calibri"/>
                <w:sz w:val="20"/>
                <w:lang w:val="el-GR"/>
              </w:rPr>
              <w:t xml:space="preserve">να διαθέτει </w:t>
            </w:r>
            <w:r w:rsidRPr="00406849">
              <w:rPr>
                <w:rFonts w:ascii="Calibri" w:hAnsi="Calibri" w:cs="Calibri"/>
                <w:sz w:val="20"/>
              </w:rPr>
              <w:t>XML</w:t>
            </w:r>
            <w:r w:rsidRPr="00406849">
              <w:rPr>
                <w:rFonts w:ascii="Calibri" w:hAnsi="Calibri" w:cs="Calibri"/>
                <w:sz w:val="20"/>
                <w:lang w:val="el-GR"/>
              </w:rPr>
              <w:t xml:space="preserve"> </w:t>
            </w:r>
            <w:r w:rsidRPr="00406849">
              <w:rPr>
                <w:rFonts w:ascii="Calibri" w:hAnsi="Calibri" w:cs="Calibri"/>
                <w:sz w:val="20"/>
              </w:rPr>
              <w:t>Developers</w:t>
            </w:r>
            <w:r w:rsidRPr="00406849">
              <w:rPr>
                <w:rFonts w:ascii="Calibri" w:hAnsi="Calibri" w:cs="Calibri"/>
                <w:sz w:val="20"/>
                <w:lang w:val="el-GR"/>
              </w:rPr>
              <w:t xml:space="preserve"> </w:t>
            </w:r>
            <w:r w:rsidRPr="00406849">
              <w:rPr>
                <w:rFonts w:ascii="Calibri" w:hAnsi="Calibri" w:cs="Calibri"/>
                <w:sz w:val="20"/>
              </w:rPr>
              <w:t>Kit</w:t>
            </w:r>
          </w:p>
        </w:tc>
        <w:tc>
          <w:tcPr>
            <w:tcW w:w="667" w:type="pct"/>
            <w:shd w:val="clear" w:color="auto" w:fill="auto"/>
          </w:tcPr>
          <w:p w:rsidR="00B61D2A" w:rsidRDefault="00B61D2A" w:rsidP="00665AB4">
            <w:pPr>
              <w:snapToGrid w:val="0"/>
              <w:spacing w:line="300" w:lineRule="atLeast"/>
              <w:jc w:val="center"/>
              <w:rPr>
                <w:rFonts w:eastAsia="MS Mincho" w:cs="Arial"/>
                <w:sz w:val="20"/>
              </w:rPr>
            </w:pPr>
            <w:r>
              <w:rPr>
                <w:rFonts w:eastAsia="MS Mincho" w:cs="Arial"/>
                <w:sz w:val="20"/>
              </w:rPr>
              <w:lastRenderedPageBreak/>
              <w:t>ΝΑΙ</w:t>
            </w:r>
          </w:p>
        </w:tc>
        <w:tc>
          <w:tcPr>
            <w:tcW w:w="714" w:type="pct"/>
            <w:shd w:val="clear" w:color="auto" w:fill="auto"/>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auto"/>
          </w:tcPr>
          <w:p w:rsidR="00B61D2A" w:rsidRPr="00762978" w:rsidRDefault="00B61D2A" w:rsidP="00665AB4">
            <w:pPr>
              <w:snapToGrid w:val="0"/>
              <w:spacing w:line="300" w:lineRule="atLeast"/>
              <w:jc w:val="center"/>
              <w:rPr>
                <w:rFonts w:eastAsia="MS Mincho" w:cs="Arial"/>
                <w:sz w:val="20"/>
              </w:rPr>
            </w:pPr>
          </w:p>
        </w:tc>
      </w:tr>
      <w:tr w:rsidR="00B61D2A" w:rsidRPr="00762978" w:rsidTr="00B61D2A">
        <w:trPr>
          <w:tblCellSpacing w:w="20" w:type="dxa"/>
        </w:trPr>
        <w:tc>
          <w:tcPr>
            <w:tcW w:w="662" w:type="pct"/>
            <w:shd w:val="clear" w:color="auto" w:fill="auto"/>
          </w:tcPr>
          <w:p w:rsidR="00B61D2A" w:rsidRPr="00762978" w:rsidRDefault="00B61D2A"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B61D2A" w:rsidRPr="00104FF0" w:rsidRDefault="00B61D2A" w:rsidP="00665AB4">
            <w:pPr>
              <w:snapToGrid w:val="0"/>
              <w:rPr>
                <w:rFonts w:eastAsia="MS Mincho" w:cs="Arial"/>
                <w:sz w:val="20"/>
              </w:rPr>
            </w:pPr>
            <w:r w:rsidRPr="00104FF0">
              <w:rPr>
                <w:rFonts w:eastAsia="MS Mincho" w:cs="Arial"/>
                <w:sz w:val="20"/>
              </w:rPr>
              <w:t>Δυνατότητα αυτόματης διαχείρισης των αποθηκευτικών χωρών και δυναμικής προσθήκης και αφαίρεσης δίσκων χωρίς την διακοπή λειτουργίας του συστήματος.</w:t>
            </w:r>
          </w:p>
        </w:tc>
        <w:tc>
          <w:tcPr>
            <w:tcW w:w="667" w:type="pct"/>
            <w:shd w:val="clear" w:color="auto" w:fill="auto"/>
          </w:tcPr>
          <w:p w:rsidR="00B61D2A" w:rsidRDefault="00B61D2A" w:rsidP="00665AB4">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auto"/>
          </w:tcPr>
          <w:p w:rsidR="00B61D2A" w:rsidRPr="00762978" w:rsidRDefault="00B61D2A" w:rsidP="00665AB4">
            <w:pPr>
              <w:snapToGrid w:val="0"/>
              <w:spacing w:line="300" w:lineRule="atLeast"/>
              <w:jc w:val="center"/>
              <w:rPr>
                <w:rFonts w:eastAsia="MS Mincho" w:cs="Arial"/>
                <w:sz w:val="20"/>
              </w:rPr>
            </w:pPr>
          </w:p>
        </w:tc>
      </w:tr>
      <w:tr w:rsidR="00B61D2A" w:rsidRPr="00762978" w:rsidTr="00B61D2A">
        <w:trPr>
          <w:tblCellSpacing w:w="20" w:type="dxa"/>
        </w:trPr>
        <w:tc>
          <w:tcPr>
            <w:tcW w:w="662" w:type="pct"/>
            <w:shd w:val="clear" w:color="auto" w:fill="auto"/>
          </w:tcPr>
          <w:p w:rsidR="00B61D2A" w:rsidRPr="00762978" w:rsidRDefault="00B61D2A"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B61D2A" w:rsidRPr="00104FF0" w:rsidRDefault="00B61D2A" w:rsidP="00665AB4">
            <w:pPr>
              <w:snapToGrid w:val="0"/>
              <w:rPr>
                <w:rFonts w:eastAsia="MS Mincho" w:cs="Arial"/>
                <w:sz w:val="20"/>
              </w:rPr>
            </w:pPr>
            <w:r w:rsidRPr="00104FF0">
              <w:rPr>
                <w:rFonts w:eastAsia="MS Mincho" w:cs="Arial"/>
                <w:sz w:val="20"/>
              </w:rPr>
              <w:t>Δυνατότητα αυτόματης και δυναμικής ισοκατανομής των δεδομένων και του Ι/Ο στους αποθηκευτικούς δίσκους τόσο κατά την προσθήκη νέων ή την αφαίρεση τους από το σύστημα, χωρίς διακοπή λειτουργίας των εφαρμογών που εξυπηρετεί και των δεδομένων που διαχειρίζεται.</w:t>
            </w:r>
          </w:p>
        </w:tc>
        <w:tc>
          <w:tcPr>
            <w:tcW w:w="667" w:type="pct"/>
            <w:shd w:val="clear" w:color="auto" w:fill="auto"/>
          </w:tcPr>
          <w:p w:rsidR="00B61D2A" w:rsidRDefault="00B61D2A" w:rsidP="00665AB4">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auto"/>
          </w:tcPr>
          <w:p w:rsidR="00B61D2A" w:rsidRPr="00762978" w:rsidRDefault="00B61D2A" w:rsidP="00665AB4">
            <w:pPr>
              <w:snapToGrid w:val="0"/>
              <w:spacing w:line="300" w:lineRule="atLeast"/>
              <w:jc w:val="center"/>
              <w:rPr>
                <w:rFonts w:eastAsia="MS Mincho" w:cs="Arial"/>
                <w:sz w:val="20"/>
              </w:rPr>
            </w:pPr>
          </w:p>
        </w:tc>
      </w:tr>
      <w:tr w:rsidR="00B61D2A" w:rsidRPr="00762978" w:rsidTr="00665AB4">
        <w:trPr>
          <w:tblCellSpacing w:w="20" w:type="dxa"/>
        </w:trPr>
        <w:tc>
          <w:tcPr>
            <w:tcW w:w="2655" w:type="pct"/>
            <w:gridSpan w:val="2"/>
            <w:shd w:val="clear" w:color="auto" w:fill="D9D9D9"/>
          </w:tcPr>
          <w:p w:rsidR="00B61D2A" w:rsidRPr="00A03449" w:rsidRDefault="00B61D2A" w:rsidP="00665AB4">
            <w:pPr>
              <w:snapToGrid w:val="0"/>
              <w:rPr>
                <w:rFonts w:eastAsia="MS Mincho" w:cs="Arial"/>
                <w:b/>
                <w:sz w:val="20"/>
              </w:rPr>
            </w:pPr>
            <w:r>
              <w:rPr>
                <w:rFonts w:eastAsia="MS Mincho" w:cs="Arial"/>
                <w:b/>
                <w:sz w:val="20"/>
              </w:rPr>
              <w:t>ΔΥΝΑΤΟΤΗΤΕΣ ΦΥΣΙΚΗΣ ΚΑΙ ΛΟΓΙΚΗΣ ΟΡΓΑΝΩΣΗΣ</w:t>
            </w:r>
          </w:p>
        </w:tc>
        <w:tc>
          <w:tcPr>
            <w:tcW w:w="667" w:type="pct"/>
            <w:shd w:val="clear" w:color="auto" w:fill="D9D9D9"/>
          </w:tcPr>
          <w:p w:rsidR="00B61D2A" w:rsidRDefault="00B61D2A" w:rsidP="00665AB4">
            <w:pPr>
              <w:snapToGrid w:val="0"/>
              <w:spacing w:line="300" w:lineRule="atLeast"/>
              <w:jc w:val="center"/>
              <w:rPr>
                <w:rFonts w:eastAsia="MS Mincho" w:cs="Arial"/>
                <w:sz w:val="20"/>
              </w:rPr>
            </w:pPr>
          </w:p>
        </w:tc>
        <w:tc>
          <w:tcPr>
            <w:tcW w:w="714" w:type="pct"/>
            <w:shd w:val="clear" w:color="auto" w:fill="D9D9D9"/>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D9D9D9"/>
          </w:tcPr>
          <w:p w:rsidR="00B61D2A" w:rsidRPr="00762978" w:rsidRDefault="00B61D2A" w:rsidP="00665AB4">
            <w:pPr>
              <w:snapToGrid w:val="0"/>
              <w:spacing w:line="300" w:lineRule="atLeast"/>
              <w:jc w:val="center"/>
              <w:rPr>
                <w:rFonts w:eastAsia="MS Mincho" w:cs="Arial"/>
                <w:sz w:val="20"/>
              </w:rPr>
            </w:pPr>
          </w:p>
        </w:tc>
      </w:tr>
      <w:tr w:rsidR="00B61D2A" w:rsidRPr="00762978" w:rsidTr="00B61D2A">
        <w:trPr>
          <w:tblCellSpacing w:w="20" w:type="dxa"/>
        </w:trPr>
        <w:tc>
          <w:tcPr>
            <w:tcW w:w="662" w:type="pct"/>
            <w:shd w:val="clear" w:color="auto" w:fill="auto"/>
          </w:tcPr>
          <w:p w:rsidR="00B61D2A" w:rsidRPr="00762978" w:rsidRDefault="00B61D2A"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B61D2A" w:rsidRPr="005419F2" w:rsidRDefault="00B61D2A" w:rsidP="00665AB4">
            <w:pPr>
              <w:snapToGrid w:val="0"/>
              <w:rPr>
                <w:rFonts w:eastAsia="MS Mincho" w:cs="Arial"/>
                <w:sz w:val="20"/>
              </w:rPr>
            </w:pPr>
            <w:r w:rsidRPr="005419F2">
              <w:rPr>
                <w:rFonts w:eastAsia="MS Mincho" w:cs="Arial"/>
                <w:sz w:val="20"/>
              </w:rPr>
              <w:t xml:space="preserve">Υποστήριξη πολλαπλών </w:t>
            </w:r>
            <w:proofErr w:type="spellStart"/>
            <w:r w:rsidRPr="005419F2">
              <w:rPr>
                <w:rFonts w:eastAsia="MS Mincho" w:cs="Arial"/>
                <w:sz w:val="20"/>
              </w:rPr>
              <w:t>block</w:t>
            </w:r>
            <w:proofErr w:type="spellEnd"/>
            <w:r w:rsidRPr="005419F2">
              <w:rPr>
                <w:rFonts w:eastAsia="MS Mincho" w:cs="Arial"/>
                <w:sz w:val="20"/>
              </w:rPr>
              <w:t xml:space="preserve"> </w:t>
            </w:r>
            <w:proofErr w:type="spellStart"/>
            <w:r w:rsidRPr="005419F2">
              <w:rPr>
                <w:rFonts w:eastAsia="MS Mincho" w:cs="Arial"/>
                <w:sz w:val="20"/>
              </w:rPr>
              <w:t>sizes</w:t>
            </w:r>
            <w:proofErr w:type="spellEnd"/>
            <w:r w:rsidRPr="005419F2">
              <w:rPr>
                <w:rFonts w:eastAsia="MS Mincho" w:cs="Arial"/>
                <w:sz w:val="20"/>
              </w:rPr>
              <w:t xml:space="preserve"> στην ίδια Β.Δ.</w:t>
            </w:r>
          </w:p>
        </w:tc>
        <w:tc>
          <w:tcPr>
            <w:tcW w:w="667" w:type="pct"/>
            <w:shd w:val="clear" w:color="auto" w:fill="auto"/>
          </w:tcPr>
          <w:p w:rsidR="00B61D2A" w:rsidRDefault="00B61D2A" w:rsidP="00665AB4">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auto"/>
          </w:tcPr>
          <w:p w:rsidR="00B61D2A" w:rsidRPr="00762978" w:rsidRDefault="00B61D2A" w:rsidP="00665AB4">
            <w:pPr>
              <w:snapToGrid w:val="0"/>
              <w:spacing w:line="300" w:lineRule="atLeast"/>
              <w:jc w:val="center"/>
              <w:rPr>
                <w:rFonts w:eastAsia="MS Mincho" w:cs="Arial"/>
                <w:sz w:val="20"/>
              </w:rPr>
            </w:pPr>
          </w:p>
        </w:tc>
      </w:tr>
      <w:tr w:rsidR="00B61D2A" w:rsidRPr="00762978" w:rsidTr="00B61D2A">
        <w:trPr>
          <w:tblCellSpacing w:w="20" w:type="dxa"/>
        </w:trPr>
        <w:tc>
          <w:tcPr>
            <w:tcW w:w="662" w:type="pct"/>
            <w:shd w:val="clear" w:color="auto" w:fill="auto"/>
          </w:tcPr>
          <w:p w:rsidR="00B61D2A" w:rsidRPr="00762978" w:rsidRDefault="00B61D2A"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B61D2A" w:rsidRPr="005419F2" w:rsidRDefault="00B61D2A" w:rsidP="00665AB4">
            <w:pPr>
              <w:snapToGrid w:val="0"/>
              <w:rPr>
                <w:rFonts w:eastAsia="MS Mincho" w:cs="Arial"/>
                <w:sz w:val="20"/>
              </w:rPr>
            </w:pPr>
            <w:r w:rsidRPr="005419F2">
              <w:rPr>
                <w:rFonts w:eastAsia="MS Mincho" w:cs="Arial"/>
                <w:sz w:val="20"/>
              </w:rPr>
              <w:t>Δυναμική διαχείριση των χώρων αποθήκευσης</w:t>
            </w:r>
          </w:p>
        </w:tc>
        <w:tc>
          <w:tcPr>
            <w:tcW w:w="667" w:type="pct"/>
            <w:shd w:val="clear" w:color="auto" w:fill="auto"/>
          </w:tcPr>
          <w:p w:rsidR="00B61D2A" w:rsidRDefault="00B61D2A" w:rsidP="00665AB4">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auto"/>
          </w:tcPr>
          <w:p w:rsidR="00B61D2A" w:rsidRPr="00762978" w:rsidRDefault="00B61D2A" w:rsidP="00665AB4">
            <w:pPr>
              <w:snapToGrid w:val="0"/>
              <w:spacing w:line="300" w:lineRule="atLeast"/>
              <w:jc w:val="center"/>
              <w:rPr>
                <w:rFonts w:eastAsia="MS Mincho" w:cs="Arial"/>
                <w:sz w:val="20"/>
              </w:rPr>
            </w:pPr>
          </w:p>
        </w:tc>
      </w:tr>
      <w:tr w:rsidR="00B61D2A" w:rsidRPr="00762978" w:rsidTr="00B61D2A">
        <w:trPr>
          <w:tblCellSpacing w:w="20" w:type="dxa"/>
        </w:trPr>
        <w:tc>
          <w:tcPr>
            <w:tcW w:w="662" w:type="pct"/>
            <w:shd w:val="clear" w:color="auto" w:fill="auto"/>
          </w:tcPr>
          <w:p w:rsidR="00B61D2A" w:rsidRPr="00762978" w:rsidRDefault="00B61D2A"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B61D2A" w:rsidRPr="005419F2" w:rsidRDefault="00B61D2A" w:rsidP="00665AB4">
            <w:pPr>
              <w:snapToGrid w:val="0"/>
              <w:rPr>
                <w:rFonts w:eastAsia="MS Mincho" w:cs="Arial"/>
                <w:sz w:val="20"/>
              </w:rPr>
            </w:pPr>
            <w:r w:rsidRPr="005419F2">
              <w:rPr>
                <w:rFonts w:eastAsia="MS Mincho" w:cs="Arial"/>
                <w:sz w:val="20"/>
              </w:rPr>
              <w:t>Κατανομή της Β.Δ. και των δομών της σε πολλαπλά αρχεία/δίσκους με δυνατότητα ελέγχου κατανομής από το χρήστη</w:t>
            </w:r>
          </w:p>
        </w:tc>
        <w:tc>
          <w:tcPr>
            <w:tcW w:w="667" w:type="pct"/>
            <w:shd w:val="clear" w:color="auto" w:fill="auto"/>
          </w:tcPr>
          <w:p w:rsidR="00B61D2A" w:rsidRDefault="00B61D2A" w:rsidP="00665AB4">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auto"/>
          </w:tcPr>
          <w:p w:rsidR="00B61D2A" w:rsidRPr="00762978" w:rsidRDefault="00B61D2A" w:rsidP="00665AB4">
            <w:pPr>
              <w:snapToGrid w:val="0"/>
              <w:spacing w:line="300" w:lineRule="atLeast"/>
              <w:jc w:val="center"/>
              <w:rPr>
                <w:rFonts w:eastAsia="MS Mincho" w:cs="Arial"/>
                <w:sz w:val="20"/>
              </w:rPr>
            </w:pPr>
          </w:p>
        </w:tc>
      </w:tr>
      <w:tr w:rsidR="00B61D2A" w:rsidRPr="00762978" w:rsidTr="00B61D2A">
        <w:trPr>
          <w:tblCellSpacing w:w="20" w:type="dxa"/>
        </w:trPr>
        <w:tc>
          <w:tcPr>
            <w:tcW w:w="662" w:type="pct"/>
            <w:shd w:val="clear" w:color="auto" w:fill="auto"/>
          </w:tcPr>
          <w:p w:rsidR="00B61D2A" w:rsidRPr="00762978" w:rsidRDefault="00B61D2A"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B61D2A" w:rsidRPr="00406849" w:rsidRDefault="00B61D2A" w:rsidP="00665AB4">
            <w:pPr>
              <w:rPr>
                <w:rFonts w:cs="Calibri"/>
                <w:sz w:val="20"/>
                <w:szCs w:val="20"/>
                <w:lang w:eastAsia="en-US"/>
              </w:rPr>
            </w:pPr>
            <w:r w:rsidRPr="00406849">
              <w:rPr>
                <w:rFonts w:cs="Calibri"/>
                <w:sz w:val="20"/>
                <w:szCs w:val="20"/>
              </w:rPr>
              <w:t xml:space="preserve">Δυναμική αλλαγή της δομής των πινάκων και των </w:t>
            </w:r>
            <w:proofErr w:type="spellStart"/>
            <w:r w:rsidRPr="00406849">
              <w:rPr>
                <w:rFonts w:cs="Calibri"/>
                <w:sz w:val="20"/>
                <w:szCs w:val="20"/>
              </w:rPr>
              <w:t>indexes</w:t>
            </w:r>
            <w:proofErr w:type="spellEnd"/>
            <w:r w:rsidRPr="00406849">
              <w:rPr>
                <w:rFonts w:cs="Calibri"/>
                <w:sz w:val="20"/>
                <w:szCs w:val="20"/>
              </w:rPr>
              <w:t xml:space="preserve"> της Β.Δ. χωρίς αποκλειστικό κλείδωμα των πινάκων και των </w:t>
            </w:r>
            <w:proofErr w:type="spellStart"/>
            <w:r w:rsidRPr="00406849">
              <w:rPr>
                <w:rFonts w:cs="Calibri"/>
                <w:sz w:val="20"/>
                <w:szCs w:val="20"/>
              </w:rPr>
              <w:t>indexes</w:t>
            </w:r>
            <w:proofErr w:type="spellEnd"/>
            <w:r w:rsidRPr="00406849">
              <w:rPr>
                <w:rFonts w:cs="Calibri"/>
                <w:sz w:val="20"/>
                <w:szCs w:val="20"/>
              </w:rPr>
              <w:t xml:space="preserve"> καθ’ όλη τη διάρκεια των αλλαγών. Θα πρέπει να παρέχεται δυνατότητα για:</w:t>
            </w:r>
          </w:p>
          <w:p w:rsidR="00B61D2A" w:rsidRPr="00406849" w:rsidRDefault="00B61D2A" w:rsidP="005404BF">
            <w:pPr>
              <w:pStyle w:val="af1"/>
              <w:widowControl/>
              <w:numPr>
                <w:ilvl w:val="0"/>
                <w:numId w:val="5"/>
              </w:numPr>
              <w:tabs>
                <w:tab w:val="left" w:pos="365"/>
              </w:tabs>
              <w:spacing w:after="0"/>
              <w:ind w:left="365"/>
              <w:jc w:val="left"/>
              <w:rPr>
                <w:rFonts w:ascii="Calibri" w:hAnsi="Calibri" w:cs="Calibri"/>
                <w:sz w:val="20"/>
                <w:lang w:val="en-GB"/>
              </w:rPr>
            </w:pPr>
            <w:r w:rsidRPr="00406849">
              <w:rPr>
                <w:rFonts w:ascii="Calibri" w:hAnsi="Calibri" w:cs="Calibri"/>
                <w:sz w:val="20"/>
                <w:lang w:val="en-GB"/>
              </w:rPr>
              <w:t>online table reorganization</w:t>
            </w:r>
          </w:p>
          <w:p w:rsidR="00B61D2A" w:rsidRPr="00406849" w:rsidRDefault="00B61D2A" w:rsidP="005404BF">
            <w:pPr>
              <w:pStyle w:val="af1"/>
              <w:widowControl/>
              <w:numPr>
                <w:ilvl w:val="0"/>
                <w:numId w:val="5"/>
              </w:numPr>
              <w:tabs>
                <w:tab w:val="left" w:pos="365"/>
              </w:tabs>
              <w:spacing w:after="0"/>
              <w:ind w:left="365"/>
              <w:jc w:val="left"/>
              <w:rPr>
                <w:rFonts w:ascii="Calibri" w:hAnsi="Calibri" w:cs="Calibri"/>
                <w:sz w:val="20"/>
                <w:lang w:val="en-GB"/>
              </w:rPr>
            </w:pPr>
            <w:r w:rsidRPr="00406849">
              <w:rPr>
                <w:rFonts w:ascii="Calibri" w:hAnsi="Calibri" w:cs="Calibri"/>
                <w:sz w:val="20"/>
                <w:lang w:val="en-GB"/>
              </w:rPr>
              <w:t xml:space="preserve">online </w:t>
            </w:r>
            <w:r w:rsidRPr="00406849">
              <w:rPr>
                <w:rFonts w:ascii="Calibri" w:hAnsi="Calibri" w:cs="Calibri"/>
                <w:sz w:val="20"/>
                <w:lang w:val="el-GR"/>
              </w:rPr>
              <w:t>δημιουργία</w:t>
            </w:r>
            <w:r w:rsidRPr="00406849">
              <w:rPr>
                <w:rFonts w:ascii="Calibri" w:hAnsi="Calibri" w:cs="Calibri"/>
                <w:sz w:val="20"/>
                <w:lang w:val="en-GB"/>
              </w:rPr>
              <w:t xml:space="preserve"> index </w:t>
            </w:r>
            <w:r w:rsidRPr="00406849">
              <w:rPr>
                <w:rFonts w:ascii="Calibri" w:hAnsi="Calibri" w:cs="Calibri"/>
                <w:sz w:val="20"/>
                <w:lang w:val="el-GR"/>
              </w:rPr>
              <w:t>και</w:t>
            </w:r>
            <w:r w:rsidRPr="00406849">
              <w:rPr>
                <w:rFonts w:ascii="Calibri" w:hAnsi="Calibri" w:cs="Calibri"/>
                <w:sz w:val="20"/>
                <w:lang w:val="en-GB"/>
              </w:rPr>
              <w:t xml:space="preserve"> index rebuilds</w:t>
            </w:r>
          </w:p>
          <w:p w:rsidR="00B61D2A" w:rsidRPr="00406849" w:rsidRDefault="00B61D2A" w:rsidP="005404BF">
            <w:pPr>
              <w:pStyle w:val="af1"/>
              <w:widowControl/>
              <w:numPr>
                <w:ilvl w:val="0"/>
                <w:numId w:val="5"/>
              </w:numPr>
              <w:tabs>
                <w:tab w:val="left" w:pos="365"/>
              </w:tabs>
              <w:spacing w:after="0"/>
              <w:ind w:left="365"/>
              <w:jc w:val="left"/>
              <w:rPr>
                <w:rFonts w:ascii="Calibri" w:hAnsi="Calibri" w:cs="Calibri"/>
                <w:sz w:val="20"/>
                <w:lang w:val="en-GB"/>
              </w:rPr>
            </w:pPr>
            <w:r w:rsidRPr="00406849">
              <w:rPr>
                <w:rFonts w:ascii="Calibri" w:hAnsi="Calibri" w:cs="Calibri"/>
                <w:sz w:val="20"/>
                <w:lang w:val="en-GB"/>
              </w:rPr>
              <w:t xml:space="preserve">online table </w:t>
            </w:r>
            <w:r w:rsidRPr="00406849">
              <w:rPr>
                <w:rFonts w:ascii="Calibri" w:hAnsi="Calibri" w:cs="Calibri"/>
                <w:sz w:val="20"/>
                <w:lang w:val="el-GR"/>
              </w:rPr>
              <w:t>και</w:t>
            </w:r>
            <w:r w:rsidRPr="00406849">
              <w:rPr>
                <w:rFonts w:ascii="Calibri" w:hAnsi="Calibri" w:cs="Calibri"/>
                <w:sz w:val="20"/>
                <w:lang w:val="en-GB"/>
              </w:rPr>
              <w:t xml:space="preserve"> index shrink</w:t>
            </w:r>
          </w:p>
        </w:tc>
        <w:tc>
          <w:tcPr>
            <w:tcW w:w="667" w:type="pct"/>
            <w:shd w:val="clear" w:color="auto" w:fill="auto"/>
          </w:tcPr>
          <w:p w:rsidR="00B61D2A" w:rsidRDefault="00B61D2A" w:rsidP="00665AB4">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auto"/>
          </w:tcPr>
          <w:p w:rsidR="00B61D2A" w:rsidRPr="00762978" w:rsidRDefault="00B61D2A" w:rsidP="00665AB4">
            <w:pPr>
              <w:snapToGrid w:val="0"/>
              <w:spacing w:line="300" w:lineRule="atLeast"/>
              <w:jc w:val="center"/>
              <w:rPr>
                <w:rFonts w:eastAsia="MS Mincho" w:cs="Arial"/>
                <w:sz w:val="20"/>
              </w:rPr>
            </w:pPr>
          </w:p>
        </w:tc>
      </w:tr>
      <w:tr w:rsidR="00B61D2A" w:rsidRPr="00762978" w:rsidTr="00B61D2A">
        <w:trPr>
          <w:tblCellSpacing w:w="20" w:type="dxa"/>
        </w:trPr>
        <w:tc>
          <w:tcPr>
            <w:tcW w:w="662" w:type="pct"/>
            <w:shd w:val="clear" w:color="auto" w:fill="auto"/>
          </w:tcPr>
          <w:p w:rsidR="00B61D2A" w:rsidRPr="00762978" w:rsidRDefault="00B61D2A"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B61D2A" w:rsidRPr="0053307F" w:rsidRDefault="00B61D2A" w:rsidP="00665AB4">
            <w:pPr>
              <w:snapToGrid w:val="0"/>
              <w:rPr>
                <w:rFonts w:eastAsia="MS Mincho" w:cs="Arial"/>
                <w:sz w:val="20"/>
                <w:lang w:val="en-US"/>
              </w:rPr>
            </w:pPr>
            <w:r w:rsidRPr="005419F2">
              <w:rPr>
                <w:rFonts w:eastAsia="MS Mincho" w:cs="Arial"/>
                <w:sz w:val="20"/>
              </w:rPr>
              <w:t>Υποστήριξη</w:t>
            </w:r>
            <w:r w:rsidRPr="0053307F">
              <w:rPr>
                <w:rFonts w:eastAsia="MS Mincho" w:cs="Arial"/>
                <w:sz w:val="20"/>
                <w:lang w:val="en-US"/>
              </w:rPr>
              <w:t xml:space="preserve"> </w:t>
            </w:r>
            <w:r w:rsidRPr="005419F2">
              <w:rPr>
                <w:rFonts w:eastAsia="MS Mincho" w:cs="Arial"/>
                <w:sz w:val="20"/>
              </w:rPr>
              <w:t>πολλαπλών</w:t>
            </w:r>
            <w:r w:rsidRPr="0053307F">
              <w:rPr>
                <w:rFonts w:eastAsia="MS Mincho" w:cs="Arial"/>
                <w:sz w:val="20"/>
                <w:lang w:val="en-US"/>
              </w:rPr>
              <w:t xml:space="preserve"> versions </w:t>
            </w:r>
            <w:r w:rsidRPr="005419F2">
              <w:rPr>
                <w:rFonts w:eastAsia="MS Mincho" w:cs="Arial"/>
                <w:sz w:val="20"/>
              </w:rPr>
              <w:t>πινάκων</w:t>
            </w:r>
            <w:r w:rsidRPr="0053307F">
              <w:rPr>
                <w:rFonts w:eastAsia="MS Mincho" w:cs="Arial"/>
                <w:sz w:val="20"/>
                <w:lang w:val="en-US"/>
              </w:rPr>
              <w:t xml:space="preserve"> </w:t>
            </w:r>
            <w:r w:rsidRPr="005419F2">
              <w:rPr>
                <w:rFonts w:eastAsia="MS Mincho" w:cs="Arial"/>
                <w:sz w:val="20"/>
              </w:rPr>
              <w:t>με</w:t>
            </w:r>
            <w:r w:rsidRPr="0053307F">
              <w:rPr>
                <w:rFonts w:eastAsia="MS Mincho" w:cs="Arial"/>
                <w:sz w:val="20"/>
                <w:lang w:val="en-US"/>
              </w:rPr>
              <w:t xml:space="preserve"> </w:t>
            </w:r>
            <w:r w:rsidRPr="005419F2">
              <w:rPr>
                <w:rFonts w:eastAsia="MS Mincho" w:cs="Arial"/>
                <w:sz w:val="20"/>
              </w:rPr>
              <w:t>δυνατότητες</w:t>
            </w:r>
            <w:r w:rsidRPr="0053307F">
              <w:rPr>
                <w:rFonts w:eastAsia="MS Mincho" w:cs="Arial"/>
                <w:sz w:val="20"/>
                <w:lang w:val="en-US"/>
              </w:rPr>
              <w:t xml:space="preserve"> merge, conflict detection &amp; resolution, discard </w:t>
            </w:r>
            <w:r w:rsidRPr="005419F2">
              <w:rPr>
                <w:rFonts w:eastAsia="MS Mincho" w:cs="Arial"/>
                <w:sz w:val="20"/>
              </w:rPr>
              <w:t>κλπ</w:t>
            </w:r>
            <w:r w:rsidRPr="0053307F">
              <w:rPr>
                <w:rFonts w:eastAsia="MS Mincho" w:cs="Arial"/>
                <w:sz w:val="20"/>
                <w:lang w:val="en-US"/>
              </w:rPr>
              <w:t xml:space="preserve">. </w:t>
            </w:r>
            <w:r w:rsidRPr="005419F2">
              <w:rPr>
                <w:rFonts w:eastAsia="MS Mincho" w:cs="Arial"/>
                <w:sz w:val="20"/>
              </w:rPr>
              <w:t>και</w:t>
            </w:r>
            <w:r w:rsidRPr="0053307F">
              <w:rPr>
                <w:rFonts w:eastAsia="MS Mincho" w:cs="Arial"/>
                <w:sz w:val="20"/>
                <w:lang w:val="en-US"/>
              </w:rPr>
              <w:t xml:space="preserve"> </w:t>
            </w:r>
            <w:r w:rsidRPr="005419F2">
              <w:rPr>
                <w:rFonts w:eastAsia="MS Mincho" w:cs="Arial"/>
                <w:sz w:val="20"/>
              </w:rPr>
              <w:t>με</w:t>
            </w:r>
            <w:r w:rsidRPr="0053307F">
              <w:rPr>
                <w:rFonts w:eastAsia="MS Mincho" w:cs="Arial"/>
                <w:sz w:val="20"/>
                <w:lang w:val="en-US"/>
              </w:rPr>
              <w:t xml:space="preserve"> </w:t>
            </w:r>
            <w:r w:rsidRPr="005419F2">
              <w:rPr>
                <w:rFonts w:eastAsia="MS Mincho" w:cs="Arial"/>
                <w:sz w:val="20"/>
              </w:rPr>
              <w:t>διασφάλιση</w:t>
            </w:r>
            <w:r w:rsidRPr="0053307F">
              <w:rPr>
                <w:rFonts w:eastAsia="MS Mincho" w:cs="Arial"/>
                <w:sz w:val="20"/>
                <w:lang w:val="en-US"/>
              </w:rPr>
              <w:t xml:space="preserve"> </w:t>
            </w:r>
            <w:r w:rsidRPr="005419F2">
              <w:rPr>
                <w:rFonts w:eastAsia="MS Mincho" w:cs="Arial"/>
                <w:sz w:val="20"/>
              </w:rPr>
              <w:t>του</w:t>
            </w:r>
            <w:r w:rsidRPr="0053307F">
              <w:rPr>
                <w:rFonts w:eastAsia="MS Mincho" w:cs="Arial"/>
                <w:sz w:val="20"/>
                <w:lang w:val="en-US"/>
              </w:rPr>
              <w:t xml:space="preserve"> transaction consistency</w:t>
            </w:r>
          </w:p>
        </w:tc>
        <w:tc>
          <w:tcPr>
            <w:tcW w:w="667" w:type="pct"/>
            <w:shd w:val="clear" w:color="auto" w:fill="auto"/>
          </w:tcPr>
          <w:p w:rsidR="00B61D2A" w:rsidRDefault="00B61D2A" w:rsidP="00665AB4">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auto"/>
          </w:tcPr>
          <w:p w:rsidR="00B61D2A" w:rsidRPr="00762978" w:rsidRDefault="00B61D2A" w:rsidP="00665AB4">
            <w:pPr>
              <w:snapToGrid w:val="0"/>
              <w:spacing w:line="300" w:lineRule="atLeast"/>
              <w:jc w:val="center"/>
              <w:rPr>
                <w:rFonts w:eastAsia="MS Mincho" w:cs="Arial"/>
                <w:sz w:val="20"/>
              </w:rPr>
            </w:pPr>
          </w:p>
        </w:tc>
      </w:tr>
      <w:tr w:rsidR="00B61D2A" w:rsidRPr="00762978" w:rsidTr="00B61D2A">
        <w:trPr>
          <w:tblCellSpacing w:w="20" w:type="dxa"/>
        </w:trPr>
        <w:tc>
          <w:tcPr>
            <w:tcW w:w="662" w:type="pct"/>
            <w:shd w:val="clear" w:color="auto" w:fill="auto"/>
          </w:tcPr>
          <w:p w:rsidR="00B61D2A" w:rsidRPr="00762978" w:rsidRDefault="00B61D2A"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B61D2A" w:rsidRPr="005419F2" w:rsidRDefault="00B61D2A" w:rsidP="00665AB4">
            <w:pPr>
              <w:snapToGrid w:val="0"/>
              <w:rPr>
                <w:rFonts w:eastAsia="MS Mincho" w:cs="Arial"/>
                <w:sz w:val="20"/>
              </w:rPr>
            </w:pPr>
            <w:r w:rsidRPr="005419F2">
              <w:rPr>
                <w:rFonts w:eastAsia="MS Mincho" w:cs="Arial"/>
                <w:sz w:val="20"/>
              </w:rPr>
              <w:t xml:space="preserve">Ανάγνωση και τροποποίηση δεδομένων από εξωτερικά δομημένα αρχεία σαν να είναι κανονικοί πίνακες της βάσης δεδομένων και με δυνατότητα δημιουργίας </w:t>
            </w:r>
            <w:proofErr w:type="spellStart"/>
            <w:r w:rsidRPr="005419F2">
              <w:rPr>
                <w:rFonts w:eastAsia="MS Mincho" w:cs="Arial"/>
                <w:sz w:val="20"/>
              </w:rPr>
              <w:t>indexes</w:t>
            </w:r>
            <w:proofErr w:type="spellEnd"/>
            <w:r w:rsidRPr="005419F2">
              <w:rPr>
                <w:rFonts w:eastAsia="MS Mincho" w:cs="Arial"/>
                <w:sz w:val="20"/>
              </w:rPr>
              <w:t>.</w:t>
            </w:r>
          </w:p>
        </w:tc>
        <w:tc>
          <w:tcPr>
            <w:tcW w:w="667" w:type="pct"/>
            <w:shd w:val="clear" w:color="auto" w:fill="auto"/>
          </w:tcPr>
          <w:p w:rsidR="00B61D2A" w:rsidRDefault="00B61D2A" w:rsidP="00665AB4">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auto"/>
          </w:tcPr>
          <w:p w:rsidR="00B61D2A" w:rsidRPr="00762978" w:rsidRDefault="00B61D2A" w:rsidP="00665AB4">
            <w:pPr>
              <w:snapToGrid w:val="0"/>
              <w:spacing w:line="300" w:lineRule="atLeast"/>
              <w:jc w:val="center"/>
              <w:rPr>
                <w:rFonts w:eastAsia="MS Mincho" w:cs="Arial"/>
                <w:sz w:val="20"/>
              </w:rPr>
            </w:pPr>
          </w:p>
        </w:tc>
      </w:tr>
      <w:tr w:rsidR="00B61D2A" w:rsidRPr="00762978" w:rsidTr="00B61D2A">
        <w:trPr>
          <w:tblCellSpacing w:w="20" w:type="dxa"/>
        </w:trPr>
        <w:tc>
          <w:tcPr>
            <w:tcW w:w="662" w:type="pct"/>
            <w:shd w:val="clear" w:color="auto" w:fill="auto"/>
          </w:tcPr>
          <w:p w:rsidR="00B61D2A" w:rsidRPr="00762978" w:rsidRDefault="00B61D2A"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B61D2A" w:rsidRPr="005419F2" w:rsidRDefault="00B61D2A" w:rsidP="00665AB4">
            <w:pPr>
              <w:snapToGrid w:val="0"/>
              <w:rPr>
                <w:rFonts w:eastAsia="MS Mincho" w:cs="Arial"/>
                <w:sz w:val="20"/>
              </w:rPr>
            </w:pPr>
            <w:r w:rsidRPr="005419F2">
              <w:rPr>
                <w:rFonts w:eastAsia="MS Mincho" w:cs="Arial"/>
                <w:sz w:val="20"/>
              </w:rPr>
              <w:t>Προσδιορισμός των ορίων (αν υπάρχουν) στα εξής:</w:t>
            </w:r>
          </w:p>
          <w:p w:rsidR="00B61D2A" w:rsidRPr="00406849" w:rsidRDefault="00B61D2A" w:rsidP="005404BF">
            <w:pPr>
              <w:pStyle w:val="af1"/>
              <w:widowControl/>
              <w:numPr>
                <w:ilvl w:val="0"/>
                <w:numId w:val="5"/>
              </w:numPr>
              <w:tabs>
                <w:tab w:val="left" w:pos="365"/>
              </w:tabs>
              <w:spacing w:after="0"/>
              <w:ind w:left="365"/>
              <w:jc w:val="left"/>
              <w:rPr>
                <w:rFonts w:ascii="Calibri" w:hAnsi="Calibri" w:cs="Calibri"/>
                <w:sz w:val="20"/>
                <w:lang w:val="el-GR"/>
              </w:rPr>
            </w:pPr>
            <w:r w:rsidRPr="00406849">
              <w:rPr>
                <w:rFonts w:ascii="Calibri" w:hAnsi="Calibri" w:cs="Calibri"/>
                <w:sz w:val="20"/>
                <w:lang w:val="el-GR"/>
              </w:rPr>
              <w:t xml:space="preserve">Μέγιστο μέγεθος της Β.Δ. </w:t>
            </w:r>
          </w:p>
          <w:p w:rsidR="00B61D2A" w:rsidRPr="00406849" w:rsidRDefault="00B61D2A" w:rsidP="005404BF">
            <w:pPr>
              <w:pStyle w:val="af1"/>
              <w:widowControl/>
              <w:numPr>
                <w:ilvl w:val="0"/>
                <w:numId w:val="5"/>
              </w:numPr>
              <w:tabs>
                <w:tab w:val="left" w:pos="365"/>
              </w:tabs>
              <w:spacing w:after="0"/>
              <w:ind w:left="365"/>
              <w:jc w:val="left"/>
              <w:rPr>
                <w:rFonts w:ascii="Calibri" w:hAnsi="Calibri" w:cs="Calibri"/>
                <w:sz w:val="20"/>
                <w:lang w:val="en-GB"/>
              </w:rPr>
            </w:pPr>
            <w:proofErr w:type="spellStart"/>
            <w:r w:rsidRPr="00406849">
              <w:rPr>
                <w:rFonts w:ascii="Calibri" w:hAnsi="Calibri" w:cs="Calibri"/>
                <w:sz w:val="20"/>
                <w:lang w:val="en-GB"/>
              </w:rPr>
              <w:t>Μέγιστος</w:t>
            </w:r>
            <w:proofErr w:type="spellEnd"/>
            <w:r w:rsidRPr="00406849">
              <w:rPr>
                <w:rFonts w:ascii="Calibri" w:hAnsi="Calibri" w:cs="Calibri"/>
                <w:sz w:val="20"/>
                <w:lang w:val="en-GB"/>
              </w:rPr>
              <w:t xml:space="preserve"> </w:t>
            </w:r>
            <w:proofErr w:type="spellStart"/>
            <w:r w:rsidRPr="00406849">
              <w:rPr>
                <w:rFonts w:ascii="Calibri" w:hAnsi="Calibri" w:cs="Calibri"/>
                <w:sz w:val="20"/>
                <w:lang w:val="en-GB"/>
              </w:rPr>
              <w:t>αριθμός</w:t>
            </w:r>
            <w:proofErr w:type="spellEnd"/>
            <w:r w:rsidRPr="00406849">
              <w:rPr>
                <w:rFonts w:ascii="Calibri" w:hAnsi="Calibri" w:cs="Calibri"/>
                <w:sz w:val="20"/>
                <w:lang w:val="en-GB"/>
              </w:rPr>
              <w:t xml:space="preserve"> </w:t>
            </w:r>
            <w:proofErr w:type="spellStart"/>
            <w:r w:rsidRPr="00406849">
              <w:rPr>
                <w:rFonts w:ascii="Calibri" w:hAnsi="Calibri" w:cs="Calibri"/>
                <w:sz w:val="20"/>
                <w:lang w:val="en-GB"/>
              </w:rPr>
              <w:t>πινάκων</w:t>
            </w:r>
            <w:proofErr w:type="spellEnd"/>
            <w:r w:rsidRPr="00406849">
              <w:rPr>
                <w:rFonts w:ascii="Calibri" w:hAnsi="Calibri" w:cs="Calibri"/>
                <w:sz w:val="20"/>
                <w:lang w:val="en-GB"/>
              </w:rPr>
              <w:t xml:space="preserve"> </w:t>
            </w:r>
            <w:proofErr w:type="spellStart"/>
            <w:r w:rsidRPr="00406849">
              <w:rPr>
                <w:rFonts w:ascii="Calibri" w:hAnsi="Calibri" w:cs="Calibri"/>
                <w:sz w:val="20"/>
                <w:lang w:val="en-GB"/>
              </w:rPr>
              <w:t>και</w:t>
            </w:r>
            <w:proofErr w:type="spellEnd"/>
            <w:r w:rsidRPr="00406849">
              <w:rPr>
                <w:rFonts w:ascii="Calibri" w:hAnsi="Calibri" w:cs="Calibri"/>
                <w:sz w:val="20"/>
                <w:lang w:val="en-GB"/>
              </w:rPr>
              <w:t xml:space="preserve"> views</w:t>
            </w:r>
          </w:p>
          <w:p w:rsidR="00B61D2A" w:rsidRPr="00406849" w:rsidRDefault="00B61D2A" w:rsidP="005404BF">
            <w:pPr>
              <w:pStyle w:val="af1"/>
              <w:widowControl/>
              <w:numPr>
                <w:ilvl w:val="0"/>
                <w:numId w:val="5"/>
              </w:numPr>
              <w:tabs>
                <w:tab w:val="left" w:pos="365"/>
              </w:tabs>
              <w:spacing w:after="0"/>
              <w:ind w:left="365"/>
              <w:jc w:val="left"/>
              <w:rPr>
                <w:rFonts w:ascii="Calibri" w:hAnsi="Calibri" w:cs="Calibri"/>
                <w:sz w:val="20"/>
                <w:lang w:val="en-GB"/>
              </w:rPr>
            </w:pPr>
            <w:proofErr w:type="spellStart"/>
            <w:r w:rsidRPr="00406849">
              <w:rPr>
                <w:rFonts w:ascii="Calibri" w:hAnsi="Calibri" w:cs="Calibri"/>
                <w:sz w:val="20"/>
                <w:lang w:val="en-GB"/>
              </w:rPr>
              <w:t>Μέγιστο</w:t>
            </w:r>
            <w:proofErr w:type="spellEnd"/>
            <w:r w:rsidRPr="00406849">
              <w:rPr>
                <w:rFonts w:ascii="Calibri" w:hAnsi="Calibri" w:cs="Calibri"/>
                <w:sz w:val="20"/>
                <w:lang w:val="en-GB"/>
              </w:rPr>
              <w:t xml:space="preserve"> </w:t>
            </w:r>
            <w:proofErr w:type="spellStart"/>
            <w:r w:rsidRPr="00406849">
              <w:rPr>
                <w:rFonts w:ascii="Calibri" w:hAnsi="Calibri" w:cs="Calibri"/>
                <w:sz w:val="20"/>
                <w:lang w:val="en-GB"/>
              </w:rPr>
              <w:t>μέγεθος</w:t>
            </w:r>
            <w:proofErr w:type="spellEnd"/>
            <w:r w:rsidRPr="00406849">
              <w:rPr>
                <w:rFonts w:ascii="Calibri" w:hAnsi="Calibri" w:cs="Calibri"/>
                <w:sz w:val="20"/>
                <w:lang w:val="en-GB"/>
              </w:rPr>
              <w:t xml:space="preserve"> </w:t>
            </w:r>
            <w:proofErr w:type="spellStart"/>
            <w:r w:rsidRPr="00406849">
              <w:rPr>
                <w:rFonts w:ascii="Calibri" w:hAnsi="Calibri" w:cs="Calibri"/>
                <w:sz w:val="20"/>
                <w:lang w:val="en-GB"/>
              </w:rPr>
              <w:t>ενός</w:t>
            </w:r>
            <w:proofErr w:type="spellEnd"/>
            <w:r w:rsidRPr="00406849">
              <w:rPr>
                <w:rFonts w:ascii="Calibri" w:hAnsi="Calibri" w:cs="Calibri"/>
                <w:sz w:val="20"/>
                <w:lang w:val="en-GB"/>
              </w:rPr>
              <w:t xml:space="preserve"> </w:t>
            </w:r>
            <w:proofErr w:type="spellStart"/>
            <w:r w:rsidRPr="00406849">
              <w:rPr>
                <w:rFonts w:ascii="Calibri" w:hAnsi="Calibri" w:cs="Calibri"/>
                <w:sz w:val="20"/>
                <w:lang w:val="en-GB"/>
              </w:rPr>
              <w:t>πίνακα</w:t>
            </w:r>
            <w:proofErr w:type="spellEnd"/>
          </w:p>
          <w:p w:rsidR="00B61D2A" w:rsidRPr="00406849" w:rsidRDefault="00B61D2A" w:rsidP="005404BF">
            <w:pPr>
              <w:pStyle w:val="af1"/>
              <w:widowControl/>
              <w:numPr>
                <w:ilvl w:val="0"/>
                <w:numId w:val="5"/>
              </w:numPr>
              <w:tabs>
                <w:tab w:val="left" w:pos="365"/>
              </w:tabs>
              <w:spacing w:after="0"/>
              <w:ind w:left="365"/>
              <w:jc w:val="left"/>
              <w:rPr>
                <w:rFonts w:ascii="Calibri" w:hAnsi="Calibri" w:cs="Calibri"/>
                <w:sz w:val="20"/>
                <w:lang w:val="en-GB"/>
              </w:rPr>
            </w:pPr>
            <w:proofErr w:type="spellStart"/>
            <w:r w:rsidRPr="00406849">
              <w:rPr>
                <w:rFonts w:ascii="Calibri" w:hAnsi="Calibri" w:cs="Calibri"/>
                <w:sz w:val="20"/>
                <w:lang w:val="en-GB"/>
              </w:rPr>
              <w:lastRenderedPageBreak/>
              <w:t>Μέγιστο</w:t>
            </w:r>
            <w:proofErr w:type="spellEnd"/>
            <w:r w:rsidRPr="00406849">
              <w:rPr>
                <w:rFonts w:ascii="Calibri" w:hAnsi="Calibri" w:cs="Calibri"/>
                <w:sz w:val="20"/>
                <w:lang w:val="en-GB"/>
              </w:rPr>
              <w:t xml:space="preserve"> </w:t>
            </w:r>
            <w:proofErr w:type="spellStart"/>
            <w:r w:rsidRPr="00406849">
              <w:rPr>
                <w:rFonts w:ascii="Calibri" w:hAnsi="Calibri" w:cs="Calibri"/>
                <w:sz w:val="20"/>
                <w:lang w:val="en-GB"/>
              </w:rPr>
              <w:t>μέγεθος</w:t>
            </w:r>
            <w:proofErr w:type="spellEnd"/>
            <w:r w:rsidRPr="00406849">
              <w:rPr>
                <w:rFonts w:ascii="Calibri" w:hAnsi="Calibri" w:cs="Calibri"/>
                <w:sz w:val="20"/>
                <w:lang w:val="en-GB"/>
              </w:rPr>
              <w:t xml:space="preserve"> </w:t>
            </w:r>
            <w:proofErr w:type="spellStart"/>
            <w:r w:rsidRPr="00406849">
              <w:rPr>
                <w:rFonts w:ascii="Calibri" w:hAnsi="Calibri" w:cs="Calibri"/>
                <w:sz w:val="20"/>
                <w:lang w:val="en-GB"/>
              </w:rPr>
              <w:t>μιας</w:t>
            </w:r>
            <w:proofErr w:type="spellEnd"/>
            <w:r w:rsidRPr="00406849">
              <w:rPr>
                <w:rFonts w:ascii="Calibri" w:hAnsi="Calibri" w:cs="Calibri"/>
                <w:sz w:val="20"/>
                <w:lang w:val="en-GB"/>
              </w:rPr>
              <w:t xml:space="preserve"> </w:t>
            </w:r>
            <w:proofErr w:type="spellStart"/>
            <w:r w:rsidRPr="00406849">
              <w:rPr>
                <w:rFonts w:ascii="Calibri" w:hAnsi="Calibri" w:cs="Calibri"/>
                <w:sz w:val="20"/>
                <w:lang w:val="en-GB"/>
              </w:rPr>
              <w:t>στήλης</w:t>
            </w:r>
            <w:proofErr w:type="spellEnd"/>
          </w:p>
          <w:p w:rsidR="00B61D2A" w:rsidRPr="00406849" w:rsidRDefault="00B61D2A" w:rsidP="005404BF">
            <w:pPr>
              <w:pStyle w:val="af1"/>
              <w:widowControl/>
              <w:numPr>
                <w:ilvl w:val="0"/>
                <w:numId w:val="5"/>
              </w:numPr>
              <w:tabs>
                <w:tab w:val="left" w:pos="365"/>
              </w:tabs>
              <w:spacing w:after="0"/>
              <w:ind w:left="365"/>
              <w:jc w:val="left"/>
              <w:rPr>
                <w:rFonts w:ascii="Calibri" w:hAnsi="Calibri" w:cs="Calibri"/>
                <w:sz w:val="20"/>
                <w:lang w:val="en-GB"/>
              </w:rPr>
            </w:pPr>
            <w:proofErr w:type="spellStart"/>
            <w:r w:rsidRPr="00406849">
              <w:rPr>
                <w:rFonts w:ascii="Calibri" w:hAnsi="Calibri" w:cs="Calibri"/>
                <w:sz w:val="20"/>
                <w:lang w:val="en-GB"/>
              </w:rPr>
              <w:t>Μέγιστο</w:t>
            </w:r>
            <w:proofErr w:type="spellEnd"/>
            <w:r w:rsidRPr="00406849">
              <w:rPr>
                <w:rFonts w:ascii="Calibri" w:hAnsi="Calibri" w:cs="Calibri"/>
                <w:sz w:val="20"/>
                <w:lang w:val="en-GB"/>
              </w:rPr>
              <w:t xml:space="preserve"> </w:t>
            </w:r>
            <w:proofErr w:type="spellStart"/>
            <w:r w:rsidRPr="00406849">
              <w:rPr>
                <w:rFonts w:ascii="Calibri" w:hAnsi="Calibri" w:cs="Calibri"/>
                <w:sz w:val="20"/>
                <w:lang w:val="en-GB"/>
              </w:rPr>
              <w:t>μέγεθος</w:t>
            </w:r>
            <w:proofErr w:type="spellEnd"/>
            <w:r w:rsidRPr="00406849">
              <w:rPr>
                <w:rFonts w:ascii="Calibri" w:hAnsi="Calibri" w:cs="Calibri"/>
                <w:sz w:val="20"/>
                <w:lang w:val="en-GB"/>
              </w:rPr>
              <w:t xml:space="preserve"> </w:t>
            </w:r>
            <w:proofErr w:type="spellStart"/>
            <w:r w:rsidRPr="00406849">
              <w:rPr>
                <w:rFonts w:ascii="Calibri" w:hAnsi="Calibri" w:cs="Calibri"/>
                <w:sz w:val="20"/>
                <w:lang w:val="en-GB"/>
              </w:rPr>
              <w:t>μιας</w:t>
            </w:r>
            <w:proofErr w:type="spellEnd"/>
            <w:r w:rsidRPr="00406849">
              <w:rPr>
                <w:rFonts w:ascii="Calibri" w:hAnsi="Calibri" w:cs="Calibri"/>
                <w:sz w:val="20"/>
                <w:lang w:val="en-GB"/>
              </w:rPr>
              <w:t xml:space="preserve"> </w:t>
            </w:r>
            <w:proofErr w:type="spellStart"/>
            <w:r w:rsidRPr="00406849">
              <w:rPr>
                <w:rFonts w:ascii="Calibri" w:hAnsi="Calibri" w:cs="Calibri"/>
                <w:sz w:val="20"/>
                <w:lang w:val="en-GB"/>
              </w:rPr>
              <w:t>γραμμής</w:t>
            </w:r>
            <w:proofErr w:type="spellEnd"/>
          </w:p>
          <w:p w:rsidR="00B61D2A" w:rsidRPr="00406849" w:rsidRDefault="00B61D2A" w:rsidP="005404BF">
            <w:pPr>
              <w:pStyle w:val="af1"/>
              <w:widowControl/>
              <w:numPr>
                <w:ilvl w:val="0"/>
                <w:numId w:val="5"/>
              </w:numPr>
              <w:tabs>
                <w:tab w:val="left" w:pos="365"/>
              </w:tabs>
              <w:spacing w:after="0"/>
              <w:ind w:left="365"/>
              <w:jc w:val="left"/>
              <w:rPr>
                <w:rFonts w:ascii="Calibri" w:hAnsi="Calibri" w:cs="Calibri"/>
                <w:sz w:val="20"/>
                <w:lang w:val="en-GB"/>
              </w:rPr>
            </w:pPr>
            <w:proofErr w:type="spellStart"/>
            <w:r w:rsidRPr="00406849">
              <w:rPr>
                <w:rFonts w:ascii="Calibri" w:hAnsi="Calibri" w:cs="Calibri"/>
                <w:sz w:val="20"/>
                <w:lang w:val="en-GB"/>
              </w:rPr>
              <w:t>Μέγιστο</w:t>
            </w:r>
            <w:proofErr w:type="spellEnd"/>
            <w:r w:rsidRPr="00406849">
              <w:rPr>
                <w:rFonts w:ascii="Calibri" w:hAnsi="Calibri" w:cs="Calibri"/>
                <w:sz w:val="20"/>
                <w:lang w:val="en-GB"/>
              </w:rPr>
              <w:t xml:space="preserve"> </w:t>
            </w:r>
            <w:proofErr w:type="spellStart"/>
            <w:r w:rsidRPr="00406849">
              <w:rPr>
                <w:rFonts w:ascii="Calibri" w:hAnsi="Calibri" w:cs="Calibri"/>
                <w:sz w:val="20"/>
                <w:lang w:val="en-GB"/>
              </w:rPr>
              <w:t>πλήθος</w:t>
            </w:r>
            <w:proofErr w:type="spellEnd"/>
            <w:r w:rsidRPr="00406849">
              <w:rPr>
                <w:rFonts w:ascii="Calibri" w:hAnsi="Calibri" w:cs="Calibri"/>
                <w:sz w:val="20"/>
                <w:lang w:val="en-GB"/>
              </w:rPr>
              <w:t xml:space="preserve"> </w:t>
            </w:r>
            <w:proofErr w:type="spellStart"/>
            <w:r w:rsidRPr="00406849">
              <w:rPr>
                <w:rFonts w:ascii="Calibri" w:hAnsi="Calibri" w:cs="Calibri"/>
                <w:sz w:val="20"/>
                <w:lang w:val="en-GB"/>
              </w:rPr>
              <w:t>γραμμών</w:t>
            </w:r>
            <w:proofErr w:type="spellEnd"/>
            <w:r w:rsidRPr="00406849">
              <w:rPr>
                <w:rFonts w:ascii="Calibri" w:hAnsi="Calibri" w:cs="Calibri"/>
                <w:sz w:val="20"/>
                <w:lang w:val="en-GB"/>
              </w:rPr>
              <w:t>/</w:t>
            </w:r>
            <w:proofErr w:type="spellStart"/>
            <w:r w:rsidRPr="00406849">
              <w:rPr>
                <w:rFonts w:ascii="Calibri" w:hAnsi="Calibri" w:cs="Calibri"/>
                <w:sz w:val="20"/>
                <w:lang w:val="en-GB"/>
              </w:rPr>
              <w:t>πίνακα</w:t>
            </w:r>
            <w:proofErr w:type="spellEnd"/>
          </w:p>
          <w:p w:rsidR="00B61D2A" w:rsidRPr="00406849" w:rsidRDefault="00B61D2A" w:rsidP="005404BF">
            <w:pPr>
              <w:pStyle w:val="af1"/>
              <w:widowControl/>
              <w:numPr>
                <w:ilvl w:val="0"/>
                <w:numId w:val="5"/>
              </w:numPr>
              <w:tabs>
                <w:tab w:val="left" w:pos="365"/>
              </w:tabs>
              <w:spacing w:after="0"/>
              <w:ind w:left="365"/>
              <w:jc w:val="left"/>
              <w:rPr>
                <w:rFonts w:ascii="Calibri" w:hAnsi="Calibri" w:cs="Calibri"/>
                <w:sz w:val="20"/>
                <w:lang w:val="en-GB"/>
              </w:rPr>
            </w:pPr>
            <w:proofErr w:type="spellStart"/>
            <w:r w:rsidRPr="00406849">
              <w:rPr>
                <w:rFonts w:ascii="Calibri" w:hAnsi="Calibri" w:cs="Calibri"/>
                <w:sz w:val="20"/>
                <w:lang w:val="en-GB"/>
              </w:rPr>
              <w:t>Μέγιστο</w:t>
            </w:r>
            <w:proofErr w:type="spellEnd"/>
            <w:r w:rsidRPr="00406849">
              <w:rPr>
                <w:rFonts w:ascii="Calibri" w:hAnsi="Calibri" w:cs="Calibri"/>
                <w:sz w:val="20"/>
                <w:lang w:val="en-GB"/>
              </w:rPr>
              <w:t xml:space="preserve"> </w:t>
            </w:r>
            <w:proofErr w:type="spellStart"/>
            <w:r w:rsidRPr="00406849">
              <w:rPr>
                <w:rFonts w:ascii="Calibri" w:hAnsi="Calibri" w:cs="Calibri"/>
                <w:sz w:val="20"/>
                <w:lang w:val="en-GB"/>
              </w:rPr>
              <w:t>πλήθος</w:t>
            </w:r>
            <w:proofErr w:type="spellEnd"/>
            <w:r w:rsidRPr="00406849">
              <w:rPr>
                <w:rFonts w:ascii="Calibri" w:hAnsi="Calibri" w:cs="Calibri"/>
                <w:sz w:val="20"/>
                <w:lang w:val="en-GB"/>
              </w:rPr>
              <w:t xml:space="preserve"> </w:t>
            </w:r>
            <w:proofErr w:type="spellStart"/>
            <w:r w:rsidRPr="00406849">
              <w:rPr>
                <w:rFonts w:ascii="Calibri" w:hAnsi="Calibri" w:cs="Calibri"/>
                <w:sz w:val="20"/>
                <w:lang w:val="en-GB"/>
              </w:rPr>
              <w:t>στηλών</w:t>
            </w:r>
            <w:proofErr w:type="spellEnd"/>
            <w:r w:rsidRPr="00406849">
              <w:rPr>
                <w:rFonts w:ascii="Calibri" w:hAnsi="Calibri" w:cs="Calibri"/>
                <w:sz w:val="20"/>
                <w:lang w:val="en-GB"/>
              </w:rPr>
              <w:t>/</w:t>
            </w:r>
            <w:proofErr w:type="spellStart"/>
            <w:r w:rsidRPr="00406849">
              <w:rPr>
                <w:rFonts w:ascii="Calibri" w:hAnsi="Calibri" w:cs="Calibri"/>
                <w:sz w:val="20"/>
                <w:lang w:val="en-GB"/>
              </w:rPr>
              <w:t>πίνακα</w:t>
            </w:r>
            <w:proofErr w:type="spellEnd"/>
          </w:p>
          <w:p w:rsidR="00B61D2A" w:rsidRPr="00406849" w:rsidRDefault="00B61D2A" w:rsidP="005404BF">
            <w:pPr>
              <w:pStyle w:val="af1"/>
              <w:widowControl/>
              <w:numPr>
                <w:ilvl w:val="0"/>
                <w:numId w:val="5"/>
              </w:numPr>
              <w:tabs>
                <w:tab w:val="left" w:pos="365"/>
              </w:tabs>
              <w:spacing w:after="0"/>
              <w:ind w:left="365"/>
              <w:jc w:val="left"/>
              <w:rPr>
                <w:rFonts w:ascii="Calibri" w:hAnsi="Calibri" w:cs="Calibri"/>
                <w:sz w:val="20"/>
                <w:lang w:val="en-GB"/>
              </w:rPr>
            </w:pPr>
            <w:proofErr w:type="spellStart"/>
            <w:r w:rsidRPr="00406849">
              <w:rPr>
                <w:rFonts w:ascii="Calibri" w:hAnsi="Calibri" w:cs="Calibri"/>
                <w:sz w:val="20"/>
                <w:lang w:val="en-GB"/>
              </w:rPr>
              <w:t>Μέγιστο</w:t>
            </w:r>
            <w:proofErr w:type="spellEnd"/>
            <w:r w:rsidRPr="00406849">
              <w:rPr>
                <w:rFonts w:ascii="Calibri" w:hAnsi="Calibri" w:cs="Calibri"/>
                <w:sz w:val="20"/>
                <w:lang w:val="en-GB"/>
              </w:rPr>
              <w:t xml:space="preserve"> </w:t>
            </w:r>
            <w:proofErr w:type="spellStart"/>
            <w:r w:rsidRPr="00406849">
              <w:rPr>
                <w:rFonts w:ascii="Calibri" w:hAnsi="Calibri" w:cs="Calibri"/>
                <w:sz w:val="20"/>
                <w:lang w:val="en-GB"/>
              </w:rPr>
              <w:t>πλήθος</w:t>
            </w:r>
            <w:proofErr w:type="spellEnd"/>
            <w:r w:rsidRPr="00406849">
              <w:rPr>
                <w:rFonts w:ascii="Calibri" w:hAnsi="Calibri" w:cs="Calibri"/>
                <w:sz w:val="20"/>
                <w:lang w:val="en-GB"/>
              </w:rPr>
              <w:t xml:space="preserve"> </w:t>
            </w:r>
            <w:proofErr w:type="spellStart"/>
            <w:r w:rsidRPr="00406849">
              <w:rPr>
                <w:rFonts w:ascii="Calibri" w:hAnsi="Calibri" w:cs="Calibri"/>
                <w:sz w:val="20"/>
                <w:lang w:val="en-GB"/>
              </w:rPr>
              <w:t>δεικτών</w:t>
            </w:r>
            <w:proofErr w:type="spellEnd"/>
            <w:r w:rsidRPr="00406849">
              <w:rPr>
                <w:rFonts w:ascii="Calibri" w:hAnsi="Calibri" w:cs="Calibri"/>
                <w:sz w:val="20"/>
                <w:lang w:val="en-GB"/>
              </w:rPr>
              <w:t>/</w:t>
            </w:r>
            <w:proofErr w:type="spellStart"/>
            <w:r w:rsidRPr="00406849">
              <w:rPr>
                <w:rFonts w:ascii="Calibri" w:hAnsi="Calibri" w:cs="Calibri"/>
                <w:sz w:val="20"/>
                <w:lang w:val="en-GB"/>
              </w:rPr>
              <w:t>πίνακα</w:t>
            </w:r>
            <w:proofErr w:type="spellEnd"/>
          </w:p>
          <w:p w:rsidR="00B61D2A" w:rsidRDefault="00B61D2A" w:rsidP="005404BF">
            <w:pPr>
              <w:pStyle w:val="af1"/>
              <w:widowControl/>
              <w:numPr>
                <w:ilvl w:val="0"/>
                <w:numId w:val="5"/>
              </w:numPr>
              <w:tabs>
                <w:tab w:val="left" w:pos="365"/>
              </w:tabs>
              <w:spacing w:after="0"/>
              <w:ind w:left="365"/>
              <w:jc w:val="left"/>
              <w:rPr>
                <w:rFonts w:eastAsia="MS Mincho" w:cs="Arial"/>
                <w:sz w:val="20"/>
              </w:rPr>
            </w:pPr>
            <w:proofErr w:type="spellStart"/>
            <w:r w:rsidRPr="00406849">
              <w:rPr>
                <w:rFonts w:ascii="Calibri" w:hAnsi="Calibri" w:cs="Calibri"/>
                <w:sz w:val="20"/>
                <w:lang w:val="en-GB"/>
              </w:rPr>
              <w:t>Μέγιστο</w:t>
            </w:r>
            <w:proofErr w:type="spellEnd"/>
            <w:r w:rsidRPr="00406849">
              <w:rPr>
                <w:rFonts w:ascii="Calibri" w:hAnsi="Calibri" w:cs="Calibri"/>
                <w:sz w:val="20"/>
                <w:lang w:val="en-GB"/>
              </w:rPr>
              <w:t xml:space="preserve"> </w:t>
            </w:r>
            <w:proofErr w:type="spellStart"/>
            <w:r w:rsidRPr="00406849">
              <w:rPr>
                <w:rFonts w:ascii="Calibri" w:hAnsi="Calibri" w:cs="Calibri"/>
                <w:sz w:val="20"/>
                <w:lang w:val="en-GB"/>
              </w:rPr>
              <w:t>πλήθος</w:t>
            </w:r>
            <w:proofErr w:type="spellEnd"/>
            <w:r w:rsidRPr="00406849">
              <w:rPr>
                <w:rFonts w:ascii="Calibri" w:hAnsi="Calibri" w:cs="Calibri"/>
                <w:sz w:val="20"/>
                <w:lang w:val="en-GB"/>
              </w:rPr>
              <w:t xml:space="preserve"> </w:t>
            </w:r>
            <w:proofErr w:type="spellStart"/>
            <w:r w:rsidRPr="00406849">
              <w:rPr>
                <w:rFonts w:ascii="Calibri" w:hAnsi="Calibri" w:cs="Calibri"/>
                <w:sz w:val="20"/>
                <w:lang w:val="en-GB"/>
              </w:rPr>
              <w:t>στηλών</w:t>
            </w:r>
            <w:proofErr w:type="spellEnd"/>
            <w:r w:rsidRPr="00406849">
              <w:rPr>
                <w:rFonts w:ascii="Calibri" w:hAnsi="Calibri" w:cs="Calibri"/>
                <w:sz w:val="20"/>
                <w:lang w:val="en-GB"/>
              </w:rPr>
              <w:t>/</w:t>
            </w:r>
            <w:proofErr w:type="spellStart"/>
            <w:r w:rsidRPr="00406849">
              <w:rPr>
                <w:rFonts w:ascii="Calibri" w:hAnsi="Calibri" w:cs="Calibri"/>
                <w:sz w:val="20"/>
                <w:lang w:val="en-GB"/>
              </w:rPr>
              <w:t>δείκτη</w:t>
            </w:r>
            <w:proofErr w:type="spellEnd"/>
          </w:p>
        </w:tc>
        <w:tc>
          <w:tcPr>
            <w:tcW w:w="667" w:type="pct"/>
            <w:shd w:val="clear" w:color="auto" w:fill="auto"/>
          </w:tcPr>
          <w:p w:rsidR="00B61D2A" w:rsidRDefault="00B61D2A" w:rsidP="00665AB4">
            <w:pPr>
              <w:snapToGrid w:val="0"/>
              <w:spacing w:line="300" w:lineRule="atLeast"/>
              <w:jc w:val="center"/>
              <w:rPr>
                <w:rFonts w:eastAsia="MS Mincho" w:cs="Arial"/>
                <w:sz w:val="20"/>
              </w:rPr>
            </w:pPr>
            <w:r>
              <w:rPr>
                <w:rFonts w:eastAsia="MS Mincho" w:cs="Arial"/>
                <w:sz w:val="20"/>
              </w:rPr>
              <w:lastRenderedPageBreak/>
              <w:t>ΝΑΙ</w:t>
            </w:r>
          </w:p>
        </w:tc>
        <w:tc>
          <w:tcPr>
            <w:tcW w:w="714" w:type="pct"/>
            <w:shd w:val="clear" w:color="auto" w:fill="auto"/>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auto"/>
          </w:tcPr>
          <w:p w:rsidR="00B61D2A" w:rsidRPr="00762978" w:rsidRDefault="00B61D2A" w:rsidP="00665AB4">
            <w:pPr>
              <w:snapToGrid w:val="0"/>
              <w:spacing w:line="300" w:lineRule="atLeast"/>
              <w:jc w:val="center"/>
              <w:rPr>
                <w:rFonts w:eastAsia="MS Mincho" w:cs="Arial"/>
                <w:sz w:val="20"/>
              </w:rPr>
            </w:pPr>
          </w:p>
        </w:tc>
      </w:tr>
      <w:tr w:rsidR="00B61D2A" w:rsidRPr="00762978" w:rsidTr="00665AB4">
        <w:trPr>
          <w:tblCellSpacing w:w="20" w:type="dxa"/>
        </w:trPr>
        <w:tc>
          <w:tcPr>
            <w:tcW w:w="2655" w:type="pct"/>
            <w:gridSpan w:val="2"/>
            <w:shd w:val="clear" w:color="auto" w:fill="D9D9D9"/>
          </w:tcPr>
          <w:p w:rsidR="00B61D2A" w:rsidRPr="005419F2" w:rsidRDefault="00B61D2A" w:rsidP="00665AB4">
            <w:pPr>
              <w:snapToGrid w:val="0"/>
              <w:rPr>
                <w:rFonts w:eastAsia="MS Mincho" w:cs="Arial"/>
                <w:b/>
                <w:sz w:val="20"/>
                <w:lang w:val="en-US"/>
              </w:rPr>
            </w:pPr>
            <w:r>
              <w:rPr>
                <w:rFonts w:eastAsia="MS Mincho" w:cs="Arial"/>
                <w:b/>
                <w:sz w:val="20"/>
              </w:rPr>
              <w:lastRenderedPageBreak/>
              <w:t xml:space="preserve">ΥΛΟΠΟΙΗΣΗ </w:t>
            </w:r>
            <w:r>
              <w:rPr>
                <w:rFonts w:eastAsia="MS Mincho" w:cs="Arial"/>
                <w:b/>
                <w:sz w:val="20"/>
                <w:lang w:val="en-US"/>
              </w:rPr>
              <w:t>SQL</w:t>
            </w:r>
          </w:p>
        </w:tc>
        <w:tc>
          <w:tcPr>
            <w:tcW w:w="667" w:type="pct"/>
            <w:shd w:val="clear" w:color="auto" w:fill="D9D9D9"/>
          </w:tcPr>
          <w:p w:rsidR="00B61D2A" w:rsidRDefault="00B61D2A" w:rsidP="00665AB4">
            <w:pPr>
              <w:snapToGrid w:val="0"/>
              <w:spacing w:line="300" w:lineRule="atLeast"/>
              <w:jc w:val="center"/>
              <w:rPr>
                <w:rFonts w:eastAsia="MS Mincho" w:cs="Arial"/>
                <w:sz w:val="20"/>
              </w:rPr>
            </w:pPr>
          </w:p>
        </w:tc>
        <w:tc>
          <w:tcPr>
            <w:tcW w:w="714" w:type="pct"/>
            <w:shd w:val="clear" w:color="auto" w:fill="D9D9D9"/>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D9D9D9"/>
          </w:tcPr>
          <w:p w:rsidR="00B61D2A" w:rsidRPr="00762978" w:rsidRDefault="00B61D2A" w:rsidP="00665AB4">
            <w:pPr>
              <w:snapToGrid w:val="0"/>
              <w:spacing w:line="300" w:lineRule="atLeast"/>
              <w:jc w:val="center"/>
              <w:rPr>
                <w:rFonts w:eastAsia="MS Mincho" w:cs="Arial"/>
                <w:sz w:val="20"/>
              </w:rPr>
            </w:pPr>
          </w:p>
        </w:tc>
      </w:tr>
      <w:tr w:rsidR="00B61D2A" w:rsidRPr="00762978" w:rsidTr="00B61D2A">
        <w:trPr>
          <w:tblCellSpacing w:w="20" w:type="dxa"/>
        </w:trPr>
        <w:tc>
          <w:tcPr>
            <w:tcW w:w="662" w:type="pct"/>
            <w:shd w:val="clear" w:color="auto" w:fill="auto"/>
          </w:tcPr>
          <w:p w:rsidR="00B61D2A" w:rsidRPr="00762978" w:rsidRDefault="00B61D2A"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B61D2A" w:rsidRPr="005419F2" w:rsidRDefault="00B61D2A" w:rsidP="00665AB4">
            <w:pPr>
              <w:snapToGrid w:val="0"/>
              <w:rPr>
                <w:rFonts w:eastAsia="MS Mincho" w:cs="Arial"/>
                <w:sz w:val="20"/>
              </w:rPr>
            </w:pPr>
            <w:r w:rsidRPr="005419F2">
              <w:rPr>
                <w:rFonts w:eastAsia="MS Mincho" w:cs="Arial"/>
                <w:sz w:val="20"/>
              </w:rPr>
              <w:t xml:space="preserve">Υποστήριξη ANSI </w:t>
            </w:r>
            <w:proofErr w:type="spellStart"/>
            <w:r w:rsidRPr="005419F2">
              <w:rPr>
                <w:rFonts w:eastAsia="MS Mincho" w:cs="Arial"/>
                <w:sz w:val="20"/>
              </w:rPr>
              <w:t>Core</w:t>
            </w:r>
            <w:proofErr w:type="spellEnd"/>
            <w:r w:rsidRPr="005419F2">
              <w:rPr>
                <w:rFonts w:eastAsia="MS Mincho" w:cs="Arial"/>
                <w:sz w:val="20"/>
              </w:rPr>
              <w:t xml:space="preserve"> SQL:2008</w:t>
            </w:r>
          </w:p>
        </w:tc>
        <w:tc>
          <w:tcPr>
            <w:tcW w:w="667" w:type="pct"/>
            <w:shd w:val="clear" w:color="auto" w:fill="auto"/>
          </w:tcPr>
          <w:p w:rsidR="00B61D2A" w:rsidRDefault="00B61D2A" w:rsidP="00665AB4">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auto"/>
          </w:tcPr>
          <w:p w:rsidR="00B61D2A" w:rsidRPr="00762978" w:rsidRDefault="00B61D2A" w:rsidP="00665AB4">
            <w:pPr>
              <w:snapToGrid w:val="0"/>
              <w:spacing w:line="300" w:lineRule="atLeast"/>
              <w:jc w:val="center"/>
              <w:rPr>
                <w:rFonts w:eastAsia="MS Mincho" w:cs="Arial"/>
                <w:sz w:val="20"/>
              </w:rPr>
            </w:pPr>
          </w:p>
        </w:tc>
      </w:tr>
      <w:tr w:rsidR="00B61D2A" w:rsidRPr="00762978" w:rsidTr="00B61D2A">
        <w:trPr>
          <w:tblCellSpacing w:w="20" w:type="dxa"/>
        </w:trPr>
        <w:tc>
          <w:tcPr>
            <w:tcW w:w="662" w:type="pct"/>
            <w:shd w:val="clear" w:color="auto" w:fill="auto"/>
          </w:tcPr>
          <w:p w:rsidR="00B61D2A" w:rsidRPr="00762978" w:rsidRDefault="00B61D2A"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B61D2A" w:rsidRPr="005419F2" w:rsidRDefault="00B61D2A" w:rsidP="00665AB4">
            <w:pPr>
              <w:snapToGrid w:val="0"/>
              <w:rPr>
                <w:rFonts w:eastAsia="MS Mincho" w:cs="Arial"/>
                <w:sz w:val="20"/>
              </w:rPr>
            </w:pPr>
            <w:r w:rsidRPr="005419F2">
              <w:rPr>
                <w:rFonts w:eastAsia="MS Mincho" w:cs="Arial"/>
                <w:sz w:val="20"/>
              </w:rPr>
              <w:t xml:space="preserve">Επέκταση με </w:t>
            </w:r>
            <w:proofErr w:type="spellStart"/>
            <w:r w:rsidRPr="005419F2">
              <w:rPr>
                <w:rFonts w:eastAsia="MS Mincho" w:cs="Arial"/>
                <w:sz w:val="20"/>
              </w:rPr>
              <w:t>procedural</w:t>
            </w:r>
            <w:proofErr w:type="spellEnd"/>
            <w:r w:rsidRPr="005419F2">
              <w:rPr>
                <w:rFonts w:eastAsia="MS Mincho" w:cs="Arial"/>
                <w:sz w:val="20"/>
              </w:rPr>
              <w:t xml:space="preserve"> δυνατότητες (να δοθεί σύντομη περιγραφή)</w:t>
            </w:r>
          </w:p>
        </w:tc>
        <w:tc>
          <w:tcPr>
            <w:tcW w:w="667" w:type="pct"/>
            <w:shd w:val="clear" w:color="auto" w:fill="auto"/>
          </w:tcPr>
          <w:p w:rsidR="00B61D2A" w:rsidRPr="00094807" w:rsidRDefault="00B61D2A" w:rsidP="00665AB4">
            <w:pPr>
              <w:snapToGrid w:val="0"/>
              <w:spacing w:line="300" w:lineRule="atLeast"/>
              <w:jc w:val="center"/>
              <w:rPr>
                <w:rFonts w:eastAsia="MS Mincho" w:cs="Arial"/>
                <w:sz w:val="20"/>
              </w:rPr>
            </w:pPr>
            <w:r w:rsidRPr="00476534">
              <w:rPr>
                <w:rFonts w:eastAsia="MS Mincho" w:cs="Arial"/>
                <w:sz w:val="20"/>
              </w:rPr>
              <w:t>ΝΑΙ</w:t>
            </w:r>
          </w:p>
        </w:tc>
        <w:tc>
          <w:tcPr>
            <w:tcW w:w="714" w:type="pct"/>
            <w:shd w:val="clear" w:color="auto" w:fill="auto"/>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auto"/>
          </w:tcPr>
          <w:p w:rsidR="00B61D2A" w:rsidRPr="00762978" w:rsidRDefault="00B61D2A" w:rsidP="00665AB4">
            <w:pPr>
              <w:snapToGrid w:val="0"/>
              <w:spacing w:line="300" w:lineRule="atLeast"/>
              <w:jc w:val="center"/>
              <w:rPr>
                <w:rFonts w:eastAsia="MS Mincho" w:cs="Arial"/>
                <w:sz w:val="20"/>
              </w:rPr>
            </w:pPr>
          </w:p>
        </w:tc>
      </w:tr>
      <w:tr w:rsidR="00B61D2A" w:rsidRPr="00762978" w:rsidTr="00B61D2A">
        <w:trPr>
          <w:tblCellSpacing w:w="20" w:type="dxa"/>
        </w:trPr>
        <w:tc>
          <w:tcPr>
            <w:tcW w:w="662" w:type="pct"/>
            <w:shd w:val="clear" w:color="auto" w:fill="auto"/>
          </w:tcPr>
          <w:p w:rsidR="00B61D2A" w:rsidRPr="00762978" w:rsidRDefault="00B61D2A"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B61D2A" w:rsidRPr="005419F2" w:rsidRDefault="00B61D2A" w:rsidP="00665AB4">
            <w:pPr>
              <w:snapToGrid w:val="0"/>
              <w:rPr>
                <w:rFonts w:eastAsia="MS Mincho" w:cs="Arial"/>
                <w:sz w:val="20"/>
                <w:lang w:val="en-US"/>
              </w:rPr>
            </w:pPr>
            <w:r w:rsidRPr="005419F2">
              <w:rPr>
                <w:rFonts w:eastAsia="MS Mincho" w:cs="Arial"/>
                <w:sz w:val="20"/>
              </w:rPr>
              <w:t xml:space="preserve">Υποστήριξη </w:t>
            </w:r>
            <w:proofErr w:type="spellStart"/>
            <w:r w:rsidRPr="005419F2">
              <w:rPr>
                <w:rFonts w:eastAsia="MS Mincho" w:cs="Arial"/>
                <w:sz w:val="20"/>
              </w:rPr>
              <w:t>stored</w:t>
            </w:r>
            <w:proofErr w:type="spellEnd"/>
            <w:r w:rsidRPr="005419F2">
              <w:rPr>
                <w:rFonts w:eastAsia="MS Mincho" w:cs="Arial"/>
                <w:sz w:val="20"/>
              </w:rPr>
              <w:t xml:space="preserve"> </w:t>
            </w:r>
            <w:proofErr w:type="spellStart"/>
            <w:r w:rsidRPr="005419F2">
              <w:rPr>
                <w:rFonts w:eastAsia="MS Mincho" w:cs="Arial"/>
                <w:sz w:val="20"/>
              </w:rPr>
              <w:t>procedures</w:t>
            </w:r>
            <w:proofErr w:type="spellEnd"/>
          </w:p>
        </w:tc>
        <w:tc>
          <w:tcPr>
            <w:tcW w:w="667" w:type="pct"/>
            <w:shd w:val="clear" w:color="auto" w:fill="auto"/>
          </w:tcPr>
          <w:p w:rsidR="00B61D2A" w:rsidRPr="00094807" w:rsidRDefault="00B61D2A" w:rsidP="00665AB4">
            <w:pPr>
              <w:snapToGrid w:val="0"/>
              <w:spacing w:line="300" w:lineRule="atLeast"/>
              <w:jc w:val="center"/>
              <w:rPr>
                <w:rFonts w:eastAsia="MS Mincho" w:cs="Arial"/>
                <w:sz w:val="20"/>
              </w:rPr>
            </w:pPr>
            <w:r w:rsidRPr="00476534">
              <w:rPr>
                <w:rFonts w:eastAsia="MS Mincho" w:cs="Arial"/>
                <w:sz w:val="20"/>
              </w:rPr>
              <w:t>ΝΑΙ</w:t>
            </w:r>
          </w:p>
        </w:tc>
        <w:tc>
          <w:tcPr>
            <w:tcW w:w="714" w:type="pct"/>
            <w:shd w:val="clear" w:color="auto" w:fill="auto"/>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auto"/>
          </w:tcPr>
          <w:p w:rsidR="00B61D2A" w:rsidRPr="00762978" w:rsidRDefault="00B61D2A" w:rsidP="00665AB4">
            <w:pPr>
              <w:snapToGrid w:val="0"/>
              <w:spacing w:line="300" w:lineRule="atLeast"/>
              <w:jc w:val="center"/>
              <w:rPr>
                <w:rFonts w:eastAsia="MS Mincho" w:cs="Arial"/>
                <w:sz w:val="20"/>
              </w:rPr>
            </w:pPr>
          </w:p>
        </w:tc>
      </w:tr>
      <w:tr w:rsidR="00B61D2A" w:rsidRPr="00762978" w:rsidTr="00B61D2A">
        <w:trPr>
          <w:tblCellSpacing w:w="20" w:type="dxa"/>
        </w:trPr>
        <w:tc>
          <w:tcPr>
            <w:tcW w:w="662" w:type="pct"/>
            <w:shd w:val="clear" w:color="auto" w:fill="auto"/>
          </w:tcPr>
          <w:p w:rsidR="00B61D2A" w:rsidRPr="00762978" w:rsidRDefault="00B61D2A"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B61D2A" w:rsidRDefault="00B61D2A" w:rsidP="00665AB4">
            <w:pPr>
              <w:numPr>
                <w:ilvl w:val="12"/>
                <w:numId w:val="0"/>
              </w:numPr>
              <w:rPr>
                <w:rFonts w:ascii="Tahoma" w:hAnsi="Tahoma" w:cs="Tahoma"/>
              </w:rPr>
            </w:pPr>
            <w:r w:rsidRPr="005419F2">
              <w:rPr>
                <w:rFonts w:eastAsia="MS Mincho" w:cs="Arial"/>
                <w:sz w:val="20"/>
              </w:rPr>
              <w:t xml:space="preserve">Κατ’ επιλογή κλήση μιας </w:t>
            </w:r>
            <w:proofErr w:type="spellStart"/>
            <w:r w:rsidRPr="005419F2">
              <w:rPr>
                <w:rFonts w:eastAsia="MS Mincho" w:cs="Arial"/>
                <w:sz w:val="20"/>
              </w:rPr>
              <w:t>procedure</w:t>
            </w:r>
            <w:proofErr w:type="spellEnd"/>
            <w:r w:rsidRPr="005419F2">
              <w:rPr>
                <w:rFonts w:eastAsia="MS Mincho" w:cs="Arial"/>
                <w:sz w:val="20"/>
              </w:rPr>
              <w:t xml:space="preserve"> με τα δικαιώματα του χρήστη που τη δημιούργησε (</w:t>
            </w:r>
            <w:proofErr w:type="spellStart"/>
            <w:r w:rsidRPr="005419F2">
              <w:rPr>
                <w:rFonts w:eastAsia="MS Mincho" w:cs="Arial"/>
                <w:sz w:val="20"/>
              </w:rPr>
              <w:t>definer’s</w:t>
            </w:r>
            <w:proofErr w:type="spellEnd"/>
            <w:r w:rsidRPr="005419F2">
              <w:rPr>
                <w:rFonts w:eastAsia="MS Mincho" w:cs="Arial"/>
                <w:sz w:val="20"/>
              </w:rPr>
              <w:t xml:space="preserve"> </w:t>
            </w:r>
            <w:proofErr w:type="spellStart"/>
            <w:r w:rsidRPr="005419F2">
              <w:rPr>
                <w:rFonts w:eastAsia="MS Mincho" w:cs="Arial"/>
                <w:sz w:val="20"/>
              </w:rPr>
              <w:t>rights</w:t>
            </w:r>
            <w:proofErr w:type="spellEnd"/>
            <w:r w:rsidRPr="005419F2">
              <w:rPr>
                <w:rFonts w:eastAsia="MS Mincho" w:cs="Arial"/>
                <w:sz w:val="20"/>
              </w:rPr>
              <w:t>) ή του χρήστη που την εκτελεί (</w:t>
            </w:r>
            <w:proofErr w:type="spellStart"/>
            <w:r w:rsidRPr="005419F2">
              <w:rPr>
                <w:rFonts w:eastAsia="MS Mincho" w:cs="Arial"/>
                <w:sz w:val="20"/>
              </w:rPr>
              <w:t>invoker’s</w:t>
            </w:r>
            <w:proofErr w:type="spellEnd"/>
            <w:r w:rsidRPr="005419F2">
              <w:rPr>
                <w:rFonts w:eastAsia="MS Mincho" w:cs="Arial"/>
                <w:sz w:val="20"/>
              </w:rPr>
              <w:t xml:space="preserve"> </w:t>
            </w:r>
            <w:proofErr w:type="spellStart"/>
            <w:r w:rsidRPr="005419F2">
              <w:rPr>
                <w:rFonts w:eastAsia="MS Mincho" w:cs="Arial"/>
                <w:sz w:val="20"/>
              </w:rPr>
              <w:t>rights</w:t>
            </w:r>
            <w:proofErr w:type="spellEnd"/>
            <w:r w:rsidRPr="005419F2">
              <w:rPr>
                <w:rFonts w:eastAsia="MS Mincho" w:cs="Arial"/>
                <w:sz w:val="20"/>
              </w:rPr>
              <w:t>).</w:t>
            </w:r>
          </w:p>
        </w:tc>
        <w:tc>
          <w:tcPr>
            <w:tcW w:w="667" w:type="pct"/>
            <w:shd w:val="clear" w:color="auto" w:fill="auto"/>
          </w:tcPr>
          <w:p w:rsidR="00B61D2A" w:rsidRPr="00094807" w:rsidRDefault="00B61D2A" w:rsidP="00665AB4">
            <w:pPr>
              <w:snapToGrid w:val="0"/>
              <w:spacing w:line="300" w:lineRule="atLeast"/>
              <w:jc w:val="center"/>
              <w:rPr>
                <w:rFonts w:eastAsia="MS Mincho" w:cs="Arial"/>
                <w:sz w:val="20"/>
              </w:rPr>
            </w:pPr>
            <w:r w:rsidRPr="00476534">
              <w:rPr>
                <w:rFonts w:eastAsia="MS Mincho" w:cs="Arial"/>
                <w:sz w:val="20"/>
              </w:rPr>
              <w:t>ΝΑΙ</w:t>
            </w:r>
          </w:p>
        </w:tc>
        <w:tc>
          <w:tcPr>
            <w:tcW w:w="714" w:type="pct"/>
            <w:shd w:val="clear" w:color="auto" w:fill="auto"/>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auto"/>
          </w:tcPr>
          <w:p w:rsidR="00B61D2A" w:rsidRPr="00762978" w:rsidRDefault="00B61D2A" w:rsidP="00665AB4">
            <w:pPr>
              <w:snapToGrid w:val="0"/>
              <w:spacing w:line="300" w:lineRule="atLeast"/>
              <w:jc w:val="center"/>
              <w:rPr>
                <w:rFonts w:eastAsia="MS Mincho" w:cs="Arial"/>
                <w:sz w:val="20"/>
              </w:rPr>
            </w:pPr>
          </w:p>
        </w:tc>
      </w:tr>
      <w:tr w:rsidR="00B61D2A" w:rsidRPr="00762978" w:rsidTr="00B61D2A">
        <w:trPr>
          <w:tblCellSpacing w:w="20" w:type="dxa"/>
        </w:trPr>
        <w:tc>
          <w:tcPr>
            <w:tcW w:w="662" w:type="pct"/>
            <w:shd w:val="clear" w:color="auto" w:fill="auto"/>
          </w:tcPr>
          <w:p w:rsidR="00B61D2A" w:rsidRPr="00762978" w:rsidRDefault="00B61D2A"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B61D2A" w:rsidRPr="00406849" w:rsidRDefault="00B61D2A" w:rsidP="00665AB4">
            <w:pPr>
              <w:numPr>
                <w:ilvl w:val="12"/>
                <w:numId w:val="0"/>
              </w:numPr>
              <w:rPr>
                <w:rFonts w:cs="Calibri"/>
                <w:sz w:val="20"/>
                <w:szCs w:val="20"/>
                <w:lang w:eastAsia="en-US"/>
              </w:rPr>
            </w:pPr>
            <w:r w:rsidRPr="00406849">
              <w:rPr>
                <w:rFonts w:cs="Calibri"/>
                <w:sz w:val="20"/>
                <w:szCs w:val="20"/>
              </w:rPr>
              <w:t xml:space="preserve">Υποστήριξη </w:t>
            </w:r>
            <w:proofErr w:type="spellStart"/>
            <w:r w:rsidRPr="00406849">
              <w:rPr>
                <w:rFonts w:cs="Calibri"/>
                <w:sz w:val="20"/>
                <w:szCs w:val="20"/>
              </w:rPr>
              <w:t>database</w:t>
            </w:r>
            <w:proofErr w:type="spellEnd"/>
            <w:r w:rsidRPr="00406849">
              <w:rPr>
                <w:rFonts w:cs="Calibri"/>
                <w:sz w:val="20"/>
                <w:szCs w:val="20"/>
              </w:rPr>
              <w:t xml:space="preserve"> </w:t>
            </w:r>
            <w:proofErr w:type="spellStart"/>
            <w:r w:rsidRPr="00406849">
              <w:rPr>
                <w:rFonts w:cs="Calibri"/>
                <w:sz w:val="20"/>
                <w:szCs w:val="20"/>
              </w:rPr>
              <w:t>triggers</w:t>
            </w:r>
            <w:proofErr w:type="spellEnd"/>
            <w:r w:rsidRPr="00406849">
              <w:rPr>
                <w:rFonts w:cs="Calibri"/>
                <w:sz w:val="20"/>
                <w:szCs w:val="20"/>
              </w:rPr>
              <w:t xml:space="preserve"> με δυνατότητες ενεργοποίησής τους:</w:t>
            </w:r>
          </w:p>
          <w:p w:rsidR="00B61D2A" w:rsidRPr="00406849" w:rsidRDefault="00B61D2A" w:rsidP="005404BF">
            <w:pPr>
              <w:pStyle w:val="af1"/>
              <w:widowControl/>
              <w:numPr>
                <w:ilvl w:val="0"/>
                <w:numId w:val="5"/>
              </w:numPr>
              <w:tabs>
                <w:tab w:val="left" w:pos="405"/>
              </w:tabs>
              <w:spacing w:after="0"/>
              <w:ind w:left="405"/>
              <w:jc w:val="left"/>
              <w:rPr>
                <w:rFonts w:ascii="Calibri" w:hAnsi="Calibri" w:cs="Calibri"/>
                <w:sz w:val="20"/>
                <w:lang w:val="el-GR"/>
              </w:rPr>
            </w:pPr>
            <w:r w:rsidRPr="00406849">
              <w:rPr>
                <w:rFonts w:ascii="Calibri" w:hAnsi="Calibri" w:cs="Calibri"/>
                <w:sz w:val="20"/>
                <w:lang w:val="el-GR"/>
              </w:rPr>
              <w:t>μια φορά, ανεξαρτήτως των εγγραφών που επηρεάζει η εντολή που τον ενεργοποίησε (</w:t>
            </w:r>
            <w:proofErr w:type="spellStart"/>
            <w:r w:rsidRPr="00406849">
              <w:rPr>
                <w:rFonts w:ascii="Calibri" w:hAnsi="Calibri" w:cs="Calibri"/>
                <w:sz w:val="20"/>
                <w:lang w:val="el-GR"/>
              </w:rPr>
              <w:t>triggering</w:t>
            </w:r>
            <w:proofErr w:type="spellEnd"/>
            <w:r w:rsidRPr="00406849">
              <w:rPr>
                <w:rFonts w:ascii="Calibri" w:hAnsi="Calibri" w:cs="Calibri"/>
                <w:sz w:val="20"/>
                <w:lang w:val="el-GR"/>
              </w:rPr>
              <w:t xml:space="preserve"> </w:t>
            </w:r>
            <w:proofErr w:type="spellStart"/>
            <w:r w:rsidRPr="00406849">
              <w:rPr>
                <w:rFonts w:ascii="Calibri" w:hAnsi="Calibri" w:cs="Calibri"/>
                <w:sz w:val="20"/>
                <w:lang w:val="el-GR"/>
              </w:rPr>
              <w:t>statement</w:t>
            </w:r>
            <w:proofErr w:type="spellEnd"/>
            <w:r w:rsidRPr="00406849">
              <w:rPr>
                <w:rFonts w:ascii="Calibri" w:hAnsi="Calibri" w:cs="Calibri"/>
                <w:sz w:val="20"/>
                <w:lang w:val="el-GR"/>
              </w:rPr>
              <w:t>)</w:t>
            </w:r>
          </w:p>
          <w:p w:rsidR="00B61D2A" w:rsidRPr="00406849" w:rsidRDefault="00B61D2A" w:rsidP="005404BF">
            <w:pPr>
              <w:pStyle w:val="af1"/>
              <w:widowControl/>
              <w:numPr>
                <w:ilvl w:val="0"/>
                <w:numId w:val="5"/>
              </w:numPr>
              <w:tabs>
                <w:tab w:val="left" w:pos="405"/>
              </w:tabs>
              <w:spacing w:after="0"/>
              <w:ind w:left="405"/>
              <w:jc w:val="left"/>
              <w:rPr>
                <w:rFonts w:ascii="Calibri" w:hAnsi="Calibri" w:cs="Calibri"/>
                <w:sz w:val="20"/>
                <w:lang w:val="el-GR"/>
              </w:rPr>
            </w:pPr>
            <w:r w:rsidRPr="00406849">
              <w:rPr>
                <w:rFonts w:ascii="Calibri" w:hAnsi="Calibri" w:cs="Calibri"/>
                <w:sz w:val="20"/>
                <w:lang w:val="el-GR"/>
              </w:rPr>
              <w:t>για κάθε μια εγγραφή που επηρεάζεται από την εντολή που τον ενεργοποίησε (</w:t>
            </w:r>
            <w:proofErr w:type="spellStart"/>
            <w:r w:rsidRPr="00406849">
              <w:rPr>
                <w:rFonts w:ascii="Calibri" w:hAnsi="Calibri" w:cs="Calibri"/>
                <w:sz w:val="20"/>
                <w:lang w:val="el-GR"/>
              </w:rPr>
              <w:t>triggering</w:t>
            </w:r>
            <w:proofErr w:type="spellEnd"/>
            <w:r w:rsidRPr="00406849">
              <w:rPr>
                <w:rFonts w:ascii="Calibri" w:hAnsi="Calibri" w:cs="Calibri"/>
                <w:sz w:val="20"/>
                <w:lang w:val="el-GR"/>
              </w:rPr>
              <w:t xml:space="preserve"> </w:t>
            </w:r>
            <w:proofErr w:type="spellStart"/>
            <w:r w:rsidRPr="00406849">
              <w:rPr>
                <w:rFonts w:ascii="Calibri" w:hAnsi="Calibri" w:cs="Calibri"/>
                <w:sz w:val="20"/>
                <w:lang w:val="el-GR"/>
              </w:rPr>
              <w:t>statement</w:t>
            </w:r>
            <w:proofErr w:type="spellEnd"/>
            <w:r w:rsidRPr="00406849">
              <w:rPr>
                <w:rFonts w:ascii="Calibri" w:hAnsi="Calibri" w:cs="Calibri"/>
                <w:sz w:val="20"/>
                <w:lang w:val="el-GR"/>
              </w:rPr>
              <w:t>)</w:t>
            </w:r>
          </w:p>
          <w:p w:rsidR="00B61D2A" w:rsidRPr="00406849" w:rsidRDefault="00B61D2A" w:rsidP="005404BF">
            <w:pPr>
              <w:pStyle w:val="af1"/>
              <w:widowControl/>
              <w:numPr>
                <w:ilvl w:val="0"/>
                <w:numId w:val="5"/>
              </w:numPr>
              <w:tabs>
                <w:tab w:val="left" w:pos="405"/>
              </w:tabs>
              <w:spacing w:after="0"/>
              <w:ind w:left="405"/>
              <w:jc w:val="left"/>
              <w:rPr>
                <w:rFonts w:ascii="Calibri" w:hAnsi="Calibri" w:cs="Calibri"/>
                <w:sz w:val="20"/>
                <w:lang w:val="el-GR"/>
              </w:rPr>
            </w:pPr>
            <w:r w:rsidRPr="00406849">
              <w:rPr>
                <w:rFonts w:ascii="Calibri" w:hAnsi="Calibri" w:cs="Calibri"/>
                <w:sz w:val="20"/>
                <w:lang w:val="el-GR"/>
              </w:rPr>
              <w:t>πριν ή μετά την μεταβολή της εγγραφής</w:t>
            </w:r>
          </w:p>
          <w:p w:rsidR="00B61D2A" w:rsidRPr="00406849" w:rsidRDefault="00B61D2A" w:rsidP="005404BF">
            <w:pPr>
              <w:pStyle w:val="af1"/>
              <w:widowControl/>
              <w:numPr>
                <w:ilvl w:val="0"/>
                <w:numId w:val="5"/>
              </w:numPr>
              <w:tabs>
                <w:tab w:val="left" w:pos="405"/>
              </w:tabs>
              <w:spacing w:after="0"/>
              <w:ind w:left="405"/>
              <w:jc w:val="left"/>
              <w:rPr>
                <w:rFonts w:ascii="Calibri" w:hAnsi="Calibri" w:cs="Calibri"/>
                <w:sz w:val="20"/>
                <w:lang w:val="en-GB"/>
              </w:rPr>
            </w:pPr>
            <w:r w:rsidRPr="00406849">
              <w:rPr>
                <w:rFonts w:ascii="Calibri" w:hAnsi="Calibri" w:cs="Calibri"/>
                <w:sz w:val="20"/>
                <w:lang w:val="el-GR"/>
              </w:rPr>
              <w:t>για</w:t>
            </w:r>
            <w:r w:rsidRPr="00406849">
              <w:rPr>
                <w:rFonts w:ascii="Calibri" w:hAnsi="Calibri" w:cs="Calibri"/>
                <w:sz w:val="20"/>
                <w:lang w:val="en-GB"/>
              </w:rPr>
              <w:t xml:space="preserve"> </w:t>
            </w:r>
            <w:r w:rsidRPr="00406849">
              <w:rPr>
                <w:rFonts w:ascii="Calibri" w:hAnsi="Calibri" w:cs="Calibri"/>
                <w:sz w:val="20"/>
                <w:lang w:val="el-GR"/>
              </w:rPr>
              <w:t>εντολές</w:t>
            </w:r>
            <w:r w:rsidRPr="00406849">
              <w:rPr>
                <w:rFonts w:ascii="Calibri" w:hAnsi="Calibri" w:cs="Calibri"/>
                <w:sz w:val="20"/>
                <w:lang w:val="en-GB"/>
              </w:rPr>
              <w:t xml:space="preserve"> insert, update, delete </w:t>
            </w:r>
            <w:r w:rsidRPr="00406849">
              <w:rPr>
                <w:rFonts w:ascii="Calibri" w:hAnsi="Calibri" w:cs="Calibri"/>
                <w:sz w:val="20"/>
                <w:lang w:val="el-GR"/>
              </w:rPr>
              <w:t>σε</w:t>
            </w:r>
            <w:r w:rsidRPr="00406849">
              <w:rPr>
                <w:rFonts w:ascii="Calibri" w:hAnsi="Calibri" w:cs="Calibri"/>
                <w:sz w:val="20"/>
                <w:lang w:val="en-GB"/>
              </w:rPr>
              <w:t xml:space="preserve"> views</w:t>
            </w:r>
          </w:p>
          <w:p w:rsidR="00B61D2A" w:rsidRPr="00406849" w:rsidRDefault="00B61D2A" w:rsidP="005404BF">
            <w:pPr>
              <w:pStyle w:val="af1"/>
              <w:widowControl/>
              <w:numPr>
                <w:ilvl w:val="0"/>
                <w:numId w:val="5"/>
              </w:numPr>
              <w:tabs>
                <w:tab w:val="left" w:pos="405"/>
              </w:tabs>
              <w:spacing w:after="0"/>
              <w:ind w:left="405"/>
              <w:jc w:val="left"/>
              <w:rPr>
                <w:rFonts w:ascii="Calibri" w:hAnsi="Calibri" w:cs="Calibri"/>
                <w:b/>
                <w:sz w:val="20"/>
                <w:lang w:val="en-GB"/>
              </w:rPr>
            </w:pPr>
            <w:r w:rsidRPr="00406849">
              <w:rPr>
                <w:rFonts w:ascii="Calibri" w:hAnsi="Calibri" w:cs="Calibri"/>
                <w:sz w:val="20"/>
                <w:lang w:val="el-GR"/>
              </w:rPr>
              <w:t>για</w:t>
            </w:r>
            <w:r w:rsidRPr="00406849">
              <w:rPr>
                <w:rFonts w:ascii="Calibri" w:hAnsi="Calibri" w:cs="Calibri"/>
                <w:sz w:val="20"/>
                <w:lang w:val="en-GB"/>
              </w:rPr>
              <w:t xml:space="preserve"> system </w:t>
            </w:r>
            <w:r w:rsidRPr="00406849">
              <w:rPr>
                <w:rFonts w:ascii="Calibri" w:hAnsi="Calibri" w:cs="Calibri"/>
                <w:sz w:val="20"/>
                <w:lang w:val="el-GR"/>
              </w:rPr>
              <w:t>και</w:t>
            </w:r>
            <w:r w:rsidRPr="00406849">
              <w:rPr>
                <w:rFonts w:ascii="Calibri" w:hAnsi="Calibri" w:cs="Calibri"/>
                <w:sz w:val="20"/>
                <w:lang w:val="en-GB"/>
              </w:rPr>
              <w:t xml:space="preserve"> user events (</w:t>
            </w:r>
            <w:proofErr w:type="spellStart"/>
            <w:r w:rsidRPr="00406849">
              <w:rPr>
                <w:rFonts w:ascii="Calibri" w:hAnsi="Calibri" w:cs="Calibri"/>
                <w:sz w:val="20"/>
                <w:lang w:val="en-GB"/>
              </w:rPr>
              <w:t>startup</w:t>
            </w:r>
            <w:proofErr w:type="spellEnd"/>
            <w:r w:rsidRPr="00406849">
              <w:rPr>
                <w:rFonts w:ascii="Calibri" w:hAnsi="Calibri" w:cs="Calibri"/>
                <w:sz w:val="20"/>
                <w:lang w:val="en-GB"/>
              </w:rPr>
              <w:t xml:space="preserve">, shutdown, logon, logoff, server errors, </w:t>
            </w:r>
            <w:r w:rsidRPr="00406849">
              <w:rPr>
                <w:rFonts w:ascii="Calibri" w:hAnsi="Calibri" w:cs="Calibri"/>
                <w:sz w:val="20"/>
                <w:lang w:val="el-GR"/>
              </w:rPr>
              <w:t>κλπ</w:t>
            </w:r>
            <w:r w:rsidRPr="00406849">
              <w:rPr>
                <w:rFonts w:ascii="Calibri" w:hAnsi="Calibri" w:cs="Calibri"/>
                <w:sz w:val="20"/>
                <w:lang w:val="en-GB"/>
              </w:rPr>
              <w:t>)</w:t>
            </w:r>
          </w:p>
        </w:tc>
        <w:tc>
          <w:tcPr>
            <w:tcW w:w="667" w:type="pct"/>
            <w:shd w:val="clear" w:color="auto" w:fill="auto"/>
          </w:tcPr>
          <w:p w:rsidR="00B61D2A" w:rsidRPr="00094807" w:rsidRDefault="00B61D2A" w:rsidP="00665AB4">
            <w:pPr>
              <w:snapToGrid w:val="0"/>
              <w:spacing w:line="300" w:lineRule="atLeast"/>
              <w:jc w:val="center"/>
              <w:rPr>
                <w:rFonts w:eastAsia="MS Mincho" w:cs="Arial"/>
                <w:sz w:val="20"/>
              </w:rPr>
            </w:pPr>
            <w:r w:rsidRPr="00476534">
              <w:rPr>
                <w:rFonts w:eastAsia="MS Mincho" w:cs="Arial"/>
                <w:sz w:val="20"/>
              </w:rPr>
              <w:t>ΝΑΙ</w:t>
            </w:r>
          </w:p>
        </w:tc>
        <w:tc>
          <w:tcPr>
            <w:tcW w:w="714" w:type="pct"/>
            <w:shd w:val="clear" w:color="auto" w:fill="auto"/>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auto"/>
          </w:tcPr>
          <w:p w:rsidR="00B61D2A" w:rsidRPr="00762978" w:rsidRDefault="00B61D2A" w:rsidP="00665AB4">
            <w:pPr>
              <w:snapToGrid w:val="0"/>
              <w:spacing w:line="300" w:lineRule="atLeast"/>
              <w:jc w:val="center"/>
              <w:rPr>
                <w:rFonts w:eastAsia="MS Mincho" w:cs="Arial"/>
                <w:sz w:val="20"/>
              </w:rPr>
            </w:pPr>
          </w:p>
        </w:tc>
      </w:tr>
      <w:tr w:rsidR="00B61D2A" w:rsidRPr="00762978" w:rsidTr="00B61D2A">
        <w:trPr>
          <w:tblCellSpacing w:w="20" w:type="dxa"/>
        </w:trPr>
        <w:tc>
          <w:tcPr>
            <w:tcW w:w="662" w:type="pct"/>
            <w:shd w:val="clear" w:color="auto" w:fill="auto"/>
          </w:tcPr>
          <w:p w:rsidR="00B61D2A" w:rsidRPr="00762978" w:rsidRDefault="00B61D2A"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B61D2A" w:rsidRPr="005419F2" w:rsidRDefault="00B61D2A" w:rsidP="00665AB4">
            <w:pPr>
              <w:numPr>
                <w:ilvl w:val="12"/>
                <w:numId w:val="0"/>
              </w:numPr>
              <w:rPr>
                <w:rFonts w:eastAsia="MS Mincho" w:cs="Arial"/>
                <w:sz w:val="20"/>
              </w:rPr>
            </w:pPr>
            <w:r w:rsidRPr="005419F2">
              <w:rPr>
                <w:rFonts w:eastAsia="MS Mincho" w:cs="Arial"/>
                <w:sz w:val="20"/>
              </w:rPr>
              <w:t xml:space="preserve">Υποστήριξη αυτόνομων </w:t>
            </w:r>
            <w:proofErr w:type="spellStart"/>
            <w:r w:rsidRPr="005419F2">
              <w:rPr>
                <w:rFonts w:eastAsia="MS Mincho" w:cs="Arial"/>
                <w:sz w:val="20"/>
              </w:rPr>
              <w:t>nested</w:t>
            </w:r>
            <w:proofErr w:type="spellEnd"/>
            <w:r w:rsidRPr="005419F2">
              <w:rPr>
                <w:rFonts w:eastAsia="MS Mincho" w:cs="Arial"/>
                <w:sz w:val="20"/>
              </w:rPr>
              <w:t xml:space="preserve"> </w:t>
            </w:r>
            <w:proofErr w:type="spellStart"/>
            <w:r w:rsidRPr="005419F2">
              <w:rPr>
                <w:rFonts w:eastAsia="MS Mincho" w:cs="Arial"/>
                <w:sz w:val="20"/>
              </w:rPr>
              <w:t>transactions</w:t>
            </w:r>
            <w:proofErr w:type="spellEnd"/>
          </w:p>
        </w:tc>
        <w:tc>
          <w:tcPr>
            <w:tcW w:w="667" w:type="pct"/>
            <w:shd w:val="clear" w:color="auto" w:fill="auto"/>
          </w:tcPr>
          <w:p w:rsidR="00B61D2A" w:rsidRPr="00094807" w:rsidRDefault="00B61D2A" w:rsidP="00665AB4">
            <w:pPr>
              <w:snapToGrid w:val="0"/>
              <w:spacing w:line="300" w:lineRule="atLeast"/>
              <w:jc w:val="center"/>
              <w:rPr>
                <w:rFonts w:eastAsia="MS Mincho" w:cs="Arial"/>
                <w:sz w:val="20"/>
              </w:rPr>
            </w:pPr>
            <w:r w:rsidRPr="00476534">
              <w:rPr>
                <w:rFonts w:eastAsia="MS Mincho" w:cs="Arial"/>
                <w:sz w:val="20"/>
              </w:rPr>
              <w:t>ΝΑΙ</w:t>
            </w:r>
          </w:p>
        </w:tc>
        <w:tc>
          <w:tcPr>
            <w:tcW w:w="714" w:type="pct"/>
            <w:shd w:val="clear" w:color="auto" w:fill="auto"/>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auto"/>
          </w:tcPr>
          <w:p w:rsidR="00B61D2A" w:rsidRPr="00762978" w:rsidRDefault="00B61D2A" w:rsidP="00665AB4">
            <w:pPr>
              <w:snapToGrid w:val="0"/>
              <w:spacing w:line="300" w:lineRule="atLeast"/>
              <w:jc w:val="center"/>
              <w:rPr>
                <w:rFonts w:eastAsia="MS Mincho" w:cs="Arial"/>
                <w:sz w:val="20"/>
              </w:rPr>
            </w:pPr>
          </w:p>
        </w:tc>
      </w:tr>
      <w:tr w:rsidR="00B61D2A" w:rsidRPr="00762978" w:rsidTr="00B61D2A">
        <w:trPr>
          <w:tblCellSpacing w:w="20" w:type="dxa"/>
        </w:trPr>
        <w:tc>
          <w:tcPr>
            <w:tcW w:w="662" w:type="pct"/>
            <w:shd w:val="clear" w:color="auto" w:fill="auto"/>
          </w:tcPr>
          <w:p w:rsidR="00B61D2A" w:rsidRPr="00762978" w:rsidRDefault="00B61D2A"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B61D2A" w:rsidRPr="0053307F" w:rsidRDefault="00B61D2A" w:rsidP="00665AB4">
            <w:pPr>
              <w:numPr>
                <w:ilvl w:val="12"/>
                <w:numId w:val="0"/>
              </w:numPr>
              <w:rPr>
                <w:rFonts w:eastAsia="MS Mincho" w:cs="Arial"/>
                <w:sz w:val="20"/>
                <w:lang w:val="en-US"/>
              </w:rPr>
            </w:pPr>
            <w:r w:rsidRPr="005419F2">
              <w:rPr>
                <w:rFonts w:eastAsia="MS Mincho" w:cs="Arial"/>
                <w:sz w:val="20"/>
              </w:rPr>
              <w:t>Υποστήριξη</w:t>
            </w:r>
            <w:r w:rsidRPr="0053307F">
              <w:rPr>
                <w:rFonts w:eastAsia="MS Mincho" w:cs="Arial"/>
                <w:sz w:val="20"/>
                <w:lang w:val="en-US"/>
              </w:rPr>
              <w:t xml:space="preserve"> </w:t>
            </w:r>
            <w:proofErr w:type="spellStart"/>
            <w:r w:rsidRPr="0053307F">
              <w:rPr>
                <w:rFonts w:eastAsia="MS Mincho" w:cs="Arial"/>
                <w:sz w:val="20"/>
                <w:lang w:val="en-US"/>
              </w:rPr>
              <w:t>resumable</w:t>
            </w:r>
            <w:proofErr w:type="spellEnd"/>
            <w:r w:rsidRPr="0053307F">
              <w:rPr>
                <w:rFonts w:eastAsia="MS Mincho" w:cs="Arial"/>
                <w:sz w:val="20"/>
                <w:lang w:val="en-US"/>
              </w:rPr>
              <w:t xml:space="preserve"> </w:t>
            </w:r>
            <w:r w:rsidRPr="005419F2">
              <w:rPr>
                <w:rFonts w:eastAsia="MS Mincho" w:cs="Arial"/>
                <w:sz w:val="20"/>
              </w:rPr>
              <w:t>εντολών</w:t>
            </w:r>
            <w:r w:rsidRPr="0053307F">
              <w:rPr>
                <w:rFonts w:eastAsia="MS Mincho" w:cs="Arial"/>
                <w:sz w:val="20"/>
                <w:lang w:val="en-US"/>
              </w:rPr>
              <w:t xml:space="preserve"> (</w:t>
            </w:r>
            <w:r w:rsidRPr="005419F2">
              <w:rPr>
                <w:rFonts w:eastAsia="MS Mincho" w:cs="Arial"/>
                <w:sz w:val="20"/>
              </w:rPr>
              <w:t>π</w:t>
            </w:r>
            <w:r w:rsidRPr="0053307F">
              <w:rPr>
                <w:rFonts w:eastAsia="MS Mincho" w:cs="Arial"/>
                <w:sz w:val="20"/>
                <w:lang w:val="en-US"/>
              </w:rPr>
              <w:t>.</w:t>
            </w:r>
            <w:r w:rsidRPr="005419F2">
              <w:rPr>
                <w:rFonts w:eastAsia="MS Mincho" w:cs="Arial"/>
                <w:sz w:val="20"/>
              </w:rPr>
              <w:t>χ</w:t>
            </w:r>
            <w:r w:rsidRPr="0053307F">
              <w:rPr>
                <w:rFonts w:eastAsia="MS Mincho" w:cs="Arial"/>
                <w:sz w:val="20"/>
                <w:lang w:val="en-US"/>
              </w:rPr>
              <w:t xml:space="preserve">. import, CREATE TABLE </w:t>
            </w:r>
            <w:r w:rsidRPr="005419F2">
              <w:rPr>
                <w:rFonts w:eastAsia="MS Mincho" w:cs="Arial"/>
                <w:sz w:val="20"/>
              </w:rPr>
              <w:t>κλπ</w:t>
            </w:r>
            <w:r w:rsidRPr="0053307F">
              <w:rPr>
                <w:rFonts w:eastAsia="MS Mincho" w:cs="Arial"/>
                <w:sz w:val="20"/>
                <w:lang w:val="en-US"/>
              </w:rPr>
              <w:t>.)</w:t>
            </w:r>
          </w:p>
        </w:tc>
        <w:tc>
          <w:tcPr>
            <w:tcW w:w="667" w:type="pct"/>
            <w:shd w:val="clear" w:color="auto" w:fill="auto"/>
          </w:tcPr>
          <w:p w:rsidR="00B61D2A" w:rsidRPr="00094807" w:rsidRDefault="00B61D2A" w:rsidP="00665AB4">
            <w:pPr>
              <w:snapToGrid w:val="0"/>
              <w:spacing w:line="300" w:lineRule="atLeast"/>
              <w:jc w:val="center"/>
              <w:rPr>
                <w:rFonts w:eastAsia="MS Mincho" w:cs="Arial"/>
                <w:sz w:val="20"/>
              </w:rPr>
            </w:pPr>
            <w:r w:rsidRPr="00476534">
              <w:rPr>
                <w:rFonts w:eastAsia="MS Mincho" w:cs="Arial"/>
                <w:sz w:val="20"/>
              </w:rPr>
              <w:t>ΝΑΙ</w:t>
            </w:r>
          </w:p>
        </w:tc>
        <w:tc>
          <w:tcPr>
            <w:tcW w:w="714" w:type="pct"/>
            <w:shd w:val="clear" w:color="auto" w:fill="auto"/>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auto"/>
          </w:tcPr>
          <w:p w:rsidR="00B61D2A" w:rsidRPr="00762978" w:rsidRDefault="00B61D2A" w:rsidP="00665AB4">
            <w:pPr>
              <w:snapToGrid w:val="0"/>
              <w:spacing w:line="300" w:lineRule="atLeast"/>
              <w:jc w:val="center"/>
              <w:rPr>
                <w:rFonts w:eastAsia="MS Mincho" w:cs="Arial"/>
                <w:sz w:val="20"/>
              </w:rPr>
            </w:pPr>
          </w:p>
        </w:tc>
      </w:tr>
      <w:tr w:rsidR="00B61D2A" w:rsidRPr="00762978" w:rsidTr="00665AB4">
        <w:trPr>
          <w:tblCellSpacing w:w="20" w:type="dxa"/>
        </w:trPr>
        <w:tc>
          <w:tcPr>
            <w:tcW w:w="2655" w:type="pct"/>
            <w:gridSpan w:val="2"/>
            <w:shd w:val="clear" w:color="auto" w:fill="D9D9D9"/>
          </w:tcPr>
          <w:p w:rsidR="00B61D2A" w:rsidRPr="005419F2" w:rsidRDefault="00B61D2A" w:rsidP="00665AB4">
            <w:pPr>
              <w:snapToGrid w:val="0"/>
              <w:rPr>
                <w:rFonts w:eastAsia="MS Mincho" w:cs="Arial"/>
                <w:b/>
                <w:sz w:val="20"/>
              </w:rPr>
            </w:pPr>
            <w:r>
              <w:rPr>
                <w:rFonts w:eastAsia="MS Mincho" w:cs="Arial"/>
                <w:b/>
                <w:sz w:val="20"/>
              </w:rPr>
              <w:t>ΤΥΠΟΙ ΠΕΔΙΩΝ</w:t>
            </w:r>
          </w:p>
        </w:tc>
        <w:tc>
          <w:tcPr>
            <w:tcW w:w="667" w:type="pct"/>
            <w:shd w:val="clear" w:color="auto" w:fill="D9D9D9"/>
          </w:tcPr>
          <w:p w:rsidR="00B61D2A" w:rsidRDefault="00B61D2A" w:rsidP="00665AB4">
            <w:pPr>
              <w:snapToGrid w:val="0"/>
              <w:spacing w:line="300" w:lineRule="atLeast"/>
              <w:jc w:val="center"/>
              <w:rPr>
                <w:rFonts w:eastAsia="MS Mincho" w:cs="Arial"/>
                <w:sz w:val="20"/>
              </w:rPr>
            </w:pPr>
          </w:p>
        </w:tc>
        <w:tc>
          <w:tcPr>
            <w:tcW w:w="714" w:type="pct"/>
            <w:shd w:val="clear" w:color="auto" w:fill="D9D9D9"/>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D9D9D9"/>
          </w:tcPr>
          <w:p w:rsidR="00B61D2A" w:rsidRPr="00762978" w:rsidRDefault="00B61D2A" w:rsidP="00665AB4">
            <w:pPr>
              <w:snapToGrid w:val="0"/>
              <w:spacing w:line="300" w:lineRule="atLeast"/>
              <w:jc w:val="center"/>
              <w:rPr>
                <w:rFonts w:eastAsia="MS Mincho" w:cs="Arial"/>
                <w:sz w:val="20"/>
              </w:rPr>
            </w:pPr>
          </w:p>
        </w:tc>
      </w:tr>
      <w:tr w:rsidR="00B61D2A" w:rsidRPr="00762978" w:rsidTr="00B61D2A">
        <w:trPr>
          <w:tblCellSpacing w:w="20" w:type="dxa"/>
        </w:trPr>
        <w:tc>
          <w:tcPr>
            <w:tcW w:w="662" w:type="pct"/>
            <w:shd w:val="clear" w:color="auto" w:fill="auto"/>
          </w:tcPr>
          <w:p w:rsidR="00B61D2A" w:rsidRPr="00762978" w:rsidRDefault="00B61D2A"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B61D2A" w:rsidRPr="005419F2" w:rsidRDefault="00B61D2A" w:rsidP="00665AB4">
            <w:pPr>
              <w:numPr>
                <w:ilvl w:val="12"/>
                <w:numId w:val="0"/>
              </w:numPr>
              <w:rPr>
                <w:rFonts w:eastAsia="MS Mincho" w:cs="Arial"/>
                <w:sz w:val="20"/>
              </w:rPr>
            </w:pPr>
            <w:r w:rsidRPr="005419F2">
              <w:rPr>
                <w:rFonts w:eastAsia="MS Mincho" w:cs="Arial"/>
                <w:sz w:val="20"/>
              </w:rPr>
              <w:t xml:space="preserve">Να υποστηρίζονται πεδία τύπου </w:t>
            </w:r>
            <w:proofErr w:type="spellStart"/>
            <w:r w:rsidRPr="005419F2">
              <w:rPr>
                <w:rFonts w:eastAsia="MS Mincho" w:cs="Arial"/>
                <w:sz w:val="20"/>
              </w:rPr>
              <w:t>Date</w:t>
            </w:r>
            <w:proofErr w:type="spellEnd"/>
            <w:r w:rsidRPr="005419F2">
              <w:rPr>
                <w:rFonts w:eastAsia="MS Mincho" w:cs="Arial"/>
                <w:sz w:val="20"/>
              </w:rPr>
              <w:t xml:space="preserve"> και </w:t>
            </w:r>
            <w:proofErr w:type="spellStart"/>
            <w:r w:rsidRPr="005419F2">
              <w:rPr>
                <w:rFonts w:eastAsia="MS Mincho" w:cs="Arial"/>
                <w:sz w:val="20"/>
              </w:rPr>
              <w:t>Time</w:t>
            </w:r>
            <w:proofErr w:type="spellEnd"/>
          </w:p>
        </w:tc>
        <w:tc>
          <w:tcPr>
            <w:tcW w:w="667" w:type="pct"/>
            <w:shd w:val="clear" w:color="auto" w:fill="auto"/>
          </w:tcPr>
          <w:p w:rsidR="00B61D2A" w:rsidRPr="00094807" w:rsidRDefault="00B61D2A" w:rsidP="00665AB4">
            <w:pPr>
              <w:snapToGrid w:val="0"/>
              <w:spacing w:line="300" w:lineRule="atLeast"/>
              <w:jc w:val="center"/>
              <w:rPr>
                <w:rFonts w:eastAsia="MS Mincho" w:cs="Arial"/>
                <w:sz w:val="20"/>
              </w:rPr>
            </w:pPr>
            <w:r w:rsidRPr="00476534">
              <w:rPr>
                <w:rFonts w:eastAsia="MS Mincho" w:cs="Arial"/>
                <w:sz w:val="20"/>
              </w:rPr>
              <w:t>ΝΑΙ</w:t>
            </w:r>
          </w:p>
        </w:tc>
        <w:tc>
          <w:tcPr>
            <w:tcW w:w="714" w:type="pct"/>
            <w:shd w:val="clear" w:color="auto" w:fill="auto"/>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auto"/>
          </w:tcPr>
          <w:p w:rsidR="00B61D2A" w:rsidRPr="00762978" w:rsidRDefault="00B61D2A" w:rsidP="00665AB4">
            <w:pPr>
              <w:snapToGrid w:val="0"/>
              <w:spacing w:line="300" w:lineRule="atLeast"/>
              <w:jc w:val="center"/>
              <w:rPr>
                <w:rFonts w:eastAsia="MS Mincho" w:cs="Arial"/>
                <w:sz w:val="20"/>
              </w:rPr>
            </w:pPr>
          </w:p>
        </w:tc>
      </w:tr>
      <w:tr w:rsidR="00B61D2A" w:rsidRPr="00762978" w:rsidTr="00B61D2A">
        <w:trPr>
          <w:tblCellSpacing w:w="20" w:type="dxa"/>
        </w:trPr>
        <w:tc>
          <w:tcPr>
            <w:tcW w:w="662" w:type="pct"/>
            <w:shd w:val="clear" w:color="auto" w:fill="auto"/>
          </w:tcPr>
          <w:p w:rsidR="00B61D2A" w:rsidRPr="00762978" w:rsidRDefault="00B61D2A"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B61D2A" w:rsidRPr="005419F2" w:rsidRDefault="00B61D2A" w:rsidP="00665AB4">
            <w:pPr>
              <w:numPr>
                <w:ilvl w:val="12"/>
                <w:numId w:val="0"/>
              </w:numPr>
              <w:rPr>
                <w:rFonts w:eastAsia="MS Mincho" w:cs="Arial"/>
                <w:sz w:val="20"/>
              </w:rPr>
            </w:pPr>
            <w:r w:rsidRPr="005419F2">
              <w:rPr>
                <w:rFonts w:eastAsia="MS Mincho" w:cs="Arial"/>
                <w:sz w:val="20"/>
              </w:rPr>
              <w:t>Να υποστηρίζεται η αποθήκευση και επεξεργασία εικόνων (</w:t>
            </w:r>
            <w:proofErr w:type="spellStart"/>
            <w:r w:rsidRPr="005419F2">
              <w:rPr>
                <w:rFonts w:eastAsia="MS Mincho" w:cs="Arial"/>
                <w:sz w:val="20"/>
              </w:rPr>
              <w:t>images</w:t>
            </w:r>
            <w:proofErr w:type="spellEnd"/>
            <w:r w:rsidRPr="005419F2">
              <w:rPr>
                <w:rFonts w:eastAsia="MS Mincho" w:cs="Arial"/>
                <w:sz w:val="20"/>
              </w:rPr>
              <w:t>) και κειμένου (</w:t>
            </w:r>
            <w:proofErr w:type="spellStart"/>
            <w:r w:rsidRPr="005419F2">
              <w:rPr>
                <w:rFonts w:eastAsia="MS Mincho" w:cs="Arial"/>
                <w:sz w:val="20"/>
              </w:rPr>
              <w:t>text</w:t>
            </w:r>
            <w:proofErr w:type="spellEnd"/>
            <w:r w:rsidRPr="005419F2">
              <w:rPr>
                <w:rFonts w:eastAsia="MS Mincho" w:cs="Arial"/>
                <w:sz w:val="20"/>
              </w:rPr>
              <w:t xml:space="preserve">), καθώς και άλλων </w:t>
            </w:r>
            <w:proofErr w:type="spellStart"/>
            <w:r w:rsidRPr="005419F2">
              <w:rPr>
                <w:rFonts w:eastAsia="MS Mincho" w:cs="Arial"/>
                <w:sz w:val="20"/>
              </w:rPr>
              <w:t>multimedia</w:t>
            </w:r>
            <w:proofErr w:type="spellEnd"/>
            <w:r w:rsidRPr="005419F2">
              <w:rPr>
                <w:rFonts w:eastAsia="MS Mincho" w:cs="Arial"/>
                <w:sz w:val="20"/>
              </w:rPr>
              <w:t xml:space="preserve"> δεδομένων (π.χ. </w:t>
            </w:r>
            <w:proofErr w:type="spellStart"/>
            <w:r w:rsidRPr="005419F2">
              <w:rPr>
                <w:rFonts w:eastAsia="MS Mincho" w:cs="Arial"/>
                <w:sz w:val="20"/>
              </w:rPr>
              <w:t>video</w:t>
            </w:r>
            <w:proofErr w:type="spellEnd"/>
            <w:r w:rsidRPr="005419F2">
              <w:rPr>
                <w:rFonts w:eastAsia="MS Mincho" w:cs="Arial"/>
                <w:sz w:val="20"/>
              </w:rPr>
              <w:t xml:space="preserve">, </w:t>
            </w:r>
            <w:proofErr w:type="spellStart"/>
            <w:r w:rsidRPr="005419F2">
              <w:rPr>
                <w:rFonts w:eastAsia="MS Mincho" w:cs="Arial"/>
                <w:sz w:val="20"/>
              </w:rPr>
              <w:t>audio</w:t>
            </w:r>
            <w:proofErr w:type="spellEnd"/>
            <w:r w:rsidRPr="005419F2">
              <w:rPr>
                <w:rFonts w:eastAsia="MS Mincho" w:cs="Arial"/>
                <w:sz w:val="20"/>
              </w:rPr>
              <w:t xml:space="preserve">), με δυνατότητα διαχείρισης αυτών των τύπων (π.χ. </w:t>
            </w:r>
            <w:proofErr w:type="spellStart"/>
            <w:r w:rsidRPr="005419F2">
              <w:rPr>
                <w:rFonts w:eastAsia="MS Mincho" w:cs="Arial"/>
                <w:sz w:val="20"/>
              </w:rPr>
              <w:t>image</w:t>
            </w:r>
            <w:proofErr w:type="spellEnd"/>
            <w:r w:rsidRPr="005419F2">
              <w:rPr>
                <w:rFonts w:eastAsia="MS Mincho" w:cs="Arial"/>
                <w:sz w:val="20"/>
              </w:rPr>
              <w:t xml:space="preserve"> </w:t>
            </w:r>
            <w:proofErr w:type="spellStart"/>
            <w:r w:rsidRPr="005419F2">
              <w:rPr>
                <w:rFonts w:eastAsia="MS Mincho" w:cs="Arial"/>
                <w:sz w:val="20"/>
              </w:rPr>
              <w:t>crop</w:t>
            </w:r>
            <w:proofErr w:type="spellEnd"/>
            <w:r w:rsidRPr="005419F2">
              <w:rPr>
                <w:rFonts w:eastAsia="MS Mincho" w:cs="Arial"/>
                <w:sz w:val="20"/>
              </w:rPr>
              <w:t xml:space="preserve"> </w:t>
            </w:r>
            <w:proofErr w:type="spellStart"/>
            <w:r w:rsidRPr="005419F2">
              <w:rPr>
                <w:rFonts w:eastAsia="MS Mincho" w:cs="Arial"/>
                <w:sz w:val="20"/>
              </w:rPr>
              <w:t>scaling</w:t>
            </w:r>
            <w:proofErr w:type="spellEnd"/>
            <w:r w:rsidRPr="005419F2">
              <w:rPr>
                <w:rFonts w:eastAsia="MS Mincho" w:cs="Arial"/>
                <w:sz w:val="20"/>
              </w:rPr>
              <w:t xml:space="preserve"> και </w:t>
            </w:r>
            <w:proofErr w:type="spellStart"/>
            <w:r w:rsidRPr="005419F2">
              <w:rPr>
                <w:rFonts w:eastAsia="MS Mincho" w:cs="Arial"/>
                <w:sz w:val="20"/>
              </w:rPr>
              <w:t>format</w:t>
            </w:r>
            <w:proofErr w:type="spellEnd"/>
            <w:r w:rsidRPr="005419F2">
              <w:rPr>
                <w:rFonts w:eastAsia="MS Mincho" w:cs="Arial"/>
                <w:sz w:val="20"/>
              </w:rPr>
              <w:t xml:space="preserve"> </w:t>
            </w:r>
            <w:proofErr w:type="spellStart"/>
            <w:r w:rsidRPr="005419F2">
              <w:rPr>
                <w:rFonts w:eastAsia="MS Mincho" w:cs="Arial"/>
                <w:sz w:val="20"/>
              </w:rPr>
              <w:t>conversion</w:t>
            </w:r>
            <w:proofErr w:type="spellEnd"/>
            <w:r w:rsidRPr="005419F2">
              <w:rPr>
                <w:rFonts w:eastAsia="MS Mincho" w:cs="Arial"/>
                <w:sz w:val="20"/>
              </w:rPr>
              <w:t xml:space="preserve">, </w:t>
            </w:r>
            <w:proofErr w:type="spellStart"/>
            <w:r w:rsidRPr="005419F2">
              <w:rPr>
                <w:rFonts w:eastAsia="MS Mincho" w:cs="Arial"/>
                <w:sz w:val="20"/>
              </w:rPr>
              <w:t>free</w:t>
            </w:r>
            <w:proofErr w:type="spellEnd"/>
            <w:r w:rsidRPr="005419F2">
              <w:rPr>
                <w:rFonts w:eastAsia="MS Mincho" w:cs="Arial"/>
                <w:sz w:val="20"/>
              </w:rPr>
              <w:t xml:space="preserve"> </w:t>
            </w:r>
            <w:proofErr w:type="spellStart"/>
            <w:r w:rsidRPr="005419F2">
              <w:rPr>
                <w:rFonts w:eastAsia="MS Mincho" w:cs="Arial"/>
                <w:sz w:val="20"/>
              </w:rPr>
              <w:t>text</w:t>
            </w:r>
            <w:proofErr w:type="spellEnd"/>
            <w:r w:rsidRPr="005419F2">
              <w:rPr>
                <w:rFonts w:eastAsia="MS Mincho" w:cs="Arial"/>
                <w:sz w:val="20"/>
              </w:rPr>
              <w:t xml:space="preserve"> </w:t>
            </w:r>
            <w:proofErr w:type="spellStart"/>
            <w:r w:rsidRPr="005419F2">
              <w:rPr>
                <w:rFonts w:eastAsia="MS Mincho" w:cs="Arial"/>
                <w:sz w:val="20"/>
              </w:rPr>
              <w:t>indexing</w:t>
            </w:r>
            <w:proofErr w:type="spellEnd"/>
            <w:r w:rsidRPr="005419F2">
              <w:rPr>
                <w:rFonts w:eastAsia="MS Mincho" w:cs="Arial"/>
                <w:sz w:val="20"/>
              </w:rPr>
              <w:t xml:space="preserve"> και </w:t>
            </w:r>
            <w:proofErr w:type="spellStart"/>
            <w:r w:rsidRPr="005419F2">
              <w:rPr>
                <w:rFonts w:eastAsia="MS Mincho" w:cs="Arial"/>
                <w:sz w:val="20"/>
              </w:rPr>
              <w:t>retrieval</w:t>
            </w:r>
            <w:proofErr w:type="spellEnd"/>
            <w:r w:rsidRPr="005419F2">
              <w:rPr>
                <w:rFonts w:eastAsia="MS Mincho" w:cs="Arial"/>
                <w:sz w:val="20"/>
              </w:rPr>
              <w:t xml:space="preserve"> κλπ.) μέσα από την γλώσσα SQL, σε συνδυασμό με τα απλά αλφαριθμητικά </w:t>
            </w:r>
            <w:r w:rsidRPr="005419F2">
              <w:rPr>
                <w:rFonts w:eastAsia="MS Mincho" w:cs="Arial"/>
                <w:sz w:val="20"/>
              </w:rPr>
              <w:lastRenderedPageBreak/>
              <w:t>δεδομένα.</w:t>
            </w:r>
          </w:p>
        </w:tc>
        <w:tc>
          <w:tcPr>
            <w:tcW w:w="667" w:type="pct"/>
            <w:shd w:val="clear" w:color="auto" w:fill="auto"/>
          </w:tcPr>
          <w:p w:rsidR="00B61D2A" w:rsidRPr="00094807" w:rsidRDefault="00B61D2A" w:rsidP="00665AB4">
            <w:pPr>
              <w:snapToGrid w:val="0"/>
              <w:spacing w:line="300" w:lineRule="atLeast"/>
              <w:jc w:val="center"/>
              <w:rPr>
                <w:rFonts w:eastAsia="MS Mincho" w:cs="Arial"/>
                <w:sz w:val="20"/>
              </w:rPr>
            </w:pPr>
            <w:r w:rsidRPr="00476534">
              <w:rPr>
                <w:rFonts w:eastAsia="MS Mincho" w:cs="Arial"/>
                <w:sz w:val="20"/>
              </w:rPr>
              <w:lastRenderedPageBreak/>
              <w:t>ΝΑΙ</w:t>
            </w:r>
          </w:p>
        </w:tc>
        <w:tc>
          <w:tcPr>
            <w:tcW w:w="714" w:type="pct"/>
            <w:shd w:val="clear" w:color="auto" w:fill="auto"/>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auto"/>
          </w:tcPr>
          <w:p w:rsidR="00B61D2A" w:rsidRPr="00762978" w:rsidRDefault="00B61D2A" w:rsidP="00665AB4">
            <w:pPr>
              <w:snapToGrid w:val="0"/>
              <w:spacing w:line="300" w:lineRule="atLeast"/>
              <w:jc w:val="center"/>
              <w:rPr>
                <w:rFonts w:eastAsia="MS Mincho" w:cs="Arial"/>
                <w:sz w:val="20"/>
              </w:rPr>
            </w:pPr>
          </w:p>
        </w:tc>
      </w:tr>
      <w:tr w:rsidR="00B61D2A" w:rsidRPr="00762978" w:rsidTr="00B61D2A">
        <w:trPr>
          <w:tblCellSpacing w:w="20" w:type="dxa"/>
        </w:trPr>
        <w:tc>
          <w:tcPr>
            <w:tcW w:w="662" w:type="pct"/>
            <w:shd w:val="clear" w:color="auto" w:fill="auto"/>
          </w:tcPr>
          <w:p w:rsidR="00B61D2A" w:rsidRPr="00762978" w:rsidRDefault="00B61D2A"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B61D2A" w:rsidRPr="005419F2" w:rsidRDefault="00B61D2A" w:rsidP="00665AB4">
            <w:pPr>
              <w:numPr>
                <w:ilvl w:val="12"/>
                <w:numId w:val="0"/>
              </w:numPr>
              <w:rPr>
                <w:rFonts w:cs="Calibri"/>
                <w:sz w:val="20"/>
                <w:szCs w:val="20"/>
                <w:lang w:eastAsia="en-US"/>
              </w:rPr>
            </w:pPr>
            <w:r w:rsidRPr="005419F2">
              <w:rPr>
                <w:rFonts w:cs="Calibri"/>
                <w:sz w:val="20"/>
                <w:szCs w:val="20"/>
              </w:rPr>
              <w:t xml:space="preserve">Να υποστηρίζονται </w:t>
            </w:r>
            <w:proofErr w:type="spellStart"/>
            <w:r w:rsidRPr="005419F2">
              <w:rPr>
                <w:rFonts w:cs="Calibri"/>
                <w:sz w:val="20"/>
                <w:szCs w:val="20"/>
              </w:rPr>
              <w:t>object</w:t>
            </w:r>
            <w:proofErr w:type="spellEnd"/>
            <w:r w:rsidRPr="005419F2">
              <w:rPr>
                <w:rFonts w:cs="Calibri"/>
                <w:sz w:val="20"/>
                <w:szCs w:val="20"/>
              </w:rPr>
              <w:t xml:space="preserve"> </w:t>
            </w:r>
            <w:proofErr w:type="spellStart"/>
            <w:r w:rsidRPr="005419F2">
              <w:rPr>
                <w:rFonts w:cs="Calibri"/>
                <w:sz w:val="20"/>
                <w:szCs w:val="20"/>
              </w:rPr>
              <w:t>data</w:t>
            </w:r>
            <w:proofErr w:type="spellEnd"/>
            <w:r w:rsidRPr="005419F2">
              <w:rPr>
                <w:rFonts w:cs="Calibri"/>
                <w:sz w:val="20"/>
                <w:szCs w:val="20"/>
              </w:rPr>
              <w:t xml:space="preserve"> </w:t>
            </w:r>
            <w:proofErr w:type="spellStart"/>
            <w:r w:rsidRPr="005419F2">
              <w:rPr>
                <w:rFonts w:cs="Calibri"/>
                <w:sz w:val="20"/>
                <w:szCs w:val="20"/>
              </w:rPr>
              <w:t>types</w:t>
            </w:r>
            <w:proofErr w:type="spellEnd"/>
            <w:r w:rsidRPr="005419F2">
              <w:rPr>
                <w:rFonts w:cs="Calibri"/>
                <w:sz w:val="20"/>
                <w:szCs w:val="20"/>
              </w:rPr>
              <w:t xml:space="preserve"> με:</w:t>
            </w:r>
          </w:p>
          <w:p w:rsidR="00B61D2A" w:rsidRPr="005419F2" w:rsidRDefault="00B61D2A" w:rsidP="005404BF">
            <w:pPr>
              <w:pStyle w:val="af1"/>
              <w:widowControl/>
              <w:numPr>
                <w:ilvl w:val="0"/>
                <w:numId w:val="5"/>
              </w:numPr>
              <w:tabs>
                <w:tab w:val="left" w:pos="432"/>
              </w:tabs>
              <w:spacing w:after="0"/>
              <w:ind w:left="432"/>
              <w:jc w:val="left"/>
              <w:rPr>
                <w:rFonts w:ascii="Calibri" w:hAnsi="Calibri" w:cs="Calibri"/>
                <w:sz w:val="20"/>
                <w:lang w:val="en-GB"/>
              </w:rPr>
            </w:pPr>
            <w:r w:rsidRPr="005419F2">
              <w:rPr>
                <w:rFonts w:ascii="Calibri" w:hAnsi="Calibri" w:cs="Calibri"/>
                <w:sz w:val="20"/>
                <w:lang w:val="el-GR"/>
              </w:rPr>
              <w:t>δυνατότητα</w:t>
            </w:r>
            <w:r w:rsidRPr="005419F2">
              <w:rPr>
                <w:rFonts w:ascii="Calibri" w:hAnsi="Calibri" w:cs="Calibri"/>
                <w:sz w:val="20"/>
                <w:lang w:val="en-GB"/>
              </w:rPr>
              <w:t xml:space="preserve"> </w:t>
            </w:r>
            <w:r w:rsidRPr="005419F2">
              <w:rPr>
                <w:rFonts w:ascii="Calibri" w:hAnsi="Calibri" w:cs="Calibri"/>
                <w:sz w:val="20"/>
                <w:lang w:val="el-GR"/>
              </w:rPr>
              <w:t>ορισμού</w:t>
            </w:r>
            <w:r w:rsidRPr="005419F2">
              <w:rPr>
                <w:rFonts w:ascii="Calibri" w:hAnsi="Calibri" w:cs="Calibri"/>
                <w:sz w:val="20"/>
                <w:lang w:val="en-GB"/>
              </w:rPr>
              <w:t xml:space="preserve"> user defined object data types</w:t>
            </w:r>
          </w:p>
          <w:p w:rsidR="00B61D2A" w:rsidRPr="005419F2" w:rsidRDefault="00B61D2A" w:rsidP="005404BF">
            <w:pPr>
              <w:pStyle w:val="af1"/>
              <w:widowControl/>
              <w:numPr>
                <w:ilvl w:val="0"/>
                <w:numId w:val="5"/>
              </w:numPr>
              <w:tabs>
                <w:tab w:val="left" w:pos="432"/>
              </w:tabs>
              <w:spacing w:after="0"/>
              <w:ind w:left="432"/>
              <w:jc w:val="left"/>
              <w:rPr>
                <w:rFonts w:ascii="Calibri" w:hAnsi="Calibri" w:cs="Calibri"/>
                <w:sz w:val="20"/>
                <w:lang w:val="el-GR"/>
              </w:rPr>
            </w:pPr>
            <w:r w:rsidRPr="005419F2">
              <w:rPr>
                <w:rFonts w:ascii="Calibri" w:hAnsi="Calibri" w:cs="Calibri"/>
                <w:sz w:val="20"/>
                <w:lang w:val="el-GR"/>
              </w:rPr>
              <w:t xml:space="preserve">δυνατότητα ορισμού </w:t>
            </w:r>
            <w:proofErr w:type="spellStart"/>
            <w:r w:rsidRPr="005419F2">
              <w:rPr>
                <w:rFonts w:ascii="Calibri" w:hAnsi="Calibri" w:cs="Calibri"/>
                <w:sz w:val="20"/>
                <w:lang w:val="el-GR"/>
              </w:rPr>
              <w:t>object</w:t>
            </w:r>
            <w:proofErr w:type="spellEnd"/>
            <w:r w:rsidRPr="005419F2">
              <w:rPr>
                <w:rFonts w:ascii="Calibri" w:hAnsi="Calibri" w:cs="Calibri"/>
                <w:sz w:val="20"/>
                <w:lang w:val="el-GR"/>
              </w:rPr>
              <w:t xml:space="preserve"> </w:t>
            </w:r>
            <w:proofErr w:type="spellStart"/>
            <w:r w:rsidRPr="005419F2">
              <w:rPr>
                <w:rFonts w:ascii="Calibri" w:hAnsi="Calibri" w:cs="Calibri"/>
                <w:sz w:val="20"/>
                <w:lang w:val="el-GR"/>
              </w:rPr>
              <w:t>references</w:t>
            </w:r>
            <w:proofErr w:type="spellEnd"/>
          </w:p>
          <w:p w:rsidR="00B61D2A" w:rsidRPr="005419F2" w:rsidRDefault="00B61D2A" w:rsidP="005404BF">
            <w:pPr>
              <w:pStyle w:val="af1"/>
              <w:widowControl/>
              <w:numPr>
                <w:ilvl w:val="0"/>
                <w:numId w:val="5"/>
              </w:numPr>
              <w:tabs>
                <w:tab w:val="left" w:pos="432"/>
              </w:tabs>
              <w:spacing w:after="0"/>
              <w:ind w:left="432"/>
              <w:jc w:val="left"/>
              <w:rPr>
                <w:rFonts w:ascii="Calibri" w:hAnsi="Calibri" w:cs="Calibri"/>
                <w:b/>
                <w:sz w:val="20"/>
                <w:lang w:val="en-GB"/>
              </w:rPr>
            </w:pPr>
            <w:r w:rsidRPr="005419F2">
              <w:rPr>
                <w:rFonts w:ascii="Calibri" w:hAnsi="Calibri" w:cs="Calibri"/>
                <w:sz w:val="20"/>
                <w:lang w:val="el-GR"/>
              </w:rPr>
              <w:t>υποστήριξη</w:t>
            </w:r>
            <w:r w:rsidRPr="005419F2">
              <w:rPr>
                <w:rFonts w:ascii="Calibri" w:hAnsi="Calibri" w:cs="Calibri"/>
                <w:sz w:val="20"/>
                <w:lang w:val="en-GB"/>
              </w:rPr>
              <w:t xml:space="preserve"> object views</w:t>
            </w:r>
          </w:p>
        </w:tc>
        <w:tc>
          <w:tcPr>
            <w:tcW w:w="667" w:type="pct"/>
            <w:shd w:val="clear" w:color="auto" w:fill="auto"/>
          </w:tcPr>
          <w:p w:rsidR="00B61D2A" w:rsidRDefault="00B61D2A" w:rsidP="00665AB4">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auto"/>
          </w:tcPr>
          <w:p w:rsidR="00B61D2A" w:rsidRPr="00762978" w:rsidRDefault="00B61D2A" w:rsidP="00665AB4">
            <w:pPr>
              <w:snapToGrid w:val="0"/>
              <w:spacing w:line="300" w:lineRule="atLeast"/>
              <w:jc w:val="center"/>
              <w:rPr>
                <w:rFonts w:eastAsia="MS Mincho" w:cs="Arial"/>
                <w:sz w:val="20"/>
              </w:rPr>
            </w:pPr>
          </w:p>
        </w:tc>
      </w:tr>
      <w:tr w:rsidR="00B61D2A" w:rsidRPr="00762978" w:rsidTr="00665AB4">
        <w:trPr>
          <w:tblCellSpacing w:w="20" w:type="dxa"/>
        </w:trPr>
        <w:tc>
          <w:tcPr>
            <w:tcW w:w="2655" w:type="pct"/>
            <w:gridSpan w:val="2"/>
            <w:shd w:val="clear" w:color="auto" w:fill="D9D9D9"/>
          </w:tcPr>
          <w:p w:rsidR="00B61D2A" w:rsidRPr="005419F2" w:rsidRDefault="00B61D2A" w:rsidP="00665AB4">
            <w:pPr>
              <w:snapToGrid w:val="0"/>
              <w:rPr>
                <w:rFonts w:eastAsia="MS Mincho" w:cs="Arial"/>
                <w:b/>
                <w:sz w:val="20"/>
              </w:rPr>
            </w:pPr>
            <w:r>
              <w:rPr>
                <w:rFonts w:eastAsia="MS Mincho" w:cs="Arial"/>
                <w:b/>
                <w:sz w:val="20"/>
              </w:rPr>
              <w:t>ΚΑΤΑΝΕΜΗΜΕΝΗ ΕΠΕΞΕΡΓΑΣΙΑ</w:t>
            </w:r>
          </w:p>
        </w:tc>
        <w:tc>
          <w:tcPr>
            <w:tcW w:w="667" w:type="pct"/>
            <w:shd w:val="clear" w:color="auto" w:fill="D9D9D9"/>
          </w:tcPr>
          <w:p w:rsidR="00B61D2A" w:rsidRDefault="00B61D2A" w:rsidP="00665AB4">
            <w:pPr>
              <w:snapToGrid w:val="0"/>
              <w:spacing w:line="300" w:lineRule="atLeast"/>
              <w:jc w:val="center"/>
              <w:rPr>
                <w:rFonts w:eastAsia="MS Mincho" w:cs="Arial"/>
                <w:sz w:val="20"/>
              </w:rPr>
            </w:pPr>
          </w:p>
        </w:tc>
        <w:tc>
          <w:tcPr>
            <w:tcW w:w="714" w:type="pct"/>
            <w:shd w:val="clear" w:color="auto" w:fill="D9D9D9"/>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D9D9D9"/>
          </w:tcPr>
          <w:p w:rsidR="00B61D2A" w:rsidRPr="00762978" w:rsidRDefault="00B61D2A" w:rsidP="00665AB4">
            <w:pPr>
              <w:snapToGrid w:val="0"/>
              <w:spacing w:line="300" w:lineRule="atLeast"/>
              <w:jc w:val="center"/>
              <w:rPr>
                <w:rFonts w:eastAsia="MS Mincho" w:cs="Arial"/>
                <w:sz w:val="20"/>
              </w:rPr>
            </w:pPr>
          </w:p>
        </w:tc>
      </w:tr>
      <w:tr w:rsidR="00B61D2A" w:rsidRPr="00762978" w:rsidTr="00B61D2A">
        <w:trPr>
          <w:tblCellSpacing w:w="20" w:type="dxa"/>
        </w:trPr>
        <w:tc>
          <w:tcPr>
            <w:tcW w:w="662" w:type="pct"/>
            <w:shd w:val="clear" w:color="auto" w:fill="auto"/>
          </w:tcPr>
          <w:p w:rsidR="00B61D2A" w:rsidRPr="00762978" w:rsidRDefault="00B61D2A"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B61D2A" w:rsidRPr="0053307F" w:rsidRDefault="00B61D2A" w:rsidP="00665AB4">
            <w:pPr>
              <w:numPr>
                <w:ilvl w:val="12"/>
                <w:numId w:val="0"/>
              </w:numPr>
              <w:rPr>
                <w:rFonts w:eastAsia="MS Mincho" w:cs="Arial"/>
                <w:sz w:val="20"/>
                <w:lang w:val="en-US"/>
              </w:rPr>
            </w:pPr>
            <w:r w:rsidRPr="005419F2">
              <w:rPr>
                <w:rFonts w:eastAsia="MS Mincho" w:cs="Arial"/>
                <w:sz w:val="20"/>
              </w:rPr>
              <w:t>Υποστήριξη</w:t>
            </w:r>
            <w:r w:rsidRPr="0053307F">
              <w:rPr>
                <w:rFonts w:eastAsia="MS Mincho" w:cs="Arial"/>
                <w:sz w:val="20"/>
                <w:lang w:val="en-US"/>
              </w:rPr>
              <w:t xml:space="preserve"> distributed queries </w:t>
            </w:r>
            <w:r w:rsidRPr="005419F2">
              <w:rPr>
                <w:rFonts w:eastAsia="MS Mincho" w:cs="Arial"/>
                <w:sz w:val="20"/>
              </w:rPr>
              <w:t>και</w:t>
            </w:r>
            <w:r w:rsidRPr="0053307F">
              <w:rPr>
                <w:rFonts w:eastAsia="MS Mincho" w:cs="Arial"/>
                <w:sz w:val="20"/>
                <w:lang w:val="en-US"/>
              </w:rPr>
              <w:t xml:space="preserve"> transactions </w:t>
            </w:r>
            <w:r w:rsidRPr="005419F2">
              <w:rPr>
                <w:rFonts w:eastAsia="MS Mincho" w:cs="Arial"/>
                <w:sz w:val="20"/>
              </w:rPr>
              <w:t>με</w:t>
            </w:r>
            <w:r w:rsidRPr="0053307F">
              <w:rPr>
                <w:rFonts w:eastAsia="MS Mincho" w:cs="Arial"/>
                <w:sz w:val="20"/>
                <w:lang w:val="en-US"/>
              </w:rPr>
              <w:t xml:space="preserve"> </w:t>
            </w:r>
            <w:r w:rsidRPr="005419F2">
              <w:rPr>
                <w:rFonts w:eastAsia="MS Mincho" w:cs="Arial"/>
                <w:sz w:val="20"/>
              </w:rPr>
              <w:t>χρήση</w:t>
            </w:r>
            <w:r w:rsidRPr="0053307F">
              <w:rPr>
                <w:rFonts w:eastAsia="MS Mincho" w:cs="Arial"/>
                <w:sz w:val="20"/>
                <w:lang w:val="en-US"/>
              </w:rPr>
              <w:t>:</w:t>
            </w:r>
          </w:p>
          <w:p w:rsidR="00B61D2A" w:rsidRPr="005419F2" w:rsidRDefault="00B61D2A" w:rsidP="005404BF">
            <w:pPr>
              <w:pStyle w:val="af1"/>
              <w:widowControl/>
              <w:numPr>
                <w:ilvl w:val="0"/>
                <w:numId w:val="5"/>
              </w:numPr>
              <w:tabs>
                <w:tab w:val="left" w:pos="316"/>
              </w:tabs>
              <w:spacing w:after="0"/>
              <w:ind w:left="458"/>
              <w:jc w:val="left"/>
              <w:rPr>
                <w:rFonts w:ascii="Calibri" w:eastAsia="MS Mincho" w:hAnsi="Calibri" w:cs="Arial"/>
                <w:sz w:val="20"/>
                <w:szCs w:val="24"/>
                <w:lang w:val="el-GR" w:eastAsia="el-GR"/>
              </w:rPr>
            </w:pPr>
            <w:proofErr w:type="spellStart"/>
            <w:r w:rsidRPr="005419F2">
              <w:rPr>
                <w:rFonts w:ascii="Calibri" w:eastAsia="MS Mincho" w:hAnsi="Calibri" w:cs="Arial"/>
                <w:sz w:val="20"/>
                <w:szCs w:val="24"/>
                <w:lang w:val="el-GR" w:eastAsia="el-GR"/>
              </w:rPr>
              <w:t>Cost</w:t>
            </w:r>
            <w:proofErr w:type="spellEnd"/>
            <w:r w:rsidRPr="005419F2">
              <w:rPr>
                <w:rFonts w:ascii="Calibri" w:eastAsia="MS Mincho" w:hAnsi="Calibri" w:cs="Arial"/>
                <w:sz w:val="20"/>
                <w:szCs w:val="24"/>
                <w:lang w:val="el-GR" w:eastAsia="el-GR"/>
              </w:rPr>
              <w:t>-</w:t>
            </w:r>
            <w:proofErr w:type="spellStart"/>
            <w:r w:rsidRPr="005419F2">
              <w:rPr>
                <w:rFonts w:ascii="Calibri" w:eastAsia="MS Mincho" w:hAnsi="Calibri" w:cs="Arial"/>
                <w:sz w:val="20"/>
                <w:szCs w:val="24"/>
                <w:lang w:val="el-GR" w:eastAsia="el-GR"/>
              </w:rPr>
              <w:t>based</w:t>
            </w:r>
            <w:proofErr w:type="spellEnd"/>
            <w:r w:rsidRPr="005419F2">
              <w:rPr>
                <w:rFonts w:ascii="Calibri" w:eastAsia="MS Mincho" w:hAnsi="Calibri" w:cs="Arial"/>
                <w:sz w:val="20"/>
                <w:szCs w:val="24"/>
                <w:lang w:val="el-GR" w:eastAsia="el-GR"/>
              </w:rPr>
              <w:t xml:space="preserve">, </w:t>
            </w:r>
            <w:proofErr w:type="spellStart"/>
            <w:r w:rsidRPr="005419F2">
              <w:rPr>
                <w:rFonts w:ascii="Calibri" w:eastAsia="MS Mincho" w:hAnsi="Calibri" w:cs="Arial"/>
                <w:sz w:val="20"/>
                <w:szCs w:val="24"/>
                <w:lang w:val="el-GR" w:eastAsia="el-GR"/>
              </w:rPr>
              <w:t>distributed</w:t>
            </w:r>
            <w:proofErr w:type="spellEnd"/>
            <w:r w:rsidRPr="005419F2">
              <w:rPr>
                <w:rFonts w:ascii="Calibri" w:eastAsia="MS Mincho" w:hAnsi="Calibri" w:cs="Arial"/>
                <w:sz w:val="20"/>
                <w:szCs w:val="24"/>
                <w:lang w:val="el-GR" w:eastAsia="el-GR"/>
              </w:rPr>
              <w:t xml:space="preserve"> </w:t>
            </w:r>
            <w:proofErr w:type="spellStart"/>
            <w:r w:rsidRPr="005419F2">
              <w:rPr>
                <w:rFonts w:ascii="Calibri" w:eastAsia="MS Mincho" w:hAnsi="Calibri" w:cs="Arial"/>
                <w:sz w:val="20"/>
                <w:szCs w:val="24"/>
                <w:lang w:val="el-GR" w:eastAsia="el-GR"/>
              </w:rPr>
              <w:t>query</w:t>
            </w:r>
            <w:proofErr w:type="spellEnd"/>
            <w:r w:rsidRPr="005419F2">
              <w:rPr>
                <w:rFonts w:ascii="Calibri" w:eastAsia="MS Mincho" w:hAnsi="Calibri" w:cs="Arial"/>
                <w:sz w:val="20"/>
                <w:szCs w:val="24"/>
                <w:lang w:val="el-GR" w:eastAsia="el-GR"/>
              </w:rPr>
              <w:t xml:space="preserve"> </w:t>
            </w:r>
            <w:proofErr w:type="spellStart"/>
            <w:r w:rsidRPr="005419F2">
              <w:rPr>
                <w:rFonts w:ascii="Calibri" w:eastAsia="MS Mincho" w:hAnsi="Calibri" w:cs="Arial"/>
                <w:sz w:val="20"/>
                <w:szCs w:val="24"/>
                <w:lang w:val="el-GR" w:eastAsia="el-GR"/>
              </w:rPr>
              <w:t>optimizer</w:t>
            </w:r>
            <w:proofErr w:type="spellEnd"/>
          </w:p>
          <w:p w:rsidR="00B61D2A" w:rsidRPr="005419F2" w:rsidRDefault="00B61D2A" w:rsidP="005404BF">
            <w:pPr>
              <w:pStyle w:val="af1"/>
              <w:widowControl/>
              <w:numPr>
                <w:ilvl w:val="0"/>
                <w:numId w:val="5"/>
              </w:numPr>
              <w:tabs>
                <w:tab w:val="left" w:pos="316"/>
              </w:tabs>
              <w:spacing w:after="0"/>
              <w:ind w:left="458"/>
              <w:jc w:val="left"/>
              <w:rPr>
                <w:rFonts w:ascii="Calibri" w:eastAsia="MS Mincho" w:hAnsi="Calibri" w:cs="Arial"/>
                <w:sz w:val="20"/>
                <w:szCs w:val="24"/>
                <w:lang w:val="el-GR" w:eastAsia="el-GR"/>
              </w:rPr>
            </w:pPr>
            <w:proofErr w:type="spellStart"/>
            <w:r w:rsidRPr="005419F2">
              <w:rPr>
                <w:rFonts w:ascii="Calibri" w:eastAsia="MS Mincho" w:hAnsi="Calibri" w:cs="Arial"/>
                <w:sz w:val="20"/>
                <w:szCs w:val="24"/>
                <w:lang w:val="el-GR" w:eastAsia="el-GR"/>
              </w:rPr>
              <w:t>Two–phase</w:t>
            </w:r>
            <w:proofErr w:type="spellEnd"/>
            <w:r w:rsidRPr="005419F2">
              <w:rPr>
                <w:rFonts w:ascii="Calibri" w:eastAsia="MS Mincho" w:hAnsi="Calibri" w:cs="Arial"/>
                <w:sz w:val="20"/>
                <w:szCs w:val="24"/>
                <w:lang w:val="el-GR" w:eastAsia="el-GR"/>
              </w:rPr>
              <w:t xml:space="preserve"> </w:t>
            </w:r>
            <w:proofErr w:type="spellStart"/>
            <w:r w:rsidRPr="005419F2">
              <w:rPr>
                <w:rFonts w:ascii="Calibri" w:eastAsia="MS Mincho" w:hAnsi="Calibri" w:cs="Arial"/>
                <w:sz w:val="20"/>
                <w:szCs w:val="24"/>
                <w:lang w:val="el-GR" w:eastAsia="el-GR"/>
              </w:rPr>
              <w:t>commit</w:t>
            </w:r>
            <w:proofErr w:type="spellEnd"/>
          </w:p>
        </w:tc>
        <w:tc>
          <w:tcPr>
            <w:tcW w:w="667" w:type="pct"/>
            <w:shd w:val="clear" w:color="auto" w:fill="auto"/>
          </w:tcPr>
          <w:p w:rsidR="00B61D2A" w:rsidRPr="00094807" w:rsidRDefault="00B61D2A" w:rsidP="00665AB4">
            <w:pPr>
              <w:snapToGrid w:val="0"/>
              <w:spacing w:line="300" w:lineRule="atLeast"/>
              <w:jc w:val="center"/>
              <w:rPr>
                <w:rFonts w:eastAsia="MS Mincho" w:cs="Arial"/>
                <w:sz w:val="20"/>
              </w:rPr>
            </w:pPr>
          </w:p>
        </w:tc>
        <w:tc>
          <w:tcPr>
            <w:tcW w:w="714" w:type="pct"/>
            <w:shd w:val="clear" w:color="auto" w:fill="auto"/>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auto"/>
          </w:tcPr>
          <w:p w:rsidR="00B61D2A" w:rsidRPr="00762978" w:rsidRDefault="00B61D2A" w:rsidP="00665AB4">
            <w:pPr>
              <w:snapToGrid w:val="0"/>
              <w:spacing w:line="300" w:lineRule="atLeast"/>
              <w:jc w:val="center"/>
              <w:rPr>
                <w:rFonts w:eastAsia="MS Mincho" w:cs="Arial"/>
                <w:sz w:val="20"/>
              </w:rPr>
            </w:pPr>
          </w:p>
        </w:tc>
      </w:tr>
      <w:tr w:rsidR="00B61D2A" w:rsidRPr="00762978" w:rsidTr="00B61D2A">
        <w:trPr>
          <w:tblCellSpacing w:w="20" w:type="dxa"/>
        </w:trPr>
        <w:tc>
          <w:tcPr>
            <w:tcW w:w="662" w:type="pct"/>
            <w:shd w:val="clear" w:color="auto" w:fill="auto"/>
          </w:tcPr>
          <w:p w:rsidR="00B61D2A" w:rsidRPr="00762978" w:rsidRDefault="00B61D2A"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B61D2A" w:rsidRPr="005419F2" w:rsidRDefault="00B61D2A" w:rsidP="00665AB4">
            <w:pPr>
              <w:numPr>
                <w:ilvl w:val="12"/>
                <w:numId w:val="0"/>
              </w:numPr>
              <w:rPr>
                <w:rFonts w:eastAsia="MS Mincho" w:cs="Arial"/>
                <w:sz w:val="20"/>
              </w:rPr>
            </w:pPr>
            <w:r w:rsidRPr="005419F2">
              <w:rPr>
                <w:rFonts w:eastAsia="MS Mincho" w:cs="Arial"/>
                <w:sz w:val="20"/>
              </w:rPr>
              <w:t>Δυνατότητα επικοινωνίας με ετερογενείς Β.Δ.</w:t>
            </w:r>
          </w:p>
        </w:tc>
        <w:tc>
          <w:tcPr>
            <w:tcW w:w="667" w:type="pct"/>
            <w:shd w:val="clear" w:color="auto" w:fill="auto"/>
          </w:tcPr>
          <w:p w:rsidR="00B61D2A" w:rsidRPr="00094807" w:rsidRDefault="00B61D2A" w:rsidP="00665AB4">
            <w:pPr>
              <w:snapToGrid w:val="0"/>
              <w:spacing w:line="300" w:lineRule="atLeast"/>
              <w:jc w:val="center"/>
              <w:rPr>
                <w:rFonts w:eastAsia="MS Mincho" w:cs="Arial"/>
                <w:sz w:val="20"/>
              </w:rPr>
            </w:pPr>
            <w:r w:rsidRPr="00476534">
              <w:rPr>
                <w:rFonts w:eastAsia="MS Mincho" w:cs="Arial"/>
                <w:sz w:val="20"/>
              </w:rPr>
              <w:t>ΝΑΙ</w:t>
            </w:r>
          </w:p>
        </w:tc>
        <w:tc>
          <w:tcPr>
            <w:tcW w:w="714" w:type="pct"/>
            <w:shd w:val="clear" w:color="auto" w:fill="auto"/>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auto"/>
          </w:tcPr>
          <w:p w:rsidR="00B61D2A" w:rsidRPr="00762978" w:rsidRDefault="00B61D2A" w:rsidP="00665AB4">
            <w:pPr>
              <w:snapToGrid w:val="0"/>
              <w:spacing w:line="300" w:lineRule="atLeast"/>
              <w:jc w:val="center"/>
              <w:rPr>
                <w:rFonts w:eastAsia="MS Mincho" w:cs="Arial"/>
                <w:sz w:val="20"/>
              </w:rPr>
            </w:pPr>
          </w:p>
        </w:tc>
      </w:tr>
      <w:tr w:rsidR="00B61D2A" w:rsidRPr="00762978" w:rsidTr="00665AB4">
        <w:trPr>
          <w:tblCellSpacing w:w="20" w:type="dxa"/>
        </w:trPr>
        <w:tc>
          <w:tcPr>
            <w:tcW w:w="2655" w:type="pct"/>
            <w:gridSpan w:val="2"/>
            <w:shd w:val="clear" w:color="auto" w:fill="D9D9D9"/>
          </w:tcPr>
          <w:p w:rsidR="00B61D2A" w:rsidRPr="005419F2" w:rsidRDefault="00B61D2A" w:rsidP="00665AB4">
            <w:pPr>
              <w:snapToGrid w:val="0"/>
              <w:rPr>
                <w:rFonts w:eastAsia="MS Mincho" w:cs="Arial"/>
                <w:b/>
                <w:sz w:val="20"/>
              </w:rPr>
            </w:pPr>
            <w:r>
              <w:rPr>
                <w:rFonts w:eastAsia="MS Mincho" w:cs="Arial"/>
                <w:b/>
                <w:sz w:val="20"/>
              </w:rPr>
              <w:t>ΑΝΟΧΗ ΣΕ ΛΑΘΗ</w:t>
            </w:r>
          </w:p>
        </w:tc>
        <w:tc>
          <w:tcPr>
            <w:tcW w:w="667" w:type="pct"/>
            <w:shd w:val="clear" w:color="auto" w:fill="D9D9D9"/>
          </w:tcPr>
          <w:p w:rsidR="00B61D2A" w:rsidRDefault="00B61D2A" w:rsidP="00665AB4">
            <w:pPr>
              <w:snapToGrid w:val="0"/>
              <w:spacing w:line="300" w:lineRule="atLeast"/>
              <w:jc w:val="center"/>
              <w:rPr>
                <w:rFonts w:eastAsia="MS Mincho" w:cs="Arial"/>
                <w:sz w:val="20"/>
              </w:rPr>
            </w:pPr>
          </w:p>
        </w:tc>
        <w:tc>
          <w:tcPr>
            <w:tcW w:w="714" w:type="pct"/>
            <w:shd w:val="clear" w:color="auto" w:fill="D9D9D9"/>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D9D9D9"/>
          </w:tcPr>
          <w:p w:rsidR="00B61D2A" w:rsidRPr="00762978" w:rsidRDefault="00B61D2A" w:rsidP="00665AB4">
            <w:pPr>
              <w:snapToGrid w:val="0"/>
              <w:spacing w:line="300" w:lineRule="atLeast"/>
              <w:jc w:val="center"/>
              <w:rPr>
                <w:rFonts w:eastAsia="MS Mincho" w:cs="Arial"/>
                <w:sz w:val="20"/>
              </w:rPr>
            </w:pPr>
          </w:p>
        </w:tc>
      </w:tr>
      <w:tr w:rsidR="00B61D2A" w:rsidRPr="00762978" w:rsidTr="00B61D2A">
        <w:trPr>
          <w:tblCellSpacing w:w="20" w:type="dxa"/>
        </w:trPr>
        <w:tc>
          <w:tcPr>
            <w:tcW w:w="662" w:type="pct"/>
            <w:shd w:val="clear" w:color="auto" w:fill="auto"/>
          </w:tcPr>
          <w:p w:rsidR="00B61D2A" w:rsidRPr="00762978" w:rsidRDefault="00B61D2A"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B61D2A" w:rsidRPr="00661511" w:rsidRDefault="00B61D2A" w:rsidP="00665AB4">
            <w:pPr>
              <w:numPr>
                <w:ilvl w:val="12"/>
                <w:numId w:val="0"/>
              </w:numPr>
              <w:rPr>
                <w:rFonts w:eastAsia="MS Mincho" w:cs="Arial"/>
                <w:sz w:val="20"/>
              </w:rPr>
            </w:pPr>
            <w:r w:rsidRPr="00661511">
              <w:rPr>
                <w:rFonts w:eastAsia="MS Mincho" w:cs="Arial"/>
                <w:sz w:val="20"/>
              </w:rPr>
              <w:t>Μηχανισμός τήρησης αντιγράφων ασφαλείας της Β.Δ. με υποστήριξη:</w:t>
            </w:r>
          </w:p>
          <w:p w:rsidR="00B61D2A" w:rsidRPr="00661511" w:rsidRDefault="00B61D2A" w:rsidP="005404BF">
            <w:pPr>
              <w:pStyle w:val="af1"/>
              <w:widowControl/>
              <w:numPr>
                <w:ilvl w:val="0"/>
                <w:numId w:val="5"/>
              </w:numPr>
              <w:tabs>
                <w:tab w:val="left" w:pos="446"/>
              </w:tabs>
              <w:spacing w:after="0"/>
              <w:ind w:left="446"/>
              <w:jc w:val="left"/>
              <w:rPr>
                <w:rFonts w:ascii="Calibri" w:eastAsia="MS Mincho" w:hAnsi="Calibri" w:cs="Arial"/>
                <w:sz w:val="20"/>
                <w:szCs w:val="24"/>
                <w:lang w:val="el-GR" w:eastAsia="el-GR"/>
              </w:rPr>
            </w:pPr>
            <w:proofErr w:type="spellStart"/>
            <w:r w:rsidRPr="00661511">
              <w:rPr>
                <w:rFonts w:ascii="Calibri" w:eastAsia="MS Mincho" w:hAnsi="Calibri" w:cs="Arial"/>
                <w:sz w:val="20"/>
                <w:szCs w:val="24"/>
                <w:lang w:val="el-GR" w:eastAsia="el-GR"/>
              </w:rPr>
              <w:t>online</w:t>
            </w:r>
            <w:proofErr w:type="spellEnd"/>
            <w:r w:rsidRPr="00661511">
              <w:rPr>
                <w:rFonts w:ascii="Calibri" w:eastAsia="MS Mincho" w:hAnsi="Calibri" w:cs="Arial"/>
                <w:sz w:val="20"/>
                <w:szCs w:val="24"/>
                <w:lang w:val="el-GR" w:eastAsia="el-GR"/>
              </w:rPr>
              <w:t xml:space="preserve"> </w:t>
            </w:r>
            <w:proofErr w:type="spellStart"/>
            <w:r w:rsidRPr="00661511">
              <w:rPr>
                <w:rFonts w:ascii="Calibri" w:eastAsia="MS Mincho" w:hAnsi="Calibri" w:cs="Arial"/>
                <w:sz w:val="20"/>
                <w:szCs w:val="24"/>
                <w:lang w:val="el-GR" w:eastAsia="el-GR"/>
              </w:rPr>
              <w:t>backup</w:t>
            </w:r>
            <w:proofErr w:type="spellEnd"/>
            <w:r w:rsidRPr="00661511">
              <w:rPr>
                <w:rFonts w:ascii="Calibri" w:eastAsia="MS Mincho" w:hAnsi="Calibri" w:cs="Arial"/>
                <w:sz w:val="20"/>
                <w:szCs w:val="24"/>
                <w:lang w:val="el-GR" w:eastAsia="el-GR"/>
              </w:rPr>
              <w:t>/</w:t>
            </w:r>
            <w:proofErr w:type="spellStart"/>
            <w:r w:rsidRPr="00661511">
              <w:rPr>
                <w:rFonts w:ascii="Calibri" w:eastAsia="MS Mincho" w:hAnsi="Calibri" w:cs="Arial"/>
                <w:sz w:val="20"/>
                <w:szCs w:val="24"/>
                <w:lang w:val="el-GR" w:eastAsia="el-GR"/>
              </w:rPr>
              <w:t>restore</w:t>
            </w:r>
            <w:proofErr w:type="spellEnd"/>
          </w:p>
          <w:p w:rsidR="00B61D2A" w:rsidRPr="00661511" w:rsidRDefault="00B61D2A" w:rsidP="005404BF">
            <w:pPr>
              <w:pStyle w:val="af1"/>
              <w:widowControl/>
              <w:numPr>
                <w:ilvl w:val="0"/>
                <w:numId w:val="5"/>
              </w:numPr>
              <w:tabs>
                <w:tab w:val="left" w:pos="446"/>
              </w:tabs>
              <w:spacing w:after="0"/>
              <w:ind w:left="446"/>
              <w:jc w:val="left"/>
              <w:rPr>
                <w:rFonts w:ascii="Calibri" w:eastAsia="MS Mincho" w:hAnsi="Calibri" w:cs="Arial"/>
                <w:sz w:val="20"/>
                <w:szCs w:val="24"/>
                <w:lang w:val="el-GR" w:eastAsia="el-GR"/>
              </w:rPr>
            </w:pPr>
            <w:proofErr w:type="spellStart"/>
            <w:r w:rsidRPr="00661511">
              <w:rPr>
                <w:rFonts w:ascii="Calibri" w:eastAsia="MS Mincho" w:hAnsi="Calibri" w:cs="Arial"/>
                <w:sz w:val="20"/>
                <w:szCs w:val="24"/>
                <w:lang w:val="el-GR" w:eastAsia="el-GR"/>
              </w:rPr>
              <w:t>incremental</w:t>
            </w:r>
            <w:proofErr w:type="spellEnd"/>
            <w:r w:rsidRPr="00661511">
              <w:rPr>
                <w:rFonts w:ascii="Calibri" w:eastAsia="MS Mincho" w:hAnsi="Calibri" w:cs="Arial"/>
                <w:sz w:val="20"/>
                <w:szCs w:val="24"/>
                <w:lang w:val="el-GR" w:eastAsia="el-GR"/>
              </w:rPr>
              <w:t xml:space="preserve"> </w:t>
            </w:r>
            <w:proofErr w:type="spellStart"/>
            <w:r w:rsidRPr="00661511">
              <w:rPr>
                <w:rFonts w:ascii="Calibri" w:eastAsia="MS Mincho" w:hAnsi="Calibri" w:cs="Arial"/>
                <w:sz w:val="20"/>
                <w:szCs w:val="24"/>
                <w:lang w:val="el-GR" w:eastAsia="el-GR"/>
              </w:rPr>
              <w:t>backup</w:t>
            </w:r>
            <w:proofErr w:type="spellEnd"/>
            <w:r w:rsidRPr="00661511">
              <w:rPr>
                <w:rFonts w:ascii="Calibri" w:eastAsia="MS Mincho" w:hAnsi="Calibri" w:cs="Arial"/>
                <w:sz w:val="20"/>
                <w:szCs w:val="24"/>
                <w:lang w:val="el-GR" w:eastAsia="el-GR"/>
              </w:rPr>
              <w:t xml:space="preserve"> </w:t>
            </w:r>
          </w:p>
          <w:p w:rsidR="00B61D2A" w:rsidRPr="00661511" w:rsidRDefault="00B61D2A" w:rsidP="005404BF">
            <w:pPr>
              <w:pStyle w:val="af1"/>
              <w:widowControl/>
              <w:numPr>
                <w:ilvl w:val="0"/>
                <w:numId w:val="5"/>
              </w:numPr>
              <w:tabs>
                <w:tab w:val="left" w:pos="446"/>
              </w:tabs>
              <w:spacing w:after="0"/>
              <w:ind w:left="446"/>
              <w:jc w:val="left"/>
              <w:rPr>
                <w:rFonts w:ascii="Calibri" w:eastAsia="MS Mincho" w:hAnsi="Calibri" w:cs="Arial"/>
                <w:sz w:val="20"/>
                <w:szCs w:val="24"/>
                <w:lang w:val="el-GR" w:eastAsia="el-GR"/>
              </w:rPr>
            </w:pPr>
            <w:proofErr w:type="spellStart"/>
            <w:r w:rsidRPr="00661511">
              <w:rPr>
                <w:rFonts w:ascii="Calibri" w:eastAsia="MS Mincho" w:hAnsi="Calibri" w:cs="Arial"/>
                <w:sz w:val="20"/>
                <w:szCs w:val="24"/>
                <w:lang w:val="el-GR" w:eastAsia="el-GR"/>
              </w:rPr>
              <w:t>parallel</w:t>
            </w:r>
            <w:proofErr w:type="spellEnd"/>
            <w:r w:rsidRPr="00661511">
              <w:rPr>
                <w:rFonts w:ascii="Calibri" w:eastAsia="MS Mincho" w:hAnsi="Calibri" w:cs="Arial"/>
                <w:sz w:val="20"/>
                <w:szCs w:val="24"/>
                <w:lang w:val="el-GR" w:eastAsia="el-GR"/>
              </w:rPr>
              <w:t xml:space="preserve"> </w:t>
            </w:r>
            <w:proofErr w:type="spellStart"/>
            <w:r w:rsidRPr="00661511">
              <w:rPr>
                <w:rFonts w:ascii="Calibri" w:eastAsia="MS Mincho" w:hAnsi="Calibri" w:cs="Arial"/>
                <w:sz w:val="20"/>
                <w:szCs w:val="24"/>
                <w:lang w:val="el-GR" w:eastAsia="el-GR"/>
              </w:rPr>
              <w:t>backup</w:t>
            </w:r>
            <w:proofErr w:type="spellEnd"/>
            <w:r w:rsidRPr="00661511">
              <w:rPr>
                <w:rFonts w:ascii="Calibri" w:eastAsia="MS Mincho" w:hAnsi="Calibri" w:cs="Arial"/>
                <w:sz w:val="20"/>
                <w:szCs w:val="24"/>
                <w:lang w:val="el-GR" w:eastAsia="el-GR"/>
              </w:rPr>
              <w:t>/</w:t>
            </w:r>
            <w:proofErr w:type="spellStart"/>
            <w:r w:rsidRPr="00661511">
              <w:rPr>
                <w:rFonts w:ascii="Calibri" w:eastAsia="MS Mincho" w:hAnsi="Calibri" w:cs="Arial"/>
                <w:sz w:val="20"/>
                <w:szCs w:val="24"/>
                <w:lang w:val="el-GR" w:eastAsia="el-GR"/>
              </w:rPr>
              <w:t>restore</w:t>
            </w:r>
            <w:proofErr w:type="spellEnd"/>
          </w:p>
          <w:p w:rsidR="00B61D2A" w:rsidRPr="00661511" w:rsidRDefault="00B61D2A" w:rsidP="005404BF">
            <w:pPr>
              <w:pStyle w:val="af1"/>
              <w:widowControl/>
              <w:numPr>
                <w:ilvl w:val="0"/>
                <w:numId w:val="5"/>
              </w:numPr>
              <w:tabs>
                <w:tab w:val="left" w:pos="446"/>
              </w:tabs>
              <w:spacing w:after="0"/>
              <w:ind w:left="446"/>
              <w:jc w:val="left"/>
              <w:rPr>
                <w:rFonts w:ascii="Calibri" w:eastAsia="MS Mincho" w:hAnsi="Calibri" w:cs="Arial"/>
                <w:sz w:val="20"/>
                <w:szCs w:val="24"/>
                <w:lang w:val="el-GR" w:eastAsia="el-GR"/>
              </w:rPr>
            </w:pPr>
            <w:proofErr w:type="spellStart"/>
            <w:r w:rsidRPr="00661511">
              <w:rPr>
                <w:rFonts w:ascii="Calibri" w:eastAsia="MS Mincho" w:hAnsi="Calibri" w:cs="Arial"/>
                <w:sz w:val="20"/>
                <w:szCs w:val="24"/>
                <w:lang w:val="el-GR" w:eastAsia="el-GR"/>
              </w:rPr>
              <w:t>point</w:t>
            </w:r>
            <w:proofErr w:type="spellEnd"/>
            <w:r w:rsidRPr="00661511">
              <w:rPr>
                <w:rFonts w:ascii="Calibri" w:eastAsia="MS Mincho" w:hAnsi="Calibri" w:cs="Arial"/>
                <w:sz w:val="20"/>
                <w:szCs w:val="24"/>
                <w:lang w:val="el-GR" w:eastAsia="el-GR"/>
              </w:rPr>
              <w:t>-</w:t>
            </w:r>
            <w:proofErr w:type="spellStart"/>
            <w:r w:rsidRPr="00661511">
              <w:rPr>
                <w:rFonts w:ascii="Calibri" w:eastAsia="MS Mincho" w:hAnsi="Calibri" w:cs="Arial"/>
                <w:sz w:val="20"/>
                <w:szCs w:val="24"/>
                <w:lang w:val="el-GR" w:eastAsia="el-GR"/>
              </w:rPr>
              <w:t>in</w:t>
            </w:r>
            <w:proofErr w:type="spellEnd"/>
            <w:r w:rsidRPr="00661511">
              <w:rPr>
                <w:rFonts w:ascii="Calibri" w:eastAsia="MS Mincho" w:hAnsi="Calibri" w:cs="Arial"/>
                <w:sz w:val="20"/>
                <w:szCs w:val="24"/>
                <w:lang w:val="el-GR" w:eastAsia="el-GR"/>
              </w:rPr>
              <w:t>-</w:t>
            </w:r>
            <w:proofErr w:type="spellStart"/>
            <w:r w:rsidRPr="00661511">
              <w:rPr>
                <w:rFonts w:ascii="Calibri" w:eastAsia="MS Mincho" w:hAnsi="Calibri" w:cs="Arial"/>
                <w:sz w:val="20"/>
                <w:szCs w:val="24"/>
                <w:lang w:val="el-GR" w:eastAsia="el-GR"/>
              </w:rPr>
              <w:t>time</w:t>
            </w:r>
            <w:proofErr w:type="spellEnd"/>
            <w:r w:rsidRPr="00661511">
              <w:rPr>
                <w:rFonts w:ascii="Calibri" w:eastAsia="MS Mincho" w:hAnsi="Calibri" w:cs="Arial"/>
                <w:sz w:val="20"/>
                <w:szCs w:val="24"/>
                <w:lang w:val="el-GR" w:eastAsia="el-GR"/>
              </w:rPr>
              <w:t xml:space="preserve"> </w:t>
            </w:r>
            <w:proofErr w:type="spellStart"/>
            <w:r w:rsidRPr="00661511">
              <w:rPr>
                <w:rFonts w:ascii="Calibri" w:eastAsia="MS Mincho" w:hAnsi="Calibri" w:cs="Arial"/>
                <w:sz w:val="20"/>
                <w:szCs w:val="24"/>
                <w:lang w:val="el-GR" w:eastAsia="el-GR"/>
              </w:rPr>
              <w:t>recovery</w:t>
            </w:r>
            <w:proofErr w:type="spellEnd"/>
          </w:p>
          <w:p w:rsidR="00B61D2A" w:rsidRPr="00661511" w:rsidRDefault="00B61D2A" w:rsidP="005404BF">
            <w:pPr>
              <w:pStyle w:val="af1"/>
              <w:widowControl/>
              <w:numPr>
                <w:ilvl w:val="0"/>
                <w:numId w:val="5"/>
              </w:numPr>
              <w:tabs>
                <w:tab w:val="left" w:pos="446"/>
              </w:tabs>
              <w:spacing w:after="0"/>
              <w:ind w:left="446"/>
              <w:jc w:val="left"/>
              <w:rPr>
                <w:rFonts w:ascii="Calibri" w:eastAsia="MS Mincho" w:hAnsi="Calibri" w:cs="Arial"/>
                <w:sz w:val="20"/>
                <w:szCs w:val="24"/>
                <w:lang w:val="el-GR" w:eastAsia="el-GR"/>
              </w:rPr>
            </w:pPr>
            <w:proofErr w:type="spellStart"/>
            <w:r w:rsidRPr="00661511">
              <w:rPr>
                <w:rFonts w:ascii="Calibri" w:eastAsia="MS Mincho" w:hAnsi="Calibri" w:cs="Arial"/>
                <w:sz w:val="20"/>
                <w:szCs w:val="24"/>
                <w:lang w:val="el-GR" w:eastAsia="el-GR"/>
              </w:rPr>
              <w:t>block</w:t>
            </w:r>
            <w:proofErr w:type="spellEnd"/>
            <w:r w:rsidRPr="00661511">
              <w:rPr>
                <w:rFonts w:ascii="Calibri" w:eastAsia="MS Mincho" w:hAnsi="Calibri" w:cs="Arial"/>
                <w:sz w:val="20"/>
                <w:szCs w:val="24"/>
                <w:lang w:val="el-GR" w:eastAsia="el-GR"/>
              </w:rPr>
              <w:t>-</w:t>
            </w:r>
            <w:proofErr w:type="spellStart"/>
            <w:r w:rsidRPr="00661511">
              <w:rPr>
                <w:rFonts w:ascii="Calibri" w:eastAsia="MS Mincho" w:hAnsi="Calibri" w:cs="Arial"/>
                <w:sz w:val="20"/>
                <w:szCs w:val="24"/>
                <w:lang w:val="el-GR" w:eastAsia="el-GR"/>
              </w:rPr>
              <w:t>level</w:t>
            </w:r>
            <w:proofErr w:type="spellEnd"/>
            <w:r w:rsidRPr="00661511">
              <w:rPr>
                <w:rFonts w:ascii="Calibri" w:eastAsia="MS Mincho" w:hAnsi="Calibri" w:cs="Arial"/>
                <w:sz w:val="20"/>
                <w:szCs w:val="24"/>
                <w:lang w:val="el-GR" w:eastAsia="el-GR"/>
              </w:rPr>
              <w:t xml:space="preserve"> </w:t>
            </w:r>
            <w:proofErr w:type="spellStart"/>
            <w:r w:rsidRPr="00661511">
              <w:rPr>
                <w:rFonts w:ascii="Calibri" w:eastAsia="MS Mincho" w:hAnsi="Calibri" w:cs="Arial"/>
                <w:sz w:val="20"/>
                <w:szCs w:val="24"/>
                <w:lang w:val="el-GR" w:eastAsia="el-GR"/>
              </w:rPr>
              <w:t>recovery</w:t>
            </w:r>
            <w:proofErr w:type="spellEnd"/>
          </w:p>
          <w:p w:rsidR="00B61D2A" w:rsidRPr="00661511" w:rsidRDefault="00B61D2A" w:rsidP="005404BF">
            <w:pPr>
              <w:pStyle w:val="af1"/>
              <w:widowControl/>
              <w:numPr>
                <w:ilvl w:val="0"/>
                <w:numId w:val="5"/>
              </w:numPr>
              <w:tabs>
                <w:tab w:val="left" w:pos="446"/>
              </w:tabs>
              <w:spacing w:after="0"/>
              <w:ind w:left="446"/>
              <w:jc w:val="left"/>
              <w:rPr>
                <w:rFonts w:ascii="Calibri" w:eastAsia="MS Mincho" w:hAnsi="Calibri" w:cs="Arial"/>
                <w:sz w:val="20"/>
                <w:szCs w:val="24"/>
                <w:lang w:val="el-GR" w:eastAsia="el-GR"/>
              </w:rPr>
            </w:pPr>
            <w:proofErr w:type="spellStart"/>
            <w:r w:rsidRPr="00661511">
              <w:rPr>
                <w:rFonts w:ascii="Calibri" w:eastAsia="MS Mincho" w:hAnsi="Calibri" w:cs="Arial"/>
                <w:sz w:val="20"/>
                <w:szCs w:val="24"/>
                <w:lang w:val="el-GR" w:eastAsia="el-GR"/>
              </w:rPr>
              <w:t>trial</w:t>
            </w:r>
            <w:proofErr w:type="spellEnd"/>
            <w:r w:rsidRPr="00661511">
              <w:rPr>
                <w:rFonts w:ascii="Calibri" w:eastAsia="MS Mincho" w:hAnsi="Calibri" w:cs="Arial"/>
                <w:sz w:val="20"/>
                <w:szCs w:val="24"/>
                <w:lang w:val="el-GR" w:eastAsia="el-GR"/>
              </w:rPr>
              <w:t xml:space="preserve"> </w:t>
            </w:r>
            <w:proofErr w:type="spellStart"/>
            <w:r w:rsidRPr="00661511">
              <w:rPr>
                <w:rFonts w:ascii="Calibri" w:eastAsia="MS Mincho" w:hAnsi="Calibri" w:cs="Arial"/>
                <w:sz w:val="20"/>
                <w:szCs w:val="24"/>
                <w:lang w:val="el-GR" w:eastAsia="el-GR"/>
              </w:rPr>
              <w:t>recovery</w:t>
            </w:r>
            <w:proofErr w:type="spellEnd"/>
          </w:p>
          <w:p w:rsidR="00B61D2A" w:rsidRPr="00661511" w:rsidRDefault="00B61D2A" w:rsidP="005404BF">
            <w:pPr>
              <w:pStyle w:val="af1"/>
              <w:widowControl/>
              <w:numPr>
                <w:ilvl w:val="0"/>
                <w:numId w:val="5"/>
              </w:numPr>
              <w:tabs>
                <w:tab w:val="left" w:pos="446"/>
              </w:tabs>
              <w:spacing w:after="0"/>
              <w:ind w:left="446"/>
              <w:jc w:val="left"/>
              <w:rPr>
                <w:rFonts w:ascii="Calibri" w:eastAsia="MS Mincho" w:hAnsi="Calibri" w:cs="Arial"/>
                <w:sz w:val="20"/>
                <w:szCs w:val="24"/>
                <w:lang w:val="el-GR" w:eastAsia="el-GR"/>
              </w:rPr>
            </w:pPr>
            <w:proofErr w:type="spellStart"/>
            <w:r w:rsidRPr="00661511">
              <w:rPr>
                <w:rFonts w:ascii="Calibri" w:eastAsia="MS Mincho" w:hAnsi="Calibri" w:cs="Arial"/>
                <w:sz w:val="20"/>
                <w:szCs w:val="24"/>
                <w:lang w:val="el-GR" w:eastAsia="el-GR"/>
              </w:rPr>
              <w:t>automated</w:t>
            </w:r>
            <w:proofErr w:type="spellEnd"/>
            <w:r w:rsidRPr="00661511">
              <w:rPr>
                <w:rFonts w:ascii="Calibri" w:eastAsia="MS Mincho" w:hAnsi="Calibri" w:cs="Arial"/>
                <w:sz w:val="20"/>
                <w:szCs w:val="24"/>
                <w:lang w:val="el-GR" w:eastAsia="el-GR"/>
              </w:rPr>
              <w:t xml:space="preserve"> </w:t>
            </w:r>
            <w:proofErr w:type="spellStart"/>
            <w:r w:rsidRPr="00661511">
              <w:rPr>
                <w:rFonts w:ascii="Calibri" w:eastAsia="MS Mincho" w:hAnsi="Calibri" w:cs="Arial"/>
                <w:sz w:val="20"/>
                <w:szCs w:val="24"/>
                <w:lang w:val="el-GR" w:eastAsia="el-GR"/>
              </w:rPr>
              <w:t>disk</w:t>
            </w:r>
            <w:proofErr w:type="spellEnd"/>
            <w:r w:rsidRPr="00661511">
              <w:rPr>
                <w:rFonts w:ascii="Calibri" w:eastAsia="MS Mincho" w:hAnsi="Calibri" w:cs="Arial"/>
                <w:sz w:val="20"/>
                <w:szCs w:val="24"/>
                <w:lang w:val="el-GR" w:eastAsia="el-GR"/>
              </w:rPr>
              <w:t>-</w:t>
            </w:r>
            <w:proofErr w:type="spellStart"/>
            <w:r w:rsidRPr="00661511">
              <w:rPr>
                <w:rFonts w:ascii="Calibri" w:eastAsia="MS Mincho" w:hAnsi="Calibri" w:cs="Arial"/>
                <w:sz w:val="20"/>
                <w:szCs w:val="24"/>
                <w:lang w:val="el-GR" w:eastAsia="el-GR"/>
              </w:rPr>
              <w:t>based</w:t>
            </w:r>
            <w:proofErr w:type="spellEnd"/>
            <w:r w:rsidRPr="00661511">
              <w:rPr>
                <w:rFonts w:ascii="Calibri" w:eastAsia="MS Mincho" w:hAnsi="Calibri" w:cs="Arial"/>
                <w:sz w:val="20"/>
                <w:szCs w:val="24"/>
                <w:lang w:val="el-GR" w:eastAsia="el-GR"/>
              </w:rPr>
              <w:t xml:space="preserve"> </w:t>
            </w:r>
            <w:proofErr w:type="spellStart"/>
            <w:r w:rsidRPr="00661511">
              <w:rPr>
                <w:rFonts w:ascii="Calibri" w:eastAsia="MS Mincho" w:hAnsi="Calibri" w:cs="Arial"/>
                <w:sz w:val="20"/>
                <w:szCs w:val="24"/>
                <w:lang w:val="el-GR" w:eastAsia="el-GR"/>
              </w:rPr>
              <w:t>backups</w:t>
            </w:r>
            <w:proofErr w:type="spellEnd"/>
          </w:p>
        </w:tc>
        <w:tc>
          <w:tcPr>
            <w:tcW w:w="667" w:type="pct"/>
            <w:shd w:val="clear" w:color="auto" w:fill="auto"/>
          </w:tcPr>
          <w:p w:rsidR="00B61D2A" w:rsidRDefault="00B61D2A" w:rsidP="00665AB4">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auto"/>
          </w:tcPr>
          <w:p w:rsidR="00B61D2A" w:rsidRPr="00762978" w:rsidRDefault="00B61D2A" w:rsidP="00665AB4">
            <w:pPr>
              <w:snapToGrid w:val="0"/>
              <w:spacing w:line="300" w:lineRule="atLeast"/>
              <w:jc w:val="center"/>
              <w:rPr>
                <w:rFonts w:eastAsia="MS Mincho" w:cs="Arial"/>
                <w:sz w:val="20"/>
              </w:rPr>
            </w:pPr>
          </w:p>
        </w:tc>
      </w:tr>
      <w:tr w:rsidR="00B61D2A" w:rsidRPr="00762978" w:rsidTr="00B61D2A">
        <w:trPr>
          <w:tblCellSpacing w:w="20" w:type="dxa"/>
        </w:trPr>
        <w:tc>
          <w:tcPr>
            <w:tcW w:w="662" w:type="pct"/>
            <w:shd w:val="clear" w:color="auto" w:fill="auto"/>
          </w:tcPr>
          <w:p w:rsidR="00B61D2A" w:rsidRPr="00762978" w:rsidRDefault="00B61D2A"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B61D2A" w:rsidRPr="00661511" w:rsidRDefault="00B61D2A" w:rsidP="00665AB4">
            <w:pPr>
              <w:numPr>
                <w:ilvl w:val="12"/>
                <w:numId w:val="0"/>
              </w:numPr>
              <w:rPr>
                <w:rFonts w:eastAsia="MS Mincho" w:cs="Arial"/>
                <w:sz w:val="20"/>
              </w:rPr>
            </w:pPr>
            <w:r w:rsidRPr="00661511">
              <w:rPr>
                <w:rFonts w:eastAsia="MS Mincho" w:cs="Arial"/>
                <w:sz w:val="20"/>
              </w:rPr>
              <w:t>Μηχανισμός αυτόματης ανάκαμψης (</w:t>
            </w:r>
            <w:proofErr w:type="spellStart"/>
            <w:r w:rsidRPr="00661511">
              <w:rPr>
                <w:rFonts w:eastAsia="MS Mincho" w:cs="Arial"/>
                <w:sz w:val="20"/>
              </w:rPr>
              <w:t>automatic</w:t>
            </w:r>
            <w:proofErr w:type="spellEnd"/>
            <w:r w:rsidRPr="00661511">
              <w:rPr>
                <w:rFonts w:eastAsia="MS Mincho" w:cs="Arial"/>
                <w:sz w:val="20"/>
              </w:rPr>
              <w:t xml:space="preserve"> </w:t>
            </w:r>
            <w:proofErr w:type="spellStart"/>
            <w:r w:rsidRPr="00661511">
              <w:rPr>
                <w:rFonts w:eastAsia="MS Mincho" w:cs="Arial"/>
                <w:sz w:val="20"/>
              </w:rPr>
              <w:t>recovery</w:t>
            </w:r>
            <w:proofErr w:type="spellEnd"/>
            <w:r w:rsidRPr="00661511">
              <w:rPr>
                <w:rFonts w:eastAsia="MS Mincho" w:cs="Arial"/>
                <w:sz w:val="20"/>
              </w:rPr>
              <w:t xml:space="preserve">) της Β.Δ. από </w:t>
            </w:r>
            <w:proofErr w:type="spellStart"/>
            <w:r w:rsidRPr="00661511">
              <w:rPr>
                <w:rFonts w:eastAsia="MS Mincho" w:cs="Arial"/>
                <w:sz w:val="20"/>
              </w:rPr>
              <w:t>instance</w:t>
            </w:r>
            <w:proofErr w:type="spellEnd"/>
            <w:r w:rsidRPr="00661511">
              <w:rPr>
                <w:rFonts w:eastAsia="MS Mincho" w:cs="Arial"/>
                <w:sz w:val="20"/>
              </w:rPr>
              <w:t xml:space="preserve"> </w:t>
            </w:r>
            <w:proofErr w:type="spellStart"/>
            <w:r w:rsidRPr="00661511">
              <w:rPr>
                <w:rFonts w:eastAsia="MS Mincho" w:cs="Arial"/>
                <w:sz w:val="20"/>
              </w:rPr>
              <w:t>failures</w:t>
            </w:r>
            <w:proofErr w:type="spellEnd"/>
            <w:r w:rsidRPr="00661511">
              <w:rPr>
                <w:rFonts w:eastAsia="MS Mincho" w:cs="Arial"/>
                <w:sz w:val="20"/>
              </w:rPr>
              <w:t xml:space="preserve"> με υποστήριξη:</w:t>
            </w:r>
          </w:p>
          <w:p w:rsidR="00B61D2A" w:rsidRPr="00661511" w:rsidRDefault="00B61D2A" w:rsidP="00665AB4">
            <w:pPr>
              <w:pStyle w:val="af1"/>
              <w:widowControl/>
              <w:numPr>
                <w:ilvl w:val="12"/>
                <w:numId w:val="0"/>
              </w:numPr>
              <w:tabs>
                <w:tab w:val="left" w:pos="720"/>
              </w:tabs>
              <w:spacing w:after="0"/>
              <w:jc w:val="left"/>
              <w:rPr>
                <w:rFonts w:ascii="Calibri" w:eastAsia="MS Mincho" w:hAnsi="Calibri" w:cs="Arial"/>
                <w:sz w:val="20"/>
                <w:szCs w:val="24"/>
                <w:lang w:val="el-GR" w:eastAsia="el-GR"/>
              </w:rPr>
            </w:pPr>
            <w:r w:rsidRPr="00661511">
              <w:rPr>
                <w:rFonts w:ascii="Calibri" w:eastAsia="MS Mincho" w:hAnsi="Calibri" w:cs="Arial"/>
                <w:sz w:val="20"/>
                <w:szCs w:val="24"/>
                <w:lang w:val="el-GR" w:eastAsia="el-GR"/>
              </w:rPr>
              <w:t xml:space="preserve">διαθεσιμότητας των δεδομένων της βάσης, αμέσως μετά την ολοκλήρωση του </w:t>
            </w:r>
            <w:proofErr w:type="spellStart"/>
            <w:r w:rsidRPr="00661511">
              <w:rPr>
                <w:rFonts w:ascii="Calibri" w:eastAsia="MS Mincho" w:hAnsi="Calibri" w:cs="Arial"/>
                <w:sz w:val="20"/>
                <w:szCs w:val="24"/>
                <w:lang w:val="el-GR" w:eastAsia="el-GR"/>
              </w:rPr>
              <w:t>roll</w:t>
            </w:r>
            <w:proofErr w:type="spellEnd"/>
            <w:r w:rsidRPr="00661511">
              <w:rPr>
                <w:rFonts w:ascii="Calibri" w:eastAsia="MS Mincho" w:hAnsi="Calibri" w:cs="Arial"/>
                <w:sz w:val="20"/>
                <w:szCs w:val="24"/>
                <w:lang w:val="el-GR" w:eastAsia="el-GR"/>
              </w:rPr>
              <w:t>-</w:t>
            </w:r>
            <w:proofErr w:type="spellStart"/>
            <w:r w:rsidRPr="00661511">
              <w:rPr>
                <w:rFonts w:ascii="Calibri" w:eastAsia="MS Mincho" w:hAnsi="Calibri" w:cs="Arial"/>
                <w:sz w:val="20"/>
                <w:szCs w:val="24"/>
                <w:lang w:val="el-GR" w:eastAsia="el-GR"/>
              </w:rPr>
              <w:t>forward</w:t>
            </w:r>
            <w:proofErr w:type="spellEnd"/>
            <w:r w:rsidRPr="00661511">
              <w:rPr>
                <w:rFonts w:ascii="Calibri" w:eastAsia="MS Mincho" w:hAnsi="Calibri" w:cs="Arial"/>
                <w:sz w:val="20"/>
                <w:szCs w:val="24"/>
                <w:lang w:val="el-GR" w:eastAsia="el-GR"/>
              </w:rPr>
              <w:t xml:space="preserve"> (πριν την ολοκλήρωση του </w:t>
            </w:r>
            <w:proofErr w:type="spellStart"/>
            <w:r w:rsidRPr="00661511">
              <w:rPr>
                <w:rFonts w:ascii="Calibri" w:eastAsia="MS Mincho" w:hAnsi="Calibri" w:cs="Arial"/>
                <w:sz w:val="20"/>
                <w:szCs w:val="24"/>
                <w:lang w:val="el-GR" w:eastAsia="el-GR"/>
              </w:rPr>
              <w:t>roll</w:t>
            </w:r>
            <w:proofErr w:type="spellEnd"/>
            <w:r w:rsidRPr="00661511">
              <w:rPr>
                <w:rFonts w:ascii="Calibri" w:eastAsia="MS Mincho" w:hAnsi="Calibri" w:cs="Arial"/>
                <w:sz w:val="20"/>
                <w:szCs w:val="24"/>
                <w:lang w:val="el-GR" w:eastAsia="el-GR"/>
              </w:rPr>
              <w:t>-</w:t>
            </w:r>
            <w:proofErr w:type="spellStart"/>
            <w:r w:rsidRPr="00661511">
              <w:rPr>
                <w:rFonts w:ascii="Calibri" w:eastAsia="MS Mincho" w:hAnsi="Calibri" w:cs="Arial"/>
                <w:sz w:val="20"/>
                <w:szCs w:val="24"/>
                <w:lang w:val="el-GR" w:eastAsia="el-GR"/>
              </w:rPr>
              <w:t>back</w:t>
            </w:r>
            <w:proofErr w:type="spellEnd"/>
            <w:r w:rsidRPr="00661511">
              <w:rPr>
                <w:rFonts w:ascii="Calibri" w:eastAsia="MS Mincho" w:hAnsi="Calibri" w:cs="Arial"/>
                <w:sz w:val="20"/>
                <w:szCs w:val="24"/>
                <w:lang w:val="el-GR" w:eastAsia="el-GR"/>
              </w:rPr>
              <w:t xml:space="preserve">), με διασφάλιση της ακεραιότητας της βάσης </w:t>
            </w:r>
          </w:p>
          <w:p w:rsidR="00B61D2A" w:rsidRPr="00661511" w:rsidRDefault="00B61D2A" w:rsidP="00665AB4">
            <w:pPr>
              <w:pStyle w:val="af1"/>
              <w:widowControl/>
              <w:numPr>
                <w:ilvl w:val="12"/>
                <w:numId w:val="0"/>
              </w:numPr>
              <w:tabs>
                <w:tab w:val="left" w:pos="720"/>
              </w:tabs>
              <w:spacing w:after="0"/>
              <w:jc w:val="left"/>
              <w:rPr>
                <w:rFonts w:ascii="Calibri" w:eastAsia="MS Mincho" w:hAnsi="Calibri" w:cs="Arial"/>
                <w:sz w:val="20"/>
                <w:szCs w:val="24"/>
                <w:lang w:val="el-GR" w:eastAsia="el-GR"/>
              </w:rPr>
            </w:pPr>
            <w:r w:rsidRPr="00661511">
              <w:rPr>
                <w:rFonts w:ascii="Calibri" w:eastAsia="MS Mincho" w:hAnsi="Calibri" w:cs="Arial"/>
                <w:sz w:val="20"/>
                <w:szCs w:val="24"/>
                <w:lang w:val="el-GR" w:eastAsia="el-GR"/>
              </w:rPr>
              <w:t xml:space="preserve">ελεγχόμενου από τον </w:t>
            </w:r>
            <w:proofErr w:type="spellStart"/>
            <w:r w:rsidRPr="00661511">
              <w:rPr>
                <w:rFonts w:ascii="Calibri" w:eastAsia="MS Mincho" w:hAnsi="Calibri" w:cs="Arial"/>
                <w:sz w:val="20"/>
                <w:szCs w:val="24"/>
                <w:lang w:val="el-GR" w:eastAsia="el-GR"/>
              </w:rPr>
              <w:t>Data</w:t>
            </w:r>
            <w:proofErr w:type="spellEnd"/>
            <w:r w:rsidRPr="00661511">
              <w:rPr>
                <w:rFonts w:ascii="Calibri" w:eastAsia="MS Mincho" w:hAnsi="Calibri" w:cs="Arial"/>
                <w:sz w:val="20"/>
                <w:szCs w:val="24"/>
                <w:lang w:val="el-GR" w:eastAsia="el-GR"/>
              </w:rPr>
              <w:t xml:space="preserve"> </w:t>
            </w:r>
            <w:proofErr w:type="spellStart"/>
            <w:r w:rsidRPr="00661511">
              <w:rPr>
                <w:rFonts w:ascii="Calibri" w:eastAsia="MS Mincho" w:hAnsi="Calibri" w:cs="Arial"/>
                <w:sz w:val="20"/>
                <w:szCs w:val="24"/>
                <w:lang w:val="el-GR" w:eastAsia="el-GR"/>
              </w:rPr>
              <w:t>Base</w:t>
            </w:r>
            <w:proofErr w:type="spellEnd"/>
            <w:r w:rsidRPr="00661511">
              <w:rPr>
                <w:rFonts w:ascii="Calibri" w:eastAsia="MS Mincho" w:hAnsi="Calibri" w:cs="Arial"/>
                <w:sz w:val="20"/>
                <w:szCs w:val="24"/>
                <w:lang w:val="el-GR" w:eastAsia="el-GR"/>
              </w:rPr>
              <w:t xml:space="preserve"> </w:t>
            </w:r>
            <w:proofErr w:type="spellStart"/>
            <w:r w:rsidRPr="00661511">
              <w:rPr>
                <w:rFonts w:ascii="Calibri" w:eastAsia="MS Mincho" w:hAnsi="Calibri" w:cs="Arial"/>
                <w:sz w:val="20"/>
                <w:szCs w:val="24"/>
                <w:lang w:val="el-GR" w:eastAsia="el-GR"/>
              </w:rPr>
              <w:t>Administrator</w:t>
            </w:r>
            <w:proofErr w:type="spellEnd"/>
            <w:r w:rsidRPr="00661511">
              <w:rPr>
                <w:rFonts w:ascii="Calibri" w:eastAsia="MS Mincho" w:hAnsi="Calibri" w:cs="Arial"/>
                <w:sz w:val="20"/>
                <w:szCs w:val="24"/>
                <w:lang w:val="el-GR" w:eastAsia="el-GR"/>
              </w:rPr>
              <w:t xml:space="preserve"> χρόνου ολοκλήρωσης της διαδικασίας αυτόματης ανάκαμψης</w:t>
            </w:r>
          </w:p>
        </w:tc>
        <w:tc>
          <w:tcPr>
            <w:tcW w:w="667" w:type="pct"/>
            <w:shd w:val="clear" w:color="auto" w:fill="auto"/>
          </w:tcPr>
          <w:p w:rsidR="00B61D2A" w:rsidRDefault="00B61D2A" w:rsidP="00665AB4">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auto"/>
          </w:tcPr>
          <w:p w:rsidR="00B61D2A" w:rsidRPr="00762978" w:rsidRDefault="00B61D2A" w:rsidP="00665AB4">
            <w:pPr>
              <w:snapToGrid w:val="0"/>
              <w:spacing w:line="300" w:lineRule="atLeast"/>
              <w:jc w:val="center"/>
              <w:rPr>
                <w:rFonts w:eastAsia="MS Mincho" w:cs="Arial"/>
                <w:sz w:val="20"/>
              </w:rPr>
            </w:pPr>
          </w:p>
        </w:tc>
      </w:tr>
      <w:tr w:rsidR="00B61D2A" w:rsidRPr="00762978" w:rsidTr="00B61D2A">
        <w:trPr>
          <w:tblCellSpacing w:w="20" w:type="dxa"/>
        </w:trPr>
        <w:tc>
          <w:tcPr>
            <w:tcW w:w="662" w:type="pct"/>
            <w:shd w:val="clear" w:color="auto" w:fill="auto"/>
          </w:tcPr>
          <w:p w:rsidR="00B61D2A" w:rsidRPr="00762978" w:rsidRDefault="00B61D2A"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B61D2A" w:rsidRPr="00661511" w:rsidRDefault="00B61D2A" w:rsidP="00665AB4">
            <w:pPr>
              <w:numPr>
                <w:ilvl w:val="12"/>
                <w:numId w:val="0"/>
              </w:numPr>
              <w:rPr>
                <w:rFonts w:eastAsia="MS Mincho" w:cs="Arial"/>
                <w:sz w:val="20"/>
              </w:rPr>
            </w:pPr>
            <w:r w:rsidRPr="00661511">
              <w:rPr>
                <w:rFonts w:eastAsia="MS Mincho" w:cs="Arial"/>
                <w:sz w:val="20"/>
              </w:rPr>
              <w:t xml:space="preserve">Υποστήριξη της επίλυσης προβλημάτων από ανθρώπινα λάθη με τη δυνατότητα διατήρησης των παλαιών τιμών των πεδίων της Β.Δ. και υποβολής </w:t>
            </w:r>
            <w:proofErr w:type="spellStart"/>
            <w:r w:rsidRPr="00661511">
              <w:rPr>
                <w:rFonts w:eastAsia="MS Mincho" w:cs="Arial"/>
                <w:sz w:val="20"/>
              </w:rPr>
              <w:t>queries</w:t>
            </w:r>
            <w:proofErr w:type="spellEnd"/>
            <w:r w:rsidRPr="00661511">
              <w:rPr>
                <w:rFonts w:eastAsia="MS Mincho" w:cs="Arial"/>
                <w:sz w:val="20"/>
              </w:rPr>
              <w:t xml:space="preserve"> για το περιεχόμενο της Β.Δ. κάποια χρονική στιγμή στο παρελθόν</w:t>
            </w:r>
          </w:p>
        </w:tc>
        <w:tc>
          <w:tcPr>
            <w:tcW w:w="667" w:type="pct"/>
            <w:shd w:val="clear" w:color="auto" w:fill="auto"/>
          </w:tcPr>
          <w:p w:rsidR="00B61D2A" w:rsidRDefault="00B61D2A" w:rsidP="00665AB4">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auto"/>
          </w:tcPr>
          <w:p w:rsidR="00B61D2A" w:rsidRPr="00762978" w:rsidRDefault="00B61D2A" w:rsidP="00665AB4">
            <w:pPr>
              <w:snapToGrid w:val="0"/>
              <w:spacing w:line="300" w:lineRule="atLeast"/>
              <w:jc w:val="center"/>
              <w:rPr>
                <w:rFonts w:eastAsia="MS Mincho" w:cs="Arial"/>
                <w:sz w:val="20"/>
              </w:rPr>
            </w:pPr>
          </w:p>
        </w:tc>
      </w:tr>
      <w:tr w:rsidR="00B61D2A" w:rsidRPr="00762978" w:rsidTr="00B61D2A">
        <w:trPr>
          <w:tblCellSpacing w:w="20" w:type="dxa"/>
        </w:trPr>
        <w:tc>
          <w:tcPr>
            <w:tcW w:w="662" w:type="pct"/>
            <w:shd w:val="clear" w:color="auto" w:fill="auto"/>
          </w:tcPr>
          <w:p w:rsidR="00B61D2A" w:rsidRPr="00762978" w:rsidRDefault="00B61D2A"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B61D2A" w:rsidRPr="00661511" w:rsidRDefault="00B61D2A" w:rsidP="00665AB4">
            <w:pPr>
              <w:numPr>
                <w:ilvl w:val="12"/>
                <w:numId w:val="0"/>
              </w:numPr>
              <w:rPr>
                <w:rFonts w:eastAsia="MS Mincho" w:cs="Arial"/>
                <w:sz w:val="20"/>
              </w:rPr>
            </w:pPr>
            <w:r w:rsidRPr="00661511">
              <w:rPr>
                <w:rFonts w:eastAsia="MS Mincho" w:cs="Arial"/>
                <w:sz w:val="20"/>
              </w:rPr>
              <w:t xml:space="preserve">Υποστήριξη της επίλυσης προβλημάτων από ανθρώπινα λάθη με δυνατότητα </w:t>
            </w:r>
            <w:proofErr w:type="spellStart"/>
            <w:r w:rsidRPr="00661511">
              <w:rPr>
                <w:rFonts w:eastAsia="MS Mincho" w:cs="Arial"/>
                <w:sz w:val="20"/>
              </w:rPr>
              <w:t>online</w:t>
            </w:r>
            <w:proofErr w:type="spellEnd"/>
            <w:r w:rsidRPr="00661511">
              <w:rPr>
                <w:rFonts w:eastAsia="MS Mincho" w:cs="Arial"/>
                <w:sz w:val="20"/>
              </w:rPr>
              <w:t xml:space="preserve"> επαναφοράς ενός πινάκα που διαγράφηκε κάποια χρονική στιγμή στο παρελθόν.</w:t>
            </w:r>
          </w:p>
        </w:tc>
        <w:tc>
          <w:tcPr>
            <w:tcW w:w="667" w:type="pct"/>
            <w:shd w:val="clear" w:color="auto" w:fill="auto"/>
          </w:tcPr>
          <w:p w:rsidR="00B61D2A" w:rsidRDefault="00B61D2A" w:rsidP="00665AB4">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auto"/>
          </w:tcPr>
          <w:p w:rsidR="00B61D2A" w:rsidRPr="00762978" w:rsidRDefault="00B61D2A" w:rsidP="00665AB4">
            <w:pPr>
              <w:snapToGrid w:val="0"/>
              <w:spacing w:line="300" w:lineRule="atLeast"/>
              <w:jc w:val="center"/>
              <w:rPr>
                <w:rFonts w:eastAsia="MS Mincho" w:cs="Arial"/>
                <w:sz w:val="20"/>
              </w:rPr>
            </w:pPr>
          </w:p>
        </w:tc>
      </w:tr>
      <w:tr w:rsidR="00B61D2A" w:rsidRPr="00762978" w:rsidTr="00B61D2A">
        <w:trPr>
          <w:tblCellSpacing w:w="20" w:type="dxa"/>
        </w:trPr>
        <w:tc>
          <w:tcPr>
            <w:tcW w:w="662" w:type="pct"/>
            <w:shd w:val="clear" w:color="auto" w:fill="auto"/>
          </w:tcPr>
          <w:p w:rsidR="00B61D2A" w:rsidRPr="00762978" w:rsidRDefault="00B61D2A"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B61D2A" w:rsidRPr="00661511" w:rsidRDefault="00B61D2A" w:rsidP="00665AB4">
            <w:pPr>
              <w:numPr>
                <w:ilvl w:val="12"/>
                <w:numId w:val="0"/>
              </w:numPr>
              <w:rPr>
                <w:rFonts w:eastAsia="MS Mincho" w:cs="Arial"/>
                <w:sz w:val="20"/>
              </w:rPr>
            </w:pPr>
            <w:r w:rsidRPr="00661511">
              <w:rPr>
                <w:rFonts w:eastAsia="MS Mincho" w:cs="Arial"/>
                <w:sz w:val="20"/>
              </w:rPr>
              <w:t>Δυνατότητα ορισμού επιθυμητού σημείου (</w:t>
            </w:r>
            <w:proofErr w:type="spellStart"/>
            <w:r w:rsidRPr="00661511">
              <w:rPr>
                <w:rFonts w:eastAsia="MS Mincho" w:cs="Arial"/>
                <w:sz w:val="20"/>
              </w:rPr>
              <w:t>restore</w:t>
            </w:r>
            <w:proofErr w:type="spellEnd"/>
            <w:r w:rsidRPr="00661511">
              <w:rPr>
                <w:rFonts w:eastAsia="MS Mincho" w:cs="Arial"/>
                <w:sz w:val="20"/>
              </w:rPr>
              <w:t xml:space="preserve"> </w:t>
            </w:r>
            <w:proofErr w:type="spellStart"/>
            <w:r w:rsidRPr="00661511">
              <w:rPr>
                <w:rFonts w:eastAsia="MS Mincho" w:cs="Arial"/>
                <w:sz w:val="20"/>
              </w:rPr>
              <w:t>point</w:t>
            </w:r>
            <w:proofErr w:type="spellEnd"/>
            <w:r w:rsidRPr="00661511">
              <w:rPr>
                <w:rFonts w:eastAsia="MS Mincho" w:cs="Arial"/>
                <w:sz w:val="20"/>
              </w:rPr>
              <w:t xml:space="preserve">) της βάσης δεδομένων πριν από την εκτέλεση κάποιας </w:t>
            </w:r>
            <w:proofErr w:type="spellStart"/>
            <w:r w:rsidRPr="00661511">
              <w:rPr>
                <w:rFonts w:eastAsia="MS Mincho" w:cs="Arial"/>
                <w:sz w:val="20"/>
              </w:rPr>
              <w:t>batch</w:t>
            </w:r>
            <w:proofErr w:type="spellEnd"/>
            <w:r w:rsidRPr="00661511">
              <w:rPr>
                <w:rFonts w:eastAsia="MS Mincho" w:cs="Arial"/>
                <w:sz w:val="20"/>
              </w:rPr>
              <w:t xml:space="preserve"> διαδικασίας και επαναφοράς της βάσης σε αυτό το χρονικό σημείο σε περίπτωση λάθους χωρίς να απαιτούνται </w:t>
            </w:r>
            <w:proofErr w:type="spellStart"/>
            <w:r w:rsidRPr="00661511">
              <w:rPr>
                <w:rFonts w:eastAsia="MS Mincho" w:cs="Arial"/>
                <w:sz w:val="20"/>
              </w:rPr>
              <w:t>backup</w:t>
            </w:r>
            <w:proofErr w:type="spellEnd"/>
            <w:r w:rsidRPr="00661511">
              <w:rPr>
                <w:rFonts w:eastAsia="MS Mincho" w:cs="Arial"/>
                <w:sz w:val="20"/>
              </w:rPr>
              <w:t>/</w:t>
            </w:r>
            <w:proofErr w:type="spellStart"/>
            <w:r w:rsidRPr="00661511">
              <w:rPr>
                <w:rFonts w:eastAsia="MS Mincho" w:cs="Arial"/>
                <w:sz w:val="20"/>
              </w:rPr>
              <w:t>restore</w:t>
            </w:r>
            <w:proofErr w:type="spellEnd"/>
            <w:r w:rsidRPr="00661511">
              <w:rPr>
                <w:rFonts w:eastAsia="MS Mincho" w:cs="Arial"/>
                <w:sz w:val="20"/>
              </w:rPr>
              <w:t xml:space="preserve"> διαδικασίες.</w:t>
            </w:r>
          </w:p>
        </w:tc>
        <w:tc>
          <w:tcPr>
            <w:tcW w:w="667" w:type="pct"/>
            <w:shd w:val="clear" w:color="auto" w:fill="auto"/>
          </w:tcPr>
          <w:p w:rsidR="00B61D2A" w:rsidRDefault="00B61D2A" w:rsidP="00665AB4">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auto"/>
          </w:tcPr>
          <w:p w:rsidR="00B61D2A" w:rsidRPr="00762978" w:rsidRDefault="00B61D2A" w:rsidP="00665AB4">
            <w:pPr>
              <w:snapToGrid w:val="0"/>
              <w:spacing w:line="300" w:lineRule="atLeast"/>
              <w:jc w:val="center"/>
              <w:rPr>
                <w:rFonts w:eastAsia="MS Mincho" w:cs="Arial"/>
                <w:sz w:val="20"/>
              </w:rPr>
            </w:pPr>
          </w:p>
        </w:tc>
      </w:tr>
      <w:tr w:rsidR="00B61D2A" w:rsidRPr="00762978" w:rsidTr="00B61D2A">
        <w:trPr>
          <w:tblCellSpacing w:w="20" w:type="dxa"/>
        </w:trPr>
        <w:tc>
          <w:tcPr>
            <w:tcW w:w="662" w:type="pct"/>
            <w:shd w:val="clear" w:color="auto" w:fill="auto"/>
          </w:tcPr>
          <w:p w:rsidR="00B61D2A" w:rsidRPr="00762978" w:rsidRDefault="00B61D2A"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B61D2A" w:rsidRPr="00661511" w:rsidRDefault="00B61D2A" w:rsidP="00665AB4">
            <w:pPr>
              <w:numPr>
                <w:ilvl w:val="12"/>
                <w:numId w:val="0"/>
              </w:numPr>
              <w:rPr>
                <w:rFonts w:eastAsia="MS Mincho" w:cs="Arial"/>
                <w:sz w:val="20"/>
              </w:rPr>
            </w:pPr>
            <w:r w:rsidRPr="00661511">
              <w:rPr>
                <w:rFonts w:eastAsia="MS Mincho" w:cs="Arial"/>
                <w:sz w:val="20"/>
              </w:rPr>
              <w:t xml:space="preserve">Δυνατότητα πολλαπλά </w:t>
            </w:r>
            <w:proofErr w:type="spellStart"/>
            <w:r w:rsidRPr="00661511">
              <w:rPr>
                <w:rFonts w:eastAsia="MS Mincho" w:cs="Arial"/>
                <w:sz w:val="20"/>
              </w:rPr>
              <w:t>instances</w:t>
            </w:r>
            <w:proofErr w:type="spellEnd"/>
            <w:r w:rsidRPr="00661511">
              <w:rPr>
                <w:rFonts w:eastAsia="MS Mincho" w:cs="Arial"/>
                <w:sz w:val="20"/>
              </w:rPr>
              <w:t xml:space="preserve"> του προσφερόμενου Σ.Δ.Β.Δ. που λειτουργούν σε διαφορετικούς κόμβους (</w:t>
            </w:r>
            <w:proofErr w:type="spellStart"/>
            <w:r w:rsidRPr="00661511">
              <w:rPr>
                <w:rFonts w:eastAsia="MS Mincho" w:cs="Arial"/>
                <w:sz w:val="20"/>
              </w:rPr>
              <w:t>nodes</w:t>
            </w:r>
            <w:proofErr w:type="spellEnd"/>
            <w:r w:rsidRPr="00661511">
              <w:rPr>
                <w:rFonts w:eastAsia="MS Mincho" w:cs="Arial"/>
                <w:sz w:val="20"/>
              </w:rPr>
              <w:t xml:space="preserve">) ενός </w:t>
            </w:r>
            <w:proofErr w:type="spellStart"/>
            <w:r w:rsidRPr="00661511">
              <w:rPr>
                <w:rFonts w:eastAsia="MS Mincho" w:cs="Arial"/>
                <w:sz w:val="20"/>
              </w:rPr>
              <w:t>hardware</w:t>
            </w:r>
            <w:proofErr w:type="spellEnd"/>
            <w:r w:rsidRPr="00661511">
              <w:rPr>
                <w:rFonts w:eastAsia="MS Mincho" w:cs="Arial"/>
                <w:sz w:val="20"/>
              </w:rPr>
              <w:t xml:space="preserve"> </w:t>
            </w:r>
            <w:proofErr w:type="spellStart"/>
            <w:r w:rsidRPr="00661511">
              <w:rPr>
                <w:rFonts w:eastAsia="MS Mincho" w:cs="Arial"/>
                <w:sz w:val="20"/>
              </w:rPr>
              <w:t>cluster</w:t>
            </w:r>
            <w:proofErr w:type="spellEnd"/>
            <w:r w:rsidRPr="00661511">
              <w:rPr>
                <w:rFonts w:eastAsia="MS Mincho" w:cs="Arial"/>
                <w:sz w:val="20"/>
              </w:rPr>
              <w:t xml:space="preserve"> να έχουν ταυτόχρονη πρόσβαση σε μια κοινή Β.Δ.:</w:t>
            </w:r>
          </w:p>
          <w:p w:rsidR="00B61D2A" w:rsidRPr="00661511" w:rsidRDefault="00B61D2A" w:rsidP="005404BF">
            <w:pPr>
              <w:pStyle w:val="af1"/>
              <w:widowControl/>
              <w:numPr>
                <w:ilvl w:val="0"/>
                <w:numId w:val="5"/>
              </w:numPr>
              <w:spacing w:after="0"/>
              <w:ind w:left="433"/>
              <w:jc w:val="left"/>
              <w:rPr>
                <w:rFonts w:ascii="Calibri" w:eastAsia="MS Mincho" w:hAnsi="Calibri" w:cs="Arial"/>
                <w:sz w:val="20"/>
                <w:szCs w:val="24"/>
                <w:lang w:val="el-GR" w:eastAsia="el-GR"/>
              </w:rPr>
            </w:pPr>
            <w:r w:rsidRPr="00661511">
              <w:rPr>
                <w:rFonts w:ascii="Calibri" w:eastAsia="MS Mincho" w:hAnsi="Calibri" w:cs="Arial"/>
                <w:sz w:val="20"/>
                <w:szCs w:val="24"/>
                <w:lang w:val="el-GR" w:eastAsia="el-GR"/>
              </w:rPr>
              <w:t xml:space="preserve">να παρέχεται δυνατότητα </w:t>
            </w:r>
            <w:proofErr w:type="spellStart"/>
            <w:r w:rsidRPr="00661511">
              <w:rPr>
                <w:rFonts w:ascii="Calibri" w:eastAsia="MS Mincho" w:hAnsi="Calibri" w:cs="Arial"/>
                <w:sz w:val="20"/>
                <w:szCs w:val="24"/>
                <w:lang w:val="el-GR" w:eastAsia="el-GR"/>
              </w:rPr>
              <w:t>active</w:t>
            </w:r>
            <w:proofErr w:type="spellEnd"/>
            <w:r w:rsidRPr="00661511">
              <w:rPr>
                <w:rFonts w:ascii="Calibri" w:eastAsia="MS Mincho" w:hAnsi="Calibri" w:cs="Arial"/>
                <w:sz w:val="20"/>
                <w:szCs w:val="24"/>
                <w:lang w:val="el-GR" w:eastAsia="el-GR"/>
              </w:rPr>
              <w:t>-</w:t>
            </w:r>
            <w:proofErr w:type="spellStart"/>
            <w:r w:rsidRPr="00661511">
              <w:rPr>
                <w:rFonts w:ascii="Calibri" w:eastAsia="MS Mincho" w:hAnsi="Calibri" w:cs="Arial"/>
                <w:sz w:val="20"/>
                <w:szCs w:val="24"/>
                <w:lang w:val="el-GR" w:eastAsia="el-GR"/>
              </w:rPr>
              <w:t>active</w:t>
            </w:r>
            <w:proofErr w:type="spellEnd"/>
            <w:r w:rsidRPr="00661511">
              <w:rPr>
                <w:rFonts w:ascii="Calibri" w:eastAsia="MS Mincho" w:hAnsi="Calibri" w:cs="Arial"/>
                <w:sz w:val="20"/>
                <w:szCs w:val="24"/>
                <w:lang w:val="el-GR" w:eastAsia="el-GR"/>
              </w:rPr>
              <w:t xml:space="preserve"> λειτουργίας των </w:t>
            </w:r>
            <w:proofErr w:type="spellStart"/>
            <w:r w:rsidRPr="00661511">
              <w:rPr>
                <w:rFonts w:ascii="Calibri" w:eastAsia="MS Mincho" w:hAnsi="Calibri" w:cs="Arial"/>
                <w:sz w:val="20"/>
                <w:szCs w:val="24"/>
                <w:lang w:val="el-GR" w:eastAsia="el-GR"/>
              </w:rPr>
              <w:t>instances</w:t>
            </w:r>
            <w:proofErr w:type="spellEnd"/>
            <w:r w:rsidRPr="00661511">
              <w:rPr>
                <w:rFonts w:ascii="Calibri" w:eastAsia="MS Mincho" w:hAnsi="Calibri" w:cs="Arial"/>
                <w:sz w:val="20"/>
                <w:szCs w:val="24"/>
                <w:lang w:val="el-GR" w:eastAsia="el-GR"/>
              </w:rPr>
              <w:t xml:space="preserve"> του Σ.Δ.Β.Δ. και των κόμβων του </w:t>
            </w:r>
            <w:proofErr w:type="spellStart"/>
            <w:r w:rsidRPr="00661511">
              <w:rPr>
                <w:rFonts w:ascii="Calibri" w:eastAsia="MS Mincho" w:hAnsi="Calibri" w:cs="Arial"/>
                <w:sz w:val="20"/>
                <w:szCs w:val="24"/>
                <w:lang w:val="el-GR" w:eastAsia="el-GR"/>
              </w:rPr>
              <w:t>cluster</w:t>
            </w:r>
            <w:proofErr w:type="spellEnd"/>
            <w:r w:rsidRPr="00661511">
              <w:rPr>
                <w:rFonts w:ascii="Calibri" w:eastAsia="MS Mincho" w:hAnsi="Calibri" w:cs="Arial"/>
                <w:sz w:val="20"/>
                <w:szCs w:val="24"/>
                <w:lang w:val="el-GR" w:eastAsia="el-GR"/>
              </w:rPr>
              <w:t>, τα οποία θα διαχειρίζονται μια μοναδική και ενιαία βάση δεδομένων</w:t>
            </w:r>
          </w:p>
          <w:p w:rsidR="00B61D2A" w:rsidRPr="00661511" w:rsidRDefault="00B61D2A" w:rsidP="005404BF">
            <w:pPr>
              <w:pStyle w:val="af1"/>
              <w:widowControl/>
              <w:numPr>
                <w:ilvl w:val="0"/>
                <w:numId w:val="5"/>
              </w:numPr>
              <w:spacing w:after="0"/>
              <w:ind w:left="433"/>
              <w:jc w:val="left"/>
              <w:rPr>
                <w:rFonts w:ascii="Calibri" w:eastAsia="MS Mincho" w:hAnsi="Calibri" w:cs="Arial"/>
                <w:sz w:val="20"/>
                <w:szCs w:val="24"/>
                <w:lang w:val="el-GR" w:eastAsia="el-GR"/>
              </w:rPr>
            </w:pPr>
            <w:r w:rsidRPr="00661511">
              <w:rPr>
                <w:rFonts w:ascii="Calibri" w:eastAsia="MS Mincho" w:hAnsi="Calibri" w:cs="Arial"/>
                <w:sz w:val="20"/>
                <w:szCs w:val="24"/>
                <w:lang w:val="el-GR" w:eastAsia="el-GR"/>
              </w:rPr>
              <w:t>να υπάρχει ισοκατανομή του φόρτου εργασίας (</w:t>
            </w:r>
            <w:proofErr w:type="spellStart"/>
            <w:r w:rsidRPr="00661511">
              <w:rPr>
                <w:rFonts w:ascii="Calibri" w:eastAsia="MS Mincho" w:hAnsi="Calibri" w:cs="Arial"/>
                <w:sz w:val="20"/>
                <w:szCs w:val="24"/>
                <w:lang w:val="el-GR" w:eastAsia="el-GR"/>
              </w:rPr>
              <w:t>load</w:t>
            </w:r>
            <w:proofErr w:type="spellEnd"/>
            <w:r w:rsidRPr="00661511">
              <w:rPr>
                <w:rFonts w:ascii="Calibri" w:eastAsia="MS Mincho" w:hAnsi="Calibri" w:cs="Arial"/>
                <w:sz w:val="20"/>
                <w:szCs w:val="24"/>
                <w:lang w:val="el-GR" w:eastAsia="el-GR"/>
              </w:rPr>
              <w:t xml:space="preserve"> </w:t>
            </w:r>
            <w:proofErr w:type="spellStart"/>
            <w:r w:rsidRPr="00661511">
              <w:rPr>
                <w:rFonts w:ascii="Calibri" w:eastAsia="MS Mincho" w:hAnsi="Calibri" w:cs="Arial"/>
                <w:sz w:val="20"/>
                <w:szCs w:val="24"/>
                <w:lang w:val="el-GR" w:eastAsia="el-GR"/>
              </w:rPr>
              <w:t>balancing</w:t>
            </w:r>
            <w:proofErr w:type="spellEnd"/>
            <w:r w:rsidRPr="00661511">
              <w:rPr>
                <w:rFonts w:ascii="Calibri" w:eastAsia="MS Mincho" w:hAnsi="Calibri" w:cs="Arial"/>
                <w:sz w:val="20"/>
                <w:szCs w:val="24"/>
                <w:lang w:val="el-GR" w:eastAsia="el-GR"/>
              </w:rPr>
              <w:t>) όλων των εφαρμογών μεταξύ των συμμετεχόντων κόμβων</w:t>
            </w:r>
          </w:p>
          <w:p w:rsidR="00B61D2A" w:rsidRPr="00661511" w:rsidRDefault="00B61D2A" w:rsidP="005404BF">
            <w:pPr>
              <w:pStyle w:val="af1"/>
              <w:widowControl/>
              <w:numPr>
                <w:ilvl w:val="0"/>
                <w:numId w:val="5"/>
              </w:numPr>
              <w:spacing w:after="0"/>
              <w:ind w:left="433"/>
              <w:jc w:val="left"/>
              <w:rPr>
                <w:rFonts w:ascii="Calibri" w:eastAsia="MS Mincho" w:hAnsi="Calibri" w:cs="Arial"/>
                <w:sz w:val="20"/>
                <w:szCs w:val="24"/>
                <w:lang w:val="el-GR" w:eastAsia="el-GR"/>
              </w:rPr>
            </w:pPr>
            <w:r w:rsidRPr="00661511">
              <w:rPr>
                <w:rFonts w:ascii="Calibri" w:eastAsia="MS Mincho" w:hAnsi="Calibri" w:cs="Arial"/>
                <w:sz w:val="20"/>
                <w:szCs w:val="24"/>
                <w:lang w:val="el-GR" w:eastAsia="el-GR"/>
              </w:rPr>
              <w:t xml:space="preserve">να μην απαιτούνται αλλαγές στις εφαρμογές, αλλά ούτε και στη δομή της Β.Δ. όταν προστίθενται νέοι κόμβοι στον </w:t>
            </w:r>
            <w:proofErr w:type="spellStart"/>
            <w:r w:rsidRPr="00661511">
              <w:rPr>
                <w:rFonts w:ascii="Calibri" w:eastAsia="MS Mincho" w:hAnsi="Calibri" w:cs="Arial"/>
                <w:sz w:val="20"/>
                <w:szCs w:val="24"/>
                <w:lang w:val="el-GR" w:eastAsia="el-GR"/>
              </w:rPr>
              <w:t>cluster</w:t>
            </w:r>
            <w:proofErr w:type="spellEnd"/>
          </w:p>
          <w:p w:rsidR="00B61D2A" w:rsidRPr="00661511" w:rsidRDefault="00B61D2A" w:rsidP="005404BF">
            <w:pPr>
              <w:pStyle w:val="af1"/>
              <w:widowControl/>
              <w:numPr>
                <w:ilvl w:val="0"/>
                <w:numId w:val="5"/>
              </w:numPr>
              <w:spacing w:after="0"/>
              <w:ind w:left="433"/>
              <w:jc w:val="left"/>
              <w:rPr>
                <w:rFonts w:ascii="Calibri" w:eastAsia="MS Mincho" w:hAnsi="Calibri" w:cs="Arial"/>
                <w:sz w:val="20"/>
                <w:szCs w:val="24"/>
                <w:lang w:val="el-GR" w:eastAsia="el-GR"/>
              </w:rPr>
            </w:pPr>
            <w:r w:rsidRPr="00661511">
              <w:rPr>
                <w:rFonts w:ascii="Calibri" w:eastAsia="MS Mincho" w:hAnsi="Calibri" w:cs="Arial"/>
                <w:sz w:val="20"/>
                <w:szCs w:val="24"/>
                <w:lang w:val="el-GR" w:eastAsia="el-GR"/>
              </w:rPr>
              <w:t xml:space="preserve">κάθε νέος κόμβος που θα προστίθεται θα γίνεται άμεσα ενεργός και θα αναλαμβάνει μέρος του φόρτου εργασίας και των συνδέσεων των  υπαρχόντων εφαρμογών </w:t>
            </w:r>
          </w:p>
          <w:p w:rsidR="00B61D2A" w:rsidRPr="00661511" w:rsidRDefault="00B61D2A" w:rsidP="005404BF">
            <w:pPr>
              <w:pStyle w:val="af1"/>
              <w:widowControl/>
              <w:numPr>
                <w:ilvl w:val="0"/>
                <w:numId w:val="5"/>
              </w:numPr>
              <w:spacing w:after="0"/>
              <w:ind w:left="433"/>
              <w:jc w:val="left"/>
              <w:rPr>
                <w:rFonts w:ascii="Calibri" w:eastAsia="MS Mincho" w:hAnsi="Calibri" w:cs="Arial"/>
                <w:sz w:val="20"/>
                <w:szCs w:val="24"/>
                <w:lang w:val="el-GR" w:eastAsia="el-GR"/>
              </w:rPr>
            </w:pPr>
            <w:r w:rsidRPr="00661511">
              <w:rPr>
                <w:rFonts w:ascii="Calibri" w:eastAsia="MS Mincho" w:hAnsi="Calibri" w:cs="Arial"/>
                <w:sz w:val="20"/>
                <w:szCs w:val="24"/>
                <w:lang w:val="el-GR" w:eastAsia="el-GR"/>
              </w:rPr>
              <w:t xml:space="preserve">να παρέχεται  δυνατότητα διαφανούς εξυπηρέτησης των εφαρμογών που λειτουργούν σε ένα κόμβο του </w:t>
            </w:r>
            <w:proofErr w:type="spellStart"/>
            <w:r w:rsidRPr="00661511">
              <w:rPr>
                <w:rFonts w:ascii="Calibri" w:eastAsia="MS Mincho" w:hAnsi="Calibri" w:cs="Arial"/>
                <w:sz w:val="20"/>
                <w:szCs w:val="24"/>
                <w:lang w:val="el-GR" w:eastAsia="el-GR"/>
              </w:rPr>
              <w:t>cluster</w:t>
            </w:r>
            <w:proofErr w:type="spellEnd"/>
            <w:r w:rsidRPr="00661511">
              <w:rPr>
                <w:rFonts w:ascii="Calibri" w:eastAsia="MS Mincho" w:hAnsi="Calibri" w:cs="Arial"/>
                <w:sz w:val="20"/>
                <w:szCs w:val="24"/>
                <w:lang w:val="el-GR" w:eastAsia="el-GR"/>
              </w:rPr>
              <w:t xml:space="preserve"> από έναν άλλο κόμβο του </w:t>
            </w:r>
            <w:proofErr w:type="spellStart"/>
            <w:r w:rsidRPr="00661511">
              <w:rPr>
                <w:rFonts w:ascii="Calibri" w:eastAsia="MS Mincho" w:hAnsi="Calibri" w:cs="Arial"/>
                <w:sz w:val="20"/>
                <w:szCs w:val="24"/>
                <w:lang w:val="el-GR" w:eastAsia="el-GR"/>
              </w:rPr>
              <w:t>cluster</w:t>
            </w:r>
            <w:proofErr w:type="spellEnd"/>
            <w:r w:rsidRPr="00661511">
              <w:rPr>
                <w:rFonts w:ascii="Calibri" w:eastAsia="MS Mincho" w:hAnsi="Calibri" w:cs="Arial"/>
                <w:sz w:val="20"/>
                <w:szCs w:val="24"/>
                <w:lang w:val="el-GR" w:eastAsia="el-GR"/>
              </w:rPr>
              <w:t>, σε περίπτωση παύσης λειτουργίας του πρώτου κόμβου (</w:t>
            </w:r>
            <w:proofErr w:type="spellStart"/>
            <w:r w:rsidRPr="00661511">
              <w:rPr>
                <w:rFonts w:ascii="Calibri" w:eastAsia="MS Mincho" w:hAnsi="Calibri" w:cs="Arial"/>
                <w:sz w:val="20"/>
                <w:szCs w:val="24"/>
                <w:lang w:val="el-GR" w:eastAsia="el-GR"/>
              </w:rPr>
              <w:t>application</w:t>
            </w:r>
            <w:proofErr w:type="spellEnd"/>
            <w:r w:rsidRPr="00661511">
              <w:rPr>
                <w:rFonts w:ascii="Calibri" w:eastAsia="MS Mincho" w:hAnsi="Calibri" w:cs="Arial"/>
                <w:sz w:val="20"/>
                <w:szCs w:val="24"/>
                <w:lang w:val="el-GR" w:eastAsia="el-GR"/>
              </w:rPr>
              <w:t xml:space="preserve"> </w:t>
            </w:r>
            <w:proofErr w:type="spellStart"/>
            <w:r w:rsidRPr="00661511">
              <w:rPr>
                <w:rFonts w:ascii="Calibri" w:eastAsia="MS Mincho" w:hAnsi="Calibri" w:cs="Arial"/>
                <w:sz w:val="20"/>
                <w:szCs w:val="24"/>
                <w:lang w:val="el-GR" w:eastAsia="el-GR"/>
              </w:rPr>
              <w:t>failover</w:t>
            </w:r>
            <w:proofErr w:type="spellEnd"/>
            <w:r w:rsidRPr="00661511">
              <w:rPr>
                <w:rFonts w:ascii="Calibri" w:eastAsia="MS Mincho" w:hAnsi="Calibri" w:cs="Arial"/>
                <w:sz w:val="20"/>
                <w:szCs w:val="24"/>
                <w:lang w:val="el-GR" w:eastAsia="el-GR"/>
              </w:rPr>
              <w:t xml:space="preserve">) </w:t>
            </w:r>
          </w:p>
          <w:p w:rsidR="00B61D2A" w:rsidRPr="00661511" w:rsidRDefault="00B61D2A" w:rsidP="005404BF">
            <w:pPr>
              <w:pStyle w:val="af1"/>
              <w:widowControl/>
              <w:numPr>
                <w:ilvl w:val="0"/>
                <w:numId w:val="5"/>
              </w:numPr>
              <w:spacing w:after="0"/>
              <w:ind w:left="433"/>
              <w:jc w:val="left"/>
              <w:rPr>
                <w:rFonts w:ascii="Calibri" w:eastAsia="MS Mincho" w:hAnsi="Calibri" w:cs="Arial"/>
                <w:sz w:val="20"/>
                <w:szCs w:val="24"/>
                <w:lang w:val="el-GR" w:eastAsia="el-GR"/>
              </w:rPr>
            </w:pPr>
            <w:r w:rsidRPr="00661511">
              <w:rPr>
                <w:rFonts w:ascii="Calibri" w:eastAsia="MS Mincho" w:hAnsi="Calibri" w:cs="Arial"/>
                <w:sz w:val="20"/>
                <w:szCs w:val="24"/>
                <w:lang w:val="el-GR" w:eastAsia="el-GR"/>
              </w:rPr>
              <w:t xml:space="preserve">να υποστηρίζεται </w:t>
            </w:r>
            <w:proofErr w:type="spellStart"/>
            <w:r w:rsidRPr="00661511">
              <w:rPr>
                <w:rFonts w:ascii="Calibri" w:eastAsia="MS Mincho" w:hAnsi="Calibri" w:cs="Arial"/>
                <w:sz w:val="20"/>
                <w:szCs w:val="24"/>
                <w:lang w:val="el-GR" w:eastAsia="el-GR"/>
              </w:rPr>
              <w:t>application</w:t>
            </w:r>
            <w:proofErr w:type="spellEnd"/>
            <w:r w:rsidRPr="00661511">
              <w:rPr>
                <w:rFonts w:ascii="Calibri" w:eastAsia="MS Mincho" w:hAnsi="Calibri" w:cs="Arial"/>
                <w:sz w:val="20"/>
                <w:szCs w:val="24"/>
                <w:lang w:val="el-GR" w:eastAsia="el-GR"/>
              </w:rPr>
              <w:t xml:space="preserve"> </w:t>
            </w:r>
            <w:proofErr w:type="spellStart"/>
            <w:r w:rsidRPr="00661511">
              <w:rPr>
                <w:rFonts w:ascii="Calibri" w:eastAsia="MS Mincho" w:hAnsi="Calibri" w:cs="Arial"/>
                <w:sz w:val="20"/>
                <w:szCs w:val="24"/>
                <w:lang w:val="el-GR" w:eastAsia="el-GR"/>
              </w:rPr>
              <w:t>failover</w:t>
            </w:r>
            <w:proofErr w:type="spellEnd"/>
            <w:r w:rsidRPr="00661511">
              <w:rPr>
                <w:rFonts w:ascii="Calibri" w:eastAsia="MS Mincho" w:hAnsi="Calibri" w:cs="Arial"/>
                <w:sz w:val="20"/>
                <w:szCs w:val="24"/>
                <w:lang w:val="el-GR" w:eastAsia="el-GR"/>
              </w:rPr>
              <w:t xml:space="preserve"> χωρίς να χάνονται τα δεδομένα των ανοικτών </w:t>
            </w:r>
            <w:proofErr w:type="spellStart"/>
            <w:r w:rsidRPr="00661511">
              <w:rPr>
                <w:rFonts w:ascii="Calibri" w:eastAsia="MS Mincho" w:hAnsi="Calibri" w:cs="Arial"/>
                <w:sz w:val="20"/>
                <w:szCs w:val="24"/>
                <w:lang w:val="el-GR" w:eastAsia="el-GR"/>
              </w:rPr>
              <w:t>queries</w:t>
            </w:r>
            <w:proofErr w:type="spellEnd"/>
            <w:r w:rsidRPr="00661511">
              <w:rPr>
                <w:rFonts w:ascii="Calibri" w:eastAsia="MS Mincho" w:hAnsi="Calibri" w:cs="Arial"/>
                <w:sz w:val="20"/>
                <w:szCs w:val="24"/>
                <w:lang w:val="el-GR" w:eastAsia="el-GR"/>
              </w:rPr>
              <w:t xml:space="preserve"> και των </w:t>
            </w:r>
            <w:proofErr w:type="spellStart"/>
            <w:r w:rsidRPr="00661511">
              <w:rPr>
                <w:rFonts w:ascii="Calibri" w:eastAsia="MS Mincho" w:hAnsi="Calibri" w:cs="Arial"/>
                <w:sz w:val="20"/>
                <w:szCs w:val="24"/>
                <w:lang w:val="el-GR" w:eastAsia="el-GR"/>
              </w:rPr>
              <w:t>committed</w:t>
            </w:r>
            <w:proofErr w:type="spellEnd"/>
            <w:r w:rsidRPr="00661511">
              <w:rPr>
                <w:rFonts w:ascii="Calibri" w:eastAsia="MS Mincho" w:hAnsi="Calibri" w:cs="Arial"/>
                <w:sz w:val="20"/>
                <w:szCs w:val="24"/>
                <w:lang w:val="el-GR" w:eastAsia="el-GR"/>
              </w:rPr>
              <w:t xml:space="preserve"> </w:t>
            </w:r>
            <w:proofErr w:type="spellStart"/>
            <w:r w:rsidRPr="00661511">
              <w:rPr>
                <w:rFonts w:ascii="Calibri" w:eastAsia="MS Mincho" w:hAnsi="Calibri" w:cs="Arial"/>
                <w:sz w:val="20"/>
                <w:szCs w:val="24"/>
                <w:lang w:val="el-GR" w:eastAsia="el-GR"/>
              </w:rPr>
              <w:t>transactions</w:t>
            </w:r>
            <w:proofErr w:type="spellEnd"/>
            <w:r w:rsidRPr="00661511">
              <w:rPr>
                <w:rFonts w:ascii="Calibri" w:eastAsia="MS Mincho" w:hAnsi="Calibri" w:cs="Arial"/>
                <w:sz w:val="20"/>
                <w:szCs w:val="24"/>
                <w:lang w:val="el-GR" w:eastAsia="el-GR"/>
              </w:rPr>
              <w:t xml:space="preserve"> των χρηστών κατά την εμφάνιση του προβλήματος</w:t>
            </w:r>
          </w:p>
        </w:tc>
        <w:tc>
          <w:tcPr>
            <w:tcW w:w="667" w:type="pct"/>
            <w:shd w:val="clear" w:color="auto" w:fill="auto"/>
          </w:tcPr>
          <w:p w:rsidR="00B61D2A" w:rsidRDefault="00B61D2A" w:rsidP="00665AB4">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auto"/>
          </w:tcPr>
          <w:p w:rsidR="00B61D2A" w:rsidRPr="00762978" w:rsidRDefault="00B61D2A" w:rsidP="00665AB4">
            <w:pPr>
              <w:snapToGrid w:val="0"/>
              <w:spacing w:line="300" w:lineRule="atLeast"/>
              <w:jc w:val="center"/>
              <w:rPr>
                <w:rFonts w:eastAsia="MS Mincho" w:cs="Arial"/>
                <w:sz w:val="20"/>
              </w:rPr>
            </w:pPr>
          </w:p>
        </w:tc>
      </w:tr>
      <w:tr w:rsidR="00B61D2A" w:rsidRPr="00762978" w:rsidTr="00665AB4">
        <w:trPr>
          <w:tblCellSpacing w:w="20" w:type="dxa"/>
        </w:trPr>
        <w:tc>
          <w:tcPr>
            <w:tcW w:w="2655" w:type="pct"/>
            <w:gridSpan w:val="2"/>
            <w:shd w:val="clear" w:color="auto" w:fill="D9D9D9"/>
          </w:tcPr>
          <w:p w:rsidR="00B61D2A" w:rsidRPr="005419F2" w:rsidRDefault="00B61D2A" w:rsidP="00665AB4">
            <w:pPr>
              <w:snapToGrid w:val="0"/>
              <w:rPr>
                <w:rFonts w:eastAsia="MS Mincho" w:cs="Arial"/>
                <w:b/>
                <w:sz w:val="20"/>
              </w:rPr>
            </w:pPr>
            <w:r>
              <w:rPr>
                <w:rFonts w:eastAsia="MS Mincho" w:cs="Arial"/>
                <w:b/>
                <w:sz w:val="20"/>
              </w:rPr>
              <w:t>ΑΣΦΑΛΕΙΑ</w:t>
            </w:r>
          </w:p>
        </w:tc>
        <w:tc>
          <w:tcPr>
            <w:tcW w:w="667" w:type="pct"/>
            <w:shd w:val="clear" w:color="auto" w:fill="D9D9D9"/>
          </w:tcPr>
          <w:p w:rsidR="00B61D2A" w:rsidRDefault="00B61D2A" w:rsidP="00665AB4">
            <w:pPr>
              <w:snapToGrid w:val="0"/>
              <w:spacing w:line="300" w:lineRule="atLeast"/>
              <w:jc w:val="center"/>
              <w:rPr>
                <w:rFonts w:eastAsia="MS Mincho" w:cs="Arial"/>
                <w:sz w:val="20"/>
              </w:rPr>
            </w:pPr>
          </w:p>
        </w:tc>
        <w:tc>
          <w:tcPr>
            <w:tcW w:w="714" w:type="pct"/>
            <w:shd w:val="clear" w:color="auto" w:fill="D9D9D9"/>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D9D9D9"/>
          </w:tcPr>
          <w:p w:rsidR="00B61D2A" w:rsidRPr="00762978" w:rsidRDefault="00B61D2A" w:rsidP="00665AB4">
            <w:pPr>
              <w:snapToGrid w:val="0"/>
              <w:spacing w:line="300" w:lineRule="atLeast"/>
              <w:jc w:val="center"/>
              <w:rPr>
                <w:rFonts w:eastAsia="MS Mincho" w:cs="Arial"/>
                <w:sz w:val="20"/>
              </w:rPr>
            </w:pPr>
          </w:p>
        </w:tc>
      </w:tr>
      <w:tr w:rsidR="00B61D2A" w:rsidRPr="00762978" w:rsidTr="00B61D2A">
        <w:trPr>
          <w:tblCellSpacing w:w="20" w:type="dxa"/>
        </w:trPr>
        <w:tc>
          <w:tcPr>
            <w:tcW w:w="662" w:type="pct"/>
            <w:shd w:val="clear" w:color="auto" w:fill="auto"/>
          </w:tcPr>
          <w:p w:rsidR="00B61D2A" w:rsidRPr="00762978" w:rsidRDefault="00B61D2A"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B61D2A" w:rsidRPr="00661511" w:rsidRDefault="00B61D2A" w:rsidP="00665AB4">
            <w:pPr>
              <w:numPr>
                <w:ilvl w:val="12"/>
                <w:numId w:val="0"/>
              </w:numPr>
              <w:rPr>
                <w:rFonts w:eastAsia="MS Mincho" w:cs="Arial"/>
                <w:sz w:val="20"/>
              </w:rPr>
            </w:pPr>
            <w:r w:rsidRPr="00661511">
              <w:rPr>
                <w:rFonts w:eastAsia="MS Mincho" w:cs="Arial"/>
                <w:sz w:val="20"/>
              </w:rPr>
              <w:t>Υποστήριξη κλειδώματος σε επίπεδο γραμμής πίνακα (</w:t>
            </w:r>
            <w:proofErr w:type="spellStart"/>
            <w:r w:rsidRPr="00661511">
              <w:rPr>
                <w:rFonts w:eastAsia="MS Mincho" w:cs="Arial"/>
                <w:sz w:val="20"/>
              </w:rPr>
              <w:t>row</w:t>
            </w:r>
            <w:proofErr w:type="spellEnd"/>
            <w:r w:rsidRPr="00661511">
              <w:rPr>
                <w:rFonts w:eastAsia="MS Mincho" w:cs="Arial"/>
                <w:sz w:val="20"/>
              </w:rPr>
              <w:t xml:space="preserve"> </w:t>
            </w:r>
            <w:proofErr w:type="spellStart"/>
            <w:r w:rsidRPr="00661511">
              <w:rPr>
                <w:rFonts w:eastAsia="MS Mincho" w:cs="Arial"/>
                <w:sz w:val="20"/>
              </w:rPr>
              <w:t>level</w:t>
            </w:r>
            <w:proofErr w:type="spellEnd"/>
            <w:r w:rsidRPr="00661511">
              <w:rPr>
                <w:rFonts w:eastAsia="MS Mincho" w:cs="Arial"/>
                <w:sz w:val="20"/>
              </w:rPr>
              <w:t xml:space="preserve"> </w:t>
            </w:r>
            <w:proofErr w:type="spellStart"/>
            <w:r w:rsidRPr="00661511">
              <w:rPr>
                <w:rFonts w:eastAsia="MS Mincho" w:cs="Arial"/>
                <w:sz w:val="20"/>
              </w:rPr>
              <w:t>locking</w:t>
            </w:r>
            <w:proofErr w:type="spellEnd"/>
            <w:r w:rsidRPr="00661511">
              <w:rPr>
                <w:rFonts w:eastAsia="MS Mincho" w:cs="Arial"/>
                <w:sz w:val="20"/>
              </w:rPr>
              <w:t xml:space="preserve">), χωρίς περιορισμό στον αριθμό των </w:t>
            </w:r>
            <w:r w:rsidRPr="00661511">
              <w:rPr>
                <w:rFonts w:eastAsia="MS Mincho" w:cs="Arial"/>
                <w:sz w:val="20"/>
              </w:rPr>
              <w:lastRenderedPageBreak/>
              <w:t xml:space="preserve">χρηστών ή/και των </w:t>
            </w:r>
            <w:proofErr w:type="spellStart"/>
            <w:r w:rsidRPr="00661511">
              <w:rPr>
                <w:rFonts w:eastAsia="MS Mincho" w:cs="Arial"/>
                <w:sz w:val="20"/>
              </w:rPr>
              <w:t>transactions</w:t>
            </w:r>
            <w:proofErr w:type="spellEnd"/>
            <w:r w:rsidRPr="00661511">
              <w:rPr>
                <w:rFonts w:eastAsia="MS Mincho" w:cs="Arial"/>
                <w:sz w:val="20"/>
              </w:rPr>
              <w:t xml:space="preserve"> και με ταυτόχρονη εξασφάλιση της συνέπειας (</w:t>
            </w:r>
            <w:proofErr w:type="spellStart"/>
            <w:r w:rsidRPr="00661511">
              <w:rPr>
                <w:rFonts w:eastAsia="MS Mincho" w:cs="Arial"/>
                <w:sz w:val="20"/>
              </w:rPr>
              <w:t>consistency</w:t>
            </w:r>
            <w:proofErr w:type="spellEnd"/>
            <w:r w:rsidRPr="00661511">
              <w:rPr>
                <w:rFonts w:eastAsia="MS Mincho" w:cs="Arial"/>
                <w:sz w:val="20"/>
              </w:rPr>
              <w:t>) και της ακεραιότητας (</w:t>
            </w:r>
            <w:proofErr w:type="spellStart"/>
            <w:r w:rsidRPr="00661511">
              <w:rPr>
                <w:rFonts w:eastAsia="MS Mincho" w:cs="Arial"/>
                <w:sz w:val="20"/>
              </w:rPr>
              <w:t>integrity</w:t>
            </w:r>
            <w:proofErr w:type="spellEnd"/>
            <w:r w:rsidRPr="00661511">
              <w:rPr>
                <w:rFonts w:eastAsia="MS Mincho" w:cs="Arial"/>
                <w:sz w:val="20"/>
              </w:rPr>
              <w:t>) των δεδομένων.</w:t>
            </w:r>
          </w:p>
        </w:tc>
        <w:tc>
          <w:tcPr>
            <w:tcW w:w="667" w:type="pct"/>
            <w:shd w:val="clear" w:color="auto" w:fill="auto"/>
          </w:tcPr>
          <w:p w:rsidR="00B61D2A" w:rsidRDefault="00B61D2A" w:rsidP="00665AB4">
            <w:pPr>
              <w:snapToGrid w:val="0"/>
              <w:spacing w:line="300" w:lineRule="atLeast"/>
              <w:jc w:val="center"/>
              <w:rPr>
                <w:rFonts w:eastAsia="MS Mincho" w:cs="Arial"/>
                <w:sz w:val="20"/>
              </w:rPr>
            </w:pPr>
            <w:r>
              <w:rPr>
                <w:rFonts w:eastAsia="MS Mincho" w:cs="Arial"/>
                <w:sz w:val="20"/>
              </w:rPr>
              <w:lastRenderedPageBreak/>
              <w:t>ΝΑΙ</w:t>
            </w:r>
          </w:p>
        </w:tc>
        <w:tc>
          <w:tcPr>
            <w:tcW w:w="714" w:type="pct"/>
            <w:shd w:val="clear" w:color="auto" w:fill="auto"/>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auto"/>
          </w:tcPr>
          <w:p w:rsidR="00B61D2A" w:rsidRPr="00762978" w:rsidRDefault="00B61D2A" w:rsidP="00665AB4">
            <w:pPr>
              <w:snapToGrid w:val="0"/>
              <w:spacing w:line="300" w:lineRule="atLeast"/>
              <w:jc w:val="center"/>
              <w:rPr>
                <w:rFonts w:eastAsia="MS Mincho" w:cs="Arial"/>
                <w:sz w:val="20"/>
              </w:rPr>
            </w:pPr>
          </w:p>
        </w:tc>
      </w:tr>
      <w:tr w:rsidR="00B61D2A" w:rsidRPr="00762978" w:rsidTr="00B61D2A">
        <w:trPr>
          <w:tblCellSpacing w:w="20" w:type="dxa"/>
        </w:trPr>
        <w:tc>
          <w:tcPr>
            <w:tcW w:w="662" w:type="pct"/>
            <w:shd w:val="clear" w:color="auto" w:fill="auto"/>
          </w:tcPr>
          <w:p w:rsidR="00B61D2A" w:rsidRPr="00762978" w:rsidRDefault="00B61D2A"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B61D2A" w:rsidRPr="00661511" w:rsidRDefault="00B61D2A" w:rsidP="00665AB4">
            <w:pPr>
              <w:numPr>
                <w:ilvl w:val="12"/>
                <w:numId w:val="0"/>
              </w:numPr>
              <w:rPr>
                <w:rFonts w:eastAsia="MS Mincho" w:cs="Arial"/>
                <w:sz w:val="20"/>
              </w:rPr>
            </w:pPr>
            <w:r w:rsidRPr="00661511">
              <w:rPr>
                <w:rFonts w:eastAsia="MS Mincho" w:cs="Arial"/>
                <w:sz w:val="20"/>
              </w:rPr>
              <w:t xml:space="preserve">Ο μηχανισμός κλειδώματος δεν θα πρέπει να υποστηρίζει αυτόματο </w:t>
            </w:r>
            <w:proofErr w:type="spellStart"/>
            <w:r w:rsidRPr="00661511">
              <w:rPr>
                <w:rFonts w:eastAsia="MS Mincho" w:cs="Arial"/>
                <w:sz w:val="20"/>
              </w:rPr>
              <w:t>lock</w:t>
            </w:r>
            <w:proofErr w:type="spellEnd"/>
            <w:r w:rsidRPr="00661511">
              <w:rPr>
                <w:rFonts w:eastAsia="MS Mincho" w:cs="Arial"/>
                <w:sz w:val="20"/>
              </w:rPr>
              <w:t xml:space="preserve"> </w:t>
            </w:r>
            <w:proofErr w:type="spellStart"/>
            <w:r w:rsidRPr="00661511">
              <w:rPr>
                <w:rFonts w:eastAsia="MS Mincho" w:cs="Arial"/>
                <w:sz w:val="20"/>
              </w:rPr>
              <w:t>escalation</w:t>
            </w:r>
            <w:proofErr w:type="spellEnd"/>
            <w:r w:rsidRPr="00661511">
              <w:rPr>
                <w:rFonts w:eastAsia="MS Mincho" w:cs="Arial"/>
                <w:sz w:val="20"/>
              </w:rPr>
              <w:t>, από το επίπεδο της γραμμής στο επίπεδο σελίδας (</w:t>
            </w:r>
            <w:proofErr w:type="spellStart"/>
            <w:r w:rsidRPr="00661511">
              <w:rPr>
                <w:rFonts w:eastAsia="MS Mincho" w:cs="Arial"/>
                <w:sz w:val="20"/>
              </w:rPr>
              <w:t>page</w:t>
            </w:r>
            <w:proofErr w:type="spellEnd"/>
            <w:r w:rsidRPr="00661511">
              <w:rPr>
                <w:rFonts w:eastAsia="MS Mincho" w:cs="Arial"/>
                <w:sz w:val="20"/>
              </w:rPr>
              <w:t>) ή πίνακα.</w:t>
            </w:r>
          </w:p>
        </w:tc>
        <w:tc>
          <w:tcPr>
            <w:tcW w:w="667" w:type="pct"/>
            <w:shd w:val="clear" w:color="auto" w:fill="auto"/>
          </w:tcPr>
          <w:p w:rsidR="00B61D2A" w:rsidRDefault="00B61D2A" w:rsidP="00665AB4">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auto"/>
          </w:tcPr>
          <w:p w:rsidR="00B61D2A" w:rsidRPr="00762978" w:rsidRDefault="00B61D2A" w:rsidP="00665AB4">
            <w:pPr>
              <w:snapToGrid w:val="0"/>
              <w:spacing w:line="300" w:lineRule="atLeast"/>
              <w:jc w:val="center"/>
              <w:rPr>
                <w:rFonts w:eastAsia="MS Mincho" w:cs="Arial"/>
                <w:sz w:val="20"/>
              </w:rPr>
            </w:pPr>
          </w:p>
        </w:tc>
      </w:tr>
      <w:tr w:rsidR="00B61D2A" w:rsidRPr="00762978" w:rsidTr="00B61D2A">
        <w:trPr>
          <w:tblCellSpacing w:w="20" w:type="dxa"/>
        </w:trPr>
        <w:tc>
          <w:tcPr>
            <w:tcW w:w="662" w:type="pct"/>
            <w:shd w:val="clear" w:color="auto" w:fill="auto"/>
          </w:tcPr>
          <w:p w:rsidR="00B61D2A" w:rsidRPr="00762978" w:rsidRDefault="00B61D2A"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B61D2A" w:rsidRPr="00661511" w:rsidRDefault="00B61D2A" w:rsidP="00665AB4">
            <w:pPr>
              <w:numPr>
                <w:ilvl w:val="12"/>
                <w:numId w:val="0"/>
              </w:numPr>
              <w:rPr>
                <w:rFonts w:eastAsia="MS Mincho" w:cs="Arial"/>
                <w:sz w:val="20"/>
              </w:rPr>
            </w:pPr>
            <w:r w:rsidRPr="00661511">
              <w:rPr>
                <w:rFonts w:eastAsia="MS Mincho" w:cs="Arial"/>
                <w:sz w:val="20"/>
              </w:rPr>
              <w:t xml:space="preserve">Να περιγραφεί ο τρόπος υλοποίησης των δυνατοτήτων περιορισμού χρήσης των </w:t>
            </w:r>
            <w:proofErr w:type="spellStart"/>
            <w:r w:rsidRPr="00661511">
              <w:rPr>
                <w:rFonts w:eastAsia="MS Mincho" w:cs="Arial"/>
                <w:sz w:val="20"/>
              </w:rPr>
              <w:t>Resources</w:t>
            </w:r>
            <w:proofErr w:type="spellEnd"/>
            <w:r w:rsidRPr="00661511">
              <w:rPr>
                <w:rFonts w:eastAsia="MS Mincho" w:cs="Arial"/>
                <w:sz w:val="20"/>
              </w:rPr>
              <w:t>:</w:t>
            </w:r>
          </w:p>
          <w:p w:rsidR="00B61D2A" w:rsidRPr="00661511" w:rsidRDefault="00B61D2A" w:rsidP="005404BF">
            <w:pPr>
              <w:pStyle w:val="af1"/>
              <w:widowControl/>
              <w:numPr>
                <w:ilvl w:val="0"/>
                <w:numId w:val="5"/>
              </w:numPr>
              <w:spacing w:after="0"/>
              <w:ind w:left="433"/>
              <w:jc w:val="left"/>
              <w:rPr>
                <w:rFonts w:ascii="Calibri" w:eastAsia="MS Mincho" w:hAnsi="Calibri" w:cs="Arial"/>
                <w:sz w:val="20"/>
                <w:szCs w:val="24"/>
                <w:lang w:val="el-GR" w:eastAsia="el-GR"/>
              </w:rPr>
            </w:pPr>
            <w:r w:rsidRPr="00661511">
              <w:rPr>
                <w:rFonts w:ascii="Calibri" w:eastAsia="MS Mincho" w:hAnsi="Calibri" w:cs="Arial"/>
                <w:sz w:val="20"/>
                <w:szCs w:val="24"/>
                <w:lang w:val="el-GR" w:eastAsia="el-GR"/>
              </w:rPr>
              <w:t xml:space="preserve">CPU </w:t>
            </w:r>
            <w:proofErr w:type="spellStart"/>
            <w:r w:rsidRPr="00661511">
              <w:rPr>
                <w:rFonts w:ascii="Calibri" w:eastAsia="MS Mincho" w:hAnsi="Calibri" w:cs="Arial"/>
                <w:sz w:val="20"/>
                <w:szCs w:val="24"/>
                <w:lang w:val="el-GR" w:eastAsia="el-GR"/>
              </w:rPr>
              <w:t>time</w:t>
            </w:r>
            <w:proofErr w:type="spellEnd"/>
          </w:p>
          <w:p w:rsidR="00B61D2A" w:rsidRPr="00661511" w:rsidRDefault="00B61D2A" w:rsidP="005404BF">
            <w:pPr>
              <w:pStyle w:val="af1"/>
              <w:widowControl/>
              <w:numPr>
                <w:ilvl w:val="0"/>
                <w:numId w:val="5"/>
              </w:numPr>
              <w:spacing w:after="0"/>
              <w:ind w:left="433"/>
              <w:jc w:val="left"/>
              <w:rPr>
                <w:rFonts w:ascii="Calibri" w:eastAsia="MS Mincho" w:hAnsi="Calibri" w:cs="Arial"/>
                <w:sz w:val="20"/>
                <w:szCs w:val="24"/>
                <w:lang w:val="el-GR" w:eastAsia="el-GR"/>
              </w:rPr>
            </w:pPr>
            <w:r w:rsidRPr="00661511">
              <w:rPr>
                <w:rFonts w:ascii="Calibri" w:eastAsia="MS Mincho" w:hAnsi="Calibri" w:cs="Arial"/>
                <w:sz w:val="20"/>
                <w:szCs w:val="24"/>
                <w:lang w:val="el-GR" w:eastAsia="el-GR"/>
              </w:rPr>
              <w:t xml:space="preserve">μέγιστος αριθμός </w:t>
            </w:r>
            <w:proofErr w:type="spellStart"/>
            <w:r w:rsidRPr="00661511">
              <w:rPr>
                <w:rFonts w:ascii="Calibri" w:eastAsia="MS Mincho" w:hAnsi="Calibri" w:cs="Arial"/>
                <w:sz w:val="20"/>
                <w:szCs w:val="24"/>
                <w:lang w:val="el-GR" w:eastAsia="el-GR"/>
              </w:rPr>
              <w:t>sessions</w:t>
            </w:r>
            <w:proofErr w:type="spellEnd"/>
          </w:p>
          <w:p w:rsidR="00B61D2A" w:rsidRPr="00661511" w:rsidRDefault="00B61D2A" w:rsidP="005404BF">
            <w:pPr>
              <w:pStyle w:val="af1"/>
              <w:widowControl/>
              <w:numPr>
                <w:ilvl w:val="0"/>
                <w:numId w:val="5"/>
              </w:numPr>
              <w:spacing w:after="0"/>
              <w:ind w:left="433"/>
              <w:jc w:val="left"/>
              <w:rPr>
                <w:rFonts w:ascii="Calibri" w:eastAsia="MS Mincho" w:hAnsi="Calibri" w:cs="Arial"/>
                <w:sz w:val="20"/>
                <w:szCs w:val="24"/>
                <w:lang w:val="el-GR" w:eastAsia="el-GR"/>
              </w:rPr>
            </w:pPr>
            <w:r w:rsidRPr="00661511">
              <w:rPr>
                <w:rFonts w:ascii="Calibri" w:eastAsia="MS Mincho" w:hAnsi="Calibri" w:cs="Arial"/>
                <w:sz w:val="20"/>
                <w:szCs w:val="24"/>
                <w:lang w:val="el-GR" w:eastAsia="el-GR"/>
              </w:rPr>
              <w:t xml:space="preserve">μέγιστο </w:t>
            </w:r>
            <w:proofErr w:type="spellStart"/>
            <w:r w:rsidRPr="00661511">
              <w:rPr>
                <w:rFonts w:ascii="Calibri" w:eastAsia="MS Mincho" w:hAnsi="Calibri" w:cs="Arial"/>
                <w:sz w:val="20"/>
                <w:szCs w:val="24"/>
                <w:lang w:val="el-GR" w:eastAsia="el-GR"/>
              </w:rPr>
              <w:t>query</w:t>
            </w:r>
            <w:proofErr w:type="spellEnd"/>
            <w:r w:rsidRPr="00661511">
              <w:rPr>
                <w:rFonts w:ascii="Calibri" w:eastAsia="MS Mincho" w:hAnsi="Calibri" w:cs="Arial"/>
                <w:sz w:val="20"/>
                <w:szCs w:val="24"/>
                <w:lang w:val="el-GR" w:eastAsia="el-GR"/>
              </w:rPr>
              <w:t xml:space="preserve"> </w:t>
            </w:r>
            <w:proofErr w:type="spellStart"/>
            <w:r w:rsidRPr="00661511">
              <w:rPr>
                <w:rFonts w:ascii="Calibri" w:eastAsia="MS Mincho" w:hAnsi="Calibri" w:cs="Arial"/>
                <w:sz w:val="20"/>
                <w:szCs w:val="24"/>
                <w:lang w:val="el-GR" w:eastAsia="el-GR"/>
              </w:rPr>
              <w:t>execution</w:t>
            </w:r>
            <w:proofErr w:type="spellEnd"/>
            <w:r w:rsidRPr="00661511">
              <w:rPr>
                <w:rFonts w:ascii="Calibri" w:eastAsia="MS Mincho" w:hAnsi="Calibri" w:cs="Arial"/>
                <w:sz w:val="20"/>
                <w:szCs w:val="24"/>
                <w:lang w:val="el-GR" w:eastAsia="el-GR"/>
              </w:rPr>
              <w:t xml:space="preserve"> </w:t>
            </w:r>
            <w:proofErr w:type="spellStart"/>
            <w:r w:rsidRPr="00661511">
              <w:rPr>
                <w:rFonts w:ascii="Calibri" w:eastAsia="MS Mincho" w:hAnsi="Calibri" w:cs="Arial"/>
                <w:sz w:val="20"/>
                <w:szCs w:val="24"/>
                <w:lang w:val="el-GR" w:eastAsia="el-GR"/>
              </w:rPr>
              <w:t>time</w:t>
            </w:r>
            <w:proofErr w:type="spellEnd"/>
          </w:p>
          <w:p w:rsidR="00B61D2A" w:rsidRPr="00661511" w:rsidRDefault="00B61D2A" w:rsidP="005404BF">
            <w:pPr>
              <w:pStyle w:val="af1"/>
              <w:widowControl/>
              <w:numPr>
                <w:ilvl w:val="0"/>
                <w:numId w:val="5"/>
              </w:numPr>
              <w:spacing w:after="0"/>
              <w:ind w:left="433"/>
              <w:jc w:val="left"/>
              <w:rPr>
                <w:rFonts w:ascii="Calibri" w:eastAsia="MS Mincho" w:hAnsi="Calibri" w:cs="Arial"/>
                <w:sz w:val="20"/>
                <w:lang w:val="el-GR" w:eastAsia="el-GR"/>
              </w:rPr>
            </w:pPr>
            <w:r w:rsidRPr="00661511">
              <w:rPr>
                <w:rFonts w:ascii="Calibri" w:eastAsia="MS Mincho" w:hAnsi="Calibri" w:cs="Arial"/>
                <w:sz w:val="20"/>
                <w:szCs w:val="24"/>
                <w:lang w:val="el-GR" w:eastAsia="el-GR"/>
              </w:rPr>
              <w:t xml:space="preserve">άλλα </w:t>
            </w:r>
            <w:proofErr w:type="spellStart"/>
            <w:r w:rsidRPr="00661511">
              <w:rPr>
                <w:rFonts w:ascii="Calibri" w:eastAsia="MS Mincho" w:hAnsi="Calibri" w:cs="Arial"/>
                <w:sz w:val="20"/>
                <w:szCs w:val="24"/>
                <w:lang w:val="el-GR" w:eastAsia="el-GR"/>
              </w:rPr>
              <w:t>resources</w:t>
            </w:r>
            <w:proofErr w:type="spellEnd"/>
          </w:p>
        </w:tc>
        <w:tc>
          <w:tcPr>
            <w:tcW w:w="667" w:type="pct"/>
            <w:shd w:val="clear" w:color="auto" w:fill="auto"/>
          </w:tcPr>
          <w:p w:rsidR="00B61D2A" w:rsidRDefault="00B61D2A" w:rsidP="00665AB4">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auto"/>
          </w:tcPr>
          <w:p w:rsidR="00B61D2A" w:rsidRPr="00762978" w:rsidRDefault="00B61D2A" w:rsidP="00665AB4">
            <w:pPr>
              <w:snapToGrid w:val="0"/>
              <w:spacing w:line="300" w:lineRule="atLeast"/>
              <w:jc w:val="center"/>
              <w:rPr>
                <w:rFonts w:eastAsia="MS Mincho" w:cs="Arial"/>
                <w:sz w:val="20"/>
              </w:rPr>
            </w:pPr>
          </w:p>
        </w:tc>
      </w:tr>
      <w:tr w:rsidR="00B61D2A" w:rsidRPr="00762978" w:rsidTr="00B61D2A">
        <w:trPr>
          <w:tblCellSpacing w:w="20" w:type="dxa"/>
        </w:trPr>
        <w:tc>
          <w:tcPr>
            <w:tcW w:w="662" w:type="pct"/>
            <w:shd w:val="clear" w:color="auto" w:fill="auto"/>
          </w:tcPr>
          <w:p w:rsidR="00B61D2A" w:rsidRPr="00762978" w:rsidRDefault="00B61D2A"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B61D2A" w:rsidRPr="00661511" w:rsidRDefault="00B61D2A" w:rsidP="00665AB4">
            <w:pPr>
              <w:numPr>
                <w:ilvl w:val="12"/>
                <w:numId w:val="0"/>
              </w:numPr>
              <w:rPr>
                <w:rFonts w:eastAsia="MS Mincho" w:cs="Arial"/>
                <w:sz w:val="20"/>
              </w:rPr>
            </w:pPr>
            <w:r w:rsidRPr="00661511">
              <w:rPr>
                <w:rFonts w:eastAsia="MS Mincho" w:cs="Arial"/>
                <w:sz w:val="20"/>
              </w:rPr>
              <w:t xml:space="preserve">Να περιγραφούν οι δυνατότητες </w:t>
            </w:r>
            <w:proofErr w:type="spellStart"/>
            <w:r w:rsidRPr="00661511">
              <w:rPr>
                <w:rFonts w:eastAsia="MS Mincho" w:cs="Arial"/>
                <w:sz w:val="20"/>
              </w:rPr>
              <w:t>Auditing</w:t>
            </w:r>
            <w:proofErr w:type="spellEnd"/>
            <w:r w:rsidRPr="00661511">
              <w:rPr>
                <w:rFonts w:eastAsia="MS Mincho" w:cs="Arial"/>
                <w:sz w:val="20"/>
              </w:rPr>
              <w:t xml:space="preserve"> για επιτυχείς και ανεπιτυχείς ενέργειες σε επίπεδο πρόσβασης στη Βάση και στα Δεδομένα</w:t>
            </w:r>
          </w:p>
        </w:tc>
        <w:tc>
          <w:tcPr>
            <w:tcW w:w="667" w:type="pct"/>
            <w:shd w:val="clear" w:color="auto" w:fill="auto"/>
          </w:tcPr>
          <w:p w:rsidR="00B61D2A" w:rsidRDefault="00B61D2A" w:rsidP="00665AB4">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auto"/>
          </w:tcPr>
          <w:p w:rsidR="00B61D2A" w:rsidRPr="00762978" w:rsidRDefault="00B61D2A" w:rsidP="00665AB4">
            <w:pPr>
              <w:snapToGrid w:val="0"/>
              <w:spacing w:line="300" w:lineRule="atLeast"/>
              <w:jc w:val="center"/>
              <w:rPr>
                <w:rFonts w:eastAsia="MS Mincho" w:cs="Arial"/>
                <w:sz w:val="20"/>
              </w:rPr>
            </w:pPr>
          </w:p>
        </w:tc>
      </w:tr>
      <w:tr w:rsidR="00B61D2A" w:rsidRPr="00762978" w:rsidTr="00B61D2A">
        <w:trPr>
          <w:tblCellSpacing w:w="20" w:type="dxa"/>
        </w:trPr>
        <w:tc>
          <w:tcPr>
            <w:tcW w:w="662" w:type="pct"/>
            <w:shd w:val="clear" w:color="auto" w:fill="auto"/>
          </w:tcPr>
          <w:p w:rsidR="00B61D2A" w:rsidRPr="00762978" w:rsidRDefault="00B61D2A"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B61D2A" w:rsidRPr="00661511" w:rsidRDefault="00B61D2A" w:rsidP="00665AB4">
            <w:pPr>
              <w:numPr>
                <w:ilvl w:val="12"/>
                <w:numId w:val="0"/>
              </w:numPr>
              <w:rPr>
                <w:rFonts w:eastAsia="MS Mincho" w:cs="Arial"/>
                <w:sz w:val="20"/>
              </w:rPr>
            </w:pPr>
            <w:r w:rsidRPr="00661511">
              <w:rPr>
                <w:rFonts w:eastAsia="MS Mincho" w:cs="Arial"/>
                <w:sz w:val="20"/>
              </w:rPr>
              <w:t xml:space="preserve">Υποστήριξη επιλεκτικού </w:t>
            </w:r>
            <w:proofErr w:type="spellStart"/>
            <w:r w:rsidRPr="00661511">
              <w:rPr>
                <w:rFonts w:eastAsia="MS Mincho" w:cs="Arial"/>
                <w:sz w:val="20"/>
              </w:rPr>
              <w:t>auditing</w:t>
            </w:r>
            <w:proofErr w:type="spellEnd"/>
            <w:r w:rsidRPr="00661511">
              <w:rPr>
                <w:rFonts w:eastAsia="MS Mincho" w:cs="Arial"/>
                <w:sz w:val="20"/>
              </w:rPr>
              <w:t xml:space="preserve"> ερωτημάτων και DML (</w:t>
            </w:r>
            <w:proofErr w:type="spellStart"/>
            <w:r w:rsidRPr="00661511">
              <w:rPr>
                <w:rFonts w:eastAsia="MS Mincho" w:cs="Arial"/>
                <w:sz w:val="20"/>
              </w:rPr>
              <w:t>insert</w:t>
            </w:r>
            <w:proofErr w:type="spellEnd"/>
            <w:r w:rsidRPr="00661511">
              <w:rPr>
                <w:rFonts w:eastAsia="MS Mincho" w:cs="Arial"/>
                <w:sz w:val="20"/>
              </w:rPr>
              <w:t>/</w:t>
            </w:r>
            <w:proofErr w:type="spellStart"/>
            <w:r w:rsidRPr="00661511">
              <w:rPr>
                <w:rFonts w:eastAsia="MS Mincho" w:cs="Arial"/>
                <w:sz w:val="20"/>
              </w:rPr>
              <w:t>update</w:t>
            </w:r>
            <w:proofErr w:type="spellEnd"/>
            <w:r w:rsidRPr="00661511">
              <w:rPr>
                <w:rFonts w:eastAsia="MS Mincho" w:cs="Arial"/>
                <w:sz w:val="20"/>
              </w:rPr>
              <w:t>/</w:t>
            </w:r>
            <w:proofErr w:type="spellStart"/>
            <w:r w:rsidRPr="00661511">
              <w:rPr>
                <w:rFonts w:eastAsia="MS Mincho" w:cs="Arial"/>
                <w:sz w:val="20"/>
              </w:rPr>
              <w:t>delete</w:t>
            </w:r>
            <w:proofErr w:type="spellEnd"/>
            <w:r w:rsidRPr="00661511">
              <w:rPr>
                <w:rFonts w:eastAsia="MS Mincho" w:cs="Arial"/>
                <w:sz w:val="20"/>
              </w:rPr>
              <w:t xml:space="preserve">) ενεργειών σε συγκεκριμένες εγγραφές και στήλες πινάκων και </w:t>
            </w:r>
            <w:proofErr w:type="spellStart"/>
            <w:r w:rsidRPr="00661511">
              <w:rPr>
                <w:rFonts w:eastAsia="MS Mincho" w:cs="Arial"/>
                <w:sz w:val="20"/>
              </w:rPr>
              <w:t>views</w:t>
            </w:r>
            <w:proofErr w:type="spellEnd"/>
            <w:r w:rsidRPr="00661511">
              <w:rPr>
                <w:rFonts w:eastAsia="MS Mincho" w:cs="Arial"/>
                <w:sz w:val="20"/>
              </w:rPr>
              <w:t xml:space="preserve"> της Β.Δ.</w:t>
            </w:r>
          </w:p>
        </w:tc>
        <w:tc>
          <w:tcPr>
            <w:tcW w:w="667" w:type="pct"/>
            <w:shd w:val="clear" w:color="auto" w:fill="auto"/>
          </w:tcPr>
          <w:p w:rsidR="00B61D2A" w:rsidRDefault="00B61D2A" w:rsidP="00665AB4">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auto"/>
          </w:tcPr>
          <w:p w:rsidR="00B61D2A" w:rsidRPr="00762978" w:rsidRDefault="00B61D2A" w:rsidP="00665AB4">
            <w:pPr>
              <w:snapToGrid w:val="0"/>
              <w:spacing w:line="300" w:lineRule="atLeast"/>
              <w:jc w:val="center"/>
              <w:rPr>
                <w:rFonts w:eastAsia="MS Mincho" w:cs="Arial"/>
                <w:sz w:val="20"/>
              </w:rPr>
            </w:pPr>
          </w:p>
        </w:tc>
      </w:tr>
      <w:tr w:rsidR="00B61D2A" w:rsidRPr="00762978" w:rsidTr="00B61D2A">
        <w:trPr>
          <w:tblCellSpacing w:w="20" w:type="dxa"/>
        </w:trPr>
        <w:tc>
          <w:tcPr>
            <w:tcW w:w="662" w:type="pct"/>
            <w:shd w:val="clear" w:color="auto" w:fill="auto"/>
          </w:tcPr>
          <w:p w:rsidR="00B61D2A" w:rsidRPr="00762978" w:rsidRDefault="00B61D2A"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B61D2A" w:rsidRPr="00661511" w:rsidRDefault="00B61D2A" w:rsidP="00665AB4">
            <w:pPr>
              <w:numPr>
                <w:ilvl w:val="12"/>
                <w:numId w:val="0"/>
              </w:numPr>
              <w:rPr>
                <w:rFonts w:eastAsia="MS Mincho" w:cs="Arial"/>
                <w:sz w:val="20"/>
              </w:rPr>
            </w:pPr>
            <w:r w:rsidRPr="00661511">
              <w:rPr>
                <w:rFonts w:eastAsia="MS Mincho" w:cs="Arial"/>
                <w:sz w:val="20"/>
              </w:rPr>
              <w:t>Το προσφερόμενο Σ.Δ.Β.Δ. πρέπει να διαθέτει ενσωματωμένο μηχανισμό για τον προσδιορισμό και την εφαρμογή πολιτικών ασφάλειας (</w:t>
            </w:r>
            <w:proofErr w:type="spellStart"/>
            <w:r w:rsidRPr="00661511">
              <w:rPr>
                <w:rFonts w:eastAsia="MS Mincho" w:cs="Arial"/>
                <w:sz w:val="20"/>
              </w:rPr>
              <w:t>security</w:t>
            </w:r>
            <w:proofErr w:type="spellEnd"/>
            <w:r w:rsidRPr="00661511">
              <w:rPr>
                <w:rFonts w:eastAsia="MS Mincho" w:cs="Arial"/>
                <w:sz w:val="20"/>
              </w:rPr>
              <w:t xml:space="preserve"> </w:t>
            </w:r>
            <w:proofErr w:type="spellStart"/>
            <w:r w:rsidRPr="00661511">
              <w:rPr>
                <w:rFonts w:eastAsia="MS Mincho" w:cs="Arial"/>
                <w:sz w:val="20"/>
              </w:rPr>
              <w:t>policies</w:t>
            </w:r>
            <w:proofErr w:type="spellEnd"/>
            <w:r w:rsidRPr="00661511">
              <w:rPr>
                <w:rFonts w:eastAsia="MS Mincho" w:cs="Arial"/>
                <w:sz w:val="20"/>
              </w:rPr>
              <w:t xml:space="preserve">) που περιορίζουν δυναμικά τις γραμμές ενός πίνακα στις οποίες έχει πρόσβαση ένας χρήστης, ανεξάρτητα από την εφαρμογή που αυτός χρησιμοποιεί </w:t>
            </w:r>
          </w:p>
        </w:tc>
        <w:tc>
          <w:tcPr>
            <w:tcW w:w="667" w:type="pct"/>
            <w:shd w:val="clear" w:color="auto" w:fill="auto"/>
          </w:tcPr>
          <w:p w:rsidR="00B61D2A" w:rsidRDefault="00B61D2A" w:rsidP="00665AB4">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auto"/>
          </w:tcPr>
          <w:p w:rsidR="00B61D2A" w:rsidRPr="00762978" w:rsidRDefault="00B61D2A" w:rsidP="00665AB4">
            <w:pPr>
              <w:snapToGrid w:val="0"/>
              <w:spacing w:line="300" w:lineRule="atLeast"/>
              <w:jc w:val="center"/>
              <w:rPr>
                <w:rFonts w:eastAsia="MS Mincho" w:cs="Arial"/>
                <w:sz w:val="20"/>
              </w:rPr>
            </w:pPr>
          </w:p>
        </w:tc>
      </w:tr>
      <w:tr w:rsidR="00B61D2A" w:rsidRPr="00762978" w:rsidTr="00B61D2A">
        <w:trPr>
          <w:tblCellSpacing w:w="20" w:type="dxa"/>
        </w:trPr>
        <w:tc>
          <w:tcPr>
            <w:tcW w:w="662" w:type="pct"/>
            <w:shd w:val="clear" w:color="auto" w:fill="auto"/>
          </w:tcPr>
          <w:p w:rsidR="00B61D2A" w:rsidRPr="00762978" w:rsidRDefault="00B61D2A"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B61D2A" w:rsidRPr="00661511" w:rsidRDefault="00B61D2A" w:rsidP="00665AB4">
            <w:pPr>
              <w:numPr>
                <w:ilvl w:val="12"/>
                <w:numId w:val="0"/>
              </w:numPr>
              <w:rPr>
                <w:rFonts w:eastAsia="MS Mincho" w:cs="Arial"/>
                <w:sz w:val="20"/>
              </w:rPr>
            </w:pPr>
            <w:r w:rsidRPr="00661511">
              <w:rPr>
                <w:rFonts w:eastAsia="MS Mincho" w:cs="Arial"/>
                <w:sz w:val="20"/>
              </w:rPr>
              <w:t xml:space="preserve">Να διατίθεται με αξιολόγηση σύμφωνα με το διεθνές πρότυπο ασφάλειας </w:t>
            </w:r>
            <w:proofErr w:type="spellStart"/>
            <w:r w:rsidRPr="00661511">
              <w:rPr>
                <w:rFonts w:eastAsia="MS Mincho" w:cs="Arial"/>
                <w:sz w:val="20"/>
              </w:rPr>
              <w:t>Common</w:t>
            </w:r>
            <w:proofErr w:type="spellEnd"/>
            <w:r w:rsidRPr="00661511">
              <w:rPr>
                <w:rFonts w:eastAsia="MS Mincho" w:cs="Arial"/>
                <w:sz w:val="20"/>
              </w:rPr>
              <w:t xml:space="preserve"> </w:t>
            </w:r>
            <w:proofErr w:type="spellStart"/>
            <w:r w:rsidRPr="00661511">
              <w:rPr>
                <w:rFonts w:eastAsia="MS Mincho" w:cs="Arial"/>
                <w:sz w:val="20"/>
              </w:rPr>
              <w:t>Criteria</w:t>
            </w:r>
            <w:proofErr w:type="spellEnd"/>
            <w:r w:rsidRPr="00661511">
              <w:rPr>
                <w:rFonts w:eastAsia="MS Mincho" w:cs="Arial"/>
                <w:sz w:val="20"/>
              </w:rPr>
              <w:t xml:space="preserve"> EAL (</w:t>
            </w:r>
            <w:proofErr w:type="spellStart"/>
            <w:r w:rsidRPr="00661511">
              <w:rPr>
                <w:rFonts w:eastAsia="MS Mincho" w:cs="Arial"/>
                <w:sz w:val="20"/>
              </w:rPr>
              <w:t>Evaluation</w:t>
            </w:r>
            <w:proofErr w:type="spellEnd"/>
            <w:r w:rsidRPr="00661511">
              <w:rPr>
                <w:rFonts w:eastAsia="MS Mincho" w:cs="Arial"/>
                <w:sz w:val="20"/>
              </w:rPr>
              <w:t xml:space="preserve"> </w:t>
            </w:r>
            <w:proofErr w:type="spellStart"/>
            <w:r w:rsidRPr="00661511">
              <w:rPr>
                <w:rFonts w:eastAsia="MS Mincho" w:cs="Arial"/>
                <w:sz w:val="20"/>
              </w:rPr>
              <w:t>Assurance</w:t>
            </w:r>
            <w:proofErr w:type="spellEnd"/>
            <w:r w:rsidRPr="00661511">
              <w:rPr>
                <w:rFonts w:eastAsia="MS Mincho" w:cs="Arial"/>
                <w:sz w:val="20"/>
              </w:rPr>
              <w:t xml:space="preserve"> </w:t>
            </w:r>
            <w:proofErr w:type="spellStart"/>
            <w:r w:rsidRPr="00661511">
              <w:rPr>
                <w:rFonts w:eastAsia="MS Mincho" w:cs="Arial"/>
                <w:sz w:val="20"/>
              </w:rPr>
              <w:t>Level</w:t>
            </w:r>
            <w:proofErr w:type="spellEnd"/>
            <w:r w:rsidRPr="00661511">
              <w:rPr>
                <w:rFonts w:eastAsia="MS Mincho" w:cs="Arial"/>
                <w:sz w:val="20"/>
              </w:rPr>
              <w:t>), η οποία διασφαλίζει τον σχεδιασμό και τον έλεγχο του συστήματος, με επιθυμητό επίπεδο της αξιολόγησης το EAL4 και άνω.</w:t>
            </w:r>
          </w:p>
        </w:tc>
        <w:tc>
          <w:tcPr>
            <w:tcW w:w="667" w:type="pct"/>
            <w:shd w:val="clear" w:color="auto" w:fill="auto"/>
          </w:tcPr>
          <w:p w:rsidR="00B61D2A" w:rsidRDefault="00B61D2A" w:rsidP="00665AB4">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auto"/>
          </w:tcPr>
          <w:p w:rsidR="00B61D2A" w:rsidRPr="00762978" w:rsidRDefault="00B61D2A" w:rsidP="00665AB4">
            <w:pPr>
              <w:snapToGrid w:val="0"/>
              <w:spacing w:line="300" w:lineRule="atLeast"/>
              <w:jc w:val="center"/>
              <w:rPr>
                <w:rFonts w:eastAsia="MS Mincho" w:cs="Arial"/>
                <w:sz w:val="20"/>
              </w:rPr>
            </w:pPr>
          </w:p>
        </w:tc>
      </w:tr>
      <w:tr w:rsidR="00B61D2A" w:rsidRPr="00762978" w:rsidTr="00B61D2A">
        <w:trPr>
          <w:tblCellSpacing w:w="20" w:type="dxa"/>
        </w:trPr>
        <w:tc>
          <w:tcPr>
            <w:tcW w:w="662" w:type="pct"/>
            <w:shd w:val="clear" w:color="auto" w:fill="auto"/>
          </w:tcPr>
          <w:p w:rsidR="00B61D2A" w:rsidRPr="00762978" w:rsidRDefault="00B61D2A"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B61D2A" w:rsidRPr="00661511" w:rsidRDefault="00B61D2A" w:rsidP="00665AB4">
            <w:pPr>
              <w:numPr>
                <w:ilvl w:val="12"/>
                <w:numId w:val="0"/>
              </w:numPr>
              <w:rPr>
                <w:rFonts w:eastAsia="MS Mincho" w:cs="Arial"/>
                <w:sz w:val="20"/>
              </w:rPr>
            </w:pPr>
            <w:r w:rsidRPr="00661511">
              <w:rPr>
                <w:rFonts w:eastAsia="MS Mincho" w:cs="Arial"/>
                <w:sz w:val="20"/>
              </w:rPr>
              <w:t xml:space="preserve">Το προσφερόμενο Σ.Δ.Β.Δ. πρέπει να διαθέτει ενσωματωμένο μηχανισμό κρυπτογράφησης/ αποκρυπτογράφησης των δεδομένων που αποθηκεύονται στη Β.Δ. </w:t>
            </w:r>
          </w:p>
        </w:tc>
        <w:tc>
          <w:tcPr>
            <w:tcW w:w="667" w:type="pct"/>
            <w:shd w:val="clear" w:color="auto" w:fill="auto"/>
          </w:tcPr>
          <w:p w:rsidR="00B61D2A" w:rsidRDefault="00B61D2A" w:rsidP="00665AB4">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auto"/>
          </w:tcPr>
          <w:p w:rsidR="00B61D2A" w:rsidRPr="00762978" w:rsidRDefault="00B61D2A" w:rsidP="00665AB4">
            <w:pPr>
              <w:snapToGrid w:val="0"/>
              <w:spacing w:line="300" w:lineRule="atLeast"/>
              <w:jc w:val="center"/>
              <w:rPr>
                <w:rFonts w:eastAsia="MS Mincho" w:cs="Arial"/>
                <w:sz w:val="20"/>
              </w:rPr>
            </w:pPr>
          </w:p>
        </w:tc>
      </w:tr>
      <w:tr w:rsidR="00B61D2A" w:rsidRPr="00762978" w:rsidTr="00665AB4">
        <w:trPr>
          <w:tblCellSpacing w:w="20" w:type="dxa"/>
        </w:trPr>
        <w:tc>
          <w:tcPr>
            <w:tcW w:w="2655" w:type="pct"/>
            <w:gridSpan w:val="2"/>
            <w:shd w:val="clear" w:color="auto" w:fill="D9D9D9"/>
          </w:tcPr>
          <w:p w:rsidR="00B61D2A" w:rsidRPr="005419F2" w:rsidRDefault="00B61D2A" w:rsidP="00665AB4">
            <w:pPr>
              <w:snapToGrid w:val="0"/>
              <w:rPr>
                <w:rFonts w:eastAsia="MS Mincho" w:cs="Arial"/>
                <w:b/>
                <w:sz w:val="20"/>
              </w:rPr>
            </w:pPr>
            <w:r>
              <w:rPr>
                <w:rFonts w:eastAsia="MS Mincho" w:cs="Arial"/>
                <w:b/>
                <w:sz w:val="20"/>
              </w:rPr>
              <w:t>ΛΟΙΠΑ ΧΑΡΑΚΤΗΡΙΣΤΙΚΑ</w:t>
            </w:r>
          </w:p>
        </w:tc>
        <w:tc>
          <w:tcPr>
            <w:tcW w:w="667" w:type="pct"/>
            <w:shd w:val="clear" w:color="auto" w:fill="D9D9D9"/>
          </w:tcPr>
          <w:p w:rsidR="00B61D2A" w:rsidRDefault="00B61D2A" w:rsidP="00665AB4">
            <w:pPr>
              <w:snapToGrid w:val="0"/>
              <w:spacing w:line="300" w:lineRule="atLeast"/>
              <w:jc w:val="center"/>
              <w:rPr>
                <w:rFonts w:eastAsia="MS Mincho" w:cs="Arial"/>
                <w:sz w:val="20"/>
              </w:rPr>
            </w:pPr>
          </w:p>
        </w:tc>
        <w:tc>
          <w:tcPr>
            <w:tcW w:w="714" w:type="pct"/>
            <w:shd w:val="clear" w:color="auto" w:fill="D9D9D9"/>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D9D9D9"/>
          </w:tcPr>
          <w:p w:rsidR="00B61D2A" w:rsidRPr="00762978" w:rsidRDefault="00B61D2A" w:rsidP="00665AB4">
            <w:pPr>
              <w:snapToGrid w:val="0"/>
              <w:spacing w:line="300" w:lineRule="atLeast"/>
              <w:jc w:val="center"/>
              <w:rPr>
                <w:rFonts w:eastAsia="MS Mincho" w:cs="Arial"/>
                <w:sz w:val="20"/>
              </w:rPr>
            </w:pPr>
          </w:p>
        </w:tc>
      </w:tr>
      <w:tr w:rsidR="00B61D2A" w:rsidRPr="00762978" w:rsidTr="00B61D2A">
        <w:trPr>
          <w:tblCellSpacing w:w="20" w:type="dxa"/>
        </w:trPr>
        <w:tc>
          <w:tcPr>
            <w:tcW w:w="662" w:type="pct"/>
            <w:shd w:val="clear" w:color="auto" w:fill="auto"/>
          </w:tcPr>
          <w:p w:rsidR="00B61D2A" w:rsidRPr="00762978" w:rsidRDefault="00B61D2A"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B61D2A" w:rsidRPr="00661511" w:rsidRDefault="00B61D2A" w:rsidP="00665AB4">
            <w:pPr>
              <w:numPr>
                <w:ilvl w:val="12"/>
                <w:numId w:val="0"/>
              </w:numPr>
              <w:rPr>
                <w:rFonts w:eastAsia="MS Mincho" w:cs="Arial"/>
                <w:sz w:val="20"/>
              </w:rPr>
            </w:pPr>
            <w:r w:rsidRPr="00661511">
              <w:rPr>
                <w:rFonts w:eastAsia="MS Mincho" w:cs="Arial"/>
                <w:sz w:val="20"/>
              </w:rPr>
              <w:t xml:space="preserve">Το προσφερόμενο RDBMS πρέπει να </w:t>
            </w:r>
            <w:r w:rsidRPr="00661511">
              <w:rPr>
                <w:rFonts w:eastAsia="MS Mincho" w:cs="Arial"/>
                <w:sz w:val="20"/>
              </w:rPr>
              <w:lastRenderedPageBreak/>
              <w:t xml:space="preserve">υποστηρίζει τη δυνατότητα ορισμού </w:t>
            </w:r>
            <w:proofErr w:type="spellStart"/>
            <w:r w:rsidRPr="00661511">
              <w:rPr>
                <w:rFonts w:eastAsia="MS Mincho" w:cs="Arial"/>
                <w:sz w:val="20"/>
              </w:rPr>
              <w:t>read</w:t>
            </w:r>
            <w:proofErr w:type="spellEnd"/>
            <w:r w:rsidRPr="00661511">
              <w:rPr>
                <w:rFonts w:eastAsia="MS Mincho" w:cs="Arial"/>
                <w:sz w:val="20"/>
              </w:rPr>
              <w:t>-</w:t>
            </w:r>
            <w:proofErr w:type="spellStart"/>
            <w:r w:rsidRPr="00661511">
              <w:rPr>
                <w:rFonts w:eastAsia="MS Mincho" w:cs="Arial"/>
                <w:sz w:val="20"/>
              </w:rPr>
              <w:t>only</w:t>
            </w:r>
            <w:proofErr w:type="spellEnd"/>
            <w:r w:rsidRPr="00661511">
              <w:rPr>
                <w:rFonts w:eastAsia="MS Mincho" w:cs="Arial"/>
                <w:sz w:val="20"/>
              </w:rPr>
              <w:t xml:space="preserve"> περιοχών στη Βάση Δεδομένων για αποθήκευση στατικών δεδομένων:</w:t>
            </w:r>
          </w:p>
          <w:p w:rsidR="00B61D2A" w:rsidRPr="00661511" w:rsidRDefault="00B61D2A"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661511">
              <w:rPr>
                <w:rFonts w:ascii="Calibri" w:eastAsia="MS Mincho" w:hAnsi="Calibri" w:cs="Arial"/>
                <w:sz w:val="20"/>
                <w:szCs w:val="24"/>
                <w:lang w:val="el-GR" w:eastAsia="el-GR"/>
              </w:rPr>
              <w:t xml:space="preserve">να  επιτρέπει μία </w:t>
            </w:r>
            <w:proofErr w:type="spellStart"/>
            <w:r w:rsidRPr="00661511">
              <w:rPr>
                <w:rFonts w:ascii="Calibri" w:eastAsia="MS Mincho" w:hAnsi="Calibri" w:cs="Arial"/>
                <w:sz w:val="20"/>
                <w:szCs w:val="24"/>
                <w:lang w:val="el-GR" w:eastAsia="el-GR"/>
              </w:rPr>
              <w:t>read</w:t>
            </w:r>
            <w:proofErr w:type="spellEnd"/>
            <w:r w:rsidRPr="00661511">
              <w:rPr>
                <w:rFonts w:ascii="Calibri" w:eastAsia="MS Mincho" w:hAnsi="Calibri" w:cs="Arial"/>
                <w:sz w:val="20"/>
                <w:szCs w:val="24"/>
                <w:lang w:val="el-GR" w:eastAsia="el-GR"/>
              </w:rPr>
              <w:t>-</w:t>
            </w:r>
            <w:proofErr w:type="spellStart"/>
            <w:r w:rsidRPr="00661511">
              <w:rPr>
                <w:rFonts w:ascii="Calibri" w:eastAsia="MS Mincho" w:hAnsi="Calibri" w:cs="Arial"/>
                <w:sz w:val="20"/>
                <w:szCs w:val="24"/>
                <w:lang w:val="el-GR" w:eastAsia="el-GR"/>
              </w:rPr>
              <w:t>only</w:t>
            </w:r>
            <w:proofErr w:type="spellEnd"/>
            <w:r w:rsidRPr="00661511">
              <w:rPr>
                <w:rFonts w:ascii="Calibri" w:eastAsia="MS Mincho" w:hAnsi="Calibri" w:cs="Arial"/>
                <w:sz w:val="20"/>
                <w:szCs w:val="24"/>
                <w:lang w:val="el-GR" w:eastAsia="el-GR"/>
              </w:rPr>
              <w:t xml:space="preserve"> περιοχή να μπορεί να μετατραπεί σε </w:t>
            </w:r>
            <w:proofErr w:type="spellStart"/>
            <w:r w:rsidRPr="00661511">
              <w:rPr>
                <w:rFonts w:ascii="Calibri" w:eastAsia="MS Mincho" w:hAnsi="Calibri" w:cs="Arial"/>
                <w:sz w:val="20"/>
                <w:szCs w:val="24"/>
                <w:lang w:val="el-GR" w:eastAsia="el-GR"/>
              </w:rPr>
              <w:t>read</w:t>
            </w:r>
            <w:proofErr w:type="spellEnd"/>
            <w:r w:rsidRPr="00661511">
              <w:rPr>
                <w:rFonts w:ascii="Calibri" w:eastAsia="MS Mincho" w:hAnsi="Calibri" w:cs="Arial"/>
                <w:sz w:val="20"/>
                <w:szCs w:val="24"/>
                <w:lang w:val="el-GR" w:eastAsia="el-GR"/>
              </w:rPr>
              <w:t>-</w:t>
            </w:r>
            <w:proofErr w:type="spellStart"/>
            <w:r w:rsidRPr="00661511">
              <w:rPr>
                <w:rFonts w:ascii="Calibri" w:eastAsia="MS Mincho" w:hAnsi="Calibri" w:cs="Arial"/>
                <w:sz w:val="20"/>
                <w:szCs w:val="24"/>
                <w:lang w:val="el-GR" w:eastAsia="el-GR"/>
              </w:rPr>
              <w:t>write</w:t>
            </w:r>
            <w:proofErr w:type="spellEnd"/>
            <w:r w:rsidRPr="00661511">
              <w:rPr>
                <w:rFonts w:ascii="Calibri" w:eastAsia="MS Mincho" w:hAnsi="Calibri" w:cs="Arial"/>
                <w:sz w:val="20"/>
                <w:szCs w:val="24"/>
                <w:lang w:val="el-GR" w:eastAsia="el-GR"/>
              </w:rPr>
              <w:t xml:space="preserve"> και το αντίστροφο</w:t>
            </w:r>
          </w:p>
          <w:p w:rsidR="00B61D2A" w:rsidRPr="00661511" w:rsidRDefault="00B61D2A"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661511">
              <w:rPr>
                <w:rFonts w:ascii="Calibri" w:eastAsia="MS Mincho" w:hAnsi="Calibri" w:cs="Arial"/>
                <w:sz w:val="20"/>
                <w:szCs w:val="24"/>
                <w:lang w:val="el-GR" w:eastAsia="el-GR"/>
              </w:rPr>
              <w:t xml:space="preserve">οι </w:t>
            </w:r>
            <w:proofErr w:type="spellStart"/>
            <w:r w:rsidRPr="00661511">
              <w:rPr>
                <w:rFonts w:ascii="Calibri" w:eastAsia="MS Mincho" w:hAnsi="Calibri" w:cs="Arial"/>
                <w:sz w:val="20"/>
                <w:szCs w:val="24"/>
                <w:lang w:val="el-GR" w:eastAsia="el-GR"/>
              </w:rPr>
              <w:t>read</w:t>
            </w:r>
            <w:proofErr w:type="spellEnd"/>
            <w:r w:rsidRPr="00661511">
              <w:rPr>
                <w:rFonts w:ascii="Calibri" w:eastAsia="MS Mincho" w:hAnsi="Calibri" w:cs="Arial"/>
                <w:sz w:val="20"/>
                <w:szCs w:val="24"/>
                <w:lang w:val="el-GR" w:eastAsia="el-GR"/>
              </w:rPr>
              <w:t>-</w:t>
            </w:r>
            <w:proofErr w:type="spellStart"/>
            <w:r w:rsidRPr="00661511">
              <w:rPr>
                <w:rFonts w:ascii="Calibri" w:eastAsia="MS Mincho" w:hAnsi="Calibri" w:cs="Arial"/>
                <w:sz w:val="20"/>
                <w:szCs w:val="24"/>
                <w:lang w:val="el-GR" w:eastAsia="el-GR"/>
              </w:rPr>
              <w:t>only</w:t>
            </w:r>
            <w:proofErr w:type="spellEnd"/>
            <w:r w:rsidRPr="00661511">
              <w:rPr>
                <w:rFonts w:ascii="Calibri" w:eastAsia="MS Mincho" w:hAnsi="Calibri" w:cs="Arial"/>
                <w:sz w:val="20"/>
                <w:szCs w:val="24"/>
                <w:lang w:val="el-GR" w:eastAsia="el-GR"/>
              </w:rPr>
              <w:t xml:space="preserve"> περιοχές να μπορούν να αποθηκεύονται και σε άλλα </w:t>
            </w:r>
            <w:proofErr w:type="spellStart"/>
            <w:r w:rsidRPr="00661511">
              <w:rPr>
                <w:rFonts w:ascii="Calibri" w:eastAsia="MS Mincho" w:hAnsi="Calibri" w:cs="Arial"/>
                <w:sz w:val="20"/>
                <w:szCs w:val="24"/>
                <w:lang w:val="el-GR" w:eastAsia="el-GR"/>
              </w:rPr>
              <w:t>media</w:t>
            </w:r>
            <w:proofErr w:type="spellEnd"/>
            <w:r w:rsidRPr="00661511">
              <w:rPr>
                <w:rFonts w:ascii="Calibri" w:eastAsia="MS Mincho" w:hAnsi="Calibri" w:cs="Arial"/>
                <w:sz w:val="20"/>
                <w:szCs w:val="24"/>
                <w:lang w:val="el-GR" w:eastAsia="el-GR"/>
              </w:rPr>
              <w:t xml:space="preserve"> εκτός από φυσικούς δίσκους όπως CD-ROM</w:t>
            </w:r>
          </w:p>
        </w:tc>
        <w:tc>
          <w:tcPr>
            <w:tcW w:w="667" w:type="pct"/>
            <w:shd w:val="clear" w:color="auto" w:fill="auto"/>
          </w:tcPr>
          <w:p w:rsidR="00B61D2A" w:rsidRDefault="00B61D2A" w:rsidP="00665AB4">
            <w:pPr>
              <w:snapToGrid w:val="0"/>
              <w:spacing w:line="300" w:lineRule="atLeast"/>
              <w:jc w:val="center"/>
              <w:rPr>
                <w:rFonts w:eastAsia="MS Mincho" w:cs="Arial"/>
                <w:sz w:val="20"/>
              </w:rPr>
            </w:pPr>
            <w:r>
              <w:rPr>
                <w:rFonts w:eastAsia="MS Mincho" w:cs="Arial"/>
                <w:sz w:val="20"/>
              </w:rPr>
              <w:lastRenderedPageBreak/>
              <w:t>ΝΑΙ</w:t>
            </w:r>
          </w:p>
        </w:tc>
        <w:tc>
          <w:tcPr>
            <w:tcW w:w="714" w:type="pct"/>
            <w:shd w:val="clear" w:color="auto" w:fill="auto"/>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auto"/>
          </w:tcPr>
          <w:p w:rsidR="00B61D2A" w:rsidRPr="00762978" w:rsidRDefault="00B61D2A" w:rsidP="00665AB4">
            <w:pPr>
              <w:snapToGrid w:val="0"/>
              <w:spacing w:line="300" w:lineRule="atLeast"/>
              <w:jc w:val="center"/>
              <w:rPr>
                <w:rFonts w:eastAsia="MS Mincho" w:cs="Arial"/>
                <w:sz w:val="20"/>
              </w:rPr>
            </w:pPr>
          </w:p>
        </w:tc>
      </w:tr>
      <w:tr w:rsidR="00B61D2A" w:rsidRPr="00762978" w:rsidTr="00B61D2A">
        <w:trPr>
          <w:tblCellSpacing w:w="20" w:type="dxa"/>
        </w:trPr>
        <w:tc>
          <w:tcPr>
            <w:tcW w:w="662" w:type="pct"/>
            <w:shd w:val="clear" w:color="auto" w:fill="auto"/>
          </w:tcPr>
          <w:p w:rsidR="00B61D2A" w:rsidRPr="00762978" w:rsidRDefault="00B61D2A"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B61D2A" w:rsidRPr="00661511" w:rsidRDefault="00B61D2A" w:rsidP="00665AB4">
            <w:pPr>
              <w:numPr>
                <w:ilvl w:val="12"/>
                <w:numId w:val="0"/>
              </w:numPr>
              <w:rPr>
                <w:rFonts w:eastAsia="MS Mincho" w:cs="Arial"/>
                <w:sz w:val="20"/>
              </w:rPr>
            </w:pPr>
            <w:r w:rsidRPr="00661511">
              <w:rPr>
                <w:rFonts w:eastAsia="MS Mincho" w:cs="Arial"/>
                <w:sz w:val="20"/>
              </w:rPr>
              <w:t>Γραφικό περιβάλλον κεντρικού ελέγχου και διαχείρισης, με τις παρακάτω δυνατότητες:</w:t>
            </w:r>
          </w:p>
          <w:p w:rsidR="00B61D2A" w:rsidRPr="0053307F" w:rsidRDefault="00B61D2A" w:rsidP="005404BF">
            <w:pPr>
              <w:pStyle w:val="af1"/>
              <w:widowControl/>
              <w:numPr>
                <w:ilvl w:val="0"/>
                <w:numId w:val="5"/>
              </w:numPr>
              <w:tabs>
                <w:tab w:val="left" w:pos="393"/>
              </w:tabs>
              <w:spacing w:after="0"/>
              <w:ind w:left="393"/>
              <w:jc w:val="left"/>
              <w:rPr>
                <w:rFonts w:ascii="Calibri" w:eastAsia="MS Mincho" w:hAnsi="Calibri" w:cs="Arial"/>
                <w:sz w:val="20"/>
                <w:szCs w:val="24"/>
                <w:lang w:eastAsia="el-GR"/>
              </w:rPr>
            </w:pPr>
            <w:r w:rsidRPr="00661511">
              <w:rPr>
                <w:rFonts w:ascii="Calibri" w:eastAsia="MS Mincho" w:hAnsi="Calibri" w:cs="Arial"/>
                <w:sz w:val="20"/>
                <w:szCs w:val="24"/>
                <w:lang w:val="el-GR" w:eastAsia="el-GR"/>
              </w:rPr>
              <w:t>διαχείριση</w:t>
            </w:r>
            <w:r w:rsidRPr="0053307F">
              <w:rPr>
                <w:rFonts w:ascii="Calibri" w:eastAsia="MS Mincho" w:hAnsi="Calibri" w:cs="Arial"/>
                <w:sz w:val="20"/>
                <w:szCs w:val="24"/>
                <w:lang w:eastAsia="el-GR"/>
              </w:rPr>
              <w:t xml:space="preserve"> database instances </w:t>
            </w:r>
            <w:r w:rsidRPr="00661511">
              <w:rPr>
                <w:rFonts w:ascii="Calibri" w:eastAsia="MS Mincho" w:hAnsi="Calibri" w:cs="Arial"/>
                <w:sz w:val="20"/>
                <w:szCs w:val="24"/>
                <w:lang w:val="el-GR" w:eastAsia="el-GR"/>
              </w:rPr>
              <w:t>στο</w:t>
            </w:r>
            <w:r w:rsidRPr="0053307F">
              <w:rPr>
                <w:rFonts w:ascii="Calibri" w:eastAsia="MS Mincho" w:hAnsi="Calibri" w:cs="Arial"/>
                <w:sz w:val="20"/>
                <w:szCs w:val="24"/>
                <w:lang w:eastAsia="el-GR"/>
              </w:rPr>
              <w:t xml:space="preserve"> </w:t>
            </w:r>
            <w:r w:rsidRPr="00661511">
              <w:rPr>
                <w:rFonts w:ascii="Calibri" w:eastAsia="MS Mincho" w:hAnsi="Calibri" w:cs="Arial"/>
                <w:sz w:val="20"/>
                <w:szCs w:val="24"/>
                <w:lang w:val="el-GR" w:eastAsia="el-GR"/>
              </w:rPr>
              <w:t>δίκτυο</w:t>
            </w:r>
            <w:r w:rsidRPr="0053307F">
              <w:rPr>
                <w:rFonts w:ascii="Calibri" w:eastAsia="MS Mincho" w:hAnsi="Calibri" w:cs="Arial"/>
                <w:sz w:val="20"/>
                <w:szCs w:val="24"/>
                <w:lang w:eastAsia="el-GR"/>
              </w:rPr>
              <w:t xml:space="preserve"> (</w:t>
            </w:r>
            <w:r w:rsidRPr="00661511">
              <w:rPr>
                <w:rFonts w:ascii="Calibri" w:eastAsia="MS Mincho" w:hAnsi="Calibri" w:cs="Arial"/>
                <w:sz w:val="20"/>
                <w:szCs w:val="24"/>
                <w:lang w:val="el-GR" w:eastAsia="el-GR"/>
              </w:rPr>
              <w:t>π</w:t>
            </w:r>
            <w:r w:rsidRPr="0053307F">
              <w:rPr>
                <w:rFonts w:ascii="Calibri" w:eastAsia="MS Mincho" w:hAnsi="Calibri" w:cs="Arial"/>
                <w:sz w:val="20"/>
                <w:szCs w:val="24"/>
                <w:lang w:eastAsia="el-GR"/>
              </w:rPr>
              <w:t>.</w:t>
            </w:r>
            <w:r w:rsidRPr="00661511">
              <w:rPr>
                <w:rFonts w:ascii="Calibri" w:eastAsia="MS Mincho" w:hAnsi="Calibri" w:cs="Arial"/>
                <w:sz w:val="20"/>
                <w:szCs w:val="24"/>
                <w:lang w:val="el-GR" w:eastAsia="el-GR"/>
              </w:rPr>
              <w:t>χ</w:t>
            </w:r>
            <w:r w:rsidRPr="0053307F">
              <w:rPr>
                <w:rFonts w:ascii="Calibri" w:eastAsia="MS Mincho" w:hAnsi="Calibri" w:cs="Arial"/>
                <w:sz w:val="20"/>
                <w:szCs w:val="24"/>
                <w:lang w:eastAsia="el-GR"/>
              </w:rPr>
              <w:t xml:space="preserve">. start, stop, recovery) </w:t>
            </w:r>
          </w:p>
          <w:p w:rsidR="00B61D2A" w:rsidRPr="00661511" w:rsidRDefault="00B61D2A"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661511">
              <w:rPr>
                <w:rFonts w:ascii="Calibri" w:eastAsia="MS Mincho" w:hAnsi="Calibri" w:cs="Arial"/>
                <w:sz w:val="20"/>
                <w:szCs w:val="24"/>
                <w:lang w:val="el-GR" w:eastAsia="el-GR"/>
              </w:rPr>
              <w:t xml:space="preserve">διαχείριση αντικειμένων της βάσης (π.χ. χρηστών, πινάκων, </w:t>
            </w:r>
            <w:proofErr w:type="spellStart"/>
            <w:r w:rsidRPr="00661511">
              <w:rPr>
                <w:rFonts w:ascii="Calibri" w:eastAsia="MS Mincho" w:hAnsi="Calibri" w:cs="Arial"/>
                <w:sz w:val="20"/>
                <w:szCs w:val="24"/>
                <w:lang w:val="el-GR" w:eastAsia="el-GR"/>
              </w:rPr>
              <w:t>views</w:t>
            </w:r>
            <w:proofErr w:type="spellEnd"/>
            <w:r w:rsidRPr="00661511">
              <w:rPr>
                <w:rFonts w:ascii="Calibri" w:eastAsia="MS Mincho" w:hAnsi="Calibri" w:cs="Arial"/>
                <w:sz w:val="20"/>
                <w:szCs w:val="24"/>
                <w:lang w:val="el-GR" w:eastAsia="el-GR"/>
              </w:rPr>
              <w:t xml:space="preserve">, </w:t>
            </w:r>
            <w:proofErr w:type="spellStart"/>
            <w:r w:rsidRPr="00661511">
              <w:rPr>
                <w:rFonts w:ascii="Calibri" w:eastAsia="MS Mincho" w:hAnsi="Calibri" w:cs="Arial"/>
                <w:sz w:val="20"/>
                <w:szCs w:val="24"/>
                <w:lang w:val="el-GR" w:eastAsia="el-GR"/>
              </w:rPr>
              <w:t>stored</w:t>
            </w:r>
            <w:proofErr w:type="spellEnd"/>
            <w:r w:rsidRPr="00661511">
              <w:rPr>
                <w:rFonts w:ascii="Calibri" w:eastAsia="MS Mincho" w:hAnsi="Calibri" w:cs="Arial"/>
                <w:sz w:val="20"/>
                <w:szCs w:val="24"/>
                <w:lang w:val="el-GR" w:eastAsia="el-GR"/>
              </w:rPr>
              <w:t xml:space="preserve"> </w:t>
            </w:r>
            <w:proofErr w:type="spellStart"/>
            <w:r w:rsidRPr="00661511">
              <w:rPr>
                <w:rFonts w:ascii="Calibri" w:eastAsia="MS Mincho" w:hAnsi="Calibri" w:cs="Arial"/>
                <w:sz w:val="20"/>
                <w:szCs w:val="24"/>
                <w:lang w:val="el-GR" w:eastAsia="el-GR"/>
              </w:rPr>
              <w:t>procedures</w:t>
            </w:r>
            <w:proofErr w:type="spellEnd"/>
            <w:r w:rsidRPr="00661511">
              <w:rPr>
                <w:rFonts w:ascii="Calibri" w:eastAsia="MS Mincho" w:hAnsi="Calibri" w:cs="Arial"/>
                <w:sz w:val="20"/>
                <w:szCs w:val="24"/>
                <w:lang w:val="el-GR" w:eastAsia="el-GR"/>
              </w:rPr>
              <w:t xml:space="preserve"> κλπ.)</w:t>
            </w:r>
          </w:p>
          <w:p w:rsidR="00B61D2A" w:rsidRPr="00661511" w:rsidRDefault="00B61D2A"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661511">
              <w:rPr>
                <w:rFonts w:ascii="Calibri" w:eastAsia="MS Mincho" w:hAnsi="Calibri" w:cs="Arial"/>
                <w:sz w:val="20"/>
                <w:szCs w:val="24"/>
                <w:lang w:val="el-GR" w:eastAsia="el-GR"/>
              </w:rPr>
              <w:t>έλεγχος γεγονότων (</w:t>
            </w:r>
            <w:proofErr w:type="spellStart"/>
            <w:r w:rsidRPr="00661511">
              <w:rPr>
                <w:rFonts w:ascii="Calibri" w:eastAsia="MS Mincho" w:hAnsi="Calibri" w:cs="Arial"/>
                <w:sz w:val="20"/>
                <w:szCs w:val="24"/>
                <w:lang w:val="el-GR" w:eastAsia="el-GR"/>
              </w:rPr>
              <w:t>events</w:t>
            </w:r>
            <w:proofErr w:type="spellEnd"/>
            <w:r w:rsidRPr="00661511">
              <w:rPr>
                <w:rFonts w:ascii="Calibri" w:eastAsia="MS Mincho" w:hAnsi="Calibri" w:cs="Arial"/>
                <w:sz w:val="20"/>
                <w:szCs w:val="24"/>
                <w:lang w:val="el-GR" w:eastAsia="el-GR"/>
              </w:rPr>
              <w:t xml:space="preserve">) και χρονοπρογραμματισμός </w:t>
            </w:r>
            <w:proofErr w:type="spellStart"/>
            <w:r w:rsidRPr="00661511">
              <w:rPr>
                <w:rFonts w:ascii="Calibri" w:eastAsia="MS Mincho" w:hAnsi="Calibri" w:cs="Arial"/>
                <w:sz w:val="20"/>
                <w:szCs w:val="24"/>
                <w:lang w:val="el-GR" w:eastAsia="el-GR"/>
              </w:rPr>
              <w:t>jobs</w:t>
            </w:r>
            <w:proofErr w:type="spellEnd"/>
          </w:p>
        </w:tc>
        <w:tc>
          <w:tcPr>
            <w:tcW w:w="667" w:type="pct"/>
            <w:shd w:val="clear" w:color="auto" w:fill="auto"/>
          </w:tcPr>
          <w:p w:rsidR="00B61D2A" w:rsidRDefault="00B61D2A" w:rsidP="00665AB4">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auto"/>
          </w:tcPr>
          <w:p w:rsidR="00B61D2A" w:rsidRPr="00762978" w:rsidRDefault="00B61D2A" w:rsidP="00665AB4">
            <w:pPr>
              <w:snapToGrid w:val="0"/>
              <w:spacing w:line="300" w:lineRule="atLeast"/>
              <w:jc w:val="center"/>
              <w:rPr>
                <w:rFonts w:eastAsia="MS Mincho" w:cs="Arial"/>
                <w:sz w:val="20"/>
              </w:rPr>
            </w:pPr>
          </w:p>
        </w:tc>
      </w:tr>
      <w:tr w:rsidR="00B61D2A" w:rsidRPr="00762978" w:rsidTr="00B61D2A">
        <w:trPr>
          <w:tblCellSpacing w:w="20" w:type="dxa"/>
        </w:trPr>
        <w:tc>
          <w:tcPr>
            <w:tcW w:w="662" w:type="pct"/>
            <w:shd w:val="clear" w:color="auto" w:fill="auto"/>
          </w:tcPr>
          <w:p w:rsidR="00B61D2A" w:rsidRPr="00762978" w:rsidRDefault="00B61D2A"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B61D2A" w:rsidRPr="00661511" w:rsidRDefault="00B61D2A" w:rsidP="00665AB4">
            <w:pPr>
              <w:numPr>
                <w:ilvl w:val="12"/>
                <w:numId w:val="0"/>
              </w:numPr>
              <w:rPr>
                <w:rFonts w:eastAsia="MS Mincho" w:cs="Arial"/>
                <w:sz w:val="20"/>
              </w:rPr>
            </w:pPr>
            <w:r w:rsidRPr="00661511">
              <w:rPr>
                <w:rFonts w:eastAsia="MS Mincho" w:cs="Arial"/>
                <w:sz w:val="20"/>
              </w:rPr>
              <w:t>Πλή</w:t>
            </w:r>
            <w:r w:rsidRPr="00661511">
              <w:rPr>
                <w:rFonts w:eastAsia="MS Mincho" w:cs="Arial"/>
                <w:sz w:val="20"/>
              </w:rPr>
              <w:softHyphen/>
              <w:t>ρης υ</w:t>
            </w:r>
            <w:r w:rsidRPr="00661511">
              <w:rPr>
                <w:rFonts w:eastAsia="MS Mincho" w:cs="Arial"/>
                <w:sz w:val="20"/>
              </w:rPr>
              <w:softHyphen/>
              <w:t>πο</w:t>
            </w:r>
            <w:r w:rsidRPr="00661511">
              <w:rPr>
                <w:rFonts w:eastAsia="MS Mincho" w:cs="Arial"/>
                <w:sz w:val="20"/>
              </w:rPr>
              <w:softHyphen/>
              <w:t>στή</w:t>
            </w:r>
            <w:r w:rsidRPr="00661511">
              <w:rPr>
                <w:rFonts w:eastAsia="MS Mincho" w:cs="Arial"/>
                <w:sz w:val="20"/>
              </w:rPr>
              <w:softHyphen/>
              <w:t>ρι</w:t>
            </w:r>
            <w:r w:rsidRPr="00661511">
              <w:rPr>
                <w:rFonts w:eastAsia="MS Mincho" w:cs="Arial"/>
                <w:sz w:val="20"/>
              </w:rPr>
              <w:softHyphen/>
              <w:t xml:space="preserve">ξη </w:t>
            </w:r>
            <w:proofErr w:type="spellStart"/>
            <w:r w:rsidRPr="00661511">
              <w:rPr>
                <w:rFonts w:eastAsia="MS Mincho" w:cs="Arial"/>
                <w:sz w:val="20"/>
              </w:rPr>
              <w:t>Unicode</w:t>
            </w:r>
            <w:proofErr w:type="spellEnd"/>
            <w:r w:rsidRPr="00661511">
              <w:rPr>
                <w:rFonts w:eastAsia="MS Mincho" w:cs="Arial"/>
                <w:sz w:val="20"/>
              </w:rPr>
              <w:t xml:space="preserve"> v5 </w:t>
            </w:r>
            <w:proofErr w:type="spellStart"/>
            <w:r w:rsidRPr="00661511">
              <w:rPr>
                <w:rFonts w:eastAsia="MS Mincho" w:cs="Arial"/>
                <w:sz w:val="20"/>
              </w:rPr>
              <w:t>character</w:t>
            </w:r>
            <w:proofErr w:type="spellEnd"/>
            <w:r w:rsidRPr="00661511">
              <w:rPr>
                <w:rFonts w:eastAsia="MS Mincho" w:cs="Arial"/>
                <w:sz w:val="20"/>
              </w:rPr>
              <w:t xml:space="preserve"> </w:t>
            </w:r>
            <w:proofErr w:type="spellStart"/>
            <w:r w:rsidRPr="00661511">
              <w:rPr>
                <w:rFonts w:eastAsia="MS Mincho" w:cs="Arial"/>
                <w:sz w:val="20"/>
              </w:rPr>
              <w:t>sets</w:t>
            </w:r>
            <w:proofErr w:type="spellEnd"/>
            <w:r w:rsidRPr="00661511">
              <w:rPr>
                <w:rFonts w:eastAsia="MS Mincho" w:cs="Arial"/>
                <w:sz w:val="20"/>
              </w:rPr>
              <w:t xml:space="preserve"> (συμπεριλαμβανομένων των ελληνικών) και των UTF-8 και UTF-16 </w:t>
            </w:r>
            <w:proofErr w:type="spellStart"/>
            <w:r w:rsidRPr="00661511">
              <w:rPr>
                <w:rFonts w:eastAsia="MS Mincho" w:cs="Arial"/>
                <w:sz w:val="20"/>
              </w:rPr>
              <w:t>encodings</w:t>
            </w:r>
            <w:proofErr w:type="spellEnd"/>
          </w:p>
        </w:tc>
        <w:tc>
          <w:tcPr>
            <w:tcW w:w="667" w:type="pct"/>
            <w:shd w:val="clear" w:color="auto" w:fill="auto"/>
          </w:tcPr>
          <w:p w:rsidR="00B61D2A" w:rsidRDefault="00B61D2A" w:rsidP="00665AB4">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auto"/>
          </w:tcPr>
          <w:p w:rsidR="00B61D2A" w:rsidRPr="00762978" w:rsidRDefault="00B61D2A" w:rsidP="00665AB4">
            <w:pPr>
              <w:snapToGrid w:val="0"/>
              <w:spacing w:line="300" w:lineRule="atLeast"/>
              <w:jc w:val="center"/>
              <w:rPr>
                <w:rFonts w:eastAsia="MS Mincho" w:cs="Arial"/>
                <w:sz w:val="20"/>
              </w:rPr>
            </w:pPr>
          </w:p>
        </w:tc>
      </w:tr>
      <w:tr w:rsidR="00B61D2A" w:rsidRPr="00762978" w:rsidTr="00B61D2A">
        <w:trPr>
          <w:tblCellSpacing w:w="20" w:type="dxa"/>
        </w:trPr>
        <w:tc>
          <w:tcPr>
            <w:tcW w:w="662" w:type="pct"/>
            <w:shd w:val="clear" w:color="auto" w:fill="auto"/>
          </w:tcPr>
          <w:p w:rsidR="00B61D2A" w:rsidRPr="00762978" w:rsidRDefault="00B61D2A" w:rsidP="005404BF">
            <w:pPr>
              <w:numPr>
                <w:ilvl w:val="0"/>
                <w:numId w:val="4"/>
              </w:numPr>
              <w:suppressAutoHyphens/>
              <w:snapToGrid w:val="0"/>
              <w:spacing w:line="300" w:lineRule="atLeast"/>
              <w:rPr>
                <w:rFonts w:eastAsia="MS Mincho" w:cs="Arial"/>
                <w:sz w:val="20"/>
              </w:rPr>
            </w:pPr>
          </w:p>
        </w:tc>
        <w:tc>
          <w:tcPr>
            <w:tcW w:w="1969" w:type="pct"/>
            <w:shd w:val="clear" w:color="auto" w:fill="auto"/>
          </w:tcPr>
          <w:p w:rsidR="00B61D2A" w:rsidRPr="00661511" w:rsidRDefault="00B61D2A" w:rsidP="00665AB4">
            <w:pPr>
              <w:numPr>
                <w:ilvl w:val="12"/>
                <w:numId w:val="0"/>
              </w:numPr>
              <w:rPr>
                <w:rFonts w:eastAsia="MS Mincho" w:cs="Arial"/>
                <w:sz w:val="20"/>
              </w:rPr>
            </w:pPr>
            <w:r w:rsidRPr="00661511">
              <w:rPr>
                <w:rFonts w:eastAsia="MS Mincho" w:cs="Arial"/>
                <w:sz w:val="20"/>
              </w:rPr>
              <w:t xml:space="preserve">Παροχή διαδικτυακής υποστήριξης 24 ώρες την ημέρα, 7 ημέρες την εβδομάδα για την επίλυση προβλημάτων και αυτόματη ενημέρωση και παροχή </w:t>
            </w:r>
            <w:proofErr w:type="spellStart"/>
            <w:r w:rsidRPr="00661511">
              <w:rPr>
                <w:rFonts w:eastAsia="MS Mincho" w:cs="Arial"/>
                <w:sz w:val="20"/>
              </w:rPr>
              <w:t>patches</w:t>
            </w:r>
            <w:proofErr w:type="spellEnd"/>
            <w:r w:rsidRPr="00661511">
              <w:rPr>
                <w:rFonts w:eastAsia="MS Mincho" w:cs="Arial"/>
                <w:sz w:val="20"/>
              </w:rPr>
              <w:t xml:space="preserve"> και </w:t>
            </w:r>
            <w:proofErr w:type="spellStart"/>
            <w:r w:rsidRPr="00661511">
              <w:rPr>
                <w:rFonts w:eastAsia="MS Mincho" w:cs="Arial"/>
                <w:sz w:val="20"/>
              </w:rPr>
              <w:t>updates</w:t>
            </w:r>
            <w:proofErr w:type="spellEnd"/>
          </w:p>
        </w:tc>
        <w:tc>
          <w:tcPr>
            <w:tcW w:w="667" w:type="pct"/>
            <w:shd w:val="clear" w:color="auto" w:fill="auto"/>
          </w:tcPr>
          <w:p w:rsidR="00B61D2A" w:rsidRDefault="00B61D2A" w:rsidP="00665AB4">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B61D2A" w:rsidRPr="00762978" w:rsidRDefault="00B61D2A" w:rsidP="00665AB4">
            <w:pPr>
              <w:snapToGrid w:val="0"/>
              <w:spacing w:line="300" w:lineRule="atLeast"/>
              <w:jc w:val="center"/>
              <w:rPr>
                <w:rFonts w:eastAsia="MS Mincho" w:cs="Arial"/>
                <w:sz w:val="20"/>
              </w:rPr>
            </w:pPr>
          </w:p>
        </w:tc>
        <w:tc>
          <w:tcPr>
            <w:tcW w:w="844" w:type="pct"/>
            <w:shd w:val="clear" w:color="auto" w:fill="auto"/>
          </w:tcPr>
          <w:p w:rsidR="00B61D2A" w:rsidRPr="00762978" w:rsidRDefault="00B61D2A" w:rsidP="00665AB4">
            <w:pPr>
              <w:snapToGrid w:val="0"/>
              <w:spacing w:line="300" w:lineRule="atLeast"/>
              <w:jc w:val="center"/>
              <w:rPr>
                <w:rFonts w:eastAsia="MS Mincho" w:cs="Arial"/>
                <w:sz w:val="20"/>
              </w:rPr>
            </w:pPr>
          </w:p>
        </w:tc>
      </w:tr>
    </w:tbl>
    <w:p w:rsidR="00E86E70" w:rsidRPr="00E86E70" w:rsidRDefault="00E86E70" w:rsidP="00E86E70"/>
    <w:p w:rsidR="00E86E70" w:rsidRPr="000E3E73" w:rsidRDefault="00E86E70" w:rsidP="005404BF">
      <w:pPr>
        <w:pStyle w:val="3"/>
        <w:numPr>
          <w:ilvl w:val="2"/>
          <w:numId w:val="50"/>
        </w:numPr>
      </w:pPr>
      <w:bookmarkStart w:id="65" w:name="_Toc360115363"/>
      <w:r w:rsidRPr="000E3E73">
        <w:t xml:space="preserve">Λογισμικό </w:t>
      </w:r>
      <w:r w:rsidR="008C2682" w:rsidRPr="000E3E73">
        <w:t>Εξυπηρέτησης Εφαρμογών (</w:t>
      </w:r>
      <w:r w:rsidR="008C2682" w:rsidRPr="000E3E73">
        <w:rPr>
          <w:lang w:val="en-US"/>
        </w:rPr>
        <w:t>Application</w:t>
      </w:r>
      <w:r w:rsidR="008C2682" w:rsidRPr="000E3E73">
        <w:t xml:space="preserve"> </w:t>
      </w:r>
      <w:r w:rsidR="008C2682" w:rsidRPr="000E3E73">
        <w:rPr>
          <w:lang w:val="en-US"/>
        </w:rPr>
        <w:t>Server</w:t>
      </w:r>
      <w:r w:rsidR="008C2682" w:rsidRPr="000E3E73">
        <w:t>)</w:t>
      </w:r>
      <w:bookmarkEnd w:id="65"/>
    </w:p>
    <w:tbl>
      <w:tblPr>
        <w:tblW w:w="4853"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979"/>
        <w:gridCol w:w="3276"/>
        <w:gridCol w:w="1421"/>
        <w:gridCol w:w="1232"/>
        <w:gridCol w:w="1470"/>
      </w:tblGrid>
      <w:tr w:rsidR="00665AB4" w:rsidRPr="00762978" w:rsidTr="00665AB4">
        <w:trPr>
          <w:trHeight w:val="272"/>
          <w:tblCellSpacing w:w="20" w:type="dxa"/>
        </w:trPr>
        <w:tc>
          <w:tcPr>
            <w:tcW w:w="554" w:type="pct"/>
            <w:shd w:val="clear" w:color="auto" w:fill="E0E0E0"/>
          </w:tcPr>
          <w:p w:rsidR="00665AB4" w:rsidRPr="00762978" w:rsidRDefault="00665AB4" w:rsidP="00665AB4">
            <w:pPr>
              <w:snapToGrid w:val="0"/>
              <w:jc w:val="center"/>
              <w:rPr>
                <w:rFonts w:eastAsia="MS Mincho" w:cs="Arial"/>
                <w:b/>
                <w:sz w:val="20"/>
              </w:rPr>
            </w:pPr>
            <w:r w:rsidRPr="00762978">
              <w:rPr>
                <w:rFonts w:eastAsia="MS Mincho" w:cs="Arial"/>
                <w:b/>
                <w:sz w:val="20"/>
              </w:rPr>
              <w:t>Α/Α</w:t>
            </w:r>
          </w:p>
        </w:tc>
        <w:tc>
          <w:tcPr>
            <w:tcW w:w="1919" w:type="pct"/>
            <w:shd w:val="clear" w:color="auto" w:fill="E0E0E0"/>
          </w:tcPr>
          <w:p w:rsidR="00665AB4" w:rsidRPr="00762978" w:rsidRDefault="00665AB4" w:rsidP="00665AB4">
            <w:pPr>
              <w:snapToGrid w:val="0"/>
              <w:jc w:val="center"/>
              <w:rPr>
                <w:rFonts w:eastAsia="MS Mincho" w:cs="Arial"/>
                <w:b/>
                <w:sz w:val="20"/>
              </w:rPr>
            </w:pPr>
            <w:r w:rsidRPr="00762978">
              <w:rPr>
                <w:rFonts w:eastAsia="MS Mincho" w:cs="Arial"/>
                <w:b/>
                <w:sz w:val="20"/>
              </w:rPr>
              <w:t>ΠΡΟΔΙΑΓΡΑΦΗ</w:t>
            </w:r>
          </w:p>
        </w:tc>
        <w:tc>
          <w:tcPr>
            <w:tcW w:w="831" w:type="pct"/>
            <w:shd w:val="clear" w:color="auto" w:fill="E0E0E0"/>
          </w:tcPr>
          <w:p w:rsidR="00665AB4" w:rsidRPr="00762978" w:rsidRDefault="00665AB4" w:rsidP="00665AB4">
            <w:pPr>
              <w:snapToGrid w:val="0"/>
              <w:jc w:val="center"/>
              <w:rPr>
                <w:rFonts w:eastAsia="MS Mincho" w:cs="Arial"/>
                <w:b/>
                <w:sz w:val="20"/>
              </w:rPr>
            </w:pPr>
            <w:r w:rsidRPr="00762978">
              <w:rPr>
                <w:rFonts w:eastAsia="MS Mincho" w:cs="Arial"/>
                <w:b/>
                <w:sz w:val="20"/>
              </w:rPr>
              <w:t>ΑΠΑΙΤΗΣΗ</w:t>
            </w:r>
          </w:p>
        </w:tc>
        <w:tc>
          <w:tcPr>
            <w:tcW w:w="711" w:type="pct"/>
            <w:shd w:val="clear" w:color="auto" w:fill="E0E0E0"/>
          </w:tcPr>
          <w:p w:rsidR="00665AB4" w:rsidRPr="00762978" w:rsidRDefault="00665AB4" w:rsidP="00665AB4">
            <w:pPr>
              <w:snapToGrid w:val="0"/>
              <w:jc w:val="center"/>
              <w:rPr>
                <w:rFonts w:eastAsia="MS Mincho" w:cs="Arial"/>
                <w:b/>
                <w:sz w:val="20"/>
              </w:rPr>
            </w:pPr>
            <w:r w:rsidRPr="00762978">
              <w:rPr>
                <w:rFonts w:eastAsia="MS Mincho" w:cs="Arial"/>
                <w:b/>
                <w:sz w:val="20"/>
              </w:rPr>
              <w:t>ΑΠΑΝΤΗΣΗ</w:t>
            </w:r>
          </w:p>
        </w:tc>
        <w:tc>
          <w:tcPr>
            <w:tcW w:w="841" w:type="pct"/>
            <w:shd w:val="clear" w:color="auto" w:fill="E0E0E0"/>
          </w:tcPr>
          <w:p w:rsidR="00665AB4" w:rsidRPr="00762978" w:rsidRDefault="00665AB4" w:rsidP="00665AB4">
            <w:pPr>
              <w:snapToGrid w:val="0"/>
              <w:jc w:val="center"/>
              <w:rPr>
                <w:rFonts w:eastAsia="MS Mincho" w:cs="Arial"/>
                <w:b/>
                <w:sz w:val="20"/>
              </w:rPr>
            </w:pPr>
            <w:r w:rsidRPr="00762978">
              <w:rPr>
                <w:rFonts w:eastAsia="MS Mincho" w:cs="Arial"/>
                <w:b/>
                <w:sz w:val="20"/>
              </w:rPr>
              <w:t>ΠΑΡΑΠΟΜΠΗ</w:t>
            </w:r>
          </w:p>
        </w:tc>
      </w:tr>
      <w:tr w:rsidR="00665AB4" w:rsidRPr="00762978" w:rsidTr="00665AB4">
        <w:trPr>
          <w:tblCellSpacing w:w="20" w:type="dxa"/>
        </w:trPr>
        <w:tc>
          <w:tcPr>
            <w:tcW w:w="2497" w:type="pct"/>
            <w:gridSpan w:val="2"/>
            <w:shd w:val="clear" w:color="auto" w:fill="D9D9D9"/>
          </w:tcPr>
          <w:p w:rsidR="00665AB4" w:rsidRPr="00F33E2A" w:rsidRDefault="00665AB4" w:rsidP="00665AB4">
            <w:pPr>
              <w:snapToGrid w:val="0"/>
              <w:rPr>
                <w:rFonts w:eastAsia="MS Mincho" w:cs="Arial"/>
                <w:b/>
                <w:sz w:val="20"/>
              </w:rPr>
            </w:pPr>
            <w:r>
              <w:rPr>
                <w:rFonts w:eastAsia="MS Mincho" w:cs="Arial"/>
                <w:b/>
                <w:sz w:val="20"/>
              </w:rPr>
              <w:t>ΓΕΝΙΚΑ</w:t>
            </w:r>
            <w:r>
              <w:rPr>
                <w:rFonts w:eastAsia="MS Mincho" w:cs="Arial"/>
                <w:b/>
                <w:sz w:val="20"/>
                <w:lang w:val="en-US"/>
              </w:rPr>
              <w:t xml:space="preserve"> </w:t>
            </w:r>
            <w:r>
              <w:rPr>
                <w:rFonts w:eastAsia="MS Mincho" w:cs="Arial"/>
                <w:b/>
                <w:sz w:val="20"/>
              </w:rPr>
              <w:t>ΧΑΡΑΚΤΗΡΙΣΤΙΚΑ</w:t>
            </w:r>
          </w:p>
        </w:tc>
        <w:tc>
          <w:tcPr>
            <w:tcW w:w="831" w:type="pct"/>
            <w:shd w:val="clear" w:color="auto" w:fill="D9D9D9"/>
          </w:tcPr>
          <w:p w:rsidR="00665AB4" w:rsidRDefault="00665AB4" w:rsidP="00665AB4">
            <w:pPr>
              <w:snapToGrid w:val="0"/>
              <w:spacing w:line="300" w:lineRule="atLeast"/>
              <w:jc w:val="center"/>
              <w:rPr>
                <w:rFonts w:eastAsia="MS Mincho" w:cs="Arial"/>
                <w:sz w:val="20"/>
              </w:rPr>
            </w:pPr>
          </w:p>
        </w:tc>
        <w:tc>
          <w:tcPr>
            <w:tcW w:w="711" w:type="pct"/>
            <w:shd w:val="clear" w:color="auto" w:fill="D9D9D9"/>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D9D9D9"/>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F33E2A" w:rsidRDefault="00665AB4" w:rsidP="00665AB4">
            <w:pPr>
              <w:numPr>
                <w:ilvl w:val="12"/>
                <w:numId w:val="0"/>
              </w:numPr>
              <w:rPr>
                <w:rFonts w:eastAsia="MS Mincho" w:cs="Arial"/>
                <w:sz w:val="20"/>
              </w:rPr>
            </w:pPr>
            <w:r w:rsidRPr="00F33E2A">
              <w:rPr>
                <w:rFonts w:eastAsia="MS Mincho" w:cs="Arial"/>
                <w:sz w:val="20"/>
              </w:rPr>
              <w:t>Να αναφερθεί το όνομα και η έκδοση του προσφερόμενου εξυπηρετητή Εφαρμογών για τη λειτουργία Internet εφαρμογών. Να αναφερθεί η χρονολογία διάθεσης της προσφερόμενης έκδοσης</w:t>
            </w:r>
          </w:p>
        </w:tc>
        <w:tc>
          <w:tcPr>
            <w:tcW w:w="831" w:type="pct"/>
            <w:shd w:val="clear" w:color="auto" w:fill="auto"/>
          </w:tcPr>
          <w:p w:rsidR="00665AB4" w:rsidRPr="00762978" w:rsidRDefault="00665AB4" w:rsidP="00665AB4">
            <w:pPr>
              <w:snapToGrid w:val="0"/>
              <w:spacing w:line="300" w:lineRule="atLeast"/>
              <w:jc w:val="center"/>
              <w:rPr>
                <w:rFonts w:eastAsia="MS Mincho" w:cs="Arial"/>
                <w:sz w:val="20"/>
              </w:rPr>
            </w:pPr>
            <w:r w:rsidRPr="00762978">
              <w:rPr>
                <w:rFonts w:eastAsia="MS Mincho" w:cs="Arial"/>
                <w:sz w:val="20"/>
              </w:rPr>
              <w:t>ΝΑΙ</w:t>
            </w: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F33E2A" w:rsidRDefault="00665AB4" w:rsidP="006B3EC2">
            <w:pPr>
              <w:numPr>
                <w:ilvl w:val="12"/>
                <w:numId w:val="0"/>
              </w:numPr>
              <w:rPr>
                <w:rFonts w:eastAsia="MS Mincho" w:cs="Arial"/>
                <w:sz w:val="20"/>
              </w:rPr>
            </w:pPr>
            <w:r w:rsidRPr="00F33E2A">
              <w:rPr>
                <w:rFonts w:eastAsia="MS Mincho" w:cs="Arial"/>
                <w:sz w:val="20"/>
              </w:rPr>
              <w:t xml:space="preserve">Ο προσφερόμενος Εξυπηρετητής Εφαρμογών  πρέπει να καλύπτεται πλήρως από εξουσιοδοτημένη </w:t>
            </w:r>
            <w:proofErr w:type="spellStart"/>
            <w:r w:rsidRPr="00F33E2A">
              <w:rPr>
                <w:rFonts w:eastAsia="MS Mincho" w:cs="Arial"/>
                <w:sz w:val="20"/>
              </w:rPr>
              <w:t>υποστηριξη</w:t>
            </w:r>
            <w:proofErr w:type="spellEnd"/>
            <w:r w:rsidRPr="00F33E2A">
              <w:rPr>
                <w:rFonts w:eastAsia="MS Mincho" w:cs="Arial"/>
                <w:sz w:val="20"/>
              </w:rPr>
              <w:t xml:space="preserve"> στην Ελλάδα ή στην </w:t>
            </w:r>
            <w:proofErr w:type="spellStart"/>
            <w:r w:rsidRPr="00F33E2A">
              <w:rPr>
                <w:rFonts w:eastAsia="MS Mincho" w:cs="Arial"/>
                <w:sz w:val="20"/>
              </w:rPr>
              <w:t>Ευρωπαική</w:t>
            </w:r>
            <w:proofErr w:type="spellEnd"/>
            <w:r w:rsidRPr="00F33E2A">
              <w:rPr>
                <w:rFonts w:eastAsia="MS Mincho" w:cs="Arial"/>
                <w:sz w:val="20"/>
              </w:rPr>
              <w:t xml:space="preserve"> Ένωση.</w:t>
            </w:r>
          </w:p>
        </w:tc>
        <w:tc>
          <w:tcPr>
            <w:tcW w:w="831" w:type="pct"/>
            <w:shd w:val="clear" w:color="auto" w:fill="auto"/>
          </w:tcPr>
          <w:p w:rsidR="00665AB4" w:rsidRPr="00762978" w:rsidRDefault="00665AB4" w:rsidP="00665AB4">
            <w:pPr>
              <w:snapToGrid w:val="0"/>
              <w:spacing w:line="300" w:lineRule="atLeast"/>
              <w:jc w:val="center"/>
              <w:rPr>
                <w:rFonts w:eastAsia="MS Mincho" w:cs="Arial"/>
                <w:sz w:val="20"/>
              </w:rPr>
            </w:pPr>
            <w:r>
              <w:rPr>
                <w:rFonts w:eastAsia="MS Mincho" w:cs="Arial"/>
                <w:sz w:val="20"/>
              </w:rPr>
              <w:t>ΝΑΙ</w:t>
            </w: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0E3E73" w:rsidRDefault="00665AB4" w:rsidP="003A5636">
            <w:pPr>
              <w:rPr>
                <w:rFonts w:cs="Calibri"/>
                <w:bCs/>
                <w:sz w:val="20"/>
                <w:szCs w:val="20"/>
              </w:rPr>
            </w:pPr>
            <w:proofErr w:type="spellStart"/>
            <w:r w:rsidRPr="000E3E73">
              <w:rPr>
                <w:rFonts w:cs="Calibri"/>
                <w:bCs/>
                <w:sz w:val="20"/>
                <w:szCs w:val="20"/>
              </w:rPr>
              <w:t>Αδειοδότηση</w:t>
            </w:r>
            <w:proofErr w:type="spellEnd"/>
            <w:r w:rsidRPr="000E3E73">
              <w:rPr>
                <w:rFonts w:cs="Calibri"/>
                <w:bCs/>
                <w:sz w:val="20"/>
                <w:szCs w:val="20"/>
              </w:rPr>
              <w:t xml:space="preserve"> του </w:t>
            </w:r>
            <w:r w:rsidR="003A5636">
              <w:rPr>
                <w:rFonts w:cs="Calibri"/>
                <w:bCs/>
                <w:sz w:val="20"/>
                <w:szCs w:val="20"/>
              </w:rPr>
              <w:t xml:space="preserve">λογισμικού </w:t>
            </w:r>
            <w:r w:rsidRPr="000E3E73">
              <w:rPr>
                <w:rFonts w:cs="Calibri"/>
                <w:bCs/>
                <w:sz w:val="20"/>
                <w:szCs w:val="20"/>
                <w:lang w:val="en-US"/>
              </w:rPr>
              <w:t>Application</w:t>
            </w:r>
            <w:r w:rsidRPr="000E3E73">
              <w:rPr>
                <w:rFonts w:cs="Calibri"/>
                <w:bCs/>
                <w:sz w:val="20"/>
                <w:szCs w:val="20"/>
              </w:rPr>
              <w:t xml:space="preserve"> </w:t>
            </w:r>
            <w:r w:rsidRPr="000E3E73">
              <w:rPr>
                <w:rFonts w:cs="Calibri"/>
                <w:bCs/>
                <w:sz w:val="20"/>
                <w:szCs w:val="20"/>
                <w:lang w:val="en-US"/>
              </w:rPr>
              <w:t>Servers</w:t>
            </w:r>
            <w:r w:rsidRPr="000E3E73">
              <w:rPr>
                <w:rFonts w:cs="Calibri"/>
                <w:bCs/>
                <w:sz w:val="20"/>
                <w:szCs w:val="20"/>
              </w:rPr>
              <w:t xml:space="preserve"> </w:t>
            </w:r>
            <w:r w:rsidR="003A5636">
              <w:rPr>
                <w:rFonts w:cs="Calibri"/>
                <w:bCs/>
                <w:sz w:val="20"/>
                <w:szCs w:val="20"/>
              </w:rPr>
              <w:t xml:space="preserve">για την κάλυψη του συνόλου των αναγκών του έργου και της εξάπλωσης του συστήματος, </w:t>
            </w:r>
            <w:r w:rsidR="000E3E73" w:rsidRPr="000E3E73">
              <w:rPr>
                <w:rFonts w:cs="Calibri"/>
                <w:bCs/>
                <w:sz w:val="20"/>
                <w:szCs w:val="20"/>
              </w:rPr>
              <w:t>σύμφωνα με τις απαιτήσεις της προτεινόμενης από τον Ανάδοχο αρχιτεκτονικής</w:t>
            </w:r>
          </w:p>
        </w:tc>
        <w:tc>
          <w:tcPr>
            <w:tcW w:w="831" w:type="pct"/>
            <w:shd w:val="clear" w:color="auto" w:fill="auto"/>
          </w:tcPr>
          <w:p w:rsidR="00665AB4" w:rsidRPr="000E3E73" w:rsidRDefault="000E3E73" w:rsidP="00665AB4">
            <w:pPr>
              <w:snapToGrid w:val="0"/>
              <w:spacing w:line="300" w:lineRule="atLeast"/>
              <w:jc w:val="center"/>
              <w:rPr>
                <w:rFonts w:eastAsia="MS Mincho" w:cs="Arial"/>
                <w:sz w:val="20"/>
              </w:rPr>
            </w:pPr>
            <w:r w:rsidRPr="000E3E73">
              <w:rPr>
                <w:rFonts w:eastAsia="MS Mincho" w:cs="Arial"/>
                <w:sz w:val="20"/>
              </w:rPr>
              <w:t>ΝΑΙ</w:t>
            </w: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0E3E73" w:rsidRDefault="00665AB4" w:rsidP="003A5636">
            <w:pPr>
              <w:rPr>
                <w:rFonts w:cs="Calibri"/>
                <w:bCs/>
                <w:sz w:val="20"/>
                <w:szCs w:val="20"/>
              </w:rPr>
            </w:pPr>
            <w:proofErr w:type="spellStart"/>
            <w:r w:rsidRPr="000E3E73">
              <w:rPr>
                <w:rFonts w:cs="Calibri"/>
                <w:bCs/>
                <w:sz w:val="20"/>
                <w:szCs w:val="20"/>
              </w:rPr>
              <w:t>Αδειοδότηση</w:t>
            </w:r>
            <w:proofErr w:type="spellEnd"/>
            <w:r w:rsidRPr="000E3E73">
              <w:rPr>
                <w:rFonts w:cs="Calibri"/>
                <w:bCs/>
                <w:sz w:val="20"/>
                <w:szCs w:val="20"/>
              </w:rPr>
              <w:t xml:space="preserve"> του </w:t>
            </w:r>
            <w:r w:rsidR="003A5636">
              <w:rPr>
                <w:rFonts w:cs="Calibri"/>
                <w:bCs/>
                <w:sz w:val="20"/>
                <w:szCs w:val="20"/>
              </w:rPr>
              <w:t xml:space="preserve">λογισμικού </w:t>
            </w:r>
            <w:r w:rsidRPr="000E3E73">
              <w:rPr>
                <w:rFonts w:cs="Calibri"/>
                <w:bCs/>
                <w:sz w:val="20"/>
                <w:szCs w:val="20"/>
                <w:lang w:val="en-US"/>
              </w:rPr>
              <w:t>Web</w:t>
            </w:r>
            <w:r w:rsidRPr="000E3E73">
              <w:rPr>
                <w:rFonts w:cs="Calibri"/>
                <w:bCs/>
                <w:sz w:val="20"/>
                <w:szCs w:val="20"/>
              </w:rPr>
              <w:t xml:space="preserve"> </w:t>
            </w:r>
            <w:r w:rsidRPr="000E3E73">
              <w:rPr>
                <w:rFonts w:cs="Calibri"/>
                <w:bCs/>
                <w:sz w:val="20"/>
                <w:szCs w:val="20"/>
                <w:lang w:val="en-US"/>
              </w:rPr>
              <w:t>Servers</w:t>
            </w:r>
            <w:r w:rsidRPr="000E3E73">
              <w:rPr>
                <w:rFonts w:cs="Calibri"/>
                <w:bCs/>
                <w:sz w:val="20"/>
                <w:szCs w:val="20"/>
              </w:rPr>
              <w:t xml:space="preserve"> </w:t>
            </w:r>
            <w:r w:rsidR="003A5636">
              <w:rPr>
                <w:rFonts w:cs="Calibri"/>
                <w:bCs/>
                <w:sz w:val="20"/>
                <w:szCs w:val="20"/>
              </w:rPr>
              <w:t xml:space="preserve">για την κάλυψη του συνόλου των αναγκών του έργου και της εξάπλωσης του συστήματος, </w:t>
            </w:r>
            <w:r w:rsidR="000E3E73" w:rsidRPr="000E3E73">
              <w:rPr>
                <w:rFonts w:cs="Calibri"/>
                <w:bCs/>
                <w:sz w:val="20"/>
                <w:szCs w:val="20"/>
              </w:rPr>
              <w:t>σύμφωνα με τις απαιτήσεις της προτεινόμενης από τον Ανάδοχο αρχιτεκτονικής</w:t>
            </w:r>
          </w:p>
        </w:tc>
        <w:tc>
          <w:tcPr>
            <w:tcW w:w="831" w:type="pct"/>
            <w:shd w:val="clear" w:color="auto" w:fill="auto"/>
          </w:tcPr>
          <w:p w:rsidR="00665AB4" w:rsidRPr="000E3E73" w:rsidRDefault="000E3E73" w:rsidP="00665AB4">
            <w:pPr>
              <w:snapToGrid w:val="0"/>
              <w:spacing w:line="300" w:lineRule="atLeast"/>
              <w:jc w:val="center"/>
              <w:rPr>
                <w:rFonts w:eastAsia="MS Mincho" w:cs="Arial"/>
                <w:sz w:val="20"/>
              </w:rPr>
            </w:pPr>
            <w:r w:rsidRPr="000E3E73">
              <w:rPr>
                <w:rFonts w:eastAsia="MS Mincho" w:cs="Arial"/>
                <w:sz w:val="20"/>
              </w:rPr>
              <w:t>ΝΑΙ</w:t>
            </w: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F33E2A" w:rsidRDefault="00665AB4" w:rsidP="00665AB4">
            <w:pPr>
              <w:numPr>
                <w:ilvl w:val="12"/>
                <w:numId w:val="0"/>
              </w:numPr>
              <w:rPr>
                <w:rFonts w:eastAsia="MS Mincho" w:cs="Arial"/>
                <w:sz w:val="20"/>
              </w:rPr>
            </w:pPr>
            <w:r w:rsidRPr="00F33E2A">
              <w:rPr>
                <w:rFonts w:eastAsia="MS Mincho" w:cs="Arial"/>
                <w:sz w:val="20"/>
              </w:rPr>
              <w:t>Ο προσφερόμενος Εξυπηρετητής Εφαρμογών να είναι διαθέσιμος στις παρακάτω πλατφόρμες λειτουργικών συστημάτων:</w:t>
            </w:r>
          </w:p>
          <w:p w:rsidR="00665AB4" w:rsidRPr="00F33E2A" w:rsidRDefault="00665AB4"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proofErr w:type="spellStart"/>
            <w:r w:rsidRPr="00F33E2A">
              <w:rPr>
                <w:rFonts w:ascii="Calibri" w:eastAsia="MS Mincho" w:hAnsi="Calibri" w:cs="Arial"/>
                <w:sz w:val="20"/>
                <w:szCs w:val="24"/>
                <w:lang w:val="el-GR" w:eastAsia="el-GR"/>
              </w:rPr>
              <w:t>Unix</w:t>
            </w:r>
            <w:proofErr w:type="spellEnd"/>
          </w:p>
          <w:p w:rsidR="00665AB4" w:rsidRPr="00F33E2A" w:rsidRDefault="00665AB4"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proofErr w:type="spellStart"/>
            <w:r w:rsidRPr="00F33E2A">
              <w:rPr>
                <w:rFonts w:ascii="Calibri" w:eastAsia="MS Mincho" w:hAnsi="Calibri" w:cs="Arial"/>
                <w:sz w:val="20"/>
                <w:szCs w:val="24"/>
                <w:lang w:val="el-GR" w:eastAsia="el-GR"/>
              </w:rPr>
              <w:t>Linux</w:t>
            </w:r>
            <w:proofErr w:type="spellEnd"/>
          </w:p>
          <w:p w:rsidR="00665AB4" w:rsidRPr="00F33E2A" w:rsidRDefault="00665AB4" w:rsidP="005404BF">
            <w:pPr>
              <w:pStyle w:val="af1"/>
              <w:widowControl/>
              <w:numPr>
                <w:ilvl w:val="0"/>
                <w:numId w:val="5"/>
              </w:numPr>
              <w:tabs>
                <w:tab w:val="left" w:pos="393"/>
              </w:tabs>
              <w:spacing w:after="0"/>
              <w:ind w:left="393"/>
              <w:jc w:val="left"/>
              <w:rPr>
                <w:rFonts w:ascii="Calibri" w:eastAsia="MS Mincho" w:hAnsi="Calibri" w:cs="Arial"/>
                <w:sz w:val="20"/>
                <w:lang w:val="el-GR" w:eastAsia="el-GR"/>
              </w:rPr>
            </w:pPr>
            <w:r w:rsidRPr="00F33E2A">
              <w:rPr>
                <w:rFonts w:ascii="Calibri" w:eastAsia="MS Mincho" w:hAnsi="Calibri" w:cs="Arial"/>
                <w:sz w:val="20"/>
                <w:szCs w:val="24"/>
                <w:lang w:val="el-GR" w:eastAsia="el-GR"/>
              </w:rPr>
              <w:t>MS Windows</w:t>
            </w:r>
          </w:p>
        </w:tc>
        <w:tc>
          <w:tcPr>
            <w:tcW w:w="831" w:type="pct"/>
            <w:shd w:val="clear" w:color="auto" w:fill="auto"/>
          </w:tcPr>
          <w:p w:rsidR="00665AB4" w:rsidRPr="00762978" w:rsidRDefault="00665AB4" w:rsidP="00665AB4">
            <w:pPr>
              <w:snapToGrid w:val="0"/>
              <w:spacing w:line="300" w:lineRule="atLeast"/>
              <w:jc w:val="center"/>
              <w:rPr>
                <w:rFonts w:eastAsia="MS Mincho" w:cs="Arial"/>
                <w:sz w:val="20"/>
              </w:rPr>
            </w:pPr>
            <w:r w:rsidRPr="00762978">
              <w:rPr>
                <w:rFonts w:eastAsia="MS Mincho" w:cs="Arial"/>
                <w:sz w:val="20"/>
              </w:rPr>
              <w:t>ΝΑΙ</w:t>
            </w: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F33E2A" w:rsidRDefault="00665AB4" w:rsidP="006E38D5">
            <w:pPr>
              <w:numPr>
                <w:ilvl w:val="12"/>
                <w:numId w:val="0"/>
              </w:numPr>
              <w:rPr>
                <w:rFonts w:eastAsia="MS Mincho" w:cs="Arial"/>
                <w:sz w:val="20"/>
              </w:rPr>
            </w:pPr>
            <w:r w:rsidRPr="00F33E2A">
              <w:rPr>
                <w:rFonts w:eastAsia="MS Mincho" w:cs="Arial"/>
                <w:sz w:val="20"/>
              </w:rPr>
              <w:t>Να υπάρχει πλήρης συμβατότητα λογισμικού σε σχέση με την ευρύτερη λύση που θα προσφέρει ο υποψήφιος ανάδοχος στην τεχνική προσφορά του.</w:t>
            </w:r>
          </w:p>
        </w:tc>
        <w:tc>
          <w:tcPr>
            <w:tcW w:w="831" w:type="pct"/>
            <w:shd w:val="clear" w:color="auto" w:fill="auto"/>
          </w:tcPr>
          <w:p w:rsidR="00665AB4" w:rsidRPr="00762978" w:rsidRDefault="00665AB4" w:rsidP="00665AB4">
            <w:pPr>
              <w:snapToGrid w:val="0"/>
              <w:spacing w:line="300" w:lineRule="atLeast"/>
              <w:jc w:val="center"/>
              <w:rPr>
                <w:rFonts w:eastAsia="MS Mincho" w:cs="Arial"/>
                <w:sz w:val="20"/>
              </w:rPr>
            </w:pPr>
            <w:r>
              <w:rPr>
                <w:rFonts w:eastAsia="MS Mincho" w:cs="Arial"/>
                <w:sz w:val="20"/>
              </w:rPr>
              <w:t>ΝΑΙ</w:t>
            </w: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F33E2A" w:rsidRDefault="00665AB4" w:rsidP="00665AB4">
            <w:pPr>
              <w:numPr>
                <w:ilvl w:val="12"/>
                <w:numId w:val="0"/>
              </w:numPr>
              <w:rPr>
                <w:rFonts w:eastAsia="MS Mincho" w:cs="Arial"/>
                <w:sz w:val="20"/>
              </w:rPr>
            </w:pPr>
            <w:r w:rsidRPr="00F33E2A">
              <w:rPr>
                <w:rFonts w:eastAsia="MS Mincho" w:cs="Arial"/>
                <w:sz w:val="20"/>
              </w:rPr>
              <w:t>Οι προσφερόμενες άδειες χρήσης πρέπει να επιτρέπουν στον φορέα την μελλοντική επέκταση / παραμετροποίηση / τροποποίηση των προδιαγεγραμμένων στο παρόν έργο εφαρμογών καθώς και την ανάπτυξη νέων</w:t>
            </w:r>
          </w:p>
        </w:tc>
        <w:tc>
          <w:tcPr>
            <w:tcW w:w="831" w:type="pct"/>
            <w:shd w:val="clear" w:color="auto" w:fill="auto"/>
          </w:tcPr>
          <w:p w:rsidR="00665AB4" w:rsidRPr="00762978" w:rsidRDefault="00665AB4" w:rsidP="00665AB4">
            <w:pPr>
              <w:snapToGrid w:val="0"/>
              <w:spacing w:line="300" w:lineRule="atLeast"/>
              <w:jc w:val="center"/>
              <w:rPr>
                <w:rFonts w:eastAsia="MS Mincho" w:cs="Arial"/>
                <w:sz w:val="20"/>
              </w:rPr>
            </w:pPr>
            <w:r>
              <w:rPr>
                <w:rFonts w:eastAsia="MS Mincho" w:cs="Arial"/>
                <w:sz w:val="20"/>
              </w:rPr>
              <w:t>ΝΑΙ</w:t>
            </w: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F33E2A" w:rsidRDefault="00665AB4" w:rsidP="00665AB4">
            <w:pPr>
              <w:numPr>
                <w:ilvl w:val="12"/>
                <w:numId w:val="0"/>
              </w:numPr>
              <w:rPr>
                <w:rFonts w:eastAsia="MS Mincho" w:cs="Arial"/>
                <w:sz w:val="20"/>
              </w:rPr>
            </w:pPr>
            <w:r w:rsidRPr="00F33E2A">
              <w:rPr>
                <w:rFonts w:eastAsia="MS Mincho" w:cs="Arial"/>
                <w:sz w:val="20"/>
              </w:rPr>
              <w:t xml:space="preserve">Οι προσφερόμενες άδειες χρήσης πρέπει να επιτρέπουν τυχόν μελλοντική αναβάθμιση των συστημάτων Η/W του έργου που θα φιλοξενήσουν’ το εν λόγω λογισμικό. (εξαιρείται η περίπτωση αύξησης του αριθμού των </w:t>
            </w:r>
            <w:proofErr w:type="spellStart"/>
            <w:r w:rsidRPr="00F33E2A">
              <w:rPr>
                <w:rFonts w:eastAsia="MS Mincho" w:cs="Arial"/>
                <w:sz w:val="20"/>
              </w:rPr>
              <w:t>CPUs</w:t>
            </w:r>
            <w:proofErr w:type="spellEnd"/>
            <w:r w:rsidRPr="00F33E2A">
              <w:rPr>
                <w:rFonts w:eastAsia="MS Mincho" w:cs="Arial"/>
                <w:sz w:val="20"/>
              </w:rPr>
              <w:t>)</w:t>
            </w:r>
          </w:p>
        </w:tc>
        <w:tc>
          <w:tcPr>
            <w:tcW w:w="831" w:type="pct"/>
            <w:shd w:val="clear" w:color="auto" w:fill="auto"/>
          </w:tcPr>
          <w:p w:rsidR="00665AB4" w:rsidRPr="00762978" w:rsidRDefault="00665AB4" w:rsidP="00665AB4">
            <w:pPr>
              <w:snapToGrid w:val="0"/>
              <w:spacing w:line="300" w:lineRule="atLeast"/>
              <w:jc w:val="center"/>
              <w:rPr>
                <w:rFonts w:eastAsia="MS Mincho" w:cs="Arial"/>
                <w:sz w:val="20"/>
              </w:rPr>
            </w:pPr>
            <w:r>
              <w:rPr>
                <w:rFonts w:eastAsia="MS Mincho" w:cs="Arial"/>
                <w:sz w:val="20"/>
              </w:rPr>
              <w:t>ΝΑΙ</w:t>
            </w: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2497" w:type="pct"/>
            <w:gridSpan w:val="2"/>
            <w:shd w:val="clear" w:color="auto" w:fill="D9D9D9"/>
          </w:tcPr>
          <w:p w:rsidR="00665AB4" w:rsidRPr="00A03449" w:rsidRDefault="00665AB4" w:rsidP="00665AB4">
            <w:pPr>
              <w:snapToGrid w:val="0"/>
              <w:rPr>
                <w:rFonts w:eastAsia="MS Mincho" w:cs="Arial"/>
                <w:b/>
                <w:sz w:val="20"/>
              </w:rPr>
            </w:pPr>
            <w:r>
              <w:rPr>
                <w:rFonts w:eastAsia="MS Mincho" w:cs="Arial"/>
                <w:b/>
                <w:sz w:val="20"/>
              </w:rPr>
              <w:t>ΧΑΡΑΚΤΗΡΙΣΤΙΚΑ ΑΣΦΑΛΕΙΑΣ</w:t>
            </w:r>
          </w:p>
        </w:tc>
        <w:tc>
          <w:tcPr>
            <w:tcW w:w="831" w:type="pct"/>
            <w:shd w:val="clear" w:color="auto" w:fill="D9D9D9"/>
          </w:tcPr>
          <w:p w:rsidR="00665AB4" w:rsidRDefault="00665AB4" w:rsidP="00665AB4">
            <w:pPr>
              <w:snapToGrid w:val="0"/>
              <w:spacing w:line="300" w:lineRule="atLeast"/>
              <w:jc w:val="center"/>
              <w:rPr>
                <w:rFonts w:eastAsia="MS Mincho" w:cs="Arial"/>
                <w:sz w:val="20"/>
              </w:rPr>
            </w:pPr>
          </w:p>
        </w:tc>
        <w:tc>
          <w:tcPr>
            <w:tcW w:w="711" w:type="pct"/>
            <w:shd w:val="clear" w:color="auto" w:fill="D9D9D9"/>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D9D9D9"/>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F33E2A" w:rsidRDefault="00665AB4" w:rsidP="00665AB4">
            <w:pPr>
              <w:numPr>
                <w:ilvl w:val="12"/>
                <w:numId w:val="0"/>
              </w:numPr>
              <w:rPr>
                <w:rFonts w:eastAsia="MS Mincho" w:cs="Arial"/>
                <w:sz w:val="20"/>
              </w:rPr>
            </w:pPr>
            <w:r w:rsidRPr="00F33E2A">
              <w:rPr>
                <w:rFonts w:eastAsia="MS Mincho" w:cs="Arial"/>
                <w:sz w:val="20"/>
              </w:rPr>
              <w:t>Μηχανισμός ορισμού :</w:t>
            </w:r>
          </w:p>
          <w:p w:rsidR="00665AB4" w:rsidRPr="00F33E2A" w:rsidRDefault="00665AB4"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F33E2A">
              <w:rPr>
                <w:rFonts w:ascii="Calibri" w:eastAsia="MS Mincho" w:hAnsi="Calibri" w:cs="Arial"/>
                <w:sz w:val="20"/>
                <w:szCs w:val="24"/>
                <w:lang w:val="el-GR" w:eastAsia="el-GR"/>
              </w:rPr>
              <w:t>προφίλ χρηστών</w:t>
            </w:r>
          </w:p>
          <w:p w:rsidR="00665AB4" w:rsidRPr="00F33E2A" w:rsidRDefault="00665AB4"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F33E2A">
              <w:rPr>
                <w:rFonts w:ascii="Calibri" w:eastAsia="MS Mincho" w:hAnsi="Calibri" w:cs="Arial"/>
                <w:sz w:val="20"/>
                <w:szCs w:val="24"/>
                <w:lang w:val="el-GR" w:eastAsia="el-GR"/>
              </w:rPr>
              <w:t>λιστών ελεγχόμενης πρόσβασης (</w:t>
            </w:r>
            <w:proofErr w:type="spellStart"/>
            <w:r w:rsidRPr="00F33E2A">
              <w:rPr>
                <w:rFonts w:ascii="Calibri" w:eastAsia="MS Mincho" w:hAnsi="Calibri" w:cs="Arial"/>
                <w:sz w:val="20"/>
                <w:szCs w:val="24"/>
                <w:lang w:val="el-GR" w:eastAsia="el-GR"/>
              </w:rPr>
              <w:t>access</w:t>
            </w:r>
            <w:proofErr w:type="spellEnd"/>
            <w:r w:rsidRPr="00F33E2A">
              <w:rPr>
                <w:rFonts w:ascii="Calibri" w:eastAsia="MS Mincho" w:hAnsi="Calibri" w:cs="Arial"/>
                <w:sz w:val="20"/>
                <w:szCs w:val="24"/>
                <w:lang w:val="el-GR" w:eastAsia="el-GR"/>
              </w:rPr>
              <w:t xml:space="preserve"> </w:t>
            </w:r>
            <w:proofErr w:type="spellStart"/>
            <w:r w:rsidRPr="00F33E2A">
              <w:rPr>
                <w:rFonts w:ascii="Calibri" w:eastAsia="MS Mincho" w:hAnsi="Calibri" w:cs="Arial"/>
                <w:sz w:val="20"/>
                <w:szCs w:val="24"/>
                <w:lang w:val="el-GR" w:eastAsia="el-GR"/>
              </w:rPr>
              <w:t>control</w:t>
            </w:r>
            <w:proofErr w:type="spellEnd"/>
            <w:r w:rsidRPr="00F33E2A">
              <w:rPr>
                <w:rFonts w:ascii="Calibri" w:eastAsia="MS Mincho" w:hAnsi="Calibri" w:cs="Arial"/>
                <w:sz w:val="20"/>
                <w:szCs w:val="24"/>
                <w:lang w:val="el-GR" w:eastAsia="el-GR"/>
              </w:rPr>
              <w:t xml:space="preserve"> </w:t>
            </w:r>
            <w:proofErr w:type="spellStart"/>
            <w:r w:rsidRPr="00F33E2A">
              <w:rPr>
                <w:rFonts w:ascii="Calibri" w:eastAsia="MS Mincho" w:hAnsi="Calibri" w:cs="Arial"/>
                <w:sz w:val="20"/>
                <w:szCs w:val="24"/>
                <w:lang w:val="el-GR" w:eastAsia="el-GR"/>
              </w:rPr>
              <w:t>list</w:t>
            </w:r>
            <w:proofErr w:type="spellEnd"/>
            <w:r w:rsidRPr="00F33E2A">
              <w:rPr>
                <w:rFonts w:ascii="Calibri" w:eastAsia="MS Mincho" w:hAnsi="Calibri" w:cs="Arial"/>
                <w:sz w:val="20"/>
                <w:szCs w:val="24"/>
                <w:lang w:val="el-GR" w:eastAsia="el-GR"/>
              </w:rPr>
              <w:t>),</w:t>
            </w:r>
          </w:p>
          <w:p w:rsidR="00665AB4" w:rsidRPr="00F33E2A" w:rsidRDefault="00665AB4" w:rsidP="005404BF">
            <w:pPr>
              <w:pStyle w:val="af1"/>
              <w:widowControl/>
              <w:numPr>
                <w:ilvl w:val="0"/>
                <w:numId w:val="5"/>
              </w:numPr>
              <w:tabs>
                <w:tab w:val="left" w:pos="393"/>
              </w:tabs>
              <w:spacing w:after="0"/>
              <w:ind w:left="393"/>
              <w:jc w:val="left"/>
              <w:rPr>
                <w:rFonts w:ascii="Calibri" w:eastAsia="MS Mincho" w:hAnsi="Calibri" w:cs="Arial"/>
                <w:sz w:val="20"/>
                <w:lang w:val="el-GR" w:eastAsia="el-GR"/>
              </w:rPr>
            </w:pPr>
            <w:r w:rsidRPr="00F33E2A">
              <w:rPr>
                <w:rFonts w:ascii="Calibri" w:eastAsia="MS Mincho" w:hAnsi="Calibri" w:cs="Arial"/>
                <w:sz w:val="20"/>
                <w:szCs w:val="24"/>
                <w:lang w:val="el-GR" w:eastAsia="el-GR"/>
              </w:rPr>
              <w:t>ομάδων χρηστών</w:t>
            </w:r>
          </w:p>
        </w:tc>
        <w:tc>
          <w:tcPr>
            <w:tcW w:w="831" w:type="pct"/>
            <w:shd w:val="clear" w:color="auto" w:fill="auto"/>
          </w:tcPr>
          <w:p w:rsidR="00665AB4" w:rsidRDefault="00665AB4" w:rsidP="00665AB4">
            <w:pPr>
              <w:snapToGrid w:val="0"/>
              <w:spacing w:line="300" w:lineRule="atLeast"/>
              <w:jc w:val="center"/>
              <w:rPr>
                <w:rFonts w:eastAsia="MS Mincho" w:cs="Arial"/>
                <w:sz w:val="20"/>
              </w:rPr>
            </w:pP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F33E2A" w:rsidRDefault="00665AB4" w:rsidP="00665AB4">
            <w:pPr>
              <w:numPr>
                <w:ilvl w:val="12"/>
                <w:numId w:val="0"/>
              </w:numPr>
              <w:rPr>
                <w:rFonts w:eastAsia="MS Mincho" w:cs="Arial"/>
                <w:sz w:val="20"/>
              </w:rPr>
            </w:pPr>
            <w:r w:rsidRPr="00F33E2A">
              <w:rPr>
                <w:rFonts w:eastAsia="MS Mincho" w:cs="Arial"/>
                <w:sz w:val="20"/>
              </w:rPr>
              <w:t>Υποστήριξη των πρωτοκόλλων:</w:t>
            </w:r>
          </w:p>
          <w:p w:rsidR="00665AB4" w:rsidRPr="00F33E2A" w:rsidRDefault="00665AB4"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F33E2A">
              <w:rPr>
                <w:rFonts w:ascii="Calibri" w:eastAsia="MS Mincho" w:hAnsi="Calibri" w:cs="Arial"/>
                <w:sz w:val="20"/>
                <w:szCs w:val="24"/>
                <w:lang w:val="el-GR" w:eastAsia="el-GR"/>
              </w:rPr>
              <w:t>HTTPS</w:t>
            </w:r>
          </w:p>
          <w:p w:rsidR="00665AB4" w:rsidRPr="00F33E2A" w:rsidRDefault="00665AB4" w:rsidP="005404BF">
            <w:pPr>
              <w:pStyle w:val="af1"/>
              <w:widowControl/>
              <w:numPr>
                <w:ilvl w:val="0"/>
                <w:numId w:val="5"/>
              </w:numPr>
              <w:tabs>
                <w:tab w:val="left" w:pos="393"/>
              </w:tabs>
              <w:spacing w:after="0"/>
              <w:ind w:left="393"/>
              <w:jc w:val="left"/>
              <w:rPr>
                <w:rFonts w:ascii="Calibri" w:eastAsia="MS Mincho" w:hAnsi="Calibri" w:cs="Arial"/>
                <w:sz w:val="20"/>
                <w:lang w:val="el-GR" w:eastAsia="el-GR"/>
              </w:rPr>
            </w:pPr>
            <w:r w:rsidRPr="00F33E2A">
              <w:rPr>
                <w:rFonts w:ascii="Calibri" w:eastAsia="MS Mincho" w:hAnsi="Calibri" w:cs="Arial"/>
                <w:sz w:val="20"/>
                <w:szCs w:val="24"/>
                <w:lang w:val="el-GR" w:eastAsia="el-GR"/>
              </w:rPr>
              <w:t>SSL/TLS</w:t>
            </w:r>
          </w:p>
        </w:tc>
        <w:tc>
          <w:tcPr>
            <w:tcW w:w="831" w:type="pct"/>
            <w:shd w:val="clear" w:color="auto" w:fill="auto"/>
          </w:tcPr>
          <w:p w:rsidR="00665AB4" w:rsidRDefault="00665AB4" w:rsidP="00665AB4">
            <w:pPr>
              <w:snapToGrid w:val="0"/>
              <w:spacing w:line="300" w:lineRule="atLeast"/>
              <w:jc w:val="center"/>
              <w:rPr>
                <w:rFonts w:eastAsia="MS Mincho" w:cs="Arial"/>
                <w:sz w:val="20"/>
              </w:rPr>
            </w:pP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F33E2A" w:rsidRDefault="00665AB4" w:rsidP="00665AB4">
            <w:pPr>
              <w:numPr>
                <w:ilvl w:val="12"/>
                <w:numId w:val="0"/>
              </w:numPr>
              <w:rPr>
                <w:rFonts w:eastAsia="MS Mincho" w:cs="Arial"/>
                <w:sz w:val="20"/>
              </w:rPr>
            </w:pPr>
            <w:r w:rsidRPr="00F33E2A">
              <w:rPr>
                <w:rFonts w:eastAsia="MS Mincho" w:cs="Arial"/>
                <w:sz w:val="20"/>
              </w:rPr>
              <w:t xml:space="preserve">Να αναφερθούν λεπτομερώς οι δυνατότητες ολοκλήρωσης με την προσφερόμενη  υποδομή LDAP </w:t>
            </w:r>
            <w:r w:rsidRPr="00F33E2A">
              <w:rPr>
                <w:rFonts w:eastAsia="MS Mincho" w:cs="Arial"/>
                <w:sz w:val="20"/>
              </w:rPr>
              <w:lastRenderedPageBreak/>
              <w:t>καταλόγου.</w:t>
            </w:r>
          </w:p>
        </w:tc>
        <w:tc>
          <w:tcPr>
            <w:tcW w:w="831" w:type="pct"/>
            <w:shd w:val="clear" w:color="auto" w:fill="auto"/>
          </w:tcPr>
          <w:p w:rsidR="00665AB4" w:rsidRDefault="00665AB4" w:rsidP="00665AB4">
            <w:pPr>
              <w:snapToGrid w:val="0"/>
              <w:spacing w:line="300" w:lineRule="atLeast"/>
              <w:jc w:val="center"/>
              <w:rPr>
                <w:rFonts w:eastAsia="MS Mincho" w:cs="Arial"/>
                <w:sz w:val="20"/>
              </w:rPr>
            </w:pP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F33E2A" w:rsidRDefault="00665AB4" w:rsidP="00665AB4">
            <w:pPr>
              <w:numPr>
                <w:ilvl w:val="12"/>
                <w:numId w:val="0"/>
              </w:numPr>
              <w:rPr>
                <w:rFonts w:eastAsia="MS Mincho" w:cs="Arial"/>
                <w:sz w:val="20"/>
              </w:rPr>
            </w:pPr>
            <w:r w:rsidRPr="00F33E2A">
              <w:rPr>
                <w:rFonts w:eastAsia="MS Mincho" w:cs="Arial"/>
                <w:sz w:val="20"/>
              </w:rPr>
              <w:t xml:space="preserve">Υποστήριξη ολοκλήρωσης με άλλα </w:t>
            </w:r>
            <w:proofErr w:type="spellStart"/>
            <w:r w:rsidRPr="00F33E2A">
              <w:rPr>
                <w:rFonts w:eastAsia="MS Mincho" w:cs="Arial"/>
                <w:sz w:val="20"/>
              </w:rPr>
              <w:t>directory</w:t>
            </w:r>
            <w:proofErr w:type="spellEnd"/>
            <w:r w:rsidRPr="00F33E2A">
              <w:rPr>
                <w:rFonts w:eastAsia="MS Mincho" w:cs="Arial"/>
                <w:sz w:val="20"/>
              </w:rPr>
              <w:t xml:space="preserve"> </w:t>
            </w:r>
            <w:proofErr w:type="spellStart"/>
            <w:r w:rsidRPr="00F33E2A">
              <w:rPr>
                <w:rFonts w:eastAsia="MS Mincho" w:cs="Arial"/>
                <w:sz w:val="20"/>
              </w:rPr>
              <w:t>services</w:t>
            </w:r>
            <w:proofErr w:type="spellEnd"/>
            <w:r w:rsidRPr="00F33E2A">
              <w:rPr>
                <w:rFonts w:eastAsia="MS Mincho" w:cs="Arial"/>
                <w:sz w:val="20"/>
              </w:rPr>
              <w:t>. Να αναφερθούν.</w:t>
            </w:r>
          </w:p>
        </w:tc>
        <w:tc>
          <w:tcPr>
            <w:tcW w:w="831" w:type="pct"/>
            <w:shd w:val="clear" w:color="auto" w:fill="auto"/>
          </w:tcPr>
          <w:p w:rsidR="00665AB4" w:rsidRDefault="00665AB4" w:rsidP="00665AB4">
            <w:pPr>
              <w:snapToGrid w:val="0"/>
              <w:spacing w:line="300" w:lineRule="atLeast"/>
              <w:jc w:val="center"/>
              <w:rPr>
                <w:rFonts w:eastAsia="MS Mincho" w:cs="Arial"/>
                <w:sz w:val="20"/>
              </w:rPr>
            </w:pP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F33E2A" w:rsidRDefault="00665AB4" w:rsidP="00665AB4">
            <w:pPr>
              <w:numPr>
                <w:ilvl w:val="12"/>
                <w:numId w:val="0"/>
              </w:numPr>
              <w:rPr>
                <w:rFonts w:eastAsia="MS Mincho" w:cs="Arial"/>
                <w:sz w:val="20"/>
              </w:rPr>
            </w:pPr>
            <w:r w:rsidRPr="00F33E2A">
              <w:rPr>
                <w:rFonts w:eastAsia="MS Mincho" w:cs="Arial"/>
                <w:sz w:val="20"/>
              </w:rPr>
              <w:t>Υποστήριξη PKI και X.509 πιστοποιητικών ασφαλείας και ολοκλήρωση με λύσεις ασφάλειας τρίτων κατασκευαστών (</w:t>
            </w:r>
            <w:proofErr w:type="spellStart"/>
            <w:r w:rsidRPr="00F33E2A">
              <w:rPr>
                <w:rFonts w:eastAsia="MS Mincho" w:cs="Arial"/>
                <w:sz w:val="20"/>
              </w:rPr>
              <w:t>Entrust</w:t>
            </w:r>
            <w:proofErr w:type="spellEnd"/>
            <w:r w:rsidRPr="00F33E2A">
              <w:rPr>
                <w:rFonts w:eastAsia="MS Mincho" w:cs="Arial"/>
                <w:sz w:val="20"/>
              </w:rPr>
              <w:t xml:space="preserve">, </w:t>
            </w:r>
            <w:proofErr w:type="spellStart"/>
            <w:r w:rsidRPr="00F33E2A">
              <w:rPr>
                <w:rFonts w:eastAsia="MS Mincho" w:cs="Arial"/>
                <w:sz w:val="20"/>
              </w:rPr>
              <w:t>Verisign</w:t>
            </w:r>
            <w:proofErr w:type="spellEnd"/>
            <w:r w:rsidRPr="00F33E2A">
              <w:rPr>
                <w:rFonts w:eastAsia="MS Mincho" w:cs="Arial"/>
                <w:sz w:val="20"/>
              </w:rPr>
              <w:t>, άλλο)</w:t>
            </w:r>
          </w:p>
        </w:tc>
        <w:tc>
          <w:tcPr>
            <w:tcW w:w="831" w:type="pct"/>
            <w:shd w:val="clear" w:color="auto" w:fill="auto"/>
          </w:tcPr>
          <w:p w:rsidR="00665AB4" w:rsidRDefault="00665AB4" w:rsidP="00665AB4">
            <w:pPr>
              <w:snapToGrid w:val="0"/>
              <w:spacing w:line="300" w:lineRule="atLeast"/>
              <w:jc w:val="center"/>
              <w:rPr>
                <w:rFonts w:eastAsia="MS Mincho" w:cs="Arial"/>
                <w:sz w:val="20"/>
              </w:rPr>
            </w:pP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F33E2A" w:rsidRDefault="00665AB4" w:rsidP="00665AB4">
            <w:pPr>
              <w:numPr>
                <w:ilvl w:val="12"/>
                <w:numId w:val="0"/>
              </w:numPr>
              <w:rPr>
                <w:rFonts w:eastAsia="MS Mincho" w:cs="Arial"/>
                <w:sz w:val="20"/>
              </w:rPr>
            </w:pPr>
            <w:r w:rsidRPr="00F33E2A">
              <w:rPr>
                <w:rFonts w:eastAsia="MS Mincho" w:cs="Arial"/>
                <w:sz w:val="20"/>
              </w:rPr>
              <w:t xml:space="preserve">Δυνατότητες </w:t>
            </w:r>
            <w:proofErr w:type="spellStart"/>
            <w:r w:rsidRPr="00F33E2A">
              <w:rPr>
                <w:rFonts w:eastAsia="MS Mincho" w:cs="Arial"/>
                <w:sz w:val="20"/>
              </w:rPr>
              <w:t>auditing</w:t>
            </w:r>
            <w:proofErr w:type="spellEnd"/>
            <w:r w:rsidRPr="00F33E2A">
              <w:rPr>
                <w:rFonts w:eastAsia="MS Mincho" w:cs="Arial"/>
                <w:sz w:val="20"/>
              </w:rPr>
              <w:t xml:space="preserve"> </w:t>
            </w:r>
          </w:p>
        </w:tc>
        <w:tc>
          <w:tcPr>
            <w:tcW w:w="831" w:type="pct"/>
            <w:shd w:val="clear" w:color="auto" w:fill="auto"/>
          </w:tcPr>
          <w:p w:rsidR="00665AB4" w:rsidRDefault="00665AB4" w:rsidP="00665AB4">
            <w:pPr>
              <w:snapToGrid w:val="0"/>
              <w:spacing w:line="300" w:lineRule="atLeast"/>
              <w:jc w:val="center"/>
              <w:rPr>
                <w:rFonts w:eastAsia="MS Mincho" w:cs="Arial"/>
                <w:sz w:val="20"/>
              </w:rPr>
            </w:pP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F33E2A" w:rsidRDefault="00665AB4" w:rsidP="00665AB4">
            <w:pPr>
              <w:numPr>
                <w:ilvl w:val="12"/>
                <w:numId w:val="0"/>
              </w:numPr>
              <w:rPr>
                <w:rFonts w:eastAsia="MS Mincho" w:cs="Arial"/>
                <w:sz w:val="20"/>
              </w:rPr>
            </w:pPr>
            <w:r w:rsidRPr="00F33E2A">
              <w:rPr>
                <w:rFonts w:eastAsia="MS Mincho" w:cs="Arial"/>
                <w:sz w:val="20"/>
              </w:rPr>
              <w:t xml:space="preserve">Υποστήριξη </w:t>
            </w:r>
            <w:proofErr w:type="spellStart"/>
            <w:r w:rsidRPr="00F33E2A">
              <w:rPr>
                <w:rFonts w:eastAsia="MS Mincho" w:cs="Arial"/>
                <w:sz w:val="20"/>
              </w:rPr>
              <w:t>session</w:t>
            </w:r>
            <w:proofErr w:type="spellEnd"/>
            <w:r w:rsidRPr="00F33E2A">
              <w:rPr>
                <w:rFonts w:eastAsia="MS Mincho" w:cs="Arial"/>
                <w:sz w:val="20"/>
              </w:rPr>
              <w:t xml:space="preserve"> </w:t>
            </w:r>
            <w:proofErr w:type="spellStart"/>
            <w:r w:rsidRPr="00F33E2A">
              <w:rPr>
                <w:rFonts w:eastAsia="MS Mincho" w:cs="Arial"/>
                <w:sz w:val="20"/>
              </w:rPr>
              <w:t>tracking</w:t>
            </w:r>
            <w:proofErr w:type="spellEnd"/>
          </w:p>
        </w:tc>
        <w:tc>
          <w:tcPr>
            <w:tcW w:w="831" w:type="pct"/>
            <w:shd w:val="clear" w:color="auto" w:fill="auto"/>
          </w:tcPr>
          <w:p w:rsidR="00665AB4" w:rsidRDefault="00665AB4" w:rsidP="00665AB4">
            <w:pPr>
              <w:snapToGrid w:val="0"/>
              <w:spacing w:line="300" w:lineRule="atLeast"/>
              <w:jc w:val="center"/>
              <w:rPr>
                <w:rFonts w:eastAsia="MS Mincho" w:cs="Arial"/>
                <w:sz w:val="20"/>
              </w:rPr>
            </w:pP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2497" w:type="pct"/>
            <w:gridSpan w:val="2"/>
            <w:shd w:val="clear" w:color="auto" w:fill="D9D9D9"/>
          </w:tcPr>
          <w:p w:rsidR="00665AB4" w:rsidRPr="00F33E2A" w:rsidRDefault="00665AB4" w:rsidP="00665AB4">
            <w:pPr>
              <w:snapToGrid w:val="0"/>
              <w:rPr>
                <w:rFonts w:eastAsia="MS Mincho" w:cs="Arial"/>
                <w:b/>
                <w:sz w:val="20"/>
              </w:rPr>
            </w:pPr>
            <w:r>
              <w:rPr>
                <w:rFonts w:eastAsia="MS Mincho" w:cs="Arial"/>
                <w:b/>
                <w:sz w:val="20"/>
              </w:rPr>
              <w:t xml:space="preserve">ΕΠΙΠΕΔΟ ΔΙΑΔΙΚΤΥΟΥ / </w:t>
            </w:r>
            <w:r>
              <w:rPr>
                <w:rFonts w:eastAsia="MS Mincho" w:cs="Arial"/>
                <w:b/>
                <w:sz w:val="20"/>
                <w:lang w:val="en-US"/>
              </w:rPr>
              <w:t>WEB SERVER</w:t>
            </w:r>
          </w:p>
        </w:tc>
        <w:tc>
          <w:tcPr>
            <w:tcW w:w="831" w:type="pct"/>
            <w:shd w:val="clear" w:color="auto" w:fill="D9D9D9"/>
          </w:tcPr>
          <w:p w:rsidR="00665AB4" w:rsidRDefault="00665AB4" w:rsidP="00665AB4">
            <w:pPr>
              <w:snapToGrid w:val="0"/>
              <w:spacing w:line="300" w:lineRule="atLeast"/>
              <w:jc w:val="center"/>
              <w:rPr>
                <w:rFonts w:eastAsia="MS Mincho" w:cs="Arial"/>
                <w:sz w:val="20"/>
              </w:rPr>
            </w:pPr>
          </w:p>
        </w:tc>
        <w:tc>
          <w:tcPr>
            <w:tcW w:w="711" w:type="pct"/>
            <w:shd w:val="clear" w:color="auto" w:fill="D9D9D9"/>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D9D9D9"/>
          </w:tcPr>
          <w:p w:rsidR="00665AB4" w:rsidRPr="00762978" w:rsidRDefault="00665AB4" w:rsidP="00665AB4">
            <w:pPr>
              <w:snapToGrid w:val="0"/>
              <w:spacing w:line="300" w:lineRule="atLeast"/>
              <w:jc w:val="center"/>
              <w:rPr>
                <w:rFonts w:eastAsia="MS Mincho" w:cs="Arial"/>
                <w:sz w:val="20"/>
              </w:rPr>
            </w:pPr>
          </w:p>
        </w:tc>
      </w:tr>
      <w:tr w:rsidR="00665AB4" w:rsidRPr="00CE5283"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F33E2A" w:rsidRDefault="00665AB4" w:rsidP="00665AB4">
            <w:pPr>
              <w:numPr>
                <w:ilvl w:val="12"/>
                <w:numId w:val="0"/>
              </w:numPr>
              <w:rPr>
                <w:rFonts w:eastAsia="MS Mincho" w:cs="Arial"/>
                <w:sz w:val="20"/>
              </w:rPr>
            </w:pPr>
            <w:r w:rsidRPr="00F33E2A">
              <w:rPr>
                <w:rFonts w:eastAsia="MS Mincho" w:cs="Arial"/>
                <w:sz w:val="20"/>
              </w:rPr>
              <w:t xml:space="preserve">Συνεργασία με όλους τους κύριους Web </w:t>
            </w:r>
            <w:proofErr w:type="spellStart"/>
            <w:r w:rsidRPr="00F33E2A">
              <w:rPr>
                <w:rFonts w:eastAsia="MS Mincho" w:cs="Arial"/>
                <w:sz w:val="20"/>
              </w:rPr>
              <w:t>Servers</w:t>
            </w:r>
            <w:proofErr w:type="spellEnd"/>
            <w:r w:rsidRPr="00F33E2A">
              <w:rPr>
                <w:rFonts w:eastAsia="MS Mincho" w:cs="Arial"/>
                <w:sz w:val="20"/>
              </w:rPr>
              <w:t xml:space="preserve">: </w:t>
            </w:r>
          </w:p>
          <w:p w:rsidR="00665AB4" w:rsidRPr="00F33E2A" w:rsidRDefault="00665AB4"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proofErr w:type="spellStart"/>
            <w:r w:rsidRPr="00F33E2A">
              <w:rPr>
                <w:rFonts w:ascii="Calibri" w:eastAsia="MS Mincho" w:hAnsi="Calibri" w:cs="Arial"/>
                <w:sz w:val="20"/>
                <w:szCs w:val="24"/>
                <w:lang w:val="el-GR" w:eastAsia="el-GR"/>
              </w:rPr>
              <w:t>Apache</w:t>
            </w:r>
            <w:proofErr w:type="spellEnd"/>
            <w:r w:rsidRPr="00F33E2A">
              <w:rPr>
                <w:rFonts w:ascii="Calibri" w:eastAsia="MS Mincho" w:hAnsi="Calibri" w:cs="Arial"/>
                <w:sz w:val="20"/>
                <w:szCs w:val="24"/>
                <w:lang w:val="el-GR" w:eastAsia="el-GR"/>
              </w:rPr>
              <w:t xml:space="preserve"> HTTP Server, </w:t>
            </w:r>
          </w:p>
          <w:p w:rsidR="00665AB4" w:rsidRPr="0053307F" w:rsidRDefault="00665AB4" w:rsidP="005404BF">
            <w:pPr>
              <w:pStyle w:val="af1"/>
              <w:widowControl/>
              <w:numPr>
                <w:ilvl w:val="0"/>
                <w:numId w:val="5"/>
              </w:numPr>
              <w:tabs>
                <w:tab w:val="left" w:pos="393"/>
              </w:tabs>
              <w:spacing w:after="0"/>
              <w:ind w:left="393"/>
              <w:jc w:val="left"/>
              <w:rPr>
                <w:rFonts w:ascii="Calibri" w:eastAsia="MS Mincho" w:hAnsi="Calibri" w:cs="Arial"/>
                <w:sz w:val="20"/>
                <w:lang w:eastAsia="el-GR"/>
              </w:rPr>
            </w:pPr>
            <w:r w:rsidRPr="0053307F">
              <w:rPr>
                <w:rFonts w:ascii="Calibri" w:eastAsia="MS Mincho" w:hAnsi="Calibri" w:cs="Arial"/>
                <w:sz w:val="20"/>
                <w:szCs w:val="24"/>
                <w:lang w:eastAsia="el-GR"/>
              </w:rPr>
              <w:t>Microsoft Internet Information Server (IIS)</w:t>
            </w:r>
          </w:p>
        </w:tc>
        <w:tc>
          <w:tcPr>
            <w:tcW w:w="831" w:type="pct"/>
            <w:shd w:val="clear" w:color="auto" w:fill="auto"/>
          </w:tcPr>
          <w:p w:rsidR="00665AB4" w:rsidRPr="00E46D47" w:rsidRDefault="00665AB4" w:rsidP="00665AB4">
            <w:pPr>
              <w:snapToGrid w:val="0"/>
              <w:spacing w:line="300" w:lineRule="atLeast"/>
              <w:jc w:val="center"/>
              <w:rPr>
                <w:rFonts w:eastAsia="MS Mincho" w:cs="Arial"/>
                <w:sz w:val="20"/>
                <w:lang w:val="en-US"/>
              </w:rPr>
            </w:pPr>
          </w:p>
        </w:tc>
        <w:tc>
          <w:tcPr>
            <w:tcW w:w="711" w:type="pct"/>
            <w:shd w:val="clear" w:color="auto" w:fill="auto"/>
          </w:tcPr>
          <w:p w:rsidR="00665AB4" w:rsidRPr="00E46D47" w:rsidRDefault="00665AB4" w:rsidP="00665AB4">
            <w:pPr>
              <w:snapToGrid w:val="0"/>
              <w:spacing w:line="300" w:lineRule="atLeast"/>
              <w:jc w:val="center"/>
              <w:rPr>
                <w:rFonts w:eastAsia="MS Mincho" w:cs="Arial"/>
                <w:sz w:val="20"/>
                <w:lang w:val="en-US"/>
              </w:rPr>
            </w:pPr>
          </w:p>
        </w:tc>
        <w:tc>
          <w:tcPr>
            <w:tcW w:w="841" w:type="pct"/>
            <w:shd w:val="clear" w:color="auto" w:fill="auto"/>
          </w:tcPr>
          <w:p w:rsidR="00665AB4" w:rsidRPr="00E46D47" w:rsidRDefault="00665AB4" w:rsidP="00665AB4">
            <w:pPr>
              <w:snapToGrid w:val="0"/>
              <w:spacing w:line="300" w:lineRule="atLeast"/>
              <w:jc w:val="center"/>
              <w:rPr>
                <w:rFonts w:eastAsia="MS Mincho" w:cs="Arial"/>
                <w:sz w:val="20"/>
                <w:lang w:val="en-US"/>
              </w:rPr>
            </w:pPr>
          </w:p>
        </w:tc>
      </w:tr>
      <w:tr w:rsidR="00665AB4" w:rsidRPr="00762978" w:rsidTr="00665AB4">
        <w:trPr>
          <w:tblCellSpacing w:w="20" w:type="dxa"/>
        </w:trPr>
        <w:tc>
          <w:tcPr>
            <w:tcW w:w="554" w:type="pct"/>
            <w:shd w:val="clear" w:color="auto" w:fill="auto"/>
          </w:tcPr>
          <w:p w:rsidR="00665AB4" w:rsidRPr="00E46D47" w:rsidRDefault="00665AB4" w:rsidP="005404BF">
            <w:pPr>
              <w:numPr>
                <w:ilvl w:val="0"/>
                <w:numId w:val="6"/>
              </w:numPr>
              <w:suppressAutoHyphens/>
              <w:snapToGrid w:val="0"/>
              <w:spacing w:line="300" w:lineRule="atLeast"/>
              <w:rPr>
                <w:rFonts w:eastAsia="MS Mincho" w:cs="Arial"/>
                <w:sz w:val="20"/>
                <w:lang w:val="en-US"/>
              </w:rPr>
            </w:pPr>
          </w:p>
        </w:tc>
        <w:tc>
          <w:tcPr>
            <w:tcW w:w="1919" w:type="pct"/>
            <w:shd w:val="clear" w:color="auto" w:fill="auto"/>
          </w:tcPr>
          <w:p w:rsidR="00665AB4" w:rsidRPr="00F33E2A" w:rsidRDefault="00665AB4" w:rsidP="00665AB4">
            <w:pPr>
              <w:numPr>
                <w:ilvl w:val="12"/>
                <w:numId w:val="0"/>
              </w:numPr>
              <w:rPr>
                <w:rFonts w:eastAsia="MS Mincho" w:cs="Arial"/>
                <w:sz w:val="20"/>
              </w:rPr>
            </w:pPr>
            <w:r w:rsidRPr="00F33E2A">
              <w:rPr>
                <w:rFonts w:eastAsia="MS Mincho" w:cs="Arial"/>
                <w:sz w:val="20"/>
              </w:rPr>
              <w:t>Υποστήριξη HTTP 1.0 και 1.1 πρωτοκόλλου</w:t>
            </w:r>
          </w:p>
        </w:tc>
        <w:tc>
          <w:tcPr>
            <w:tcW w:w="831" w:type="pct"/>
            <w:shd w:val="clear" w:color="auto" w:fill="auto"/>
          </w:tcPr>
          <w:p w:rsidR="00665AB4" w:rsidRDefault="00665AB4" w:rsidP="00665AB4">
            <w:pPr>
              <w:snapToGrid w:val="0"/>
              <w:spacing w:line="300" w:lineRule="atLeast"/>
              <w:jc w:val="center"/>
              <w:rPr>
                <w:rFonts w:eastAsia="MS Mincho" w:cs="Arial"/>
                <w:sz w:val="20"/>
              </w:rPr>
            </w:pP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F33E2A" w:rsidRDefault="00665AB4" w:rsidP="00665AB4">
            <w:pPr>
              <w:numPr>
                <w:ilvl w:val="12"/>
                <w:numId w:val="0"/>
              </w:numPr>
              <w:rPr>
                <w:rFonts w:eastAsia="MS Mincho" w:cs="Arial"/>
                <w:sz w:val="20"/>
              </w:rPr>
            </w:pPr>
            <w:r w:rsidRPr="00F33E2A">
              <w:rPr>
                <w:rFonts w:eastAsia="MS Mincho" w:cs="Arial"/>
                <w:sz w:val="20"/>
              </w:rPr>
              <w:t xml:space="preserve">Υποστήριξη ανοικτών τεχνολογιών ανάπτυξης προγραμμάτων που συνεργάζονται άμεσα με τον εξυπηρετητή διαδικτύου (π.χ. CGI, </w:t>
            </w:r>
            <w:proofErr w:type="spellStart"/>
            <w:r w:rsidRPr="00F33E2A">
              <w:rPr>
                <w:rFonts w:eastAsia="MS Mincho" w:cs="Arial"/>
                <w:sz w:val="20"/>
              </w:rPr>
              <w:t>FastCGI</w:t>
            </w:r>
            <w:proofErr w:type="spellEnd"/>
            <w:r w:rsidRPr="00F33E2A">
              <w:rPr>
                <w:rFonts w:eastAsia="MS Mincho" w:cs="Arial"/>
                <w:sz w:val="20"/>
              </w:rPr>
              <w:t xml:space="preserve">, </w:t>
            </w:r>
            <w:proofErr w:type="spellStart"/>
            <w:r w:rsidRPr="00F33E2A">
              <w:rPr>
                <w:rFonts w:eastAsia="MS Mincho" w:cs="Arial"/>
                <w:sz w:val="20"/>
              </w:rPr>
              <w:t>Perl</w:t>
            </w:r>
            <w:proofErr w:type="spellEnd"/>
            <w:r w:rsidRPr="00F33E2A">
              <w:rPr>
                <w:rFonts w:eastAsia="MS Mincho" w:cs="Arial"/>
                <w:sz w:val="20"/>
              </w:rPr>
              <w:t xml:space="preserve">, PHP, </w:t>
            </w:r>
            <w:proofErr w:type="spellStart"/>
            <w:r w:rsidRPr="00F33E2A">
              <w:rPr>
                <w:rFonts w:eastAsia="MS Mincho" w:cs="Arial"/>
                <w:sz w:val="20"/>
              </w:rPr>
              <w:t>κά</w:t>
            </w:r>
            <w:proofErr w:type="spellEnd"/>
            <w:r w:rsidRPr="00F33E2A">
              <w:rPr>
                <w:rFonts w:eastAsia="MS Mincho" w:cs="Arial"/>
                <w:sz w:val="20"/>
              </w:rPr>
              <w:t>)</w:t>
            </w:r>
          </w:p>
        </w:tc>
        <w:tc>
          <w:tcPr>
            <w:tcW w:w="831" w:type="pct"/>
            <w:shd w:val="clear" w:color="auto" w:fill="auto"/>
          </w:tcPr>
          <w:p w:rsidR="00665AB4" w:rsidRDefault="00665AB4" w:rsidP="00665AB4">
            <w:pPr>
              <w:snapToGrid w:val="0"/>
              <w:spacing w:line="300" w:lineRule="atLeast"/>
              <w:jc w:val="center"/>
              <w:rPr>
                <w:rFonts w:eastAsia="MS Mincho" w:cs="Arial"/>
                <w:sz w:val="20"/>
              </w:rPr>
            </w:pP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F33E2A" w:rsidRDefault="00665AB4" w:rsidP="00665AB4">
            <w:pPr>
              <w:numPr>
                <w:ilvl w:val="12"/>
                <w:numId w:val="0"/>
              </w:numPr>
              <w:rPr>
                <w:rFonts w:eastAsia="MS Mincho" w:cs="Arial"/>
                <w:sz w:val="20"/>
              </w:rPr>
            </w:pPr>
            <w:r w:rsidRPr="00F33E2A">
              <w:rPr>
                <w:rFonts w:eastAsia="MS Mincho" w:cs="Arial"/>
                <w:sz w:val="20"/>
              </w:rPr>
              <w:t>Εξυπηρέτηση τόσο στατικού, όσο και δυναμικού περιεχομένου.</w:t>
            </w:r>
          </w:p>
        </w:tc>
        <w:tc>
          <w:tcPr>
            <w:tcW w:w="831" w:type="pct"/>
            <w:shd w:val="clear" w:color="auto" w:fill="auto"/>
          </w:tcPr>
          <w:p w:rsidR="00665AB4" w:rsidRDefault="00665AB4" w:rsidP="00665AB4">
            <w:pPr>
              <w:snapToGrid w:val="0"/>
              <w:spacing w:line="300" w:lineRule="atLeast"/>
              <w:jc w:val="center"/>
              <w:rPr>
                <w:rFonts w:eastAsia="MS Mincho" w:cs="Arial"/>
                <w:sz w:val="20"/>
              </w:rPr>
            </w:pP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F33E2A" w:rsidRDefault="00665AB4" w:rsidP="00665AB4">
            <w:pPr>
              <w:numPr>
                <w:ilvl w:val="12"/>
                <w:numId w:val="0"/>
              </w:numPr>
              <w:rPr>
                <w:rFonts w:eastAsia="MS Mincho" w:cs="Arial"/>
                <w:sz w:val="20"/>
              </w:rPr>
            </w:pPr>
            <w:r w:rsidRPr="00F33E2A">
              <w:rPr>
                <w:rFonts w:eastAsia="MS Mincho" w:cs="Arial"/>
                <w:sz w:val="20"/>
              </w:rPr>
              <w:t>Κεντρική διαχείριση του εξυπηρετητή διαδικτύου μέσω Web-based περιβάλλοντος</w:t>
            </w:r>
          </w:p>
        </w:tc>
        <w:tc>
          <w:tcPr>
            <w:tcW w:w="831" w:type="pct"/>
            <w:shd w:val="clear" w:color="auto" w:fill="auto"/>
          </w:tcPr>
          <w:p w:rsidR="00665AB4" w:rsidRDefault="00665AB4" w:rsidP="00665AB4">
            <w:pPr>
              <w:snapToGrid w:val="0"/>
              <w:spacing w:line="300" w:lineRule="atLeast"/>
              <w:jc w:val="center"/>
              <w:rPr>
                <w:rFonts w:eastAsia="MS Mincho" w:cs="Arial"/>
                <w:sz w:val="20"/>
              </w:rPr>
            </w:pP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F33E2A" w:rsidRDefault="00665AB4" w:rsidP="00665AB4">
            <w:pPr>
              <w:numPr>
                <w:ilvl w:val="12"/>
                <w:numId w:val="0"/>
              </w:numPr>
              <w:rPr>
                <w:rFonts w:eastAsia="MS Mincho" w:cs="Arial"/>
                <w:sz w:val="20"/>
              </w:rPr>
            </w:pPr>
            <w:r w:rsidRPr="00F33E2A">
              <w:rPr>
                <w:rFonts w:eastAsia="MS Mincho" w:cs="Arial"/>
                <w:sz w:val="20"/>
              </w:rPr>
              <w:t>Δυνατότητες αυτόματης ανακάλυψης καταστροφικών σφαλμάτων και ανάκαμψης χωρίς την μεσολάβηση του διαχειριστή</w:t>
            </w:r>
          </w:p>
        </w:tc>
        <w:tc>
          <w:tcPr>
            <w:tcW w:w="831" w:type="pct"/>
            <w:shd w:val="clear" w:color="auto" w:fill="auto"/>
          </w:tcPr>
          <w:p w:rsidR="00665AB4" w:rsidRDefault="00665AB4" w:rsidP="00665AB4">
            <w:pPr>
              <w:snapToGrid w:val="0"/>
              <w:spacing w:line="300" w:lineRule="atLeast"/>
              <w:jc w:val="center"/>
              <w:rPr>
                <w:rFonts w:eastAsia="MS Mincho" w:cs="Arial"/>
                <w:sz w:val="20"/>
              </w:rPr>
            </w:pP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F33E2A" w:rsidRDefault="00665AB4" w:rsidP="00665AB4">
            <w:pPr>
              <w:numPr>
                <w:ilvl w:val="12"/>
                <w:numId w:val="0"/>
              </w:numPr>
              <w:rPr>
                <w:rFonts w:eastAsia="MS Mincho" w:cs="Arial"/>
                <w:sz w:val="20"/>
              </w:rPr>
            </w:pPr>
            <w:r w:rsidRPr="00F33E2A">
              <w:rPr>
                <w:rFonts w:eastAsia="MS Mincho" w:cs="Arial"/>
                <w:sz w:val="20"/>
              </w:rPr>
              <w:t xml:space="preserve">Σε περίπτωση καταστροφικών σφαλμάτων θα πρέπει να εξασφαλίζεται η ακεραιότητα των δεδομένων της συνόδου του χρήστη (HTTP </w:t>
            </w:r>
            <w:proofErr w:type="spellStart"/>
            <w:r w:rsidRPr="00F33E2A">
              <w:rPr>
                <w:rFonts w:eastAsia="MS Mincho" w:cs="Arial"/>
                <w:sz w:val="20"/>
              </w:rPr>
              <w:t>session</w:t>
            </w:r>
            <w:proofErr w:type="spellEnd"/>
            <w:r w:rsidRPr="00F33E2A">
              <w:rPr>
                <w:rFonts w:eastAsia="MS Mincho" w:cs="Arial"/>
                <w:sz w:val="20"/>
              </w:rPr>
              <w:t>) διαφανώς προς τον χρήστη</w:t>
            </w:r>
          </w:p>
        </w:tc>
        <w:tc>
          <w:tcPr>
            <w:tcW w:w="831" w:type="pct"/>
            <w:shd w:val="clear" w:color="auto" w:fill="auto"/>
          </w:tcPr>
          <w:p w:rsidR="00665AB4" w:rsidRDefault="00665AB4" w:rsidP="00665AB4">
            <w:pPr>
              <w:snapToGrid w:val="0"/>
              <w:spacing w:line="300" w:lineRule="atLeast"/>
              <w:jc w:val="center"/>
              <w:rPr>
                <w:rFonts w:eastAsia="MS Mincho" w:cs="Arial"/>
                <w:sz w:val="20"/>
              </w:rPr>
            </w:pP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F33E2A" w:rsidRDefault="00665AB4" w:rsidP="00665AB4">
            <w:pPr>
              <w:numPr>
                <w:ilvl w:val="12"/>
                <w:numId w:val="0"/>
              </w:numPr>
              <w:rPr>
                <w:rFonts w:eastAsia="MS Mincho" w:cs="Arial"/>
                <w:sz w:val="20"/>
              </w:rPr>
            </w:pPr>
            <w:r w:rsidRPr="00F33E2A">
              <w:rPr>
                <w:rFonts w:eastAsia="MS Mincho" w:cs="Arial"/>
                <w:sz w:val="20"/>
              </w:rPr>
              <w:t>Σε περίπτωση αποτυχίας/σφάλματ</w:t>
            </w:r>
            <w:r>
              <w:rPr>
                <w:rFonts w:eastAsia="MS Mincho" w:cs="Arial"/>
                <w:sz w:val="20"/>
              </w:rPr>
              <w:t>ος λειτουργίας θα πρέπει να εξα</w:t>
            </w:r>
            <w:r w:rsidRPr="00F33E2A">
              <w:rPr>
                <w:rFonts w:eastAsia="MS Mincho" w:cs="Arial"/>
                <w:sz w:val="20"/>
              </w:rPr>
              <w:t>σφαλίζεται η αυτόματη μετάπτωση του εξυπηρετητή εφαρμογών (</w:t>
            </w:r>
            <w:proofErr w:type="spellStart"/>
            <w:r w:rsidRPr="00F33E2A">
              <w:rPr>
                <w:rFonts w:eastAsia="MS Mincho" w:cs="Arial"/>
                <w:sz w:val="20"/>
              </w:rPr>
              <w:t>server</w:t>
            </w:r>
            <w:proofErr w:type="spellEnd"/>
            <w:r w:rsidRPr="00F33E2A">
              <w:rPr>
                <w:rFonts w:eastAsia="MS Mincho" w:cs="Arial"/>
                <w:sz w:val="20"/>
              </w:rPr>
              <w:t xml:space="preserve"> </w:t>
            </w:r>
            <w:proofErr w:type="spellStart"/>
            <w:r w:rsidRPr="00F33E2A">
              <w:rPr>
                <w:rFonts w:eastAsia="MS Mincho" w:cs="Arial"/>
                <w:sz w:val="20"/>
              </w:rPr>
              <w:t>instance</w:t>
            </w:r>
            <w:proofErr w:type="spellEnd"/>
            <w:r w:rsidRPr="00F33E2A">
              <w:rPr>
                <w:rFonts w:eastAsia="MS Mincho" w:cs="Arial"/>
                <w:sz w:val="20"/>
              </w:rPr>
              <w:t>) και των υπηρεσιών/εφαρμογών οι οποίες εκτελούνται σε αυτόν σε εφεδρικό/πλεονάζον υλικό (φυσικός εξυπηρετητής) χωρίς την παρέμβαση του διαχειριστή.</w:t>
            </w:r>
          </w:p>
        </w:tc>
        <w:tc>
          <w:tcPr>
            <w:tcW w:w="831" w:type="pct"/>
            <w:shd w:val="clear" w:color="auto" w:fill="auto"/>
          </w:tcPr>
          <w:p w:rsidR="00665AB4" w:rsidRDefault="00665AB4" w:rsidP="00665AB4">
            <w:pPr>
              <w:snapToGrid w:val="0"/>
              <w:spacing w:line="300" w:lineRule="atLeast"/>
              <w:jc w:val="center"/>
              <w:rPr>
                <w:rFonts w:eastAsia="MS Mincho" w:cs="Arial"/>
                <w:sz w:val="20"/>
              </w:rPr>
            </w:pP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F33E2A" w:rsidRDefault="00665AB4" w:rsidP="00665AB4">
            <w:pPr>
              <w:numPr>
                <w:ilvl w:val="12"/>
                <w:numId w:val="0"/>
              </w:numPr>
              <w:rPr>
                <w:rFonts w:eastAsia="MS Mincho" w:cs="Arial"/>
                <w:sz w:val="20"/>
              </w:rPr>
            </w:pPr>
            <w:r w:rsidRPr="00F33E2A">
              <w:rPr>
                <w:rFonts w:eastAsia="MS Mincho" w:cs="Arial"/>
                <w:sz w:val="20"/>
              </w:rPr>
              <w:t xml:space="preserve">Δυνατότητες για </w:t>
            </w:r>
            <w:proofErr w:type="spellStart"/>
            <w:r w:rsidRPr="00F33E2A">
              <w:rPr>
                <w:rFonts w:eastAsia="MS Mincho" w:cs="Arial"/>
                <w:sz w:val="20"/>
              </w:rPr>
              <w:t>load</w:t>
            </w:r>
            <w:proofErr w:type="spellEnd"/>
            <w:r w:rsidRPr="00F33E2A">
              <w:rPr>
                <w:rFonts w:eastAsia="MS Mincho" w:cs="Arial"/>
                <w:sz w:val="20"/>
              </w:rPr>
              <w:t xml:space="preserve"> </w:t>
            </w:r>
            <w:proofErr w:type="spellStart"/>
            <w:r w:rsidRPr="00F33E2A">
              <w:rPr>
                <w:rFonts w:eastAsia="MS Mincho" w:cs="Arial"/>
                <w:sz w:val="20"/>
              </w:rPr>
              <w:t>balancing</w:t>
            </w:r>
            <w:proofErr w:type="spellEnd"/>
            <w:r w:rsidRPr="00F33E2A">
              <w:rPr>
                <w:rFonts w:eastAsia="MS Mincho" w:cs="Arial"/>
                <w:sz w:val="20"/>
              </w:rPr>
              <w:t xml:space="preserve"> σε </w:t>
            </w:r>
            <w:proofErr w:type="spellStart"/>
            <w:r w:rsidRPr="00F33E2A">
              <w:rPr>
                <w:rFonts w:eastAsia="MS Mincho" w:cs="Arial"/>
                <w:sz w:val="20"/>
              </w:rPr>
              <w:lastRenderedPageBreak/>
              <w:t>clustered</w:t>
            </w:r>
            <w:proofErr w:type="spellEnd"/>
            <w:r w:rsidRPr="00F33E2A">
              <w:rPr>
                <w:rFonts w:eastAsia="MS Mincho" w:cs="Arial"/>
                <w:sz w:val="20"/>
              </w:rPr>
              <w:t xml:space="preserve"> περιβάλλοντα και για </w:t>
            </w:r>
            <w:proofErr w:type="spellStart"/>
            <w:r w:rsidRPr="00F33E2A">
              <w:rPr>
                <w:rFonts w:eastAsia="MS Mincho" w:cs="Arial"/>
                <w:sz w:val="20"/>
              </w:rPr>
              <w:t>fail</w:t>
            </w:r>
            <w:proofErr w:type="spellEnd"/>
            <w:r w:rsidRPr="00F33E2A">
              <w:rPr>
                <w:rFonts w:eastAsia="MS Mincho" w:cs="Arial"/>
                <w:sz w:val="20"/>
              </w:rPr>
              <w:t>-</w:t>
            </w:r>
            <w:proofErr w:type="spellStart"/>
            <w:r w:rsidRPr="00F33E2A">
              <w:rPr>
                <w:rFonts w:eastAsia="MS Mincho" w:cs="Arial"/>
                <w:sz w:val="20"/>
              </w:rPr>
              <w:t>over</w:t>
            </w:r>
            <w:proofErr w:type="spellEnd"/>
            <w:r w:rsidRPr="00F33E2A">
              <w:rPr>
                <w:rFonts w:eastAsia="MS Mincho" w:cs="Arial"/>
                <w:sz w:val="20"/>
              </w:rPr>
              <w:t xml:space="preserve"> του επιπέδου διαδικτύου λαμβάνοντας υπ’ όψη τον προσφερόμενο εξοπλισμό</w:t>
            </w:r>
          </w:p>
        </w:tc>
        <w:tc>
          <w:tcPr>
            <w:tcW w:w="831" w:type="pct"/>
            <w:shd w:val="clear" w:color="auto" w:fill="auto"/>
          </w:tcPr>
          <w:p w:rsidR="00665AB4" w:rsidRDefault="00665AB4" w:rsidP="00665AB4">
            <w:pPr>
              <w:snapToGrid w:val="0"/>
              <w:spacing w:line="300" w:lineRule="atLeast"/>
              <w:jc w:val="center"/>
              <w:rPr>
                <w:rFonts w:eastAsia="MS Mincho" w:cs="Arial"/>
                <w:sz w:val="20"/>
              </w:rPr>
            </w:pP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F33E2A" w:rsidRDefault="00665AB4" w:rsidP="00665AB4">
            <w:pPr>
              <w:numPr>
                <w:ilvl w:val="12"/>
                <w:numId w:val="0"/>
              </w:numPr>
              <w:rPr>
                <w:rFonts w:eastAsia="MS Mincho" w:cs="Arial"/>
                <w:sz w:val="20"/>
              </w:rPr>
            </w:pPr>
            <w:r w:rsidRPr="00F33E2A">
              <w:rPr>
                <w:rFonts w:eastAsia="MS Mincho" w:cs="Arial"/>
                <w:sz w:val="20"/>
              </w:rPr>
              <w:t xml:space="preserve">Να δοθεί συνοπτική περιγραφή των εναλλακτικών πολιτικών για </w:t>
            </w:r>
            <w:proofErr w:type="spellStart"/>
            <w:r w:rsidRPr="00F33E2A">
              <w:rPr>
                <w:rFonts w:eastAsia="MS Mincho" w:cs="Arial"/>
                <w:sz w:val="20"/>
              </w:rPr>
              <w:t>load</w:t>
            </w:r>
            <w:proofErr w:type="spellEnd"/>
            <w:r w:rsidRPr="00F33E2A">
              <w:rPr>
                <w:rFonts w:eastAsia="MS Mincho" w:cs="Arial"/>
                <w:sz w:val="20"/>
              </w:rPr>
              <w:t xml:space="preserve"> </w:t>
            </w:r>
            <w:proofErr w:type="spellStart"/>
            <w:r w:rsidRPr="00F33E2A">
              <w:rPr>
                <w:rFonts w:eastAsia="MS Mincho" w:cs="Arial"/>
                <w:sz w:val="20"/>
              </w:rPr>
              <w:t>balancing</w:t>
            </w:r>
            <w:proofErr w:type="spellEnd"/>
            <w:r w:rsidRPr="00F33E2A">
              <w:rPr>
                <w:rFonts w:eastAsia="MS Mincho" w:cs="Arial"/>
                <w:sz w:val="20"/>
              </w:rPr>
              <w:t xml:space="preserve"> του επιπέδου διαδικτύου</w:t>
            </w:r>
          </w:p>
        </w:tc>
        <w:tc>
          <w:tcPr>
            <w:tcW w:w="831" w:type="pct"/>
            <w:shd w:val="clear" w:color="auto" w:fill="auto"/>
          </w:tcPr>
          <w:p w:rsidR="00665AB4" w:rsidRDefault="00665AB4" w:rsidP="00665AB4">
            <w:pPr>
              <w:snapToGrid w:val="0"/>
              <w:spacing w:line="300" w:lineRule="atLeast"/>
              <w:jc w:val="center"/>
              <w:rPr>
                <w:rFonts w:eastAsia="MS Mincho" w:cs="Arial"/>
                <w:sz w:val="20"/>
              </w:rPr>
            </w:pP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F33E2A" w:rsidRDefault="00665AB4" w:rsidP="00665AB4">
            <w:pPr>
              <w:numPr>
                <w:ilvl w:val="12"/>
                <w:numId w:val="0"/>
              </w:numPr>
              <w:rPr>
                <w:rFonts w:eastAsia="MS Mincho" w:cs="Arial"/>
                <w:sz w:val="20"/>
              </w:rPr>
            </w:pPr>
            <w:r w:rsidRPr="00F33E2A">
              <w:rPr>
                <w:rFonts w:eastAsia="MS Mincho" w:cs="Arial"/>
                <w:sz w:val="20"/>
              </w:rPr>
              <w:t xml:space="preserve">Υποστήριξη </w:t>
            </w:r>
            <w:proofErr w:type="spellStart"/>
            <w:r w:rsidRPr="00F33E2A">
              <w:rPr>
                <w:rFonts w:eastAsia="MS Mincho" w:cs="Arial"/>
                <w:sz w:val="20"/>
              </w:rPr>
              <w:t>virtual</w:t>
            </w:r>
            <w:proofErr w:type="spellEnd"/>
            <w:r w:rsidRPr="00F33E2A">
              <w:rPr>
                <w:rFonts w:eastAsia="MS Mincho" w:cs="Arial"/>
                <w:sz w:val="20"/>
              </w:rPr>
              <w:t xml:space="preserve"> </w:t>
            </w:r>
            <w:proofErr w:type="spellStart"/>
            <w:r w:rsidRPr="00F33E2A">
              <w:rPr>
                <w:rFonts w:eastAsia="MS Mincho" w:cs="Arial"/>
                <w:sz w:val="20"/>
              </w:rPr>
              <w:t>hosts</w:t>
            </w:r>
            <w:proofErr w:type="spellEnd"/>
          </w:p>
        </w:tc>
        <w:tc>
          <w:tcPr>
            <w:tcW w:w="831" w:type="pct"/>
            <w:shd w:val="clear" w:color="auto" w:fill="auto"/>
          </w:tcPr>
          <w:p w:rsidR="00665AB4" w:rsidRDefault="00665AB4" w:rsidP="00665AB4">
            <w:pPr>
              <w:snapToGrid w:val="0"/>
              <w:spacing w:line="300" w:lineRule="atLeast"/>
              <w:jc w:val="center"/>
              <w:rPr>
                <w:rFonts w:eastAsia="MS Mincho" w:cs="Arial"/>
                <w:sz w:val="20"/>
              </w:rPr>
            </w:pP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F33E2A" w:rsidRDefault="00665AB4" w:rsidP="00665AB4">
            <w:pPr>
              <w:numPr>
                <w:ilvl w:val="12"/>
                <w:numId w:val="0"/>
              </w:numPr>
              <w:rPr>
                <w:rFonts w:eastAsia="MS Mincho" w:cs="Arial"/>
                <w:sz w:val="20"/>
              </w:rPr>
            </w:pPr>
            <w:r w:rsidRPr="00F33E2A">
              <w:rPr>
                <w:rFonts w:eastAsia="MS Mincho" w:cs="Arial"/>
                <w:sz w:val="20"/>
              </w:rPr>
              <w:t>Υπο</w:t>
            </w:r>
            <w:r>
              <w:rPr>
                <w:rFonts w:eastAsia="MS Mincho" w:cs="Arial"/>
                <w:sz w:val="20"/>
              </w:rPr>
              <w:t xml:space="preserve">στήριξη λειτουργιών </w:t>
            </w:r>
            <w:proofErr w:type="spellStart"/>
            <w:r>
              <w:rPr>
                <w:rFonts w:eastAsia="MS Mincho" w:cs="Arial"/>
                <w:sz w:val="20"/>
              </w:rPr>
              <w:t>proxying</w:t>
            </w:r>
            <w:proofErr w:type="spellEnd"/>
            <w:r>
              <w:rPr>
                <w:rFonts w:eastAsia="MS Mincho" w:cs="Arial"/>
                <w:sz w:val="20"/>
              </w:rPr>
              <w:t xml:space="preserve"> (εγ</w:t>
            </w:r>
            <w:r w:rsidRPr="00F33E2A">
              <w:rPr>
                <w:rFonts w:eastAsia="MS Mincho" w:cs="Arial"/>
                <w:sz w:val="20"/>
              </w:rPr>
              <w:t>γενώς ή μέσω επέκτασης)</w:t>
            </w:r>
          </w:p>
        </w:tc>
        <w:tc>
          <w:tcPr>
            <w:tcW w:w="831" w:type="pct"/>
            <w:shd w:val="clear" w:color="auto" w:fill="auto"/>
          </w:tcPr>
          <w:p w:rsidR="00665AB4" w:rsidRDefault="00665AB4" w:rsidP="00665AB4">
            <w:pPr>
              <w:snapToGrid w:val="0"/>
              <w:spacing w:line="300" w:lineRule="atLeast"/>
              <w:jc w:val="center"/>
              <w:rPr>
                <w:rFonts w:eastAsia="MS Mincho" w:cs="Arial"/>
                <w:sz w:val="20"/>
              </w:rPr>
            </w:pP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F33E2A" w:rsidRDefault="00665AB4" w:rsidP="00665AB4">
            <w:pPr>
              <w:numPr>
                <w:ilvl w:val="12"/>
                <w:numId w:val="0"/>
              </w:numPr>
              <w:rPr>
                <w:rFonts w:eastAsia="MS Mincho" w:cs="Arial"/>
                <w:sz w:val="20"/>
              </w:rPr>
            </w:pPr>
            <w:r w:rsidRPr="00F33E2A">
              <w:rPr>
                <w:rFonts w:eastAsia="MS Mincho" w:cs="Arial"/>
                <w:sz w:val="20"/>
              </w:rPr>
              <w:t xml:space="preserve">Δυνατότητες </w:t>
            </w:r>
            <w:proofErr w:type="spellStart"/>
            <w:r w:rsidRPr="00F33E2A">
              <w:rPr>
                <w:rFonts w:eastAsia="MS Mincho" w:cs="Arial"/>
                <w:sz w:val="20"/>
              </w:rPr>
              <w:t>caching</w:t>
            </w:r>
            <w:proofErr w:type="spellEnd"/>
            <w:r w:rsidRPr="00F33E2A">
              <w:rPr>
                <w:rFonts w:eastAsia="MS Mincho" w:cs="Arial"/>
                <w:sz w:val="20"/>
              </w:rPr>
              <w:t xml:space="preserve"> στατικού και δυναμικού περιεχομένου για το σύνολο και για επιλεγμένα τμήματα σελίδων. Παροχή </w:t>
            </w:r>
            <w:proofErr w:type="spellStart"/>
            <w:r w:rsidRPr="00F33E2A">
              <w:rPr>
                <w:rFonts w:eastAsia="MS Mincho" w:cs="Arial"/>
                <w:sz w:val="20"/>
              </w:rPr>
              <w:t>web</w:t>
            </w:r>
            <w:proofErr w:type="spellEnd"/>
            <w:r w:rsidRPr="00F33E2A">
              <w:rPr>
                <w:rFonts w:eastAsia="MS Mincho" w:cs="Arial"/>
                <w:sz w:val="20"/>
              </w:rPr>
              <w:t>-</w:t>
            </w:r>
            <w:proofErr w:type="spellStart"/>
            <w:r w:rsidRPr="00F33E2A">
              <w:rPr>
                <w:rFonts w:eastAsia="MS Mincho" w:cs="Arial"/>
                <w:sz w:val="20"/>
              </w:rPr>
              <w:t>based</w:t>
            </w:r>
            <w:proofErr w:type="spellEnd"/>
            <w:r w:rsidRPr="00F33E2A">
              <w:rPr>
                <w:rFonts w:eastAsia="MS Mincho" w:cs="Arial"/>
                <w:sz w:val="20"/>
              </w:rPr>
              <w:t xml:space="preserve"> εργαλείων διαχείρισης για τον ορισμό των πολιτικών </w:t>
            </w:r>
            <w:proofErr w:type="spellStart"/>
            <w:r w:rsidRPr="00F33E2A">
              <w:rPr>
                <w:rFonts w:eastAsia="MS Mincho" w:cs="Arial"/>
                <w:sz w:val="20"/>
              </w:rPr>
              <w:t>caching</w:t>
            </w:r>
            <w:proofErr w:type="spellEnd"/>
            <w:r w:rsidRPr="00F33E2A">
              <w:rPr>
                <w:rFonts w:eastAsia="MS Mincho" w:cs="Arial"/>
                <w:sz w:val="20"/>
              </w:rPr>
              <w:t>.</w:t>
            </w:r>
          </w:p>
        </w:tc>
        <w:tc>
          <w:tcPr>
            <w:tcW w:w="831" w:type="pct"/>
            <w:shd w:val="clear" w:color="auto" w:fill="auto"/>
          </w:tcPr>
          <w:p w:rsidR="00665AB4" w:rsidRDefault="00665AB4" w:rsidP="00665AB4">
            <w:pPr>
              <w:snapToGrid w:val="0"/>
              <w:spacing w:line="300" w:lineRule="atLeast"/>
              <w:jc w:val="center"/>
              <w:rPr>
                <w:rFonts w:eastAsia="MS Mincho" w:cs="Arial"/>
                <w:sz w:val="20"/>
              </w:rPr>
            </w:pP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2497" w:type="pct"/>
            <w:gridSpan w:val="2"/>
            <w:shd w:val="clear" w:color="auto" w:fill="D9D9D9"/>
          </w:tcPr>
          <w:p w:rsidR="00665AB4" w:rsidRPr="005419F2" w:rsidRDefault="00665AB4" w:rsidP="00665AB4">
            <w:pPr>
              <w:snapToGrid w:val="0"/>
              <w:rPr>
                <w:rFonts w:eastAsia="MS Mincho" w:cs="Arial"/>
                <w:b/>
                <w:sz w:val="20"/>
                <w:lang w:val="en-US"/>
              </w:rPr>
            </w:pPr>
            <w:r>
              <w:rPr>
                <w:rFonts w:eastAsia="MS Mincho" w:cs="Arial"/>
                <w:b/>
                <w:sz w:val="20"/>
              </w:rPr>
              <w:t>ΕΠΙΠΕΔΟ ΕΚΤΕΛΕΣΗΣ ΕΦΑΡΜΟΓΩΝ</w:t>
            </w:r>
          </w:p>
        </w:tc>
        <w:tc>
          <w:tcPr>
            <w:tcW w:w="831" w:type="pct"/>
            <w:shd w:val="clear" w:color="auto" w:fill="D9D9D9"/>
          </w:tcPr>
          <w:p w:rsidR="00665AB4" w:rsidRDefault="00665AB4" w:rsidP="00665AB4">
            <w:pPr>
              <w:snapToGrid w:val="0"/>
              <w:spacing w:line="300" w:lineRule="atLeast"/>
              <w:jc w:val="center"/>
              <w:rPr>
                <w:rFonts w:eastAsia="MS Mincho" w:cs="Arial"/>
                <w:sz w:val="20"/>
              </w:rPr>
            </w:pPr>
          </w:p>
        </w:tc>
        <w:tc>
          <w:tcPr>
            <w:tcW w:w="711" w:type="pct"/>
            <w:shd w:val="clear" w:color="auto" w:fill="D9D9D9"/>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D9D9D9"/>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E03254" w:rsidRDefault="00665AB4" w:rsidP="00665AB4">
            <w:pPr>
              <w:numPr>
                <w:ilvl w:val="12"/>
                <w:numId w:val="0"/>
              </w:numPr>
              <w:rPr>
                <w:rFonts w:eastAsia="MS Mincho" w:cs="Arial"/>
                <w:sz w:val="20"/>
              </w:rPr>
            </w:pPr>
            <w:r w:rsidRPr="00E03254">
              <w:rPr>
                <w:rFonts w:eastAsia="MS Mincho" w:cs="Arial"/>
                <w:sz w:val="20"/>
              </w:rPr>
              <w:t xml:space="preserve">Το προϊόν να είναι πιστοποιημένο κατά το πρότυπο </w:t>
            </w:r>
            <w:proofErr w:type="spellStart"/>
            <w:r w:rsidRPr="00E03254">
              <w:rPr>
                <w:rFonts w:eastAsia="MS Mincho" w:cs="Arial"/>
                <w:sz w:val="20"/>
              </w:rPr>
              <w:t>Java</w:t>
            </w:r>
            <w:proofErr w:type="spellEnd"/>
            <w:r w:rsidRPr="00E03254">
              <w:rPr>
                <w:rFonts w:eastAsia="MS Mincho" w:cs="Arial"/>
                <w:sz w:val="20"/>
              </w:rPr>
              <w:t xml:space="preserve"> </w:t>
            </w:r>
            <w:proofErr w:type="spellStart"/>
            <w:r w:rsidRPr="00E03254">
              <w:rPr>
                <w:rFonts w:eastAsia="MS Mincho" w:cs="Arial"/>
                <w:sz w:val="20"/>
              </w:rPr>
              <w:t>Platform</w:t>
            </w:r>
            <w:proofErr w:type="spellEnd"/>
            <w:r w:rsidRPr="00E03254">
              <w:rPr>
                <w:rFonts w:eastAsia="MS Mincho" w:cs="Arial"/>
                <w:sz w:val="20"/>
              </w:rPr>
              <w:t xml:space="preserve">, </w:t>
            </w:r>
            <w:proofErr w:type="spellStart"/>
            <w:r w:rsidRPr="00E03254">
              <w:rPr>
                <w:rFonts w:eastAsia="MS Mincho" w:cs="Arial"/>
                <w:sz w:val="20"/>
              </w:rPr>
              <w:t>Enterprise</w:t>
            </w:r>
            <w:proofErr w:type="spellEnd"/>
            <w:r w:rsidRPr="00E03254">
              <w:rPr>
                <w:rFonts w:eastAsia="MS Mincho" w:cs="Arial"/>
                <w:sz w:val="20"/>
              </w:rPr>
              <w:t xml:space="preserve"> </w:t>
            </w:r>
            <w:proofErr w:type="spellStart"/>
            <w:r w:rsidRPr="00E03254">
              <w:rPr>
                <w:rFonts w:eastAsia="MS Mincho" w:cs="Arial"/>
                <w:sz w:val="20"/>
              </w:rPr>
              <w:t>Edition</w:t>
            </w:r>
            <w:proofErr w:type="spellEnd"/>
            <w:r w:rsidRPr="00E03254">
              <w:rPr>
                <w:rFonts w:eastAsia="MS Mincho" w:cs="Arial"/>
                <w:sz w:val="20"/>
              </w:rPr>
              <w:t xml:space="preserve"> 5 (</w:t>
            </w:r>
            <w:proofErr w:type="spellStart"/>
            <w:r w:rsidRPr="00E03254">
              <w:rPr>
                <w:rFonts w:eastAsia="MS Mincho" w:cs="Arial"/>
                <w:sz w:val="20"/>
              </w:rPr>
              <w:t>Java</w:t>
            </w:r>
            <w:proofErr w:type="spellEnd"/>
            <w:r w:rsidRPr="00E03254">
              <w:rPr>
                <w:rFonts w:eastAsia="MS Mincho" w:cs="Arial"/>
                <w:sz w:val="20"/>
              </w:rPr>
              <w:t xml:space="preserve"> EE 5) και </w:t>
            </w:r>
            <w:proofErr w:type="spellStart"/>
            <w:r w:rsidRPr="00E03254">
              <w:rPr>
                <w:rFonts w:eastAsia="MS Mincho" w:cs="Arial"/>
                <w:sz w:val="20"/>
              </w:rPr>
              <w:t>Java</w:t>
            </w:r>
            <w:proofErr w:type="spellEnd"/>
            <w:r w:rsidRPr="00E03254">
              <w:rPr>
                <w:rFonts w:eastAsia="MS Mincho" w:cs="Arial"/>
                <w:sz w:val="20"/>
              </w:rPr>
              <w:t xml:space="preserve"> Standard </w:t>
            </w:r>
            <w:proofErr w:type="spellStart"/>
            <w:r w:rsidRPr="00E03254">
              <w:rPr>
                <w:rFonts w:eastAsia="MS Mincho" w:cs="Arial"/>
                <w:sz w:val="20"/>
              </w:rPr>
              <w:t>Edition</w:t>
            </w:r>
            <w:proofErr w:type="spellEnd"/>
            <w:r w:rsidRPr="00E03254">
              <w:rPr>
                <w:rFonts w:eastAsia="MS Mincho" w:cs="Arial"/>
                <w:sz w:val="20"/>
              </w:rPr>
              <w:t xml:space="preserve"> 6 (JSE 6.0) κατ’ ελάχιστον.</w:t>
            </w:r>
          </w:p>
        </w:tc>
        <w:tc>
          <w:tcPr>
            <w:tcW w:w="831" w:type="pct"/>
            <w:shd w:val="clear" w:color="auto" w:fill="auto"/>
          </w:tcPr>
          <w:p w:rsidR="00665AB4" w:rsidRDefault="00665AB4" w:rsidP="00665AB4">
            <w:pPr>
              <w:snapToGrid w:val="0"/>
              <w:spacing w:line="300" w:lineRule="atLeast"/>
              <w:jc w:val="center"/>
              <w:rPr>
                <w:rFonts w:eastAsia="MS Mincho" w:cs="Arial"/>
                <w:sz w:val="20"/>
              </w:rPr>
            </w:pP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E03254" w:rsidRDefault="00665AB4" w:rsidP="00665AB4">
            <w:pPr>
              <w:numPr>
                <w:ilvl w:val="12"/>
                <w:numId w:val="0"/>
              </w:numPr>
              <w:rPr>
                <w:rFonts w:eastAsia="MS Mincho" w:cs="Arial"/>
                <w:sz w:val="20"/>
              </w:rPr>
            </w:pPr>
            <w:r w:rsidRPr="00E03254">
              <w:rPr>
                <w:rFonts w:eastAsia="MS Mincho" w:cs="Arial"/>
                <w:sz w:val="20"/>
              </w:rPr>
              <w:t>Υποστήριξη των ακόλουθων (ή νεότερων) προτύπων J2EE:</w:t>
            </w:r>
          </w:p>
          <w:p w:rsidR="00665AB4" w:rsidRPr="00E03254" w:rsidRDefault="00665AB4"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proofErr w:type="spellStart"/>
            <w:r w:rsidRPr="00E03254">
              <w:rPr>
                <w:rFonts w:ascii="Calibri" w:eastAsia="MS Mincho" w:hAnsi="Calibri" w:cs="Arial"/>
                <w:sz w:val="20"/>
                <w:szCs w:val="24"/>
                <w:lang w:val="el-GR" w:eastAsia="el-GR"/>
              </w:rPr>
              <w:t>Servlets</w:t>
            </w:r>
            <w:proofErr w:type="spellEnd"/>
            <w:r w:rsidRPr="00E03254">
              <w:rPr>
                <w:rFonts w:ascii="Calibri" w:eastAsia="MS Mincho" w:hAnsi="Calibri" w:cs="Arial"/>
                <w:sz w:val="20"/>
                <w:szCs w:val="24"/>
                <w:lang w:val="el-GR" w:eastAsia="el-GR"/>
              </w:rPr>
              <w:t xml:space="preserve"> v. 2.5, 2.4, 2.3, </w:t>
            </w:r>
            <w:proofErr w:type="spellStart"/>
            <w:r w:rsidRPr="00E03254">
              <w:rPr>
                <w:rFonts w:ascii="Calibri" w:eastAsia="MS Mincho" w:hAnsi="Calibri" w:cs="Arial"/>
                <w:sz w:val="20"/>
                <w:szCs w:val="24"/>
                <w:lang w:val="el-GR" w:eastAsia="el-GR"/>
              </w:rPr>
              <w:t>and</w:t>
            </w:r>
            <w:proofErr w:type="spellEnd"/>
            <w:r w:rsidRPr="00E03254">
              <w:rPr>
                <w:rFonts w:ascii="Calibri" w:eastAsia="MS Mincho" w:hAnsi="Calibri" w:cs="Arial"/>
                <w:sz w:val="20"/>
                <w:szCs w:val="24"/>
                <w:lang w:val="el-GR" w:eastAsia="el-GR"/>
              </w:rPr>
              <w:t xml:space="preserve"> 2.2</w:t>
            </w:r>
          </w:p>
          <w:p w:rsidR="00665AB4" w:rsidRPr="00E03254" w:rsidRDefault="00665AB4"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E03254">
              <w:rPr>
                <w:rFonts w:ascii="Calibri" w:eastAsia="MS Mincho" w:hAnsi="Calibri" w:cs="Arial"/>
                <w:sz w:val="20"/>
                <w:szCs w:val="24"/>
                <w:lang w:val="el-GR" w:eastAsia="el-GR"/>
              </w:rPr>
              <w:t xml:space="preserve">JSP 2.1, 2.0, 1.2, </w:t>
            </w:r>
            <w:proofErr w:type="spellStart"/>
            <w:r w:rsidRPr="00E03254">
              <w:rPr>
                <w:rFonts w:ascii="Calibri" w:eastAsia="MS Mincho" w:hAnsi="Calibri" w:cs="Arial"/>
                <w:sz w:val="20"/>
                <w:szCs w:val="24"/>
                <w:lang w:val="el-GR" w:eastAsia="el-GR"/>
              </w:rPr>
              <w:t>and</w:t>
            </w:r>
            <w:proofErr w:type="spellEnd"/>
            <w:r w:rsidRPr="00E03254">
              <w:rPr>
                <w:rFonts w:ascii="Calibri" w:eastAsia="MS Mincho" w:hAnsi="Calibri" w:cs="Arial"/>
                <w:sz w:val="20"/>
                <w:szCs w:val="24"/>
                <w:lang w:val="el-GR" w:eastAsia="el-GR"/>
              </w:rPr>
              <w:t xml:space="preserve"> 1.1</w:t>
            </w:r>
          </w:p>
          <w:p w:rsidR="00665AB4" w:rsidRPr="00E03254" w:rsidRDefault="00665AB4"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E03254">
              <w:rPr>
                <w:rFonts w:ascii="Calibri" w:eastAsia="MS Mincho" w:hAnsi="Calibri" w:cs="Arial"/>
                <w:sz w:val="20"/>
                <w:szCs w:val="24"/>
                <w:lang w:val="el-GR" w:eastAsia="el-GR"/>
              </w:rPr>
              <w:t>JSF 1.2</w:t>
            </w:r>
          </w:p>
          <w:p w:rsidR="00665AB4" w:rsidRPr="00E03254" w:rsidRDefault="00665AB4"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E03254">
              <w:rPr>
                <w:rFonts w:ascii="Calibri" w:eastAsia="MS Mincho" w:hAnsi="Calibri" w:cs="Arial"/>
                <w:sz w:val="20"/>
                <w:szCs w:val="24"/>
                <w:lang w:val="el-GR" w:eastAsia="el-GR"/>
              </w:rPr>
              <w:t>JSTL 1.2</w:t>
            </w:r>
          </w:p>
          <w:p w:rsidR="00665AB4" w:rsidRPr="00E03254" w:rsidRDefault="00665AB4"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E03254">
              <w:rPr>
                <w:rFonts w:ascii="Calibri" w:eastAsia="MS Mincho" w:hAnsi="Calibri" w:cs="Arial"/>
                <w:sz w:val="20"/>
                <w:szCs w:val="24"/>
                <w:lang w:val="el-GR" w:eastAsia="el-GR"/>
              </w:rPr>
              <w:t>JDBC 3.0</w:t>
            </w:r>
          </w:p>
          <w:p w:rsidR="00665AB4" w:rsidRPr="00E03254" w:rsidRDefault="00665AB4"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E03254">
              <w:rPr>
                <w:rFonts w:ascii="Calibri" w:eastAsia="MS Mincho" w:hAnsi="Calibri" w:cs="Arial"/>
                <w:sz w:val="20"/>
                <w:szCs w:val="24"/>
                <w:lang w:val="el-GR" w:eastAsia="el-GR"/>
              </w:rPr>
              <w:t>JNDI 1.2</w:t>
            </w:r>
          </w:p>
          <w:p w:rsidR="00665AB4" w:rsidRPr="00E03254" w:rsidRDefault="00665AB4"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E03254">
              <w:rPr>
                <w:rFonts w:ascii="Calibri" w:eastAsia="MS Mincho" w:hAnsi="Calibri" w:cs="Arial"/>
                <w:sz w:val="20"/>
                <w:szCs w:val="24"/>
                <w:lang w:val="el-GR" w:eastAsia="el-GR"/>
              </w:rPr>
              <w:t>JMX 1.2, 1.0</w:t>
            </w:r>
          </w:p>
          <w:p w:rsidR="00665AB4" w:rsidRPr="00E03254" w:rsidRDefault="00665AB4"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E03254">
              <w:rPr>
                <w:rFonts w:ascii="Calibri" w:eastAsia="MS Mincho" w:hAnsi="Calibri" w:cs="Arial"/>
                <w:sz w:val="20"/>
                <w:szCs w:val="24"/>
                <w:lang w:val="el-GR" w:eastAsia="el-GR"/>
              </w:rPr>
              <w:t>JTA 1.2, 1.1</w:t>
            </w:r>
          </w:p>
          <w:p w:rsidR="00665AB4" w:rsidRPr="00E03254" w:rsidRDefault="00665AB4"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E03254">
              <w:rPr>
                <w:rFonts w:ascii="Calibri" w:eastAsia="MS Mincho" w:hAnsi="Calibri" w:cs="Arial"/>
                <w:sz w:val="20"/>
                <w:szCs w:val="24"/>
                <w:lang w:val="el-GR" w:eastAsia="el-GR"/>
              </w:rPr>
              <w:t xml:space="preserve">J2EE </w:t>
            </w:r>
            <w:proofErr w:type="spellStart"/>
            <w:r w:rsidRPr="00E03254">
              <w:rPr>
                <w:rFonts w:ascii="Calibri" w:eastAsia="MS Mincho" w:hAnsi="Calibri" w:cs="Arial"/>
                <w:sz w:val="20"/>
                <w:szCs w:val="24"/>
                <w:lang w:val="el-GR" w:eastAsia="el-GR"/>
              </w:rPr>
              <w:t>connector</w:t>
            </w:r>
            <w:proofErr w:type="spellEnd"/>
            <w:r w:rsidRPr="00E03254">
              <w:rPr>
                <w:rFonts w:ascii="Calibri" w:eastAsia="MS Mincho" w:hAnsi="Calibri" w:cs="Arial"/>
                <w:sz w:val="20"/>
                <w:szCs w:val="24"/>
                <w:lang w:val="el-GR" w:eastAsia="el-GR"/>
              </w:rPr>
              <w:t xml:space="preserve"> </w:t>
            </w:r>
            <w:proofErr w:type="spellStart"/>
            <w:r w:rsidRPr="00E03254">
              <w:rPr>
                <w:rFonts w:ascii="Calibri" w:eastAsia="MS Mincho" w:hAnsi="Calibri" w:cs="Arial"/>
                <w:sz w:val="20"/>
                <w:szCs w:val="24"/>
                <w:lang w:val="el-GR" w:eastAsia="el-GR"/>
              </w:rPr>
              <w:t>architecture</w:t>
            </w:r>
            <w:proofErr w:type="spellEnd"/>
            <w:r w:rsidRPr="00E03254">
              <w:rPr>
                <w:rFonts w:ascii="Calibri" w:eastAsia="MS Mincho" w:hAnsi="Calibri" w:cs="Arial"/>
                <w:sz w:val="20"/>
                <w:szCs w:val="24"/>
                <w:lang w:val="el-GR" w:eastAsia="el-GR"/>
              </w:rPr>
              <w:t xml:space="preserve"> 1.5, 1.0</w:t>
            </w:r>
          </w:p>
          <w:p w:rsidR="00665AB4" w:rsidRPr="00E03254" w:rsidRDefault="00665AB4"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E03254">
              <w:rPr>
                <w:rFonts w:ascii="Calibri" w:eastAsia="MS Mincho" w:hAnsi="Calibri" w:cs="Arial"/>
                <w:sz w:val="20"/>
                <w:szCs w:val="24"/>
                <w:lang w:val="el-GR" w:eastAsia="el-GR"/>
              </w:rPr>
              <w:t>EJB 3.0, 2.1, 2.0, 1.1</w:t>
            </w:r>
          </w:p>
          <w:p w:rsidR="00665AB4" w:rsidRPr="0053307F" w:rsidRDefault="00665AB4" w:rsidP="005404BF">
            <w:pPr>
              <w:pStyle w:val="af1"/>
              <w:widowControl/>
              <w:numPr>
                <w:ilvl w:val="0"/>
                <w:numId w:val="5"/>
              </w:numPr>
              <w:tabs>
                <w:tab w:val="left" w:pos="393"/>
              </w:tabs>
              <w:spacing w:after="0"/>
              <w:ind w:left="393"/>
              <w:jc w:val="left"/>
              <w:rPr>
                <w:rFonts w:ascii="Calibri" w:eastAsia="MS Mincho" w:hAnsi="Calibri" w:cs="Arial"/>
                <w:sz w:val="20"/>
                <w:szCs w:val="24"/>
                <w:lang w:eastAsia="el-GR"/>
              </w:rPr>
            </w:pPr>
            <w:r w:rsidRPr="0053307F">
              <w:rPr>
                <w:rFonts w:ascii="Calibri" w:eastAsia="MS Mincho" w:hAnsi="Calibri" w:cs="Arial"/>
                <w:sz w:val="20"/>
                <w:szCs w:val="24"/>
                <w:lang w:eastAsia="el-GR"/>
              </w:rPr>
              <w:t>Java Persistence API part of EJB 3.0</w:t>
            </w:r>
          </w:p>
          <w:p w:rsidR="00665AB4" w:rsidRPr="00E03254" w:rsidRDefault="00665AB4"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E03254">
              <w:rPr>
                <w:rFonts w:ascii="Calibri" w:eastAsia="MS Mincho" w:hAnsi="Calibri" w:cs="Arial"/>
                <w:sz w:val="20"/>
                <w:szCs w:val="24"/>
                <w:lang w:val="el-GR" w:eastAsia="el-GR"/>
              </w:rPr>
              <w:t>JMS 1.1, 1.0.2b</w:t>
            </w:r>
          </w:p>
          <w:p w:rsidR="00665AB4" w:rsidRPr="00E03254" w:rsidRDefault="00665AB4"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E03254">
              <w:rPr>
                <w:rFonts w:ascii="Calibri" w:eastAsia="MS Mincho" w:hAnsi="Calibri" w:cs="Arial"/>
                <w:sz w:val="20"/>
                <w:szCs w:val="24"/>
                <w:lang w:val="el-GR" w:eastAsia="el-GR"/>
              </w:rPr>
              <w:t>JAAS 1.2</w:t>
            </w:r>
          </w:p>
          <w:p w:rsidR="00665AB4" w:rsidRPr="00E03254" w:rsidRDefault="00665AB4"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E03254">
              <w:rPr>
                <w:rFonts w:ascii="Calibri" w:eastAsia="MS Mincho" w:hAnsi="Calibri" w:cs="Arial"/>
                <w:sz w:val="20"/>
                <w:szCs w:val="24"/>
                <w:lang w:val="el-GR" w:eastAsia="el-GR"/>
              </w:rPr>
              <w:t>JDO 2.0</w:t>
            </w:r>
          </w:p>
          <w:p w:rsidR="00665AB4" w:rsidRPr="00E03254" w:rsidRDefault="00665AB4" w:rsidP="005404BF">
            <w:pPr>
              <w:pStyle w:val="af1"/>
              <w:widowControl/>
              <w:numPr>
                <w:ilvl w:val="0"/>
                <w:numId w:val="5"/>
              </w:numPr>
              <w:tabs>
                <w:tab w:val="left" w:pos="393"/>
              </w:tabs>
              <w:spacing w:after="0"/>
              <w:ind w:left="393"/>
              <w:jc w:val="left"/>
              <w:rPr>
                <w:rFonts w:ascii="Calibri" w:eastAsia="MS Mincho" w:hAnsi="Calibri" w:cs="Arial"/>
                <w:sz w:val="20"/>
                <w:lang w:val="el-GR" w:eastAsia="el-GR"/>
              </w:rPr>
            </w:pPr>
            <w:r w:rsidRPr="00E03254">
              <w:rPr>
                <w:rFonts w:ascii="Calibri" w:eastAsia="MS Mincho" w:hAnsi="Calibri" w:cs="Arial"/>
                <w:sz w:val="20"/>
                <w:szCs w:val="24"/>
                <w:lang w:val="el-GR" w:eastAsia="el-GR"/>
              </w:rPr>
              <w:t>άλλα, να αναφερθούν</w:t>
            </w:r>
          </w:p>
        </w:tc>
        <w:tc>
          <w:tcPr>
            <w:tcW w:w="831" w:type="pct"/>
            <w:shd w:val="clear" w:color="auto" w:fill="auto"/>
          </w:tcPr>
          <w:p w:rsidR="00665AB4" w:rsidRPr="00094807" w:rsidRDefault="00665AB4" w:rsidP="00665AB4">
            <w:pPr>
              <w:snapToGrid w:val="0"/>
              <w:spacing w:line="300" w:lineRule="atLeast"/>
              <w:jc w:val="center"/>
              <w:rPr>
                <w:rFonts w:eastAsia="MS Mincho" w:cs="Arial"/>
                <w:sz w:val="20"/>
              </w:rPr>
            </w:pP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E03254" w:rsidRDefault="00665AB4" w:rsidP="00665AB4">
            <w:pPr>
              <w:numPr>
                <w:ilvl w:val="12"/>
                <w:numId w:val="0"/>
              </w:numPr>
              <w:rPr>
                <w:rFonts w:eastAsia="MS Mincho" w:cs="Arial"/>
                <w:sz w:val="20"/>
              </w:rPr>
            </w:pPr>
            <w:r w:rsidRPr="00E03254">
              <w:rPr>
                <w:rFonts w:eastAsia="MS Mincho" w:cs="Arial"/>
                <w:sz w:val="20"/>
              </w:rPr>
              <w:t xml:space="preserve">Πλήρης υποστήριξη </w:t>
            </w:r>
            <w:proofErr w:type="spellStart"/>
            <w:r w:rsidRPr="00E03254">
              <w:rPr>
                <w:rFonts w:eastAsia="MS Mincho" w:cs="Arial"/>
                <w:sz w:val="20"/>
              </w:rPr>
              <w:t>transactions</w:t>
            </w:r>
            <w:proofErr w:type="spellEnd"/>
            <w:r w:rsidRPr="00E03254">
              <w:rPr>
                <w:rFonts w:eastAsia="MS Mincho" w:cs="Arial"/>
                <w:sz w:val="20"/>
              </w:rPr>
              <w:t xml:space="preserve"> με μηχανισμό </w:t>
            </w:r>
            <w:proofErr w:type="spellStart"/>
            <w:r w:rsidRPr="00E03254">
              <w:rPr>
                <w:rFonts w:eastAsia="MS Mincho" w:cs="Arial"/>
                <w:sz w:val="20"/>
              </w:rPr>
              <w:t>two</w:t>
            </w:r>
            <w:proofErr w:type="spellEnd"/>
            <w:r w:rsidRPr="00E03254">
              <w:rPr>
                <w:rFonts w:eastAsia="MS Mincho" w:cs="Arial"/>
                <w:sz w:val="20"/>
              </w:rPr>
              <w:t>-</w:t>
            </w:r>
            <w:proofErr w:type="spellStart"/>
            <w:r w:rsidRPr="00E03254">
              <w:rPr>
                <w:rFonts w:eastAsia="MS Mincho" w:cs="Arial"/>
                <w:sz w:val="20"/>
              </w:rPr>
              <w:t>phase</w:t>
            </w:r>
            <w:proofErr w:type="spellEnd"/>
            <w:r w:rsidRPr="00E03254">
              <w:rPr>
                <w:rFonts w:eastAsia="MS Mincho" w:cs="Arial"/>
                <w:sz w:val="20"/>
              </w:rPr>
              <w:t xml:space="preserve"> </w:t>
            </w:r>
            <w:proofErr w:type="spellStart"/>
            <w:r w:rsidRPr="00E03254">
              <w:rPr>
                <w:rFonts w:eastAsia="MS Mincho" w:cs="Arial"/>
                <w:sz w:val="20"/>
              </w:rPr>
              <w:t>commit</w:t>
            </w:r>
            <w:proofErr w:type="spellEnd"/>
          </w:p>
        </w:tc>
        <w:tc>
          <w:tcPr>
            <w:tcW w:w="831" w:type="pct"/>
            <w:shd w:val="clear" w:color="auto" w:fill="auto"/>
          </w:tcPr>
          <w:p w:rsidR="00665AB4" w:rsidRPr="00094807" w:rsidRDefault="00665AB4" w:rsidP="00665AB4">
            <w:pPr>
              <w:snapToGrid w:val="0"/>
              <w:spacing w:line="300" w:lineRule="atLeast"/>
              <w:jc w:val="center"/>
              <w:rPr>
                <w:rFonts w:eastAsia="MS Mincho" w:cs="Arial"/>
                <w:sz w:val="20"/>
              </w:rPr>
            </w:pP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E03254" w:rsidRDefault="00665AB4" w:rsidP="00665AB4">
            <w:pPr>
              <w:numPr>
                <w:ilvl w:val="12"/>
                <w:numId w:val="0"/>
              </w:numPr>
              <w:rPr>
                <w:rFonts w:eastAsia="MS Mincho" w:cs="Arial"/>
                <w:sz w:val="20"/>
              </w:rPr>
            </w:pPr>
            <w:r w:rsidRPr="00E03254">
              <w:rPr>
                <w:rFonts w:eastAsia="MS Mincho" w:cs="Arial"/>
                <w:sz w:val="20"/>
              </w:rPr>
              <w:t xml:space="preserve">Δυνατότητα να τεθούν σε λειτουργία (ή να τροποποιηθούν) εφαρμογές χωρίς να χρειάζεται επανεκκίνηση του </w:t>
            </w:r>
            <w:proofErr w:type="spellStart"/>
            <w:r w:rsidRPr="00E03254">
              <w:rPr>
                <w:rFonts w:eastAsia="MS Mincho" w:cs="Arial"/>
                <w:sz w:val="20"/>
              </w:rPr>
              <w:t>application</w:t>
            </w:r>
            <w:proofErr w:type="spellEnd"/>
            <w:r w:rsidRPr="00E03254">
              <w:rPr>
                <w:rFonts w:eastAsia="MS Mincho" w:cs="Arial"/>
                <w:sz w:val="20"/>
              </w:rPr>
              <w:t xml:space="preserve"> </w:t>
            </w:r>
            <w:proofErr w:type="spellStart"/>
            <w:r w:rsidRPr="00E03254">
              <w:rPr>
                <w:rFonts w:eastAsia="MS Mincho" w:cs="Arial"/>
                <w:sz w:val="20"/>
              </w:rPr>
              <w:t>server</w:t>
            </w:r>
            <w:proofErr w:type="spellEnd"/>
            <w:r w:rsidRPr="00E03254">
              <w:rPr>
                <w:rFonts w:eastAsia="MS Mincho" w:cs="Arial"/>
                <w:sz w:val="20"/>
              </w:rPr>
              <w:t xml:space="preserve"> (</w:t>
            </w:r>
            <w:proofErr w:type="spellStart"/>
            <w:r w:rsidRPr="00E03254">
              <w:rPr>
                <w:rFonts w:eastAsia="MS Mincho" w:cs="Arial"/>
                <w:sz w:val="20"/>
              </w:rPr>
              <w:t>hot</w:t>
            </w:r>
            <w:proofErr w:type="spellEnd"/>
            <w:r w:rsidRPr="00E03254">
              <w:rPr>
                <w:rFonts w:eastAsia="MS Mincho" w:cs="Arial"/>
                <w:sz w:val="20"/>
              </w:rPr>
              <w:t xml:space="preserve"> </w:t>
            </w:r>
            <w:proofErr w:type="spellStart"/>
            <w:r w:rsidRPr="00E03254">
              <w:rPr>
                <w:rFonts w:eastAsia="MS Mincho" w:cs="Arial"/>
                <w:sz w:val="20"/>
              </w:rPr>
              <w:t>deployment</w:t>
            </w:r>
            <w:proofErr w:type="spellEnd"/>
            <w:r w:rsidRPr="00E03254">
              <w:rPr>
                <w:rFonts w:eastAsia="MS Mincho" w:cs="Arial"/>
                <w:sz w:val="20"/>
              </w:rPr>
              <w:t>)</w:t>
            </w:r>
          </w:p>
        </w:tc>
        <w:tc>
          <w:tcPr>
            <w:tcW w:w="831" w:type="pct"/>
            <w:shd w:val="clear" w:color="auto" w:fill="auto"/>
          </w:tcPr>
          <w:p w:rsidR="00665AB4" w:rsidRPr="00094807" w:rsidRDefault="00665AB4" w:rsidP="00665AB4">
            <w:pPr>
              <w:snapToGrid w:val="0"/>
              <w:spacing w:line="300" w:lineRule="atLeast"/>
              <w:jc w:val="center"/>
              <w:rPr>
                <w:rFonts w:eastAsia="MS Mincho" w:cs="Arial"/>
                <w:sz w:val="20"/>
              </w:rPr>
            </w:pP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E03254" w:rsidRDefault="00665AB4" w:rsidP="00665AB4">
            <w:pPr>
              <w:numPr>
                <w:ilvl w:val="12"/>
                <w:numId w:val="0"/>
              </w:numPr>
              <w:rPr>
                <w:rFonts w:eastAsia="MS Mincho" w:cs="Arial"/>
                <w:sz w:val="20"/>
              </w:rPr>
            </w:pPr>
            <w:r w:rsidRPr="00E03254">
              <w:rPr>
                <w:rFonts w:eastAsia="MS Mincho" w:cs="Arial"/>
                <w:sz w:val="20"/>
              </w:rPr>
              <w:t xml:space="preserve">Ενσωματωμένες δυνατότητες στον </w:t>
            </w:r>
            <w:proofErr w:type="spellStart"/>
            <w:r w:rsidRPr="00E03254">
              <w:rPr>
                <w:rFonts w:eastAsia="MS Mincho" w:cs="Arial"/>
                <w:sz w:val="20"/>
              </w:rPr>
              <w:t>application</w:t>
            </w:r>
            <w:proofErr w:type="spellEnd"/>
            <w:r w:rsidRPr="00E03254">
              <w:rPr>
                <w:rFonts w:eastAsia="MS Mincho" w:cs="Arial"/>
                <w:sz w:val="20"/>
              </w:rPr>
              <w:t xml:space="preserve"> </w:t>
            </w:r>
            <w:proofErr w:type="spellStart"/>
            <w:r w:rsidRPr="00E03254">
              <w:rPr>
                <w:rFonts w:eastAsia="MS Mincho" w:cs="Arial"/>
                <w:sz w:val="20"/>
              </w:rPr>
              <w:t>server</w:t>
            </w:r>
            <w:proofErr w:type="spellEnd"/>
            <w:r w:rsidRPr="00E03254">
              <w:rPr>
                <w:rFonts w:eastAsia="MS Mincho" w:cs="Arial"/>
                <w:sz w:val="20"/>
              </w:rPr>
              <w:t xml:space="preserve"> για λειτουργία σε περιβάλλον </w:t>
            </w:r>
            <w:proofErr w:type="spellStart"/>
            <w:r w:rsidRPr="00E03254">
              <w:rPr>
                <w:rFonts w:eastAsia="MS Mincho" w:cs="Arial"/>
                <w:sz w:val="20"/>
              </w:rPr>
              <w:t>cluster</w:t>
            </w:r>
            <w:proofErr w:type="spellEnd"/>
            <w:r w:rsidRPr="00E03254">
              <w:rPr>
                <w:rFonts w:eastAsia="MS Mincho" w:cs="Arial"/>
                <w:sz w:val="20"/>
              </w:rPr>
              <w:t xml:space="preserve">. Να υποστηρίζεται η δυνατότητα </w:t>
            </w:r>
            <w:proofErr w:type="spellStart"/>
            <w:r w:rsidRPr="00E03254">
              <w:rPr>
                <w:rFonts w:eastAsia="MS Mincho" w:cs="Arial"/>
                <w:sz w:val="20"/>
              </w:rPr>
              <w:t>load</w:t>
            </w:r>
            <w:proofErr w:type="spellEnd"/>
            <w:r w:rsidRPr="00E03254">
              <w:rPr>
                <w:rFonts w:eastAsia="MS Mincho" w:cs="Arial"/>
                <w:sz w:val="20"/>
              </w:rPr>
              <w:t xml:space="preserve"> </w:t>
            </w:r>
            <w:proofErr w:type="spellStart"/>
            <w:r w:rsidRPr="00E03254">
              <w:rPr>
                <w:rFonts w:eastAsia="MS Mincho" w:cs="Arial"/>
                <w:sz w:val="20"/>
              </w:rPr>
              <w:lastRenderedPageBreak/>
              <w:t>balancing</w:t>
            </w:r>
            <w:proofErr w:type="spellEnd"/>
            <w:r w:rsidRPr="00E03254">
              <w:rPr>
                <w:rFonts w:eastAsia="MS Mincho" w:cs="Arial"/>
                <w:sz w:val="20"/>
              </w:rPr>
              <w:t xml:space="preserve"> τουλάχιστον σε επίπεδο υπηρεσιών </w:t>
            </w:r>
            <w:proofErr w:type="spellStart"/>
            <w:r w:rsidRPr="00E03254">
              <w:rPr>
                <w:rFonts w:eastAsia="MS Mincho" w:cs="Arial"/>
                <w:sz w:val="20"/>
              </w:rPr>
              <w:t>cache</w:t>
            </w:r>
            <w:proofErr w:type="spellEnd"/>
            <w:r w:rsidRPr="00E03254">
              <w:rPr>
                <w:rFonts w:eastAsia="MS Mincho" w:cs="Arial"/>
                <w:sz w:val="20"/>
              </w:rPr>
              <w:t xml:space="preserve">, HTTP και εφαρμογών, καθώς και η δυνατότητα διαφανούς για τον τελικό χρήστη </w:t>
            </w:r>
            <w:proofErr w:type="spellStart"/>
            <w:r w:rsidRPr="00E03254">
              <w:rPr>
                <w:rFonts w:eastAsia="MS Mincho" w:cs="Arial"/>
                <w:sz w:val="20"/>
              </w:rPr>
              <w:t>fail</w:t>
            </w:r>
            <w:proofErr w:type="spellEnd"/>
            <w:r w:rsidRPr="00E03254">
              <w:rPr>
                <w:rFonts w:eastAsia="MS Mincho" w:cs="Arial"/>
                <w:sz w:val="20"/>
              </w:rPr>
              <w:t>-</w:t>
            </w:r>
            <w:proofErr w:type="spellStart"/>
            <w:r w:rsidRPr="00E03254">
              <w:rPr>
                <w:rFonts w:eastAsia="MS Mincho" w:cs="Arial"/>
                <w:sz w:val="20"/>
              </w:rPr>
              <w:t>over</w:t>
            </w:r>
            <w:proofErr w:type="spellEnd"/>
            <w:r w:rsidRPr="00E03254">
              <w:rPr>
                <w:rFonts w:eastAsia="MS Mincho" w:cs="Arial"/>
                <w:sz w:val="20"/>
              </w:rPr>
              <w:t xml:space="preserve"> για:</w:t>
            </w:r>
          </w:p>
          <w:p w:rsidR="00665AB4" w:rsidRPr="00E03254" w:rsidRDefault="00665AB4"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E03254">
              <w:rPr>
                <w:rFonts w:ascii="Calibri" w:eastAsia="MS Mincho" w:hAnsi="Calibri" w:cs="Arial"/>
                <w:sz w:val="20"/>
                <w:szCs w:val="24"/>
                <w:lang w:val="el-GR" w:eastAsia="el-GR"/>
              </w:rPr>
              <w:t xml:space="preserve">HTTP </w:t>
            </w:r>
            <w:proofErr w:type="spellStart"/>
            <w:r w:rsidRPr="00E03254">
              <w:rPr>
                <w:rFonts w:ascii="Calibri" w:eastAsia="MS Mincho" w:hAnsi="Calibri" w:cs="Arial"/>
                <w:sz w:val="20"/>
                <w:szCs w:val="24"/>
                <w:lang w:val="el-GR" w:eastAsia="el-GR"/>
              </w:rPr>
              <w:t>sessions</w:t>
            </w:r>
            <w:proofErr w:type="spellEnd"/>
          </w:p>
          <w:p w:rsidR="00665AB4" w:rsidRPr="00E03254" w:rsidRDefault="00665AB4"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proofErr w:type="spellStart"/>
            <w:r w:rsidRPr="00E03254">
              <w:rPr>
                <w:rFonts w:ascii="Calibri" w:eastAsia="MS Mincho" w:hAnsi="Calibri" w:cs="Arial"/>
                <w:sz w:val="20"/>
                <w:szCs w:val="24"/>
                <w:lang w:val="el-GR" w:eastAsia="el-GR"/>
              </w:rPr>
              <w:t>database</w:t>
            </w:r>
            <w:proofErr w:type="spellEnd"/>
            <w:r w:rsidRPr="00E03254">
              <w:rPr>
                <w:rFonts w:ascii="Calibri" w:eastAsia="MS Mincho" w:hAnsi="Calibri" w:cs="Arial"/>
                <w:sz w:val="20"/>
                <w:szCs w:val="24"/>
                <w:lang w:val="el-GR" w:eastAsia="el-GR"/>
              </w:rPr>
              <w:t xml:space="preserve"> </w:t>
            </w:r>
            <w:proofErr w:type="spellStart"/>
            <w:r w:rsidRPr="00E03254">
              <w:rPr>
                <w:rFonts w:ascii="Calibri" w:eastAsia="MS Mincho" w:hAnsi="Calibri" w:cs="Arial"/>
                <w:sz w:val="20"/>
                <w:szCs w:val="24"/>
                <w:lang w:val="el-GR" w:eastAsia="el-GR"/>
              </w:rPr>
              <w:t>connections</w:t>
            </w:r>
            <w:proofErr w:type="spellEnd"/>
          </w:p>
          <w:p w:rsidR="00665AB4" w:rsidRPr="00E03254" w:rsidRDefault="00665AB4" w:rsidP="005404BF">
            <w:pPr>
              <w:pStyle w:val="af1"/>
              <w:widowControl/>
              <w:numPr>
                <w:ilvl w:val="0"/>
                <w:numId w:val="5"/>
              </w:numPr>
              <w:tabs>
                <w:tab w:val="left" w:pos="393"/>
              </w:tabs>
              <w:spacing w:after="0"/>
              <w:ind w:left="393"/>
              <w:jc w:val="left"/>
              <w:rPr>
                <w:rFonts w:ascii="Calibri" w:eastAsia="MS Mincho" w:hAnsi="Calibri" w:cs="Arial"/>
                <w:sz w:val="20"/>
                <w:lang w:val="el-GR" w:eastAsia="el-GR"/>
              </w:rPr>
            </w:pPr>
            <w:proofErr w:type="spellStart"/>
            <w:r w:rsidRPr="00E03254">
              <w:rPr>
                <w:rFonts w:ascii="Calibri" w:eastAsia="MS Mincho" w:hAnsi="Calibri" w:cs="Arial"/>
                <w:sz w:val="20"/>
                <w:szCs w:val="24"/>
                <w:lang w:val="el-GR" w:eastAsia="el-GR"/>
              </w:rPr>
              <w:t>session</w:t>
            </w:r>
            <w:proofErr w:type="spellEnd"/>
            <w:r w:rsidRPr="00E03254">
              <w:rPr>
                <w:rFonts w:ascii="Calibri" w:eastAsia="MS Mincho" w:hAnsi="Calibri" w:cs="Arial"/>
                <w:sz w:val="20"/>
                <w:szCs w:val="24"/>
                <w:lang w:val="el-GR" w:eastAsia="el-GR"/>
              </w:rPr>
              <w:t xml:space="preserve"> αντικείμενα</w:t>
            </w:r>
          </w:p>
        </w:tc>
        <w:tc>
          <w:tcPr>
            <w:tcW w:w="831" w:type="pct"/>
            <w:shd w:val="clear" w:color="auto" w:fill="auto"/>
          </w:tcPr>
          <w:p w:rsidR="00665AB4" w:rsidRPr="00094807" w:rsidRDefault="00665AB4" w:rsidP="00665AB4">
            <w:pPr>
              <w:snapToGrid w:val="0"/>
              <w:spacing w:line="300" w:lineRule="atLeast"/>
              <w:jc w:val="center"/>
              <w:rPr>
                <w:rFonts w:eastAsia="MS Mincho" w:cs="Arial"/>
                <w:sz w:val="20"/>
              </w:rPr>
            </w:pP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E03254" w:rsidRDefault="00665AB4" w:rsidP="00665AB4">
            <w:pPr>
              <w:numPr>
                <w:ilvl w:val="12"/>
                <w:numId w:val="0"/>
              </w:numPr>
              <w:rPr>
                <w:rFonts w:eastAsia="MS Mincho" w:cs="Arial"/>
                <w:sz w:val="20"/>
              </w:rPr>
            </w:pPr>
            <w:r w:rsidRPr="00E03254">
              <w:rPr>
                <w:rFonts w:eastAsia="MS Mincho" w:cs="Arial"/>
                <w:sz w:val="20"/>
              </w:rPr>
              <w:t xml:space="preserve">Σε περίπτωση καταστροφικών σφαλμάτων θα πρέπει να εξασφαλίζεται εγγενώς η ακεραιότητα των δεδομένων της συνόδου του χρήστη (HTTP </w:t>
            </w:r>
            <w:proofErr w:type="spellStart"/>
            <w:r w:rsidRPr="00E03254">
              <w:rPr>
                <w:rFonts w:eastAsia="MS Mincho" w:cs="Arial"/>
                <w:sz w:val="20"/>
              </w:rPr>
              <w:t>session</w:t>
            </w:r>
            <w:proofErr w:type="spellEnd"/>
            <w:r w:rsidRPr="00E03254">
              <w:rPr>
                <w:rFonts w:eastAsia="MS Mincho" w:cs="Arial"/>
                <w:sz w:val="20"/>
              </w:rPr>
              <w:t>) διαφανώς προς τον χρήστη</w:t>
            </w:r>
          </w:p>
        </w:tc>
        <w:tc>
          <w:tcPr>
            <w:tcW w:w="831" w:type="pct"/>
            <w:shd w:val="clear" w:color="auto" w:fill="auto"/>
          </w:tcPr>
          <w:p w:rsidR="00665AB4" w:rsidRPr="00094807" w:rsidRDefault="00665AB4" w:rsidP="00665AB4">
            <w:pPr>
              <w:snapToGrid w:val="0"/>
              <w:spacing w:line="300" w:lineRule="atLeast"/>
              <w:jc w:val="center"/>
              <w:rPr>
                <w:rFonts w:eastAsia="MS Mincho" w:cs="Arial"/>
                <w:sz w:val="20"/>
              </w:rPr>
            </w:pP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E03254" w:rsidRDefault="00665AB4" w:rsidP="00665AB4">
            <w:pPr>
              <w:numPr>
                <w:ilvl w:val="12"/>
                <w:numId w:val="0"/>
              </w:numPr>
              <w:rPr>
                <w:rFonts w:eastAsia="MS Mincho" w:cs="Arial"/>
                <w:sz w:val="20"/>
              </w:rPr>
            </w:pPr>
            <w:r w:rsidRPr="00E03254">
              <w:rPr>
                <w:rFonts w:eastAsia="MS Mincho" w:cs="Arial"/>
                <w:sz w:val="20"/>
              </w:rPr>
              <w:t>Αυτόματη ανάκαμψη (</w:t>
            </w:r>
            <w:proofErr w:type="spellStart"/>
            <w:r w:rsidRPr="00E03254">
              <w:rPr>
                <w:rFonts w:eastAsia="MS Mincho" w:cs="Arial"/>
                <w:sz w:val="20"/>
              </w:rPr>
              <w:t>automatic</w:t>
            </w:r>
            <w:proofErr w:type="spellEnd"/>
            <w:r w:rsidRPr="00E03254">
              <w:rPr>
                <w:rFonts w:eastAsia="MS Mincho" w:cs="Arial"/>
                <w:sz w:val="20"/>
              </w:rPr>
              <w:t xml:space="preserve"> </w:t>
            </w:r>
            <w:proofErr w:type="spellStart"/>
            <w:r w:rsidRPr="00E03254">
              <w:rPr>
                <w:rFonts w:eastAsia="MS Mincho" w:cs="Arial"/>
                <w:sz w:val="20"/>
              </w:rPr>
              <w:t>recovery</w:t>
            </w:r>
            <w:proofErr w:type="spellEnd"/>
            <w:r w:rsidRPr="00E03254">
              <w:rPr>
                <w:rFonts w:eastAsia="MS Mincho" w:cs="Arial"/>
                <w:sz w:val="20"/>
              </w:rPr>
              <w:t>) μετά από παύση λειτουργίας των υπηρεσιών του εξυπηρετητή εφαρμογών χωρίς την μεσολάβηση του διαχειριστή. Να αναφερθούν οι δυνατότητες μετάπτωσης του εξυπηρετητή εφαρμογών και υπηρεσιών/εφαρμογών οι οποίες εκτελούνται σε αυτόν σε εφεδρικό/πλεονάζον υλικό (φυσικός εξυπηρετητής).</w:t>
            </w:r>
          </w:p>
        </w:tc>
        <w:tc>
          <w:tcPr>
            <w:tcW w:w="831" w:type="pct"/>
            <w:shd w:val="clear" w:color="auto" w:fill="auto"/>
          </w:tcPr>
          <w:p w:rsidR="00665AB4" w:rsidRPr="00094807" w:rsidRDefault="00665AB4" w:rsidP="00665AB4">
            <w:pPr>
              <w:snapToGrid w:val="0"/>
              <w:spacing w:line="300" w:lineRule="atLeast"/>
              <w:jc w:val="center"/>
              <w:rPr>
                <w:rFonts w:eastAsia="MS Mincho" w:cs="Arial"/>
                <w:sz w:val="20"/>
              </w:rPr>
            </w:pP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E03254" w:rsidRDefault="00665AB4" w:rsidP="00665AB4">
            <w:pPr>
              <w:numPr>
                <w:ilvl w:val="12"/>
                <w:numId w:val="0"/>
              </w:numPr>
              <w:rPr>
                <w:rFonts w:eastAsia="MS Mincho" w:cs="Arial"/>
                <w:sz w:val="20"/>
              </w:rPr>
            </w:pPr>
            <w:r w:rsidRPr="00E03254">
              <w:rPr>
                <w:rFonts w:eastAsia="MS Mincho" w:cs="Arial"/>
                <w:sz w:val="20"/>
              </w:rPr>
              <w:t>Να υποστηρίζονται τεχνικές επαναχρησιμοποίησης πόρων (</w:t>
            </w:r>
            <w:proofErr w:type="spellStart"/>
            <w:r w:rsidRPr="00E03254">
              <w:rPr>
                <w:rFonts w:eastAsia="MS Mincho" w:cs="Arial"/>
                <w:sz w:val="20"/>
              </w:rPr>
              <w:t>resource</w:t>
            </w:r>
            <w:proofErr w:type="spellEnd"/>
            <w:r w:rsidRPr="00E03254">
              <w:rPr>
                <w:rFonts w:eastAsia="MS Mincho" w:cs="Arial"/>
                <w:sz w:val="20"/>
              </w:rPr>
              <w:t xml:space="preserve"> </w:t>
            </w:r>
            <w:proofErr w:type="spellStart"/>
            <w:r w:rsidRPr="00E03254">
              <w:rPr>
                <w:rFonts w:eastAsia="MS Mincho" w:cs="Arial"/>
                <w:sz w:val="20"/>
              </w:rPr>
              <w:t>pooling</w:t>
            </w:r>
            <w:proofErr w:type="spellEnd"/>
            <w:r w:rsidRPr="00E03254">
              <w:rPr>
                <w:rFonts w:eastAsia="MS Mincho" w:cs="Arial"/>
                <w:sz w:val="20"/>
              </w:rPr>
              <w:t>) για:</w:t>
            </w:r>
          </w:p>
          <w:p w:rsidR="00665AB4" w:rsidRPr="00E03254" w:rsidRDefault="00665AB4"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E03254">
              <w:rPr>
                <w:rFonts w:ascii="Calibri" w:eastAsia="MS Mincho" w:hAnsi="Calibri" w:cs="Arial"/>
                <w:sz w:val="20"/>
                <w:szCs w:val="24"/>
                <w:lang w:val="el-GR" w:eastAsia="el-GR"/>
              </w:rPr>
              <w:t>Συνδέσεις στη Βάση Δεδομένων</w:t>
            </w:r>
          </w:p>
          <w:p w:rsidR="00665AB4" w:rsidRPr="00E03254" w:rsidRDefault="00665AB4"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E03254">
              <w:rPr>
                <w:rFonts w:ascii="Calibri" w:eastAsia="MS Mincho" w:hAnsi="Calibri" w:cs="Arial"/>
                <w:sz w:val="20"/>
                <w:szCs w:val="24"/>
                <w:lang w:val="el-GR" w:eastAsia="el-GR"/>
              </w:rPr>
              <w:t>Συνδέσεις των χρηστών με τον εξυπηρετητή εφαρμογών</w:t>
            </w:r>
          </w:p>
          <w:p w:rsidR="00665AB4" w:rsidRPr="00E03254" w:rsidRDefault="00665AB4"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E03254">
              <w:rPr>
                <w:rFonts w:ascii="Calibri" w:eastAsia="MS Mincho" w:hAnsi="Calibri" w:cs="Arial"/>
                <w:sz w:val="20"/>
                <w:szCs w:val="24"/>
                <w:lang w:val="el-GR" w:eastAsia="el-GR"/>
              </w:rPr>
              <w:t>Αντικείμενα εφαρμογών</w:t>
            </w:r>
          </w:p>
          <w:p w:rsidR="00665AB4" w:rsidRPr="00E03254" w:rsidRDefault="00665AB4"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E03254">
              <w:rPr>
                <w:rFonts w:ascii="Calibri" w:eastAsia="MS Mincho" w:hAnsi="Calibri" w:cs="Arial"/>
                <w:sz w:val="20"/>
                <w:szCs w:val="24"/>
                <w:lang w:val="el-GR" w:eastAsia="el-GR"/>
              </w:rPr>
              <w:t>Περιβάλλον εκτέλεσης εφαρμογών</w:t>
            </w:r>
          </w:p>
          <w:p w:rsidR="00665AB4" w:rsidRPr="00E03254" w:rsidRDefault="00665AB4"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E03254">
              <w:rPr>
                <w:rFonts w:ascii="Calibri" w:eastAsia="MS Mincho" w:hAnsi="Calibri" w:cs="Arial"/>
                <w:sz w:val="20"/>
                <w:szCs w:val="24"/>
                <w:lang w:val="el-GR" w:eastAsia="el-GR"/>
              </w:rPr>
              <w:t>άλλα, να αναφερθούν</w:t>
            </w:r>
          </w:p>
          <w:p w:rsidR="00665AB4" w:rsidRPr="00E03254" w:rsidRDefault="00665AB4" w:rsidP="00665AB4">
            <w:pPr>
              <w:numPr>
                <w:ilvl w:val="12"/>
                <w:numId w:val="0"/>
              </w:numPr>
              <w:overflowPunct w:val="0"/>
              <w:autoSpaceDE w:val="0"/>
              <w:spacing w:before="120"/>
              <w:rPr>
                <w:rFonts w:eastAsia="MS Mincho" w:cs="Arial"/>
                <w:sz w:val="20"/>
              </w:rPr>
            </w:pPr>
            <w:r w:rsidRPr="00E03254">
              <w:rPr>
                <w:rFonts w:eastAsia="MS Mincho" w:cs="Arial"/>
                <w:sz w:val="20"/>
              </w:rPr>
              <w:t xml:space="preserve">με </w:t>
            </w:r>
            <w:proofErr w:type="spellStart"/>
            <w:r w:rsidRPr="00E03254">
              <w:rPr>
                <w:rFonts w:eastAsia="MS Mincho" w:cs="Arial"/>
                <w:sz w:val="20"/>
              </w:rPr>
              <w:t>παραμετροποιήσιμα</w:t>
            </w:r>
            <w:proofErr w:type="spellEnd"/>
            <w:r w:rsidRPr="00E03254">
              <w:rPr>
                <w:rFonts w:eastAsia="MS Mincho" w:cs="Arial"/>
                <w:sz w:val="20"/>
              </w:rPr>
              <w:t xml:space="preserve"> μεγέθη </w:t>
            </w:r>
            <w:proofErr w:type="spellStart"/>
            <w:r w:rsidRPr="00E03254">
              <w:rPr>
                <w:rFonts w:eastAsia="MS Mincho" w:cs="Arial"/>
                <w:sz w:val="20"/>
              </w:rPr>
              <w:t>pools</w:t>
            </w:r>
            <w:proofErr w:type="spellEnd"/>
          </w:p>
        </w:tc>
        <w:tc>
          <w:tcPr>
            <w:tcW w:w="831" w:type="pct"/>
            <w:shd w:val="clear" w:color="auto" w:fill="auto"/>
          </w:tcPr>
          <w:p w:rsidR="00665AB4" w:rsidRPr="00094807" w:rsidRDefault="00665AB4" w:rsidP="00665AB4">
            <w:pPr>
              <w:snapToGrid w:val="0"/>
              <w:spacing w:line="300" w:lineRule="atLeast"/>
              <w:jc w:val="center"/>
              <w:rPr>
                <w:rFonts w:eastAsia="MS Mincho" w:cs="Arial"/>
                <w:sz w:val="20"/>
              </w:rPr>
            </w:pP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E03254" w:rsidRDefault="00665AB4" w:rsidP="00665AB4">
            <w:pPr>
              <w:numPr>
                <w:ilvl w:val="12"/>
                <w:numId w:val="0"/>
              </w:numPr>
              <w:rPr>
                <w:rFonts w:eastAsia="MS Mincho" w:cs="Arial"/>
                <w:sz w:val="20"/>
              </w:rPr>
            </w:pPr>
            <w:r w:rsidRPr="00E03254">
              <w:rPr>
                <w:rFonts w:eastAsia="MS Mincho" w:cs="Arial"/>
                <w:sz w:val="20"/>
              </w:rPr>
              <w:t>Ενσωματωμένη δυνατότητα εγκατάστασης (</w:t>
            </w:r>
            <w:proofErr w:type="spellStart"/>
            <w:r w:rsidRPr="00E03254">
              <w:rPr>
                <w:rFonts w:eastAsia="MS Mincho" w:cs="Arial"/>
                <w:sz w:val="20"/>
              </w:rPr>
              <w:t>deployment</w:t>
            </w:r>
            <w:proofErr w:type="spellEnd"/>
            <w:r w:rsidRPr="00E03254">
              <w:rPr>
                <w:rFonts w:eastAsia="MS Mincho" w:cs="Arial"/>
                <w:sz w:val="20"/>
              </w:rPr>
              <w:t>) διαφορετικών εκδόσεων JEE εφαρμογών/υπηρεσιών στον ίδιο εξυπηρετητή με τρόπο που εξασφαλίζει τη διαφανή μετάβαση των χρηστών στην πιο πρόσφατη παραγωγική έκδοση με μηδενική απώλεια διαθεσιμότητας (</w:t>
            </w:r>
            <w:proofErr w:type="spellStart"/>
            <w:r w:rsidRPr="00E03254">
              <w:rPr>
                <w:rFonts w:eastAsia="MS Mincho" w:cs="Arial"/>
                <w:sz w:val="20"/>
              </w:rPr>
              <w:t>downtime</w:t>
            </w:r>
            <w:proofErr w:type="spellEnd"/>
            <w:r w:rsidRPr="00E03254">
              <w:rPr>
                <w:rFonts w:eastAsia="MS Mincho" w:cs="Arial"/>
                <w:sz w:val="20"/>
              </w:rPr>
              <w:t>) της εν λόγω εφαρμογής/υπηρεσίας.</w:t>
            </w:r>
          </w:p>
        </w:tc>
        <w:tc>
          <w:tcPr>
            <w:tcW w:w="831" w:type="pct"/>
            <w:shd w:val="clear" w:color="auto" w:fill="auto"/>
          </w:tcPr>
          <w:p w:rsidR="00665AB4" w:rsidRPr="00094807" w:rsidRDefault="00665AB4" w:rsidP="00665AB4">
            <w:pPr>
              <w:snapToGrid w:val="0"/>
              <w:spacing w:line="300" w:lineRule="atLeast"/>
              <w:jc w:val="center"/>
              <w:rPr>
                <w:rFonts w:eastAsia="MS Mincho" w:cs="Arial"/>
                <w:sz w:val="20"/>
              </w:rPr>
            </w:pP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E03254" w:rsidRDefault="00665AB4" w:rsidP="00665AB4">
            <w:pPr>
              <w:numPr>
                <w:ilvl w:val="12"/>
                <w:numId w:val="0"/>
              </w:numPr>
              <w:rPr>
                <w:rFonts w:eastAsia="MS Mincho" w:cs="Arial"/>
                <w:sz w:val="20"/>
              </w:rPr>
            </w:pPr>
            <w:r w:rsidRPr="00E03254">
              <w:rPr>
                <w:rFonts w:eastAsia="MS Mincho" w:cs="Arial"/>
                <w:sz w:val="20"/>
              </w:rPr>
              <w:t xml:space="preserve">Παροχή από τον κατασκευαστή του λογισμικού εξυπηρετητή εφαρμογών εξειδικευμένου </w:t>
            </w:r>
            <w:r w:rsidRPr="00E03254">
              <w:rPr>
                <w:rFonts w:eastAsia="MS Mincho" w:cs="Arial"/>
                <w:sz w:val="20"/>
              </w:rPr>
              <w:lastRenderedPageBreak/>
              <w:t>πλαισίου εργασίας (</w:t>
            </w:r>
            <w:proofErr w:type="spellStart"/>
            <w:r w:rsidRPr="00E03254">
              <w:rPr>
                <w:rFonts w:eastAsia="MS Mincho" w:cs="Arial"/>
                <w:sz w:val="20"/>
              </w:rPr>
              <w:t>framework</w:t>
            </w:r>
            <w:proofErr w:type="spellEnd"/>
            <w:r w:rsidRPr="00E03254">
              <w:rPr>
                <w:rFonts w:eastAsia="MS Mincho" w:cs="Arial"/>
                <w:sz w:val="20"/>
              </w:rPr>
              <w:t>) για την παρακολούθηση και τη διενέργεια διαγνωστικών ελέγχων επί της λειτουργίας του εξυπηρετητή και των υπηρεσιών που εκτελούνται σε αυτόν. Το παρεχόμενο πλαίσιο θα πρέπει να υποστηρίζει κατ’</w:t>
            </w:r>
            <w:r>
              <w:rPr>
                <w:rFonts w:eastAsia="MS Mincho" w:cs="Arial"/>
                <w:sz w:val="20"/>
              </w:rPr>
              <w:t xml:space="preserve"> </w:t>
            </w:r>
            <w:r w:rsidRPr="00E03254">
              <w:rPr>
                <w:rFonts w:eastAsia="MS Mincho" w:cs="Arial"/>
                <w:sz w:val="20"/>
              </w:rPr>
              <w:t>ελάχιστον τα εξής χαρακτηριστικά:</w:t>
            </w:r>
          </w:p>
          <w:p w:rsidR="00665AB4" w:rsidRPr="00E03254" w:rsidRDefault="00665AB4"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E03254">
              <w:rPr>
                <w:rFonts w:ascii="Calibri" w:eastAsia="MS Mincho" w:hAnsi="Calibri" w:cs="Arial"/>
                <w:sz w:val="20"/>
                <w:szCs w:val="24"/>
                <w:lang w:val="el-GR" w:eastAsia="el-GR"/>
              </w:rPr>
              <w:t>Δημιουργία και αρχειοθέτηση (</w:t>
            </w:r>
            <w:proofErr w:type="spellStart"/>
            <w:r w:rsidRPr="00E03254">
              <w:rPr>
                <w:rFonts w:ascii="Calibri" w:eastAsia="MS Mincho" w:hAnsi="Calibri" w:cs="Arial"/>
                <w:sz w:val="20"/>
                <w:szCs w:val="24"/>
                <w:lang w:val="el-GR" w:eastAsia="el-GR"/>
              </w:rPr>
              <w:t>archiving</w:t>
            </w:r>
            <w:proofErr w:type="spellEnd"/>
            <w:r w:rsidRPr="00E03254">
              <w:rPr>
                <w:rFonts w:ascii="Calibri" w:eastAsia="MS Mincho" w:hAnsi="Calibri" w:cs="Arial"/>
                <w:sz w:val="20"/>
                <w:szCs w:val="24"/>
                <w:lang w:val="el-GR" w:eastAsia="el-GR"/>
              </w:rPr>
              <w:t xml:space="preserve">) </w:t>
            </w:r>
            <w:proofErr w:type="spellStart"/>
            <w:r w:rsidRPr="00E03254">
              <w:rPr>
                <w:rFonts w:ascii="Calibri" w:eastAsia="MS Mincho" w:hAnsi="Calibri" w:cs="Arial"/>
                <w:sz w:val="20"/>
                <w:szCs w:val="24"/>
                <w:lang w:val="el-GR" w:eastAsia="el-GR"/>
              </w:rPr>
              <w:t>logs</w:t>
            </w:r>
            <w:proofErr w:type="spellEnd"/>
            <w:r w:rsidRPr="00E03254">
              <w:rPr>
                <w:rFonts w:ascii="Calibri" w:eastAsia="MS Mincho" w:hAnsi="Calibri" w:cs="Arial"/>
                <w:sz w:val="20"/>
                <w:szCs w:val="24"/>
                <w:lang w:val="el-GR" w:eastAsia="el-GR"/>
              </w:rPr>
              <w:t xml:space="preserve"> που αφορούν τη λειτουργία του εξυπηρετητή και των εφαρμογών/υπηρεσιών που εκτελούνται σε αυτόν</w:t>
            </w:r>
          </w:p>
          <w:p w:rsidR="00665AB4" w:rsidRPr="00E03254" w:rsidRDefault="00665AB4"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E03254">
              <w:rPr>
                <w:rFonts w:ascii="Calibri" w:eastAsia="MS Mincho" w:hAnsi="Calibri" w:cs="Arial"/>
                <w:sz w:val="20"/>
                <w:szCs w:val="24"/>
                <w:lang w:val="el-GR" w:eastAsia="el-GR"/>
              </w:rPr>
              <w:t xml:space="preserve">Δημιουργία </w:t>
            </w:r>
            <w:proofErr w:type="spellStart"/>
            <w:r w:rsidRPr="00E03254">
              <w:rPr>
                <w:rFonts w:ascii="Calibri" w:eastAsia="MS Mincho" w:hAnsi="Calibri" w:cs="Arial"/>
                <w:sz w:val="20"/>
                <w:szCs w:val="24"/>
                <w:lang w:val="el-GR" w:eastAsia="el-GR"/>
              </w:rPr>
              <w:t>snapshot</w:t>
            </w:r>
            <w:proofErr w:type="spellEnd"/>
            <w:r w:rsidRPr="00E03254">
              <w:rPr>
                <w:rFonts w:ascii="Calibri" w:eastAsia="MS Mincho" w:hAnsi="Calibri" w:cs="Arial"/>
                <w:sz w:val="20"/>
                <w:szCs w:val="24"/>
                <w:lang w:val="el-GR" w:eastAsia="el-GR"/>
              </w:rPr>
              <w:t xml:space="preserve"> της κατάστασης του εξυπηρετητή για δεδομένο χρονικό διάστημα ώστε να δίνεται η δυνατότητα ανάλυσης των ακριβών συνθηκών σφάλματος ή αποτυχίας στη λειτουργία του εξυπηρετητή</w:t>
            </w:r>
          </w:p>
          <w:p w:rsidR="00665AB4" w:rsidRPr="00E03254" w:rsidRDefault="00665AB4"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E03254">
              <w:rPr>
                <w:rFonts w:ascii="Calibri" w:eastAsia="MS Mincho" w:hAnsi="Calibri" w:cs="Arial"/>
                <w:sz w:val="20"/>
                <w:szCs w:val="24"/>
                <w:lang w:val="el-GR" w:eastAsia="el-GR"/>
              </w:rPr>
              <w:t>Δυνατότητα παρακολούθησης γεγονότων (</w:t>
            </w:r>
            <w:proofErr w:type="spellStart"/>
            <w:r w:rsidRPr="00E03254">
              <w:rPr>
                <w:rFonts w:ascii="Calibri" w:eastAsia="MS Mincho" w:hAnsi="Calibri" w:cs="Arial"/>
                <w:sz w:val="20"/>
                <w:szCs w:val="24"/>
                <w:lang w:val="el-GR" w:eastAsia="el-GR"/>
              </w:rPr>
              <w:t>events</w:t>
            </w:r>
            <w:proofErr w:type="spellEnd"/>
            <w:r w:rsidRPr="00E03254">
              <w:rPr>
                <w:rFonts w:ascii="Calibri" w:eastAsia="MS Mincho" w:hAnsi="Calibri" w:cs="Arial"/>
                <w:sz w:val="20"/>
                <w:szCs w:val="24"/>
                <w:lang w:val="el-GR" w:eastAsia="el-GR"/>
              </w:rPr>
              <w:t>) και δρομολόγησης σχετικών με αυτά ειδοποιήσεων (</w:t>
            </w:r>
            <w:proofErr w:type="spellStart"/>
            <w:r w:rsidRPr="00E03254">
              <w:rPr>
                <w:rFonts w:ascii="Calibri" w:eastAsia="MS Mincho" w:hAnsi="Calibri" w:cs="Arial"/>
                <w:sz w:val="20"/>
                <w:szCs w:val="24"/>
                <w:lang w:val="el-GR" w:eastAsia="el-GR"/>
              </w:rPr>
              <w:t>notifications</w:t>
            </w:r>
            <w:proofErr w:type="spellEnd"/>
            <w:r w:rsidRPr="00E03254">
              <w:rPr>
                <w:rFonts w:ascii="Calibri" w:eastAsia="MS Mincho" w:hAnsi="Calibri" w:cs="Arial"/>
                <w:sz w:val="20"/>
                <w:szCs w:val="24"/>
                <w:lang w:val="el-GR" w:eastAsia="el-GR"/>
              </w:rPr>
              <w:t>) με βάση κριτήρια ορισμένα από τον διαχειριστή.</w:t>
            </w:r>
          </w:p>
          <w:p w:rsidR="00665AB4" w:rsidRPr="00E03254" w:rsidRDefault="00665AB4" w:rsidP="005404BF">
            <w:pPr>
              <w:pStyle w:val="af1"/>
              <w:widowControl/>
              <w:numPr>
                <w:ilvl w:val="0"/>
                <w:numId w:val="5"/>
              </w:numPr>
              <w:tabs>
                <w:tab w:val="left" w:pos="393"/>
              </w:tabs>
              <w:spacing w:after="0"/>
              <w:ind w:left="393"/>
              <w:jc w:val="left"/>
              <w:rPr>
                <w:rFonts w:ascii="Calibri" w:eastAsia="MS Mincho" w:hAnsi="Calibri" w:cs="Arial"/>
                <w:sz w:val="20"/>
                <w:lang w:val="el-GR" w:eastAsia="el-GR"/>
              </w:rPr>
            </w:pPr>
            <w:r w:rsidRPr="00E03254">
              <w:rPr>
                <w:rFonts w:ascii="Calibri" w:eastAsia="MS Mincho" w:hAnsi="Calibri" w:cs="Arial"/>
                <w:sz w:val="20"/>
                <w:szCs w:val="24"/>
                <w:lang w:val="el-GR" w:eastAsia="el-GR"/>
              </w:rPr>
              <w:t xml:space="preserve">Παροχή εξειδικευμένου API που να επιτρέπει τη δημιουργία </w:t>
            </w:r>
            <w:proofErr w:type="spellStart"/>
            <w:r w:rsidRPr="00E03254">
              <w:rPr>
                <w:rFonts w:ascii="Calibri" w:eastAsia="MS Mincho" w:hAnsi="Calibri" w:cs="Arial"/>
                <w:sz w:val="20"/>
                <w:szCs w:val="24"/>
                <w:lang w:val="el-GR" w:eastAsia="el-GR"/>
              </w:rPr>
              <w:t>custom</w:t>
            </w:r>
            <w:proofErr w:type="spellEnd"/>
            <w:r w:rsidRPr="00E03254">
              <w:rPr>
                <w:rFonts w:ascii="Calibri" w:eastAsia="MS Mincho" w:hAnsi="Calibri" w:cs="Arial"/>
                <w:sz w:val="20"/>
                <w:szCs w:val="24"/>
                <w:lang w:val="el-GR" w:eastAsia="el-GR"/>
              </w:rPr>
              <w:t xml:space="preserve"> εφαρμογών διαγνωστικού ελέγχου</w:t>
            </w:r>
            <w:r w:rsidRPr="00E03254">
              <w:rPr>
                <w:rFonts w:ascii="Calibri" w:eastAsia="MS Mincho" w:hAnsi="Calibri" w:cs="Arial"/>
                <w:sz w:val="20"/>
                <w:lang w:val="el-GR"/>
              </w:rPr>
              <w:t xml:space="preserve"> και παρακολούθησης. </w:t>
            </w:r>
          </w:p>
        </w:tc>
        <w:tc>
          <w:tcPr>
            <w:tcW w:w="831" w:type="pct"/>
            <w:shd w:val="clear" w:color="auto" w:fill="auto"/>
          </w:tcPr>
          <w:p w:rsidR="00665AB4" w:rsidRDefault="00665AB4" w:rsidP="00665AB4">
            <w:pPr>
              <w:snapToGrid w:val="0"/>
              <w:spacing w:line="300" w:lineRule="atLeast"/>
              <w:jc w:val="center"/>
              <w:rPr>
                <w:rFonts w:eastAsia="MS Mincho" w:cs="Arial"/>
                <w:sz w:val="20"/>
              </w:rPr>
            </w:pP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E03254" w:rsidRDefault="00665AB4" w:rsidP="00665AB4">
            <w:pPr>
              <w:numPr>
                <w:ilvl w:val="12"/>
                <w:numId w:val="0"/>
              </w:numPr>
              <w:rPr>
                <w:rFonts w:eastAsia="MS Mincho" w:cs="Arial"/>
                <w:sz w:val="20"/>
              </w:rPr>
            </w:pPr>
            <w:r w:rsidRPr="00E03254">
              <w:rPr>
                <w:rFonts w:eastAsia="MS Mincho" w:cs="Arial"/>
                <w:sz w:val="20"/>
              </w:rPr>
              <w:t xml:space="preserve">Υποστήριξη </w:t>
            </w:r>
            <w:proofErr w:type="spellStart"/>
            <w:r w:rsidRPr="00E03254">
              <w:rPr>
                <w:rFonts w:eastAsia="MS Mincho" w:cs="Arial"/>
                <w:sz w:val="20"/>
              </w:rPr>
              <w:t>deployment</w:t>
            </w:r>
            <w:proofErr w:type="spellEnd"/>
            <w:r w:rsidRPr="00E03254">
              <w:rPr>
                <w:rFonts w:eastAsia="MS Mincho" w:cs="Arial"/>
                <w:sz w:val="20"/>
              </w:rPr>
              <w:t xml:space="preserve"> Web </w:t>
            </w:r>
            <w:proofErr w:type="spellStart"/>
            <w:r w:rsidRPr="00E03254">
              <w:rPr>
                <w:rFonts w:eastAsia="MS Mincho" w:cs="Arial"/>
                <w:sz w:val="20"/>
              </w:rPr>
              <w:t>Services</w:t>
            </w:r>
            <w:proofErr w:type="spellEnd"/>
            <w:r w:rsidRPr="00E03254">
              <w:rPr>
                <w:rFonts w:eastAsia="MS Mincho" w:cs="Arial"/>
                <w:sz w:val="20"/>
              </w:rPr>
              <w:t>: Πλήρης υποστήριξη των ακολούθων προτύπων:</w:t>
            </w:r>
          </w:p>
          <w:p w:rsidR="00665AB4" w:rsidRPr="00E03254" w:rsidRDefault="00665AB4"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E03254">
              <w:rPr>
                <w:rFonts w:ascii="Calibri" w:eastAsia="MS Mincho" w:hAnsi="Calibri" w:cs="Arial"/>
                <w:sz w:val="20"/>
                <w:szCs w:val="24"/>
                <w:lang w:val="el-GR" w:eastAsia="el-GR"/>
              </w:rPr>
              <w:t>SOAP 1.1 ή νεώτερου</w:t>
            </w:r>
          </w:p>
          <w:p w:rsidR="00665AB4" w:rsidRPr="00E03254" w:rsidRDefault="00665AB4"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E03254">
              <w:rPr>
                <w:rFonts w:ascii="Calibri" w:eastAsia="MS Mincho" w:hAnsi="Calibri" w:cs="Arial"/>
                <w:sz w:val="20"/>
                <w:szCs w:val="24"/>
                <w:lang w:val="el-GR" w:eastAsia="el-GR"/>
              </w:rPr>
              <w:t>UDDI</w:t>
            </w:r>
          </w:p>
          <w:p w:rsidR="00665AB4" w:rsidRPr="00E03254" w:rsidRDefault="00665AB4"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E03254">
              <w:rPr>
                <w:rFonts w:ascii="Calibri" w:eastAsia="MS Mincho" w:hAnsi="Calibri" w:cs="Arial"/>
                <w:sz w:val="20"/>
                <w:szCs w:val="24"/>
                <w:lang w:val="el-GR" w:eastAsia="el-GR"/>
              </w:rPr>
              <w:t>WSDL 1.1 ή νεώτερου</w:t>
            </w:r>
          </w:p>
          <w:p w:rsidR="00665AB4" w:rsidRPr="00E03254" w:rsidRDefault="00665AB4" w:rsidP="00665AB4">
            <w:pPr>
              <w:numPr>
                <w:ilvl w:val="12"/>
                <w:numId w:val="0"/>
              </w:numPr>
              <w:rPr>
                <w:rFonts w:eastAsia="MS Mincho" w:cs="Arial"/>
                <w:sz w:val="20"/>
              </w:rPr>
            </w:pPr>
            <w:r w:rsidRPr="00E03254">
              <w:rPr>
                <w:rFonts w:eastAsia="MS Mincho" w:cs="Arial"/>
                <w:sz w:val="20"/>
              </w:rPr>
              <w:t>Να γίνει συνοπτική αναφορά σε αυτές τις δυνατότητες</w:t>
            </w:r>
          </w:p>
        </w:tc>
        <w:tc>
          <w:tcPr>
            <w:tcW w:w="831" w:type="pct"/>
            <w:shd w:val="clear" w:color="auto" w:fill="auto"/>
          </w:tcPr>
          <w:p w:rsidR="00665AB4" w:rsidRPr="00094807" w:rsidRDefault="00665AB4" w:rsidP="00665AB4">
            <w:pPr>
              <w:snapToGrid w:val="0"/>
              <w:spacing w:line="300" w:lineRule="atLeast"/>
              <w:jc w:val="center"/>
              <w:rPr>
                <w:rFonts w:eastAsia="MS Mincho" w:cs="Arial"/>
                <w:sz w:val="20"/>
              </w:rPr>
            </w:pP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E03254" w:rsidRDefault="00665AB4" w:rsidP="00665AB4">
            <w:pPr>
              <w:numPr>
                <w:ilvl w:val="12"/>
                <w:numId w:val="0"/>
              </w:numPr>
              <w:rPr>
                <w:rFonts w:eastAsia="MS Mincho" w:cs="Arial"/>
                <w:sz w:val="20"/>
              </w:rPr>
            </w:pPr>
            <w:r w:rsidRPr="00E03254">
              <w:rPr>
                <w:rFonts w:eastAsia="MS Mincho" w:cs="Arial"/>
                <w:sz w:val="20"/>
              </w:rPr>
              <w:t>Να παρέχεται ενσωματωμένη υποδομή υποστήριξης της τεχνολογίας XML. Αναφέρατε τον τρόπο, καθώς και τα παρεχόμενα ενσωματωμένα εργαλεία.</w:t>
            </w:r>
          </w:p>
        </w:tc>
        <w:tc>
          <w:tcPr>
            <w:tcW w:w="831" w:type="pct"/>
            <w:shd w:val="clear" w:color="auto" w:fill="auto"/>
          </w:tcPr>
          <w:p w:rsidR="00665AB4" w:rsidRPr="00094807" w:rsidRDefault="00665AB4" w:rsidP="00665AB4">
            <w:pPr>
              <w:snapToGrid w:val="0"/>
              <w:spacing w:line="300" w:lineRule="atLeast"/>
              <w:jc w:val="center"/>
              <w:rPr>
                <w:rFonts w:eastAsia="MS Mincho" w:cs="Arial"/>
                <w:sz w:val="20"/>
              </w:rPr>
            </w:pP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E03254" w:rsidRDefault="00665AB4" w:rsidP="00665AB4">
            <w:pPr>
              <w:numPr>
                <w:ilvl w:val="12"/>
                <w:numId w:val="0"/>
              </w:numPr>
              <w:rPr>
                <w:rFonts w:eastAsia="MS Mincho" w:cs="Arial"/>
                <w:sz w:val="20"/>
              </w:rPr>
            </w:pPr>
            <w:r w:rsidRPr="00E03254">
              <w:rPr>
                <w:rFonts w:eastAsia="MS Mincho" w:cs="Arial"/>
                <w:sz w:val="20"/>
              </w:rPr>
              <w:t xml:space="preserve">Δυνατότητες για </w:t>
            </w:r>
            <w:proofErr w:type="spellStart"/>
            <w:r w:rsidRPr="00E03254">
              <w:rPr>
                <w:rFonts w:eastAsia="MS Mincho" w:cs="Arial"/>
                <w:sz w:val="20"/>
              </w:rPr>
              <w:t>load</w:t>
            </w:r>
            <w:proofErr w:type="spellEnd"/>
            <w:r w:rsidRPr="00E03254">
              <w:rPr>
                <w:rFonts w:eastAsia="MS Mincho" w:cs="Arial"/>
                <w:sz w:val="20"/>
              </w:rPr>
              <w:t xml:space="preserve"> </w:t>
            </w:r>
            <w:proofErr w:type="spellStart"/>
            <w:r w:rsidRPr="00E03254">
              <w:rPr>
                <w:rFonts w:eastAsia="MS Mincho" w:cs="Arial"/>
                <w:sz w:val="20"/>
              </w:rPr>
              <w:t>balancing</w:t>
            </w:r>
            <w:proofErr w:type="spellEnd"/>
            <w:r w:rsidRPr="00E03254">
              <w:rPr>
                <w:rFonts w:eastAsia="MS Mincho" w:cs="Arial"/>
                <w:sz w:val="20"/>
              </w:rPr>
              <w:t xml:space="preserve"> σε </w:t>
            </w:r>
            <w:proofErr w:type="spellStart"/>
            <w:r w:rsidRPr="00E03254">
              <w:rPr>
                <w:rFonts w:eastAsia="MS Mincho" w:cs="Arial"/>
                <w:sz w:val="20"/>
              </w:rPr>
              <w:t>clustered</w:t>
            </w:r>
            <w:proofErr w:type="spellEnd"/>
            <w:r w:rsidRPr="00E03254">
              <w:rPr>
                <w:rFonts w:eastAsia="MS Mincho" w:cs="Arial"/>
                <w:sz w:val="20"/>
              </w:rPr>
              <w:t xml:space="preserve"> περιβάλλοντα και για </w:t>
            </w:r>
            <w:proofErr w:type="spellStart"/>
            <w:r w:rsidRPr="00E03254">
              <w:rPr>
                <w:rFonts w:eastAsia="MS Mincho" w:cs="Arial"/>
                <w:sz w:val="20"/>
              </w:rPr>
              <w:t>fail</w:t>
            </w:r>
            <w:proofErr w:type="spellEnd"/>
            <w:r w:rsidRPr="00E03254">
              <w:rPr>
                <w:rFonts w:eastAsia="MS Mincho" w:cs="Arial"/>
                <w:sz w:val="20"/>
              </w:rPr>
              <w:t>-</w:t>
            </w:r>
            <w:proofErr w:type="spellStart"/>
            <w:r w:rsidRPr="00E03254">
              <w:rPr>
                <w:rFonts w:eastAsia="MS Mincho" w:cs="Arial"/>
                <w:sz w:val="20"/>
              </w:rPr>
              <w:t>over</w:t>
            </w:r>
            <w:proofErr w:type="spellEnd"/>
            <w:r w:rsidRPr="00E03254">
              <w:rPr>
                <w:rFonts w:eastAsia="MS Mincho" w:cs="Arial"/>
                <w:sz w:val="20"/>
              </w:rPr>
              <w:t xml:space="preserve"> του επιπέδου εκτέλεσης εφαρμογών λαμβάνοντας υπ’ όψη τον προσφερόμενο εξοπλισμό</w:t>
            </w:r>
          </w:p>
        </w:tc>
        <w:tc>
          <w:tcPr>
            <w:tcW w:w="831" w:type="pct"/>
            <w:shd w:val="clear" w:color="auto" w:fill="auto"/>
          </w:tcPr>
          <w:p w:rsidR="00665AB4" w:rsidRDefault="00665AB4" w:rsidP="00665AB4">
            <w:pPr>
              <w:snapToGrid w:val="0"/>
              <w:spacing w:line="300" w:lineRule="atLeast"/>
              <w:jc w:val="center"/>
              <w:rPr>
                <w:rFonts w:eastAsia="MS Mincho" w:cs="Arial"/>
                <w:sz w:val="20"/>
              </w:rPr>
            </w:pP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E03254" w:rsidRDefault="00665AB4" w:rsidP="00665AB4">
            <w:pPr>
              <w:numPr>
                <w:ilvl w:val="12"/>
                <w:numId w:val="0"/>
              </w:numPr>
              <w:rPr>
                <w:rFonts w:eastAsia="MS Mincho" w:cs="Arial"/>
                <w:sz w:val="20"/>
              </w:rPr>
            </w:pPr>
            <w:r w:rsidRPr="00E03254">
              <w:rPr>
                <w:rFonts w:eastAsia="MS Mincho" w:cs="Arial"/>
                <w:sz w:val="20"/>
              </w:rPr>
              <w:t>Παροχή ενός πλαισίου (</w:t>
            </w:r>
            <w:proofErr w:type="spellStart"/>
            <w:r w:rsidRPr="00E03254">
              <w:rPr>
                <w:rFonts w:eastAsia="MS Mincho" w:cs="Arial"/>
                <w:sz w:val="20"/>
              </w:rPr>
              <w:t>framework</w:t>
            </w:r>
            <w:proofErr w:type="spellEnd"/>
            <w:r w:rsidRPr="00E03254">
              <w:rPr>
                <w:rFonts w:eastAsia="MS Mincho" w:cs="Arial"/>
                <w:sz w:val="20"/>
              </w:rPr>
              <w:t xml:space="preserve">) </w:t>
            </w:r>
            <w:r w:rsidRPr="00E03254">
              <w:rPr>
                <w:rFonts w:eastAsia="MS Mincho" w:cs="Arial"/>
                <w:sz w:val="20"/>
              </w:rPr>
              <w:lastRenderedPageBreak/>
              <w:t>μέσα στον εξυπηρετητή εφαρμογών το οποίο να διευκολύνει την αντιστοίχιση προγραμματιστικών αντικειμένων με δομές της Βάσης Δεδομένων (</w:t>
            </w:r>
            <w:proofErr w:type="spellStart"/>
            <w:r w:rsidRPr="00E03254">
              <w:rPr>
                <w:rFonts w:eastAsia="MS Mincho" w:cs="Arial"/>
                <w:sz w:val="20"/>
              </w:rPr>
              <w:t>Object</w:t>
            </w:r>
            <w:proofErr w:type="spellEnd"/>
            <w:r w:rsidRPr="00E03254">
              <w:rPr>
                <w:rFonts w:eastAsia="MS Mincho" w:cs="Arial"/>
                <w:sz w:val="20"/>
              </w:rPr>
              <w:t>-</w:t>
            </w:r>
            <w:proofErr w:type="spellStart"/>
            <w:r w:rsidRPr="00E03254">
              <w:rPr>
                <w:rFonts w:eastAsia="MS Mincho" w:cs="Arial"/>
                <w:sz w:val="20"/>
              </w:rPr>
              <w:t>Relational</w:t>
            </w:r>
            <w:proofErr w:type="spellEnd"/>
            <w:r w:rsidRPr="00E03254">
              <w:rPr>
                <w:rFonts w:eastAsia="MS Mincho" w:cs="Arial"/>
                <w:sz w:val="20"/>
              </w:rPr>
              <w:t xml:space="preserve"> </w:t>
            </w:r>
            <w:proofErr w:type="spellStart"/>
            <w:r w:rsidRPr="00E03254">
              <w:rPr>
                <w:rFonts w:eastAsia="MS Mincho" w:cs="Arial"/>
                <w:sz w:val="20"/>
              </w:rPr>
              <w:t>mapping</w:t>
            </w:r>
            <w:proofErr w:type="spellEnd"/>
            <w:r w:rsidRPr="00E03254">
              <w:rPr>
                <w:rFonts w:eastAsia="MS Mincho" w:cs="Arial"/>
                <w:sz w:val="20"/>
              </w:rPr>
              <w:t>) και επιπλέον :</w:t>
            </w:r>
          </w:p>
          <w:p w:rsidR="00665AB4" w:rsidRPr="00E03254" w:rsidRDefault="00665AB4"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E03254">
              <w:rPr>
                <w:rFonts w:ascii="Calibri" w:eastAsia="MS Mincho" w:hAnsi="Calibri" w:cs="Arial"/>
                <w:sz w:val="20"/>
                <w:szCs w:val="24"/>
                <w:lang w:val="el-GR" w:eastAsia="el-GR"/>
              </w:rPr>
              <w:t xml:space="preserve">Να συνεργάζεται με οποιαδήποτε JDBC Βάση Δεδομένων, όπως DB2, MS-SQL Server, </w:t>
            </w:r>
            <w:proofErr w:type="spellStart"/>
            <w:r w:rsidRPr="00E03254">
              <w:rPr>
                <w:rFonts w:ascii="Calibri" w:eastAsia="MS Mincho" w:hAnsi="Calibri" w:cs="Arial"/>
                <w:sz w:val="20"/>
                <w:szCs w:val="24"/>
                <w:lang w:val="el-GR" w:eastAsia="el-GR"/>
              </w:rPr>
              <w:t>Oracle</w:t>
            </w:r>
            <w:proofErr w:type="spellEnd"/>
            <w:r w:rsidRPr="00E03254">
              <w:rPr>
                <w:rFonts w:ascii="Calibri" w:eastAsia="MS Mincho" w:hAnsi="Calibri" w:cs="Arial"/>
                <w:sz w:val="20"/>
                <w:szCs w:val="24"/>
                <w:lang w:val="el-GR" w:eastAsia="el-GR"/>
              </w:rPr>
              <w:t xml:space="preserve"> </w:t>
            </w:r>
            <w:proofErr w:type="spellStart"/>
            <w:r w:rsidRPr="00E03254">
              <w:rPr>
                <w:rFonts w:ascii="Calibri" w:eastAsia="MS Mincho" w:hAnsi="Calibri" w:cs="Arial"/>
                <w:sz w:val="20"/>
                <w:szCs w:val="24"/>
                <w:lang w:val="el-GR" w:eastAsia="el-GR"/>
              </w:rPr>
              <w:t>Database</w:t>
            </w:r>
            <w:proofErr w:type="spellEnd"/>
            <w:r w:rsidRPr="00E03254">
              <w:rPr>
                <w:rFonts w:ascii="Calibri" w:eastAsia="MS Mincho" w:hAnsi="Calibri" w:cs="Arial"/>
                <w:sz w:val="20"/>
                <w:szCs w:val="24"/>
                <w:lang w:val="el-GR" w:eastAsia="el-GR"/>
              </w:rPr>
              <w:t xml:space="preserve">, κλπ </w:t>
            </w:r>
          </w:p>
          <w:p w:rsidR="00665AB4" w:rsidRPr="00E03254" w:rsidRDefault="00665AB4" w:rsidP="005404BF">
            <w:pPr>
              <w:pStyle w:val="af1"/>
              <w:widowControl/>
              <w:numPr>
                <w:ilvl w:val="0"/>
                <w:numId w:val="5"/>
              </w:numPr>
              <w:tabs>
                <w:tab w:val="left" w:pos="393"/>
              </w:tabs>
              <w:spacing w:after="0"/>
              <w:ind w:left="393"/>
              <w:jc w:val="left"/>
              <w:rPr>
                <w:rFonts w:ascii="Calibri" w:eastAsia="MS Mincho" w:hAnsi="Calibri" w:cs="Arial"/>
                <w:sz w:val="20"/>
                <w:lang w:val="el-GR" w:eastAsia="el-GR"/>
              </w:rPr>
            </w:pPr>
            <w:r w:rsidRPr="00E03254">
              <w:rPr>
                <w:rFonts w:ascii="Calibri" w:eastAsia="MS Mincho" w:hAnsi="Calibri" w:cs="Arial"/>
                <w:sz w:val="20"/>
                <w:szCs w:val="24"/>
                <w:lang w:val="el-GR" w:eastAsia="el-GR"/>
              </w:rPr>
              <w:t>Η χρήση του πλαισίου αυτού να γίνεται με αυτοματοποιημένο τρόπο μέσα από τα προσφερόμενα εργαλεία ανάπτυξης</w:t>
            </w:r>
          </w:p>
        </w:tc>
        <w:tc>
          <w:tcPr>
            <w:tcW w:w="831" w:type="pct"/>
            <w:shd w:val="clear" w:color="auto" w:fill="auto"/>
          </w:tcPr>
          <w:p w:rsidR="00665AB4" w:rsidRDefault="00665AB4" w:rsidP="00665AB4">
            <w:pPr>
              <w:snapToGrid w:val="0"/>
              <w:spacing w:line="300" w:lineRule="atLeast"/>
              <w:jc w:val="center"/>
              <w:rPr>
                <w:rFonts w:eastAsia="MS Mincho" w:cs="Arial"/>
                <w:sz w:val="20"/>
              </w:rPr>
            </w:pP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E03254" w:rsidRDefault="00665AB4" w:rsidP="00665AB4">
            <w:pPr>
              <w:numPr>
                <w:ilvl w:val="12"/>
                <w:numId w:val="0"/>
              </w:numPr>
              <w:rPr>
                <w:rFonts w:eastAsia="MS Mincho" w:cs="Arial"/>
                <w:sz w:val="20"/>
              </w:rPr>
            </w:pPr>
            <w:r w:rsidRPr="00E03254">
              <w:rPr>
                <w:rFonts w:eastAsia="MS Mincho" w:cs="Arial"/>
                <w:sz w:val="20"/>
              </w:rPr>
              <w:t xml:space="preserve">Ενσωματωμένη υποδομή για απεικόνιση γεωγραφικής πληροφορίας σε γραφική </w:t>
            </w:r>
            <w:proofErr w:type="spellStart"/>
            <w:r w:rsidRPr="00E03254">
              <w:rPr>
                <w:rFonts w:eastAsia="MS Mincho" w:cs="Arial"/>
                <w:sz w:val="20"/>
              </w:rPr>
              <w:t>web</w:t>
            </w:r>
            <w:proofErr w:type="spellEnd"/>
            <w:r w:rsidRPr="00E03254">
              <w:rPr>
                <w:rFonts w:eastAsia="MS Mincho" w:cs="Arial"/>
                <w:sz w:val="20"/>
              </w:rPr>
              <w:t xml:space="preserve"> μορφή. Η συγκεκριμένη υποδομή πρέπει να παρέχει </w:t>
            </w:r>
            <w:proofErr w:type="spellStart"/>
            <w:r w:rsidRPr="00E03254">
              <w:rPr>
                <w:rFonts w:eastAsia="MS Mincho" w:cs="Arial"/>
                <w:sz w:val="20"/>
              </w:rPr>
              <w:t>διαλειτουργικότητα</w:t>
            </w:r>
            <w:proofErr w:type="spellEnd"/>
            <w:r w:rsidRPr="00E03254">
              <w:rPr>
                <w:rFonts w:eastAsia="MS Mincho" w:cs="Arial"/>
                <w:sz w:val="20"/>
              </w:rPr>
              <w:t xml:space="preserve"> με τεχνολογία XML και επιπλέον να προσφέρεται και εργαλείο ανάπτυξης των εν λόγω εφαρμογών και το οποίο να συμπληρώνει το προσφερόμενο περιβάλλον ανάπτυξης.</w:t>
            </w:r>
          </w:p>
        </w:tc>
        <w:tc>
          <w:tcPr>
            <w:tcW w:w="831" w:type="pct"/>
            <w:shd w:val="clear" w:color="auto" w:fill="auto"/>
          </w:tcPr>
          <w:p w:rsidR="00665AB4" w:rsidRDefault="00665AB4" w:rsidP="00665AB4">
            <w:pPr>
              <w:snapToGrid w:val="0"/>
              <w:spacing w:line="300" w:lineRule="atLeast"/>
              <w:jc w:val="center"/>
              <w:rPr>
                <w:rFonts w:eastAsia="MS Mincho" w:cs="Arial"/>
                <w:sz w:val="20"/>
              </w:rPr>
            </w:pP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E03254" w:rsidRDefault="00665AB4" w:rsidP="00665AB4">
            <w:pPr>
              <w:numPr>
                <w:ilvl w:val="12"/>
                <w:numId w:val="0"/>
              </w:numPr>
              <w:rPr>
                <w:rFonts w:eastAsia="MS Mincho" w:cs="Arial"/>
                <w:sz w:val="20"/>
              </w:rPr>
            </w:pPr>
            <w:r w:rsidRPr="00E03254">
              <w:rPr>
                <w:rFonts w:eastAsia="MS Mincho" w:cs="Arial"/>
                <w:sz w:val="20"/>
              </w:rPr>
              <w:t>Κεντρική διαχείριση του εξυπηρετητή εφαρμογών μέσω Web-based  περιβάλλοντος</w:t>
            </w:r>
          </w:p>
        </w:tc>
        <w:tc>
          <w:tcPr>
            <w:tcW w:w="831" w:type="pct"/>
            <w:shd w:val="clear" w:color="auto" w:fill="auto"/>
          </w:tcPr>
          <w:p w:rsidR="00665AB4" w:rsidRDefault="00665AB4" w:rsidP="00665AB4">
            <w:pPr>
              <w:snapToGrid w:val="0"/>
              <w:spacing w:line="300" w:lineRule="atLeast"/>
              <w:jc w:val="center"/>
              <w:rPr>
                <w:rFonts w:eastAsia="MS Mincho" w:cs="Arial"/>
                <w:sz w:val="20"/>
              </w:rPr>
            </w:pP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E03254" w:rsidRDefault="00665AB4" w:rsidP="00665AB4">
            <w:pPr>
              <w:numPr>
                <w:ilvl w:val="12"/>
                <w:numId w:val="0"/>
              </w:numPr>
              <w:rPr>
                <w:rFonts w:eastAsia="MS Mincho" w:cs="Arial"/>
                <w:sz w:val="20"/>
              </w:rPr>
            </w:pPr>
            <w:r w:rsidRPr="00E03254">
              <w:rPr>
                <w:rFonts w:eastAsia="MS Mincho" w:cs="Arial"/>
                <w:sz w:val="20"/>
              </w:rPr>
              <w:t xml:space="preserve">Ο προσφερόμενος εξυπηρετητής εφαρμογών πρέπει να διαθέτει ολοκληρωμένο </w:t>
            </w:r>
            <w:proofErr w:type="spellStart"/>
            <w:r w:rsidRPr="00E03254">
              <w:rPr>
                <w:rFonts w:eastAsia="MS Mincho" w:cs="Arial"/>
                <w:sz w:val="20"/>
              </w:rPr>
              <w:t>web</w:t>
            </w:r>
            <w:proofErr w:type="spellEnd"/>
            <w:r w:rsidRPr="00E03254">
              <w:rPr>
                <w:rFonts w:eastAsia="MS Mincho" w:cs="Arial"/>
                <w:sz w:val="20"/>
              </w:rPr>
              <w:t>-</w:t>
            </w:r>
            <w:proofErr w:type="spellStart"/>
            <w:r w:rsidRPr="00E03254">
              <w:rPr>
                <w:rFonts w:eastAsia="MS Mincho" w:cs="Arial"/>
                <w:sz w:val="20"/>
              </w:rPr>
              <w:t>based</w:t>
            </w:r>
            <w:proofErr w:type="spellEnd"/>
            <w:r w:rsidRPr="00E03254">
              <w:rPr>
                <w:rFonts w:eastAsia="MS Mincho" w:cs="Arial"/>
                <w:sz w:val="20"/>
              </w:rPr>
              <w:t xml:space="preserve"> περιβάλλον διαχείρισης το οποίο να καλύπτει τις παρακάτω απαιτήσεις:</w:t>
            </w:r>
          </w:p>
          <w:p w:rsidR="00665AB4" w:rsidRPr="00E03254" w:rsidRDefault="00665AB4"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E03254">
              <w:rPr>
                <w:rFonts w:ascii="Calibri" w:eastAsia="MS Mincho" w:hAnsi="Calibri" w:cs="Arial"/>
                <w:sz w:val="20"/>
                <w:szCs w:val="24"/>
                <w:lang w:val="el-GR" w:eastAsia="el-GR"/>
              </w:rPr>
              <w:t>Εύκολη ενεργοποίηση (</w:t>
            </w:r>
            <w:proofErr w:type="spellStart"/>
            <w:r w:rsidRPr="00E03254">
              <w:rPr>
                <w:rFonts w:ascii="Calibri" w:eastAsia="MS Mincho" w:hAnsi="Calibri" w:cs="Arial"/>
                <w:sz w:val="20"/>
                <w:szCs w:val="24"/>
                <w:lang w:val="el-GR" w:eastAsia="el-GR"/>
              </w:rPr>
              <w:t>deployment</w:t>
            </w:r>
            <w:proofErr w:type="spellEnd"/>
            <w:r w:rsidRPr="00E03254">
              <w:rPr>
                <w:rFonts w:ascii="Calibri" w:eastAsia="MS Mincho" w:hAnsi="Calibri" w:cs="Arial"/>
                <w:sz w:val="20"/>
                <w:szCs w:val="24"/>
                <w:lang w:val="el-GR" w:eastAsia="el-GR"/>
              </w:rPr>
              <w:t xml:space="preserve">) εφαρμογών σε περιβάλλον ενός </w:t>
            </w:r>
            <w:proofErr w:type="spellStart"/>
            <w:r w:rsidRPr="00E03254">
              <w:rPr>
                <w:rFonts w:ascii="Calibri" w:eastAsia="MS Mincho" w:hAnsi="Calibri" w:cs="Arial"/>
                <w:sz w:val="20"/>
                <w:szCs w:val="24"/>
                <w:lang w:val="el-GR" w:eastAsia="el-GR"/>
              </w:rPr>
              <w:t>server</w:t>
            </w:r>
            <w:proofErr w:type="spellEnd"/>
            <w:r w:rsidRPr="00E03254">
              <w:rPr>
                <w:rFonts w:ascii="Calibri" w:eastAsia="MS Mincho" w:hAnsi="Calibri" w:cs="Arial"/>
                <w:sz w:val="20"/>
                <w:szCs w:val="24"/>
                <w:lang w:val="el-GR" w:eastAsia="el-GR"/>
              </w:rPr>
              <w:t xml:space="preserve"> ή </w:t>
            </w:r>
            <w:proofErr w:type="spellStart"/>
            <w:r w:rsidRPr="00E03254">
              <w:rPr>
                <w:rFonts w:ascii="Calibri" w:eastAsia="MS Mincho" w:hAnsi="Calibri" w:cs="Arial"/>
                <w:sz w:val="20"/>
                <w:szCs w:val="24"/>
                <w:lang w:val="el-GR" w:eastAsia="el-GR"/>
              </w:rPr>
              <w:t>cluster</w:t>
            </w:r>
            <w:proofErr w:type="spellEnd"/>
            <w:r w:rsidRPr="00E03254">
              <w:rPr>
                <w:rFonts w:ascii="Calibri" w:eastAsia="MS Mincho" w:hAnsi="Calibri" w:cs="Arial"/>
                <w:sz w:val="20"/>
                <w:szCs w:val="24"/>
                <w:lang w:val="el-GR" w:eastAsia="el-GR"/>
              </w:rPr>
              <w:t xml:space="preserve"> από </w:t>
            </w:r>
            <w:proofErr w:type="spellStart"/>
            <w:r w:rsidRPr="00E03254">
              <w:rPr>
                <w:rFonts w:ascii="Calibri" w:eastAsia="MS Mincho" w:hAnsi="Calibri" w:cs="Arial"/>
                <w:sz w:val="20"/>
                <w:szCs w:val="24"/>
                <w:lang w:val="el-GR" w:eastAsia="el-GR"/>
              </w:rPr>
              <w:t>servers</w:t>
            </w:r>
            <w:proofErr w:type="spellEnd"/>
          </w:p>
          <w:p w:rsidR="00665AB4" w:rsidRPr="00E03254" w:rsidRDefault="00665AB4"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E03254">
              <w:rPr>
                <w:rFonts w:ascii="Calibri" w:eastAsia="MS Mincho" w:hAnsi="Calibri" w:cs="Arial"/>
                <w:sz w:val="20"/>
                <w:szCs w:val="24"/>
                <w:lang w:val="el-GR" w:eastAsia="el-GR"/>
              </w:rPr>
              <w:t>Παρακολούθηση και διαχείριση όλων των υπηρεσιών (</w:t>
            </w:r>
            <w:proofErr w:type="spellStart"/>
            <w:r w:rsidRPr="00E03254">
              <w:rPr>
                <w:rFonts w:ascii="Calibri" w:eastAsia="MS Mincho" w:hAnsi="Calibri" w:cs="Arial"/>
                <w:sz w:val="20"/>
                <w:szCs w:val="24"/>
                <w:lang w:val="el-GR" w:eastAsia="el-GR"/>
              </w:rPr>
              <w:t>clusters</w:t>
            </w:r>
            <w:proofErr w:type="spellEnd"/>
            <w:r w:rsidRPr="00E03254">
              <w:rPr>
                <w:rFonts w:ascii="Calibri" w:eastAsia="MS Mincho" w:hAnsi="Calibri" w:cs="Arial"/>
                <w:sz w:val="20"/>
                <w:szCs w:val="24"/>
                <w:lang w:val="el-GR" w:eastAsia="el-GR"/>
              </w:rPr>
              <w:t xml:space="preserve">, HTTP, </w:t>
            </w:r>
            <w:proofErr w:type="spellStart"/>
            <w:r w:rsidRPr="00E03254">
              <w:rPr>
                <w:rFonts w:ascii="Calibri" w:eastAsia="MS Mincho" w:hAnsi="Calibri" w:cs="Arial"/>
                <w:sz w:val="20"/>
                <w:szCs w:val="24"/>
                <w:lang w:val="el-GR" w:eastAsia="el-GR"/>
              </w:rPr>
              <w:t>directory</w:t>
            </w:r>
            <w:proofErr w:type="spellEnd"/>
            <w:r w:rsidRPr="00E03254">
              <w:rPr>
                <w:rFonts w:ascii="Calibri" w:eastAsia="MS Mincho" w:hAnsi="Calibri" w:cs="Arial"/>
                <w:sz w:val="20"/>
                <w:szCs w:val="24"/>
                <w:lang w:val="el-GR" w:eastAsia="el-GR"/>
              </w:rPr>
              <w:t xml:space="preserve"> </w:t>
            </w:r>
            <w:proofErr w:type="spellStart"/>
            <w:r w:rsidRPr="00E03254">
              <w:rPr>
                <w:rFonts w:ascii="Calibri" w:eastAsia="MS Mincho" w:hAnsi="Calibri" w:cs="Arial"/>
                <w:sz w:val="20"/>
                <w:szCs w:val="24"/>
                <w:lang w:val="el-GR" w:eastAsia="el-GR"/>
              </w:rPr>
              <w:t>services</w:t>
            </w:r>
            <w:proofErr w:type="spellEnd"/>
            <w:r w:rsidRPr="00E03254">
              <w:rPr>
                <w:rFonts w:ascii="Calibri" w:eastAsia="MS Mincho" w:hAnsi="Calibri" w:cs="Arial"/>
                <w:sz w:val="20"/>
                <w:szCs w:val="24"/>
                <w:lang w:val="el-GR" w:eastAsia="el-GR"/>
              </w:rPr>
              <w:t xml:space="preserve">, εφαρμογών, </w:t>
            </w:r>
            <w:proofErr w:type="spellStart"/>
            <w:r w:rsidRPr="00E03254">
              <w:rPr>
                <w:rFonts w:ascii="Calibri" w:eastAsia="MS Mincho" w:hAnsi="Calibri" w:cs="Arial"/>
                <w:sz w:val="20"/>
                <w:szCs w:val="24"/>
                <w:lang w:val="el-GR" w:eastAsia="el-GR"/>
              </w:rPr>
              <w:t>caching</w:t>
            </w:r>
            <w:proofErr w:type="spellEnd"/>
            <w:r w:rsidRPr="00E03254">
              <w:rPr>
                <w:rFonts w:ascii="Calibri" w:eastAsia="MS Mincho" w:hAnsi="Calibri" w:cs="Arial"/>
                <w:sz w:val="20"/>
                <w:szCs w:val="24"/>
                <w:lang w:val="el-GR" w:eastAsia="el-GR"/>
              </w:rPr>
              <w:t>, κλπ)</w:t>
            </w:r>
          </w:p>
          <w:p w:rsidR="00665AB4" w:rsidRPr="00E03254" w:rsidRDefault="00665AB4"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Pr>
                <w:rFonts w:ascii="Calibri" w:eastAsia="MS Mincho" w:hAnsi="Calibri" w:cs="Arial"/>
                <w:sz w:val="20"/>
                <w:szCs w:val="24"/>
                <w:lang w:val="el-GR" w:eastAsia="el-GR"/>
              </w:rPr>
              <w:t>Π</w:t>
            </w:r>
            <w:r w:rsidRPr="00E03254">
              <w:rPr>
                <w:rFonts w:ascii="Calibri" w:eastAsia="MS Mincho" w:hAnsi="Calibri" w:cs="Arial"/>
                <w:sz w:val="20"/>
                <w:szCs w:val="24"/>
                <w:lang w:val="el-GR" w:eastAsia="el-GR"/>
              </w:rPr>
              <w:t xml:space="preserve">αροχή στατιστικών στοιχείων σχετικών με την απόδοση των υπηρεσιών του συστήματος </w:t>
            </w:r>
          </w:p>
          <w:p w:rsidR="00665AB4" w:rsidRPr="00E03254" w:rsidRDefault="00665AB4" w:rsidP="005404BF">
            <w:pPr>
              <w:pStyle w:val="af1"/>
              <w:widowControl/>
              <w:numPr>
                <w:ilvl w:val="0"/>
                <w:numId w:val="5"/>
              </w:numPr>
              <w:tabs>
                <w:tab w:val="left" w:pos="393"/>
              </w:tabs>
              <w:spacing w:after="0"/>
              <w:ind w:left="393"/>
              <w:jc w:val="left"/>
              <w:rPr>
                <w:rFonts w:ascii="Calibri" w:eastAsia="MS Mincho" w:hAnsi="Calibri" w:cs="Arial"/>
                <w:sz w:val="20"/>
                <w:lang w:val="el-GR" w:eastAsia="el-GR"/>
              </w:rPr>
            </w:pPr>
            <w:r>
              <w:rPr>
                <w:rFonts w:ascii="Calibri" w:eastAsia="MS Mincho" w:hAnsi="Calibri" w:cs="Arial"/>
                <w:sz w:val="20"/>
                <w:szCs w:val="24"/>
                <w:lang w:val="el-GR" w:eastAsia="el-GR"/>
              </w:rPr>
              <w:t>Π</w:t>
            </w:r>
            <w:r w:rsidRPr="00E03254">
              <w:rPr>
                <w:rFonts w:ascii="Calibri" w:eastAsia="MS Mincho" w:hAnsi="Calibri" w:cs="Arial"/>
                <w:sz w:val="20"/>
                <w:szCs w:val="24"/>
                <w:lang w:val="el-GR" w:eastAsia="el-GR"/>
              </w:rPr>
              <w:t>αρακολούθηση και έκδοση αναφορών σχετικά με τη χρήση και την απόδοση των εφαρμογών που εκτελούνται στον εξυπηρετητή εφαρμογών, ακόμα και σε επίπεδο εφαρμογών και αντικειμένων εφαρμογών.</w:t>
            </w:r>
          </w:p>
        </w:tc>
        <w:tc>
          <w:tcPr>
            <w:tcW w:w="831" w:type="pct"/>
            <w:shd w:val="clear" w:color="auto" w:fill="auto"/>
          </w:tcPr>
          <w:p w:rsidR="00665AB4" w:rsidRDefault="00665AB4" w:rsidP="00665AB4">
            <w:pPr>
              <w:snapToGrid w:val="0"/>
              <w:spacing w:line="300" w:lineRule="atLeast"/>
              <w:jc w:val="center"/>
              <w:rPr>
                <w:rFonts w:eastAsia="MS Mincho" w:cs="Arial"/>
                <w:sz w:val="20"/>
              </w:rPr>
            </w:pP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E03254" w:rsidRDefault="00665AB4" w:rsidP="00665AB4">
            <w:pPr>
              <w:numPr>
                <w:ilvl w:val="12"/>
                <w:numId w:val="0"/>
              </w:numPr>
              <w:rPr>
                <w:rFonts w:eastAsia="MS Mincho" w:cs="Arial"/>
                <w:sz w:val="20"/>
              </w:rPr>
            </w:pPr>
            <w:r w:rsidRPr="00E03254">
              <w:rPr>
                <w:rFonts w:eastAsia="MS Mincho" w:cs="Arial"/>
                <w:sz w:val="20"/>
              </w:rPr>
              <w:t>Να αναφερθούν οι δυνατότητες αυτοματοποίησης και επαναχρησιμοποίησης διαδικασιών διαχείρισης/διαμόρφωσης των εξυπηρετητών εφαρμογών (π.χ. δημιουργία συστοιχιών-</w:t>
            </w:r>
            <w:proofErr w:type="spellStart"/>
            <w:r w:rsidRPr="00E03254">
              <w:rPr>
                <w:rFonts w:eastAsia="MS Mincho" w:cs="Arial"/>
                <w:sz w:val="20"/>
              </w:rPr>
              <w:t>clusters,</w:t>
            </w:r>
            <w:proofErr w:type="spellEnd"/>
            <w:r w:rsidRPr="00E03254">
              <w:rPr>
                <w:rFonts w:eastAsia="MS Mincho" w:cs="Arial"/>
                <w:sz w:val="20"/>
              </w:rPr>
              <w:t xml:space="preserve"> ενεργοποίηση SSL, Κλπ) και ενεργοποίησης υπηρεσιών και εφαρμογών (π.χ. </w:t>
            </w:r>
            <w:proofErr w:type="spellStart"/>
            <w:r w:rsidRPr="00E03254">
              <w:rPr>
                <w:rFonts w:eastAsia="MS Mincho" w:cs="Arial"/>
                <w:sz w:val="20"/>
              </w:rPr>
              <w:t>application</w:t>
            </w:r>
            <w:proofErr w:type="spellEnd"/>
            <w:r w:rsidRPr="00E03254">
              <w:rPr>
                <w:rFonts w:eastAsia="MS Mincho" w:cs="Arial"/>
                <w:sz w:val="20"/>
              </w:rPr>
              <w:t xml:space="preserve"> </w:t>
            </w:r>
            <w:proofErr w:type="spellStart"/>
            <w:r w:rsidRPr="00E03254">
              <w:rPr>
                <w:rFonts w:eastAsia="MS Mincho" w:cs="Arial"/>
                <w:sz w:val="20"/>
              </w:rPr>
              <w:t>deployment</w:t>
            </w:r>
            <w:proofErr w:type="spellEnd"/>
            <w:r w:rsidRPr="00E03254">
              <w:rPr>
                <w:rFonts w:eastAsia="MS Mincho" w:cs="Arial"/>
                <w:sz w:val="20"/>
              </w:rPr>
              <w:t xml:space="preserve">) σε αυτούς σε περιβάλλον </w:t>
            </w:r>
            <w:proofErr w:type="spellStart"/>
            <w:r w:rsidRPr="00E03254">
              <w:rPr>
                <w:rFonts w:eastAsia="MS Mincho" w:cs="Arial"/>
                <w:sz w:val="20"/>
              </w:rPr>
              <w:t>data</w:t>
            </w:r>
            <w:proofErr w:type="spellEnd"/>
            <w:r w:rsidRPr="00E03254">
              <w:rPr>
                <w:rFonts w:eastAsia="MS Mincho" w:cs="Arial"/>
                <w:sz w:val="20"/>
              </w:rPr>
              <w:t xml:space="preserve"> </w:t>
            </w:r>
            <w:proofErr w:type="spellStart"/>
            <w:r w:rsidRPr="00E03254">
              <w:rPr>
                <w:rFonts w:eastAsia="MS Mincho" w:cs="Arial"/>
                <w:sz w:val="20"/>
              </w:rPr>
              <w:t>center</w:t>
            </w:r>
            <w:proofErr w:type="spellEnd"/>
            <w:r w:rsidRPr="00E03254">
              <w:rPr>
                <w:rFonts w:eastAsia="MS Mincho" w:cs="Arial"/>
                <w:sz w:val="20"/>
              </w:rPr>
              <w:t xml:space="preserve">. Το </w:t>
            </w:r>
            <w:proofErr w:type="spellStart"/>
            <w:r w:rsidRPr="00E03254">
              <w:rPr>
                <w:rFonts w:eastAsia="MS Mincho" w:cs="Arial"/>
                <w:sz w:val="20"/>
              </w:rPr>
              <w:t>web</w:t>
            </w:r>
            <w:proofErr w:type="spellEnd"/>
            <w:r w:rsidRPr="00E03254">
              <w:rPr>
                <w:rFonts w:eastAsia="MS Mincho" w:cs="Arial"/>
                <w:sz w:val="20"/>
              </w:rPr>
              <w:t>-</w:t>
            </w:r>
            <w:proofErr w:type="spellStart"/>
            <w:r w:rsidRPr="00E03254">
              <w:rPr>
                <w:rFonts w:eastAsia="MS Mincho" w:cs="Arial"/>
                <w:sz w:val="20"/>
              </w:rPr>
              <w:t>based</w:t>
            </w:r>
            <w:proofErr w:type="spellEnd"/>
            <w:r w:rsidRPr="00E03254">
              <w:rPr>
                <w:rFonts w:eastAsia="MS Mincho" w:cs="Arial"/>
                <w:sz w:val="20"/>
              </w:rPr>
              <w:t xml:space="preserve"> περιβάλλον διαχείρισης θα πρέπει να διαθέτει ενσωματωμένο μηχανισμό δημιουργίας επαναχρησιμοποιήσιμων σετ εντολών διαχείρισης σε μορφή </w:t>
            </w:r>
            <w:proofErr w:type="spellStart"/>
            <w:r w:rsidRPr="00E03254">
              <w:rPr>
                <w:rFonts w:eastAsia="MS Mincho" w:cs="Arial"/>
                <w:sz w:val="20"/>
              </w:rPr>
              <w:t>script</w:t>
            </w:r>
            <w:proofErr w:type="spellEnd"/>
            <w:r w:rsidRPr="00E03254">
              <w:rPr>
                <w:rFonts w:eastAsia="MS Mincho" w:cs="Arial"/>
                <w:sz w:val="20"/>
              </w:rPr>
              <w:t xml:space="preserve"> εντολών, αποτυπώνοντας ενέργειες των διαχειριστών που έχουν προηγηθεί εντός καθορισμένου χρονικού διαστήματος.</w:t>
            </w:r>
          </w:p>
        </w:tc>
        <w:tc>
          <w:tcPr>
            <w:tcW w:w="831" w:type="pct"/>
            <w:shd w:val="clear" w:color="auto" w:fill="auto"/>
          </w:tcPr>
          <w:p w:rsidR="00665AB4" w:rsidRDefault="00665AB4" w:rsidP="00665AB4">
            <w:pPr>
              <w:snapToGrid w:val="0"/>
              <w:spacing w:line="300" w:lineRule="atLeast"/>
              <w:jc w:val="center"/>
              <w:rPr>
                <w:rFonts w:eastAsia="MS Mincho" w:cs="Arial"/>
                <w:sz w:val="20"/>
              </w:rPr>
            </w:pP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E03254" w:rsidRDefault="00665AB4" w:rsidP="00665AB4">
            <w:pPr>
              <w:numPr>
                <w:ilvl w:val="12"/>
                <w:numId w:val="0"/>
              </w:numPr>
              <w:rPr>
                <w:rFonts w:eastAsia="MS Mincho" w:cs="Arial"/>
                <w:sz w:val="20"/>
              </w:rPr>
            </w:pPr>
            <w:r w:rsidRPr="00E03254">
              <w:rPr>
                <w:rFonts w:eastAsia="MS Mincho" w:cs="Arial"/>
                <w:sz w:val="20"/>
              </w:rPr>
              <w:t xml:space="preserve">Το περιβάλλον εκτέλεσης εφαρμογών θα πρέπει να παρέχει εξειδικευμένη γραφική κονσόλα </w:t>
            </w:r>
            <w:proofErr w:type="spellStart"/>
            <w:r w:rsidRPr="00E03254">
              <w:rPr>
                <w:rFonts w:eastAsia="MS Mincho" w:cs="Arial"/>
                <w:sz w:val="20"/>
              </w:rPr>
              <w:t>online</w:t>
            </w:r>
            <w:proofErr w:type="spellEnd"/>
            <w:r w:rsidRPr="00E03254">
              <w:rPr>
                <w:rFonts w:eastAsia="MS Mincho" w:cs="Arial"/>
                <w:sz w:val="20"/>
              </w:rPr>
              <w:t xml:space="preserve"> παρακολούθησης της συμπεριφοράς και της απόδοσης κάθε εφαρμογής που εκτελείται (εντός του JVM ή αντίστοιχης τεχνολογίας), με χρήση του οποίου ο διαχειριστής θα μπορεί κατ’ ελάχιστον :</w:t>
            </w:r>
          </w:p>
          <w:p w:rsidR="00665AB4" w:rsidRPr="00E03254" w:rsidRDefault="00665AB4"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E03254">
              <w:rPr>
                <w:rFonts w:ascii="Calibri" w:eastAsia="MS Mincho" w:hAnsi="Calibri" w:cs="Arial"/>
                <w:sz w:val="20"/>
                <w:szCs w:val="24"/>
                <w:lang w:val="el-GR" w:eastAsia="el-GR"/>
              </w:rPr>
              <w:t>Να αναλύει πολλαπλές παραμέτρους που επηρεάζουν την απόδοση των εφαρμογών:</w:t>
            </w:r>
          </w:p>
          <w:p w:rsidR="00665AB4" w:rsidRPr="00E03254" w:rsidRDefault="00665AB4" w:rsidP="005404BF">
            <w:pPr>
              <w:pStyle w:val="af1"/>
              <w:widowControl/>
              <w:numPr>
                <w:ilvl w:val="2"/>
                <w:numId w:val="5"/>
              </w:numPr>
              <w:tabs>
                <w:tab w:val="left" w:pos="393"/>
              </w:tabs>
              <w:spacing w:after="0"/>
              <w:jc w:val="left"/>
              <w:rPr>
                <w:rFonts w:ascii="Calibri" w:eastAsia="MS Mincho" w:hAnsi="Calibri" w:cs="Arial"/>
                <w:sz w:val="20"/>
                <w:szCs w:val="24"/>
                <w:lang w:val="el-GR" w:eastAsia="el-GR"/>
              </w:rPr>
            </w:pPr>
            <w:r w:rsidRPr="00E03254">
              <w:rPr>
                <w:rFonts w:ascii="Calibri" w:eastAsia="MS Mincho" w:hAnsi="Calibri" w:cs="Arial"/>
                <w:sz w:val="20"/>
                <w:szCs w:val="24"/>
                <w:lang w:val="el-GR" w:eastAsia="el-GR"/>
              </w:rPr>
              <w:t xml:space="preserve">Χρήση </w:t>
            </w:r>
            <w:proofErr w:type="spellStart"/>
            <w:r w:rsidRPr="00E03254">
              <w:rPr>
                <w:rFonts w:ascii="Calibri" w:eastAsia="MS Mincho" w:hAnsi="Calibri" w:cs="Arial"/>
                <w:sz w:val="20"/>
                <w:szCs w:val="24"/>
                <w:lang w:val="el-GR" w:eastAsia="el-GR"/>
              </w:rPr>
              <w:t>Threads</w:t>
            </w:r>
            <w:proofErr w:type="spellEnd"/>
            <w:r w:rsidRPr="00E03254">
              <w:rPr>
                <w:rFonts w:ascii="Calibri" w:eastAsia="MS Mincho" w:hAnsi="Calibri" w:cs="Arial"/>
                <w:sz w:val="20"/>
                <w:szCs w:val="24"/>
                <w:lang w:val="el-GR" w:eastAsia="el-GR"/>
              </w:rPr>
              <w:t>/</w:t>
            </w:r>
            <w:proofErr w:type="spellStart"/>
            <w:r w:rsidRPr="00E03254">
              <w:rPr>
                <w:rFonts w:ascii="Calibri" w:eastAsia="MS Mincho" w:hAnsi="Calibri" w:cs="Arial"/>
                <w:sz w:val="20"/>
                <w:szCs w:val="24"/>
                <w:lang w:val="el-GR" w:eastAsia="el-GR"/>
              </w:rPr>
              <w:t>Processes</w:t>
            </w:r>
            <w:proofErr w:type="spellEnd"/>
          </w:p>
          <w:p w:rsidR="00665AB4" w:rsidRPr="00E03254" w:rsidRDefault="00665AB4" w:rsidP="005404BF">
            <w:pPr>
              <w:pStyle w:val="af1"/>
              <w:widowControl/>
              <w:numPr>
                <w:ilvl w:val="2"/>
                <w:numId w:val="5"/>
              </w:numPr>
              <w:tabs>
                <w:tab w:val="left" w:pos="393"/>
              </w:tabs>
              <w:spacing w:after="0"/>
              <w:jc w:val="left"/>
              <w:rPr>
                <w:rFonts w:ascii="Calibri" w:eastAsia="MS Mincho" w:hAnsi="Calibri" w:cs="Arial"/>
                <w:sz w:val="20"/>
                <w:szCs w:val="24"/>
                <w:lang w:val="el-GR" w:eastAsia="el-GR"/>
              </w:rPr>
            </w:pPr>
            <w:r w:rsidRPr="00E03254">
              <w:rPr>
                <w:rFonts w:ascii="Calibri" w:eastAsia="MS Mincho" w:hAnsi="Calibri" w:cs="Arial"/>
                <w:sz w:val="20"/>
                <w:szCs w:val="24"/>
                <w:lang w:val="el-GR" w:eastAsia="el-GR"/>
              </w:rPr>
              <w:t>Χρήση Μνήμης συστήματος</w:t>
            </w:r>
          </w:p>
          <w:p w:rsidR="00665AB4" w:rsidRPr="00E03254" w:rsidRDefault="00665AB4" w:rsidP="005404BF">
            <w:pPr>
              <w:pStyle w:val="af1"/>
              <w:widowControl/>
              <w:numPr>
                <w:ilvl w:val="2"/>
                <w:numId w:val="5"/>
              </w:numPr>
              <w:tabs>
                <w:tab w:val="left" w:pos="393"/>
              </w:tabs>
              <w:spacing w:after="0"/>
              <w:jc w:val="left"/>
              <w:rPr>
                <w:rFonts w:ascii="Calibri" w:eastAsia="MS Mincho" w:hAnsi="Calibri" w:cs="Arial"/>
                <w:sz w:val="20"/>
                <w:szCs w:val="24"/>
                <w:lang w:val="el-GR" w:eastAsia="el-GR"/>
              </w:rPr>
            </w:pPr>
            <w:r w:rsidRPr="00E03254">
              <w:rPr>
                <w:rFonts w:ascii="Calibri" w:eastAsia="MS Mincho" w:hAnsi="Calibri" w:cs="Arial"/>
                <w:sz w:val="20"/>
                <w:szCs w:val="24"/>
                <w:lang w:val="el-GR" w:eastAsia="el-GR"/>
              </w:rPr>
              <w:t>Χρήση Επεξεργαστή συστήματος</w:t>
            </w:r>
          </w:p>
          <w:p w:rsidR="00665AB4" w:rsidRPr="00E03254" w:rsidRDefault="00665AB4" w:rsidP="005404BF">
            <w:pPr>
              <w:pStyle w:val="af1"/>
              <w:widowControl/>
              <w:numPr>
                <w:ilvl w:val="2"/>
                <w:numId w:val="5"/>
              </w:numPr>
              <w:tabs>
                <w:tab w:val="left" w:pos="393"/>
              </w:tabs>
              <w:spacing w:after="0"/>
              <w:jc w:val="left"/>
              <w:rPr>
                <w:rFonts w:ascii="Calibri" w:eastAsia="MS Mincho" w:hAnsi="Calibri" w:cs="Arial"/>
                <w:sz w:val="20"/>
                <w:szCs w:val="24"/>
                <w:lang w:val="el-GR" w:eastAsia="el-GR"/>
              </w:rPr>
            </w:pPr>
            <w:r w:rsidRPr="00E03254">
              <w:rPr>
                <w:rFonts w:ascii="Calibri" w:eastAsia="MS Mincho" w:hAnsi="Calibri" w:cs="Arial"/>
                <w:sz w:val="20"/>
                <w:szCs w:val="24"/>
                <w:lang w:val="el-GR" w:eastAsia="el-GR"/>
              </w:rPr>
              <w:t xml:space="preserve">Αποτελεσματική εκτέλεση κώδικα (π.χ. μέθοδοι, </w:t>
            </w:r>
            <w:proofErr w:type="spellStart"/>
            <w:r w:rsidRPr="00E03254">
              <w:rPr>
                <w:rFonts w:ascii="Calibri" w:eastAsia="MS Mincho" w:hAnsi="Calibri" w:cs="Arial"/>
                <w:sz w:val="20"/>
                <w:szCs w:val="24"/>
                <w:lang w:val="el-GR" w:eastAsia="el-GR"/>
              </w:rPr>
              <w:t>exceptions</w:t>
            </w:r>
            <w:proofErr w:type="spellEnd"/>
            <w:r w:rsidRPr="00E03254">
              <w:rPr>
                <w:rFonts w:ascii="Calibri" w:eastAsia="MS Mincho" w:hAnsi="Calibri" w:cs="Arial"/>
                <w:sz w:val="20"/>
                <w:szCs w:val="24"/>
                <w:lang w:val="el-GR" w:eastAsia="el-GR"/>
              </w:rPr>
              <w:t>)</w:t>
            </w:r>
          </w:p>
          <w:p w:rsidR="00665AB4" w:rsidRPr="00E03254" w:rsidRDefault="00665AB4"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E03254">
              <w:rPr>
                <w:rFonts w:ascii="Calibri" w:eastAsia="MS Mincho" w:hAnsi="Calibri" w:cs="Arial"/>
                <w:sz w:val="20"/>
                <w:szCs w:val="24"/>
                <w:lang w:val="el-GR" w:eastAsia="el-GR"/>
              </w:rPr>
              <w:t>Να διερευνά πιθανές διαρροές στην χρησιμοποιούμενη από τις εφαρμογές μνήμη (</w:t>
            </w:r>
            <w:proofErr w:type="spellStart"/>
            <w:r w:rsidRPr="00E03254">
              <w:rPr>
                <w:rFonts w:ascii="Calibri" w:eastAsia="MS Mincho" w:hAnsi="Calibri" w:cs="Arial"/>
                <w:sz w:val="20"/>
                <w:szCs w:val="24"/>
                <w:lang w:val="el-GR" w:eastAsia="el-GR"/>
              </w:rPr>
              <w:t>memory</w:t>
            </w:r>
            <w:proofErr w:type="spellEnd"/>
            <w:r w:rsidRPr="00E03254">
              <w:rPr>
                <w:rFonts w:ascii="Calibri" w:eastAsia="MS Mincho" w:hAnsi="Calibri" w:cs="Arial"/>
                <w:sz w:val="20"/>
                <w:szCs w:val="24"/>
                <w:lang w:val="el-GR" w:eastAsia="el-GR"/>
              </w:rPr>
              <w:t xml:space="preserve"> </w:t>
            </w:r>
            <w:proofErr w:type="spellStart"/>
            <w:r w:rsidRPr="00E03254">
              <w:rPr>
                <w:rFonts w:ascii="Calibri" w:eastAsia="MS Mincho" w:hAnsi="Calibri" w:cs="Arial"/>
                <w:sz w:val="20"/>
                <w:szCs w:val="24"/>
                <w:lang w:val="el-GR" w:eastAsia="el-GR"/>
              </w:rPr>
              <w:t>leaks</w:t>
            </w:r>
            <w:proofErr w:type="spellEnd"/>
            <w:r w:rsidRPr="00E03254">
              <w:rPr>
                <w:rFonts w:ascii="Calibri" w:eastAsia="MS Mincho" w:hAnsi="Calibri" w:cs="Arial"/>
                <w:sz w:val="20"/>
                <w:szCs w:val="24"/>
                <w:lang w:val="el-GR" w:eastAsia="el-GR"/>
              </w:rPr>
              <w:t xml:space="preserve">) και να εντοπίσει την ακριβή πηγή προέλευσή τους στον εκτελούμενο κώδικα </w:t>
            </w:r>
          </w:p>
          <w:p w:rsidR="00665AB4" w:rsidRPr="00E03254" w:rsidRDefault="00665AB4"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E03254">
              <w:rPr>
                <w:rFonts w:ascii="Calibri" w:eastAsia="MS Mincho" w:hAnsi="Calibri" w:cs="Arial"/>
                <w:sz w:val="20"/>
                <w:szCs w:val="24"/>
                <w:lang w:val="el-GR" w:eastAsia="el-GR"/>
              </w:rPr>
              <w:t xml:space="preserve">Να διενεργεί ελέγχους μέσω πλούσιων και </w:t>
            </w:r>
            <w:proofErr w:type="spellStart"/>
            <w:r w:rsidRPr="00E03254">
              <w:rPr>
                <w:rFonts w:ascii="Calibri" w:eastAsia="MS Mincho" w:hAnsi="Calibri" w:cs="Arial"/>
                <w:sz w:val="20"/>
                <w:szCs w:val="24"/>
                <w:lang w:val="el-GR" w:eastAsia="el-GR"/>
              </w:rPr>
              <w:t>παραμετροποιήσιμων</w:t>
            </w:r>
            <w:proofErr w:type="spellEnd"/>
            <w:r w:rsidRPr="00E03254">
              <w:rPr>
                <w:rFonts w:ascii="Calibri" w:eastAsia="MS Mincho" w:hAnsi="Calibri" w:cs="Arial"/>
                <w:sz w:val="20"/>
                <w:szCs w:val="24"/>
                <w:lang w:val="el-GR" w:eastAsia="el-GR"/>
              </w:rPr>
              <w:t xml:space="preserve"> </w:t>
            </w:r>
            <w:proofErr w:type="spellStart"/>
            <w:r w:rsidRPr="00E03254">
              <w:rPr>
                <w:rFonts w:ascii="Calibri" w:eastAsia="MS Mincho" w:hAnsi="Calibri" w:cs="Arial"/>
                <w:sz w:val="20"/>
                <w:szCs w:val="24"/>
                <w:lang w:val="el-GR" w:eastAsia="el-GR"/>
              </w:rPr>
              <w:t>διεπαφών</w:t>
            </w:r>
            <w:proofErr w:type="spellEnd"/>
            <w:r w:rsidRPr="00E03254">
              <w:rPr>
                <w:rFonts w:ascii="Calibri" w:eastAsia="MS Mincho" w:hAnsi="Calibri" w:cs="Arial"/>
                <w:sz w:val="20"/>
                <w:szCs w:val="24"/>
                <w:lang w:val="el-GR" w:eastAsia="el-GR"/>
              </w:rPr>
              <w:t xml:space="preserve"> (γραφικές παραστάσεις, </w:t>
            </w:r>
            <w:proofErr w:type="spellStart"/>
            <w:r w:rsidRPr="00E03254">
              <w:rPr>
                <w:rFonts w:ascii="Calibri" w:eastAsia="MS Mincho" w:hAnsi="Calibri" w:cs="Arial"/>
                <w:sz w:val="20"/>
                <w:szCs w:val="24"/>
                <w:lang w:val="el-GR" w:eastAsia="el-GR"/>
              </w:rPr>
              <w:t>gauges</w:t>
            </w:r>
            <w:proofErr w:type="spellEnd"/>
            <w:r w:rsidRPr="00E03254">
              <w:rPr>
                <w:rFonts w:ascii="Calibri" w:eastAsia="MS Mincho" w:hAnsi="Calibri" w:cs="Arial"/>
                <w:sz w:val="20"/>
                <w:szCs w:val="24"/>
                <w:lang w:val="el-GR" w:eastAsia="el-GR"/>
              </w:rPr>
              <w:t>, πίνακες, κλπ)</w:t>
            </w:r>
          </w:p>
          <w:p w:rsidR="00665AB4" w:rsidRPr="00E03254" w:rsidRDefault="00665AB4"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E03254">
              <w:rPr>
                <w:rFonts w:ascii="Calibri" w:eastAsia="MS Mincho" w:hAnsi="Calibri" w:cs="Arial"/>
                <w:sz w:val="20"/>
                <w:szCs w:val="24"/>
                <w:lang w:val="el-GR" w:eastAsia="el-GR"/>
              </w:rPr>
              <w:t xml:space="preserve">Να </w:t>
            </w:r>
            <w:proofErr w:type="spellStart"/>
            <w:r w:rsidRPr="00E03254">
              <w:rPr>
                <w:rFonts w:ascii="Calibri" w:eastAsia="MS Mincho" w:hAnsi="Calibri" w:cs="Arial"/>
                <w:sz w:val="20"/>
                <w:szCs w:val="24"/>
                <w:lang w:val="el-GR" w:eastAsia="el-GR"/>
              </w:rPr>
              <w:t>παραμετροποιεί</w:t>
            </w:r>
            <w:proofErr w:type="spellEnd"/>
            <w:r w:rsidRPr="00E03254">
              <w:rPr>
                <w:rFonts w:ascii="Calibri" w:eastAsia="MS Mincho" w:hAnsi="Calibri" w:cs="Arial"/>
                <w:sz w:val="20"/>
                <w:szCs w:val="24"/>
                <w:lang w:val="el-GR" w:eastAsia="el-GR"/>
              </w:rPr>
              <w:t xml:space="preserve"> το </w:t>
            </w:r>
            <w:r w:rsidRPr="00E03254">
              <w:rPr>
                <w:rFonts w:ascii="Calibri" w:eastAsia="MS Mincho" w:hAnsi="Calibri" w:cs="Arial"/>
                <w:sz w:val="20"/>
                <w:szCs w:val="24"/>
                <w:lang w:val="el-GR" w:eastAsia="el-GR"/>
              </w:rPr>
              <w:lastRenderedPageBreak/>
              <w:t xml:space="preserve">περιβάλλον ελέγχου με βάση τις ανάγκες του (π.χ. εισαγωγή </w:t>
            </w:r>
            <w:proofErr w:type="spellStart"/>
            <w:r w:rsidRPr="00E03254">
              <w:rPr>
                <w:rFonts w:ascii="Calibri" w:eastAsia="MS Mincho" w:hAnsi="Calibri" w:cs="Arial"/>
                <w:sz w:val="20"/>
                <w:szCs w:val="24"/>
                <w:lang w:val="el-GR" w:eastAsia="el-GR"/>
              </w:rPr>
              <w:t>custom</w:t>
            </w:r>
            <w:proofErr w:type="spellEnd"/>
            <w:r w:rsidRPr="00E03254">
              <w:rPr>
                <w:rFonts w:ascii="Calibri" w:eastAsia="MS Mincho" w:hAnsi="Calibri" w:cs="Arial"/>
                <w:sz w:val="20"/>
                <w:szCs w:val="24"/>
                <w:lang w:val="el-GR" w:eastAsia="el-GR"/>
              </w:rPr>
              <w:t xml:space="preserve"> μετρήσιμων μεταβλητών)</w:t>
            </w:r>
          </w:p>
          <w:p w:rsidR="00665AB4" w:rsidRPr="00E03254" w:rsidRDefault="00665AB4"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E03254">
              <w:rPr>
                <w:rFonts w:ascii="Calibri" w:eastAsia="MS Mincho" w:hAnsi="Calibri" w:cs="Arial"/>
                <w:sz w:val="20"/>
                <w:szCs w:val="24"/>
                <w:lang w:val="el-GR" w:eastAsia="el-GR"/>
              </w:rPr>
              <w:t xml:space="preserve">Να θεσπίζει όρια απόδοσης και επιθυμητής λειτουργίας για τις εφαρμογές και τη χρήση των πόρων του συστήματος καθώς και την αποστολή ειδοποιήσεων με πολλαπλούς τρόπους (π.χ. </w:t>
            </w:r>
            <w:proofErr w:type="spellStart"/>
            <w:r w:rsidRPr="00E03254">
              <w:rPr>
                <w:rFonts w:ascii="Calibri" w:eastAsia="MS Mincho" w:hAnsi="Calibri" w:cs="Arial"/>
                <w:sz w:val="20"/>
                <w:szCs w:val="24"/>
                <w:lang w:val="el-GR" w:eastAsia="el-GR"/>
              </w:rPr>
              <w:t>pop</w:t>
            </w:r>
            <w:proofErr w:type="spellEnd"/>
            <w:r w:rsidRPr="00E03254">
              <w:rPr>
                <w:rFonts w:ascii="Calibri" w:eastAsia="MS Mincho" w:hAnsi="Calibri" w:cs="Arial"/>
                <w:sz w:val="20"/>
                <w:szCs w:val="24"/>
                <w:lang w:val="el-GR" w:eastAsia="el-GR"/>
              </w:rPr>
              <w:t>-</w:t>
            </w:r>
            <w:proofErr w:type="spellStart"/>
            <w:r w:rsidRPr="00E03254">
              <w:rPr>
                <w:rFonts w:ascii="Calibri" w:eastAsia="MS Mincho" w:hAnsi="Calibri" w:cs="Arial"/>
                <w:sz w:val="20"/>
                <w:szCs w:val="24"/>
                <w:lang w:val="el-GR" w:eastAsia="el-GR"/>
              </w:rPr>
              <w:t>ups</w:t>
            </w:r>
            <w:proofErr w:type="spellEnd"/>
            <w:r w:rsidRPr="00E03254">
              <w:rPr>
                <w:rFonts w:ascii="Calibri" w:eastAsia="MS Mincho" w:hAnsi="Calibri" w:cs="Arial"/>
                <w:sz w:val="20"/>
                <w:szCs w:val="24"/>
                <w:lang w:val="el-GR" w:eastAsia="el-GR"/>
              </w:rPr>
              <w:t xml:space="preserve">, </w:t>
            </w:r>
            <w:proofErr w:type="spellStart"/>
            <w:r w:rsidRPr="00E03254">
              <w:rPr>
                <w:rFonts w:ascii="Calibri" w:eastAsia="MS Mincho" w:hAnsi="Calibri" w:cs="Arial"/>
                <w:sz w:val="20"/>
                <w:szCs w:val="24"/>
                <w:lang w:val="el-GR" w:eastAsia="el-GR"/>
              </w:rPr>
              <w:t>email</w:t>
            </w:r>
            <w:proofErr w:type="spellEnd"/>
            <w:r w:rsidRPr="00E03254">
              <w:rPr>
                <w:rFonts w:ascii="Calibri" w:eastAsia="MS Mincho" w:hAnsi="Calibri" w:cs="Arial"/>
                <w:sz w:val="20"/>
                <w:szCs w:val="24"/>
                <w:lang w:val="el-GR" w:eastAsia="el-GR"/>
              </w:rPr>
              <w:t>, κλπ) εφόσον αυτά ξεπεραστούν.</w:t>
            </w:r>
          </w:p>
          <w:p w:rsidR="00665AB4" w:rsidRPr="00E03254" w:rsidRDefault="00665AB4"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E03254">
              <w:rPr>
                <w:rFonts w:ascii="Calibri" w:eastAsia="MS Mincho" w:hAnsi="Calibri" w:cs="Arial"/>
                <w:sz w:val="20"/>
                <w:szCs w:val="24"/>
                <w:lang w:val="el-GR" w:eastAsia="el-GR"/>
              </w:rPr>
              <w:t>Να καταγράφει την απόδοση και τη συμπεριφορά των εφαρμογών και των επιμέρους τμημάτων τους κατά τη διάρκεια συγκεκριμένου χρονικού διαστήματος (π.χ. μέγιστου φόρτου) με δυνατότητα αναπαραγωγής (</w:t>
            </w:r>
            <w:proofErr w:type="spellStart"/>
            <w:r w:rsidRPr="00E03254">
              <w:rPr>
                <w:rFonts w:ascii="Calibri" w:eastAsia="MS Mincho" w:hAnsi="Calibri" w:cs="Arial"/>
                <w:sz w:val="20"/>
                <w:szCs w:val="24"/>
                <w:lang w:val="el-GR" w:eastAsia="el-GR"/>
              </w:rPr>
              <w:t>playback</w:t>
            </w:r>
            <w:proofErr w:type="spellEnd"/>
            <w:r w:rsidRPr="00E03254">
              <w:rPr>
                <w:rFonts w:ascii="Calibri" w:eastAsia="MS Mincho" w:hAnsi="Calibri" w:cs="Arial"/>
                <w:sz w:val="20"/>
                <w:szCs w:val="24"/>
                <w:lang w:val="el-GR" w:eastAsia="el-GR"/>
              </w:rPr>
              <w:t>) των καταγεγραμμένων συμβάντων κατ’ επιλογήν του διαχειριστή.</w:t>
            </w:r>
          </w:p>
        </w:tc>
        <w:tc>
          <w:tcPr>
            <w:tcW w:w="831" w:type="pct"/>
            <w:shd w:val="clear" w:color="auto" w:fill="auto"/>
          </w:tcPr>
          <w:p w:rsidR="00665AB4" w:rsidRDefault="00665AB4" w:rsidP="00665AB4">
            <w:pPr>
              <w:snapToGrid w:val="0"/>
              <w:spacing w:line="300" w:lineRule="atLeast"/>
              <w:jc w:val="center"/>
              <w:rPr>
                <w:rFonts w:eastAsia="MS Mincho" w:cs="Arial"/>
                <w:sz w:val="20"/>
              </w:rPr>
            </w:pP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E03254" w:rsidRDefault="00665AB4" w:rsidP="00665AB4">
            <w:pPr>
              <w:numPr>
                <w:ilvl w:val="12"/>
                <w:numId w:val="0"/>
              </w:numPr>
              <w:rPr>
                <w:rFonts w:eastAsia="MS Mincho" w:cs="Arial"/>
                <w:sz w:val="20"/>
              </w:rPr>
            </w:pPr>
            <w:r w:rsidRPr="00E03254">
              <w:rPr>
                <w:rFonts w:eastAsia="MS Mincho" w:cs="Arial"/>
                <w:sz w:val="20"/>
              </w:rPr>
              <w:t xml:space="preserve">Θα πρέπει να υποστηρίζεται η ολοκλήρωση του προσφερόμενου εξυπηρετητή εφαρμογών με τα υποσυστήματα </w:t>
            </w:r>
            <w:proofErr w:type="spellStart"/>
            <w:r w:rsidRPr="00E03254">
              <w:rPr>
                <w:rFonts w:eastAsia="MS Mincho" w:cs="Arial"/>
                <w:sz w:val="20"/>
              </w:rPr>
              <w:t>Enterprise</w:t>
            </w:r>
            <w:proofErr w:type="spellEnd"/>
            <w:r w:rsidRPr="00E03254">
              <w:rPr>
                <w:rFonts w:eastAsia="MS Mincho" w:cs="Arial"/>
                <w:sz w:val="20"/>
              </w:rPr>
              <w:t xml:space="preserve"> </w:t>
            </w:r>
            <w:proofErr w:type="spellStart"/>
            <w:r w:rsidRPr="00E03254">
              <w:rPr>
                <w:rFonts w:eastAsia="MS Mincho" w:cs="Arial"/>
                <w:sz w:val="20"/>
              </w:rPr>
              <w:t>Service</w:t>
            </w:r>
            <w:proofErr w:type="spellEnd"/>
            <w:r w:rsidRPr="00E03254">
              <w:rPr>
                <w:rFonts w:eastAsia="MS Mincho" w:cs="Arial"/>
                <w:sz w:val="20"/>
              </w:rPr>
              <w:t xml:space="preserve"> </w:t>
            </w:r>
            <w:proofErr w:type="spellStart"/>
            <w:r w:rsidRPr="00E03254">
              <w:rPr>
                <w:rFonts w:eastAsia="MS Mincho" w:cs="Arial"/>
                <w:sz w:val="20"/>
              </w:rPr>
              <w:t>Bus</w:t>
            </w:r>
            <w:proofErr w:type="spellEnd"/>
            <w:r w:rsidRPr="00E03254">
              <w:rPr>
                <w:rFonts w:eastAsia="MS Mincho" w:cs="Arial"/>
                <w:sz w:val="20"/>
              </w:rPr>
              <w:t>, διαχείρισης περιεχομένου (</w:t>
            </w:r>
            <w:proofErr w:type="spellStart"/>
            <w:r w:rsidRPr="00E03254">
              <w:rPr>
                <w:rFonts w:eastAsia="MS Mincho" w:cs="Arial"/>
                <w:sz w:val="20"/>
              </w:rPr>
              <w:t>Content</w:t>
            </w:r>
            <w:proofErr w:type="spellEnd"/>
            <w:r w:rsidRPr="00E03254">
              <w:rPr>
                <w:rFonts w:eastAsia="MS Mincho" w:cs="Arial"/>
                <w:sz w:val="20"/>
              </w:rPr>
              <w:t>/</w:t>
            </w:r>
            <w:proofErr w:type="spellStart"/>
            <w:r w:rsidRPr="00E03254">
              <w:rPr>
                <w:rFonts w:eastAsia="MS Mincho" w:cs="Arial"/>
                <w:sz w:val="20"/>
              </w:rPr>
              <w:t>Document</w:t>
            </w:r>
            <w:proofErr w:type="spellEnd"/>
            <w:r w:rsidRPr="00E03254">
              <w:rPr>
                <w:rFonts w:eastAsia="MS Mincho" w:cs="Arial"/>
                <w:sz w:val="20"/>
              </w:rPr>
              <w:t xml:space="preserve"> </w:t>
            </w:r>
            <w:proofErr w:type="spellStart"/>
            <w:r w:rsidRPr="00E03254">
              <w:rPr>
                <w:rFonts w:eastAsia="MS Mincho" w:cs="Arial"/>
                <w:sz w:val="20"/>
              </w:rPr>
              <w:t>Management</w:t>
            </w:r>
            <w:proofErr w:type="spellEnd"/>
            <w:r w:rsidRPr="00E03254">
              <w:rPr>
                <w:rFonts w:eastAsia="MS Mincho" w:cs="Arial"/>
                <w:sz w:val="20"/>
              </w:rPr>
              <w:t>) και Διαδικτυακής Πύλης, λαμβάνοντας υπόψη το προσφερόμενο λογισμικό.</w:t>
            </w:r>
          </w:p>
        </w:tc>
        <w:tc>
          <w:tcPr>
            <w:tcW w:w="831" w:type="pct"/>
            <w:shd w:val="clear" w:color="auto" w:fill="auto"/>
          </w:tcPr>
          <w:p w:rsidR="00665AB4" w:rsidRDefault="00665AB4" w:rsidP="00665AB4">
            <w:pPr>
              <w:snapToGrid w:val="0"/>
              <w:spacing w:line="300" w:lineRule="atLeast"/>
              <w:jc w:val="center"/>
              <w:rPr>
                <w:rFonts w:eastAsia="MS Mincho" w:cs="Arial"/>
                <w:sz w:val="20"/>
              </w:rPr>
            </w:pP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E03254" w:rsidRDefault="00665AB4" w:rsidP="00665AB4">
            <w:pPr>
              <w:numPr>
                <w:ilvl w:val="12"/>
                <w:numId w:val="0"/>
              </w:numPr>
              <w:rPr>
                <w:rFonts w:eastAsia="MS Mincho" w:cs="Arial"/>
                <w:sz w:val="20"/>
              </w:rPr>
            </w:pPr>
            <w:r w:rsidRPr="00E03254">
              <w:rPr>
                <w:rFonts w:eastAsia="MS Mincho" w:cs="Arial"/>
                <w:sz w:val="20"/>
              </w:rPr>
              <w:t>Να περιγραφούν οι δυνατότητες του εξυπηρετητή εφαρμογών για τη δυναμική δημιουργία και δημοσίευση αναφορών. Να υποστηρίζονται:</w:t>
            </w:r>
          </w:p>
          <w:p w:rsidR="00665AB4" w:rsidRPr="00E03254" w:rsidRDefault="00665AB4"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E03254">
              <w:rPr>
                <w:rFonts w:ascii="Calibri" w:eastAsia="MS Mincho" w:hAnsi="Calibri" w:cs="Arial"/>
                <w:sz w:val="20"/>
                <w:szCs w:val="24"/>
                <w:lang w:val="el-GR" w:eastAsia="el-GR"/>
              </w:rPr>
              <w:t>στατικές και δυναμικές αναφορές (</w:t>
            </w:r>
            <w:proofErr w:type="spellStart"/>
            <w:r w:rsidRPr="00E03254">
              <w:rPr>
                <w:rFonts w:ascii="Calibri" w:eastAsia="MS Mincho" w:hAnsi="Calibri" w:cs="Arial"/>
                <w:sz w:val="20"/>
                <w:szCs w:val="24"/>
                <w:lang w:val="el-GR" w:eastAsia="el-GR"/>
              </w:rPr>
              <w:t>reports</w:t>
            </w:r>
            <w:proofErr w:type="spellEnd"/>
            <w:r w:rsidRPr="00E03254">
              <w:rPr>
                <w:rFonts w:ascii="Calibri" w:eastAsia="MS Mincho" w:hAnsi="Calibri" w:cs="Arial"/>
                <w:sz w:val="20"/>
                <w:szCs w:val="24"/>
                <w:lang w:val="el-GR" w:eastAsia="el-GR"/>
              </w:rPr>
              <w:t>) από βάσεις δεδομένων ή άλλες πηγές</w:t>
            </w:r>
          </w:p>
          <w:p w:rsidR="00665AB4" w:rsidRPr="00E03254" w:rsidRDefault="00665AB4" w:rsidP="005404BF">
            <w:pPr>
              <w:pStyle w:val="af1"/>
              <w:widowControl/>
              <w:numPr>
                <w:ilvl w:val="0"/>
                <w:numId w:val="5"/>
              </w:numPr>
              <w:tabs>
                <w:tab w:val="left" w:pos="393"/>
              </w:tabs>
              <w:spacing w:after="0"/>
              <w:ind w:left="393"/>
              <w:jc w:val="left"/>
              <w:rPr>
                <w:rFonts w:ascii="Calibri" w:eastAsia="MS Mincho" w:hAnsi="Calibri" w:cs="Arial"/>
                <w:sz w:val="20"/>
                <w:lang w:val="el-GR" w:eastAsia="el-GR"/>
              </w:rPr>
            </w:pPr>
            <w:proofErr w:type="spellStart"/>
            <w:r w:rsidRPr="00E03254">
              <w:rPr>
                <w:rFonts w:ascii="Calibri" w:eastAsia="MS Mincho" w:hAnsi="Calibri" w:cs="Arial"/>
                <w:sz w:val="20"/>
                <w:szCs w:val="24"/>
                <w:lang w:val="el-GR" w:eastAsia="el-GR"/>
              </w:rPr>
              <w:t>ad</w:t>
            </w:r>
            <w:proofErr w:type="spellEnd"/>
            <w:r w:rsidRPr="00E03254">
              <w:rPr>
                <w:rFonts w:ascii="Calibri" w:eastAsia="MS Mincho" w:hAnsi="Calibri" w:cs="Arial"/>
                <w:sz w:val="20"/>
                <w:szCs w:val="24"/>
                <w:lang w:val="el-GR" w:eastAsia="el-GR"/>
              </w:rPr>
              <w:t>-</w:t>
            </w:r>
            <w:proofErr w:type="spellStart"/>
            <w:r w:rsidRPr="00E03254">
              <w:rPr>
                <w:rFonts w:ascii="Calibri" w:eastAsia="MS Mincho" w:hAnsi="Calibri" w:cs="Arial"/>
                <w:sz w:val="20"/>
                <w:szCs w:val="24"/>
                <w:lang w:val="el-GR" w:eastAsia="el-GR"/>
              </w:rPr>
              <w:t>hoc</w:t>
            </w:r>
            <w:proofErr w:type="spellEnd"/>
            <w:r w:rsidRPr="00E03254">
              <w:rPr>
                <w:rFonts w:ascii="Calibri" w:eastAsia="MS Mincho" w:hAnsi="Calibri" w:cs="Arial"/>
                <w:sz w:val="20"/>
                <w:szCs w:val="24"/>
                <w:lang w:val="el-GR" w:eastAsia="el-GR"/>
              </w:rPr>
              <w:t xml:space="preserve"> </w:t>
            </w:r>
            <w:proofErr w:type="spellStart"/>
            <w:r w:rsidRPr="00E03254">
              <w:rPr>
                <w:rFonts w:ascii="Calibri" w:eastAsia="MS Mincho" w:hAnsi="Calibri" w:cs="Arial"/>
                <w:sz w:val="20"/>
                <w:szCs w:val="24"/>
                <w:lang w:val="el-GR" w:eastAsia="el-GR"/>
              </w:rPr>
              <w:t>queries</w:t>
            </w:r>
            <w:proofErr w:type="spellEnd"/>
          </w:p>
        </w:tc>
        <w:tc>
          <w:tcPr>
            <w:tcW w:w="831" w:type="pct"/>
            <w:shd w:val="clear" w:color="auto" w:fill="auto"/>
          </w:tcPr>
          <w:p w:rsidR="00665AB4" w:rsidRDefault="00665AB4" w:rsidP="00665AB4">
            <w:pPr>
              <w:snapToGrid w:val="0"/>
              <w:spacing w:line="300" w:lineRule="atLeast"/>
              <w:jc w:val="center"/>
              <w:rPr>
                <w:rFonts w:eastAsia="MS Mincho" w:cs="Arial"/>
                <w:sz w:val="20"/>
              </w:rPr>
            </w:pP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E03254" w:rsidRDefault="00665AB4" w:rsidP="00665AB4">
            <w:pPr>
              <w:numPr>
                <w:ilvl w:val="12"/>
                <w:numId w:val="0"/>
              </w:numPr>
              <w:rPr>
                <w:rFonts w:eastAsia="MS Mincho" w:cs="Arial"/>
                <w:sz w:val="20"/>
              </w:rPr>
            </w:pPr>
            <w:r w:rsidRPr="00E03254">
              <w:rPr>
                <w:rFonts w:eastAsia="MS Mincho" w:cs="Arial"/>
                <w:sz w:val="20"/>
              </w:rPr>
              <w:t>Να αναφερθούν άλλα σημαντικά  χαρακτηριστικά του προσφερόμενου εξυπηρετητή εφαρμογών</w:t>
            </w:r>
          </w:p>
        </w:tc>
        <w:tc>
          <w:tcPr>
            <w:tcW w:w="831" w:type="pct"/>
            <w:shd w:val="clear" w:color="auto" w:fill="auto"/>
          </w:tcPr>
          <w:p w:rsidR="00665AB4" w:rsidRDefault="00665AB4" w:rsidP="00665AB4">
            <w:pPr>
              <w:snapToGrid w:val="0"/>
              <w:spacing w:line="300" w:lineRule="atLeast"/>
              <w:jc w:val="center"/>
              <w:rPr>
                <w:rFonts w:eastAsia="MS Mincho" w:cs="Arial"/>
                <w:sz w:val="20"/>
              </w:rPr>
            </w:pP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r w:rsidR="00665AB4" w:rsidRPr="00762978" w:rsidTr="00665AB4">
        <w:trPr>
          <w:tblCellSpacing w:w="20" w:type="dxa"/>
        </w:trPr>
        <w:tc>
          <w:tcPr>
            <w:tcW w:w="554" w:type="pct"/>
            <w:shd w:val="clear" w:color="auto" w:fill="auto"/>
          </w:tcPr>
          <w:p w:rsidR="00665AB4" w:rsidRPr="00762978" w:rsidRDefault="00665AB4" w:rsidP="005404BF">
            <w:pPr>
              <w:numPr>
                <w:ilvl w:val="0"/>
                <w:numId w:val="6"/>
              </w:numPr>
              <w:suppressAutoHyphens/>
              <w:snapToGrid w:val="0"/>
              <w:spacing w:line="300" w:lineRule="atLeast"/>
              <w:rPr>
                <w:rFonts w:eastAsia="MS Mincho" w:cs="Arial"/>
                <w:sz w:val="20"/>
              </w:rPr>
            </w:pPr>
          </w:p>
        </w:tc>
        <w:tc>
          <w:tcPr>
            <w:tcW w:w="1919" w:type="pct"/>
            <w:shd w:val="clear" w:color="auto" w:fill="auto"/>
          </w:tcPr>
          <w:p w:rsidR="00665AB4" w:rsidRPr="00E03254" w:rsidRDefault="00665AB4" w:rsidP="00665AB4">
            <w:pPr>
              <w:numPr>
                <w:ilvl w:val="12"/>
                <w:numId w:val="0"/>
              </w:numPr>
              <w:rPr>
                <w:rFonts w:eastAsia="MS Mincho" w:cs="Arial"/>
                <w:sz w:val="20"/>
              </w:rPr>
            </w:pPr>
            <w:r w:rsidRPr="00E03254">
              <w:rPr>
                <w:rFonts w:eastAsia="MS Mincho" w:cs="Arial"/>
                <w:sz w:val="20"/>
              </w:rPr>
              <w:t xml:space="preserve">Παροχή διαδικτυακής υποστήριξης 24 ώρες την ημέρα, 7 ημέρες την εβδομάδα για την επίλυση προβλημάτων και αυτόματη ενημέρωση και παροχή </w:t>
            </w:r>
            <w:proofErr w:type="spellStart"/>
            <w:r w:rsidRPr="00E03254">
              <w:rPr>
                <w:rFonts w:eastAsia="MS Mincho" w:cs="Arial"/>
                <w:sz w:val="20"/>
              </w:rPr>
              <w:t>patches</w:t>
            </w:r>
            <w:proofErr w:type="spellEnd"/>
            <w:r w:rsidRPr="00E03254">
              <w:rPr>
                <w:rFonts w:eastAsia="MS Mincho" w:cs="Arial"/>
                <w:sz w:val="20"/>
              </w:rPr>
              <w:t xml:space="preserve"> και </w:t>
            </w:r>
            <w:proofErr w:type="spellStart"/>
            <w:r w:rsidRPr="00E03254">
              <w:rPr>
                <w:rFonts w:eastAsia="MS Mincho" w:cs="Arial"/>
                <w:sz w:val="20"/>
              </w:rPr>
              <w:t>updates</w:t>
            </w:r>
            <w:proofErr w:type="spellEnd"/>
          </w:p>
        </w:tc>
        <w:tc>
          <w:tcPr>
            <w:tcW w:w="831" w:type="pct"/>
            <w:shd w:val="clear" w:color="auto" w:fill="auto"/>
          </w:tcPr>
          <w:p w:rsidR="00665AB4" w:rsidRDefault="00665AB4" w:rsidP="00665AB4">
            <w:pPr>
              <w:snapToGrid w:val="0"/>
              <w:spacing w:line="300" w:lineRule="atLeast"/>
              <w:jc w:val="center"/>
              <w:rPr>
                <w:rFonts w:eastAsia="MS Mincho" w:cs="Arial"/>
                <w:sz w:val="20"/>
              </w:rPr>
            </w:pPr>
          </w:p>
        </w:tc>
        <w:tc>
          <w:tcPr>
            <w:tcW w:w="711" w:type="pct"/>
            <w:shd w:val="clear" w:color="auto" w:fill="auto"/>
          </w:tcPr>
          <w:p w:rsidR="00665AB4" w:rsidRPr="00762978" w:rsidRDefault="00665AB4" w:rsidP="00665AB4">
            <w:pPr>
              <w:snapToGrid w:val="0"/>
              <w:spacing w:line="300" w:lineRule="atLeast"/>
              <w:jc w:val="center"/>
              <w:rPr>
                <w:rFonts w:eastAsia="MS Mincho" w:cs="Arial"/>
                <w:sz w:val="20"/>
              </w:rPr>
            </w:pPr>
          </w:p>
        </w:tc>
        <w:tc>
          <w:tcPr>
            <w:tcW w:w="841" w:type="pct"/>
            <w:shd w:val="clear" w:color="auto" w:fill="auto"/>
          </w:tcPr>
          <w:p w:rsidR="00665AB4" w:rsidRPr="00762978" w:rsidRDefault="00665AB4" w:rsidP="00665AB4">
            <w:pPr>
              <w:snapToGrid w:val="0"/>
              <w:spacing w:line="300" w:lineRule="atLeast"/>
              <w:jc w:val="center"/>
              <w:rPr>
                <w:rFonts w:eastAsia="MS Mincho" w:cs="Arial"/>
                <w:sz w:val="20"/>
              </w:rPr>
            </w:pPr>
          </w:p>
        </w:tc>
      </w:tr>
    </w:tbl>
    <w:p w:rsidR="00E86E70" w:rsidRPr="00E86E70" w:rsidRDefault="00E86E70" w:rsidP="00E86E70"/>
    <w:p w:rsidR="00E86E70" w:rsidRPr="00E86E70" w:rsidRDefault="00E86E70" w:rsidP="00E86E70"/>
    <w:p w:rsidR="008C2682" w:rsidRPr="000E3E73" w:rsidRDefault="008C2682" w:rsidP="005404BF">
      <w:pPr>
        <w:pStyle w:val="3"/>
        <w:numPr>
          <w:ilvl w:val="2"/>
          <w:numId w:val="50"/>
        </w:numPr>
      </w:pPr>
      <w:bookmarkStart w:id="66" w:name="_Toc360115364"/>
      <w:r w:rsidRPr="000E3E73">
        <w:t xml:space="preserve">Λογισμικό Διαχείρισης </w:t>
      </w:r>
      <w:r w:rsidRPr="000E3E73">
        <w:rPr>
          <w:lang w:val="en-US"/>
        </w:rPr>
        <w:t>Portal</w:t>
      </w:r>
      <w:bookmarkEnd w:id="66"/>
    </w:p>
    <w:tbl>
      <w:tblPr>
        <w:tblW w:w="4853"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1139"/>
        <w:gridCol w:w="3137"/>
        <w:gridCol w:w="1400"/>
        <w:gridCol w:w="1232"/>
        <w:gridCol w:w="1470"/>
      </w:tblGrid>
      <w:tr w:rsidR="00212602" w:rsidRPr="00762978" w:rsidTr="00212602">
        <w:trPr>
          <w:trHeight w:val="272"/>
          <w:tblCellSpacing w:w="20" w:type="dxa"/>
        </w:trPr>
        <w:tc>
          <w:tcPr>
            <w:tcW w:w="650" w:type="pct"/>
            <w:shd w:val="clear" w:color="auto" w:fill="E0E0E0"/>
          </w:tcPr>
          <w:p w:rsidR="00212602" w:rsidRPr="00762978" w:rsidRDefault="00212602" w:rsidP="00212602">
            <w:pPr>
              <w:snapToGrid w:val="0"/>
              <w:jc w:val="center"/>
              <w:rPr>
                <w:rFonts w:eastAsia="MS Mincho" w:cs="Arial"/>
                <w:b/>
                <w:sz w:val="20"/>
              </w:rPr>
            </w:pPr>
            <w:r w:rsidRPr="00762978">
              <w:rPr>
                <w:rFonts w:eastAsia="MS Mincho" w:cs="Arial"/>
                <w:b/>
                <w:sz w:val="20"/>
              </w:rPr>
              <w:t>Α/Α</w:t>
            </w:r>
          </w:p>
        </w:tc>
        <w:tc>
          <w:tcPr>
            <w:tcW w:w="1836" w:type="pct"/>
            <w:shd w:val="clear" w:color="auto" w:fill="E0E0E0"/>
          </w:tcPr>
          <w:p w:rsidR="00212602" w:rsidRPr="00762978" w:rsidRDefault="00212602" w:rsidP="00212602">
            <w:pPr>
              <w:snapToGrid w:val="0"/>
              <w:jc w:val="center"/>
              <w:rPr>
                <w:rFonts w:eastAsia="MS Mincho" w:cs="Arial"/>
                <w:b/>
                <w:sz w:val="20"/>
              </w:rPr>
            </w:pPr>
            <w:r w:rsidRPr="00762978">
              <w:rPr>
                <w:rFonts w:eastAsia="MS Mincho" w:cs="Arial"/>
                <w:b/>
                <w:sz w:val="20"/>
              </w:rPr>
              <w:t>ΠΡΟΔΙΑΓΡΑΦΗ</w:t>
            </w:r>
          </w:p>
        </w:tc>
        <w:tc>
          <w:tcPr>
            <w:tcW w:w="818" w:type="pct"/>
            <w:shd w:val="clear" w:color="auto" w:fill="E0E0E0"/>
          </w:tcPr>
          <w:p w:rsidR="00212602" w:rsidRPr="00762978" w:rsidRDefault="00212602" w:rsidP="00212602">
            <w:pPr>
              <w:snapToGrid w:val="0"/>
              <w:jc w:val="center"/>
              <w:rPr>
                <w:rFonts w:eastAsia="MS Mincho" w:cs="Arial"/>
                <w:b/>
                <w:sz w:val="20"/>
              </w:rPr>
            </w:pPr>
            <w:r w:rsidRPr="00762978">
              <w:rPr>
                <w:rFonts w:eastAsia="MS Mincho" w:cs="Arial"/>
                <w:b/>
                <w:sz w:val="20"/>
              </w:rPr>
              <w:t>ΑΠΑΙΤΗΣΗ</w:t>
            </w:r>
          </w:p>
        </w:tc>
        <w:tc>
          <w:tcPr>
            <w:tcW w:w="711" w:type="pct"/>
            <w:shd w:val="clear" w:color="auto" w:fill="E0E0E0"/>
          </w:tcPr>
          <w:p w:rsidR="00212602" w:rsidRPr="00762978" w:rsidRDefault="00212602" w:rsidP="00212602">
            <w:pPr>
              <w:snapToGrid w:val="0"/>
              <w:jc w:val="center"/>
              <w:rPr>
                <w:rFonts w:eastAsia="MS Mincho" w:cs="Arial"/>
                <w:b/>
                <w:sz w:val="20"/>
              </w:rPr>
            </w:pPr>
            <w:r w:rsidRPr="00762978">
              <w:rPr>
                <w:rFonts w:eastAsia="MS Mincho" w:cs="Arial"/>
                <w:b/>
                <w:sz w:val="20"/>
              </w:rPr>
              <w:t>ΑΠΑΝΤΗΣΗ</w:t>
            </w:r>
          </w:p>
        </w:tc>
        <w:tc>
          <w:tcPr>
            <w:tcW w:w="841" w:type="pct"/>
            <w:shd w:val="clear" w:color="auto" w:fill="E0E0E0"/>
          </w:tcPr>
          <w:p w:rsidR="00212602" w:rsidRPr="00762978" w:rsidRDefault="00212602" w:rsidP="00212602">
            <w:pPr>
              <w:snapToGrid w:val="0"/>
              <w:jc w:val="center"/>
              <w:rPr>
                <w:rFonts w:eastAsia="MS Mincho" w:cs="Arial"/>
                <w:b/>
                <w:sz w:val="20"/>
              </w:rPr>
            </w:pPr>
            <w:r w:rsidRPr="00762978">
              <w:rPr>
                <w:rFonts w:eastAsia="MS Mincho" w:cs="Arial"/>
                <w:b/>
                <w:sz w:val="20"/>
              </w:rPr>
              <w:t>ΠΑΡΑΠΟΜΠΗ</w:t>
            </w:r>
          </w:p>
        </w:tc>
      </w:tr>
      <w:tr w:rsidR="00212602" w:rsidRPr="00762978" w:rsidTr="00212602">
        <w:trPr>
          <w:tblCellSpacing w:w="20" w:type="dxa"/>
        </w:trPr>
        <w:tc>
          <w:tcPr>
            <w:tcW w:w="2510" w:type="pct"/>
            <w:gridSpan w:val="2"/>
            <w:shd w:val="clear" w:color="auto" w:fill="D9D9D9"/>
          </w:tcPr>
          <w:p w:rsidR="00212602" w:rsidRPr="00F33E2A" w:rsidRDefault="00212602" w:rsidP="00212602">
            <w:pPr>
              <w:snapToGrid w:val="0"/>
              <w:rPr>
                <w:rFonts w:eastAsia="MS Mincho" w:cs="Arial"/>
                <w:b/>
                <w:sz w:val="20"/>
              </w:rPr>
            </w:pPr>
            <w:r>
              <w:rPr>
                <w:rFonts w:eastAsia="MS Mincho" w:cs="Arial"/>
                <w:b/>
                <w:sz w:val="20"/>
              </w:rPr>
              <w:t>ΓΕΝΙΚΑ</w:t>
            </w:r>
            <w:r>
              <w:rPr>
                <w:rFonts w:eastAsia="MS Mincho" w:cs="Arial"/>
                <w:b/>
                <w:sz w:val="20"/>
                <w:lang w:val="en-US"/>
              </w:rPr>
              <w:t xml:space="preserve"> </w:t>
            </w:r>
            <w:r>
              <w:rPr>
                <w:rFonts w:eastAsia="MS Mincho" w:cs="Arial"/>
                <w:b/>
                <w:sz w:val="20"/>
              </w:rPr>
              <w:t>ΧΑΡΑΚΤΗΡΙΣΤΙΚΑ</w:t>
            </w:r>
          </w:p>
        </w:tc>
        <w:tc>
          <w:tcPr>
            <w:tcW w:w="818" w:type="pct"/>
            <w:shd w:val="clear" w:color="auto" w:fill="D9D9D9"/>
          </w:tcPr>
          <w:p w:rsidR="00212602" w:rsidRDefault="00212602" w:rsidP="00212602">
            <w:pPr>
              <w:snapToGrid w:val="0"/>
              <w:spacing w:line="300" w:lineRule="atLeast"/>
              <w:jc w:val="center"/>
              <w:rPr>
                <w:rFonts w:eastAsia="MS Mincho" w:cs="Arial"/>
                <w:sz w:val="20"/>
              </w:rPr>
            </w:pPr>
          </w:p>
        </w:tc>
        <w:tc>
          <w:tcPr>
            <w:tcW w:w="711" w:type="pct"/>
            <w:shd w:val="clear" w:color="auto" w:fill="D9D9D9"/>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D9D9D9"/>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tcPr>
          <w:p w:rsidR="00212602" w:rsidRPr="00F33E2A" w:rsidRDefault="00212602" w:rsidP="00212602">
            <w:pPr>
              <w:numPr>
                <w:ilvl w:val="12"/>
                <w:numId w:val="0"/>
              </w:numPr>
              <w:rPr>
                <w:rFonts w:eastAsia="MS Mincho" w:cs="Arial"/>
                <w:sz w:val="20"/>
              </w:rPr>
            </w:pPr>
            <w:r w:rsidRPr="00F33E2A">
              <w:rPr>
                <w:rFonts w:eastAsia="MS Mincho" w:cs="Arial"/>
                <w:sz w:val="20"/>
              </w:rPr>
              <w:t>Να αναφερθεί το όνομα</w:t>
            </w:r>
            <w:r>
              <w:rPr>
                <w:rFonts w:eastAsia="MS Mincho" w:cs="Arial"/>
                <w:sz w:val="20"/>
              </w:rPr>
              <w:t>,</w:t>
            </w:r>
            <w:r w:rsidRPr="00F33E2A">
              <w:rPr>
                <w:rFonts w:eastAsia="MS Mincho" w:cs="Arial"/>
                <w:sz w:val="20"/>
              </w:rPr>
              <w:t xml:space="preserve"> η έκδοση </w:t>
            </w:r>
            <w:r>
              <w:rPr>
                <w:rFonts w:eastAsia="MS Mincho" w:cs="Arial"/>
                <w:sz w:val="20"/>
              </w:rPr>
              <w:t xml:space="preserve">και </w:t>
            </w:r>
            <w:r w:rsidRPr="00F33E2A">
              <w:rPr>
                <w:rFonts w:eastAsia="MS Mincho" w:cs="Arial"/>
                <w:sz w:val="20"/>
              </w:rPr>
              <w:t xml:space="preserve">η χρονολογία διάθεσης του προσφερόμενου </w:t>
            </w:r>
            <w:r>
              <w:rPr>
                <w:rFonts w:eastAsia="MS Mincho" w:cs="Arial"/>
                <w:sz w:val="20"/>
              </w:rPr>
              <w:t>λογισμικού</w:t>
            </w:r>
          </w:p>
        </w:tc>
        <w:tc>
          <w:tcPr>
            <w:tcW w:w="818" w:type="pct"/>
            <w:shd w:val="clear" w:color="auto" w:fill="auto"/>
          </w:tcPr>
          <w:p w:rsidR="00212602" w:rsidRPr="00762978" w:rsidRDefault="00212602" w:rsidP="00212602">
            <w:pPr>
              <w:snapToGrid w:val="0"/>
              <w:spacing w:line="300" w:lineRule="atLeast"/>
              <w:jc w:val="center"/>
              <w:rPr>
                <w:rFonts w:eastAsia="MS Mincho" w:cs="Arial"/>
                <w:sz w:val="20"/>
              </w:rPr>
            </w:pPr>
            <w:r w:rsidRPr="00762978">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tcPr>
          <w:p w:rsidR="00212602" w:rsidRPr="00F643C5" w:rsidRDefault="00212602" w:rsidP="006B3EC2">
            <w:pPr>
              <w:numPr>
                <w:ilvl w:val="12"/>
                <w:numId w:val="0"/>
              </w:numPr>
              <w:rPr>
                <w:rFonts w:eastAsia="MS Mincho" w:cs="Arial"/>
                <w:sz w:val="20"/>
              </w:rPr>
            </w:pPr>
            <w:r w:rsidRPr="00F643C5">
              <w:rPr>
                <w:rFonts w:eastAsia="MS Mincho" w:cs="Arial"/>
                <w:sz w:val="20"/>
              </w:rPr>
              <w:t>Το προσφερόμενο Λογισμικό Διαδικτυακής Πύλης πρέπει να καλύπτεται πλήρως από εξουσιοδοτημένη υποστήριξη στην Ελλάδα ή στην Ευρωπαϊκή Ένωση.</w:t>
            </w:r>
          </w:p>
        </w:tc>
        <w:tc>
          <w:tcPr>
            <w:tcW w:w="818" w:type="pct"/>
            <w:shd w:val="clear" w:color="auto" w:fill="auto"/>
          </w:tcPr>
          <w:p w:rsidR="00212602" w:rsidRPr="00762978" w:rsidRDefault="00212602" w:rsidP="00212602">
            <w:pPr>
              <w:snapToGrid w:val="0"/>
              <w:spacing w:line="300" w:lineRule="atLeast"/>
              <w:jc w:val="center"/>
              <w:rPr>
                <w:rFonts w:eastAsia="MS Mincho" w:cs="Arial"/>
                <w:sz w:val="20"/>
              </w:rPr>
            </w:pPr>
            <w:r>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tcPr>
          <w:p w:rsidR="00212602" w:rsidRPr="000E3E73" w:rsidRDefault="00212602" w:rsidP="00212602">
            <w:pPr>
              <w:numPr>
                <w:ilvl w:val="12"/>
                <w:numId w:val="0"/>
              </w:numPr>
              <w:rPr>
                <w:rFonts w:eastAsia="MS Mincho" w:cs="Arial"/>
                <w:sz w:val="20"/>
              </w:rPr>
            </w:pPr>
            <w:proofErr w:type="spellStart"/>
            <w:r w:rsidRPr="000E3E73">
              <w:rPr>
                <w:rFonts w:eastAsia="MS Mincho" w:cs="Arial"/>
                <w:sz w:val="20"/>
              </w:rPr>
              <w:t>Αδειοδότηση</w:t>
            </w:r>
            <w:proofErr w:type="spellEnd"/>
            <w:r w:rsidRPr="000E3E73">
              <w:rPr>
                <w:rFonts w:eastAsia="MS Mincho" w:cs="Arial"/>
                <w:sz w:val="20"/>
              </w:rPr>
              <w:t xml:space="preserve"> </w:t>
            </w:r>
            <w:proofErr w:type="spellStart"/>
            <w:r w:rsidRPr="000E3E73">
              <w:rPr>
                <w:rFonts w:eastAsia="MS Mincho" w:cs="Arial"/>
                <w:sz w:val="20"/>
              </w:rPr>
              <w:t>Portal</w:t>
            </w:r>
            <w:proofErr w:type="spellEnd"/>
            <w:r w:rsidRPr="000E3E73">
              <w:rPr>
                <w:rFonts w:eastAsia="MS Mincho" w:cs="Arial"/>
                <w:sz w:val="20"/>
              </w:rPr>
              <w:t xml:space="preserve"> Server </w:t>
            </w:r>
            <w:r w:rsidR="000E3E73" w:rsidRPr="000E3E73">
              <w:rPr>
                <w:rFonts w:cs="Calibri"/>
                <w:bCs/>
                <w:sz w:val="20"/>
                <w:szCs w:val="20"/>
              </w:rPr>
              <w:t>σύμφωνα με τις απαιτήσεις της προτεινόμενης από τον Ανάδοχο αρχιτεκτονικής</w:t>
            </w:r>
          </w:p>
        </w:tc>
        <w:tc>
          <w:tcPr>
            <w:tcW w:w="818" w:type="pct"/>
            <w:shd w:val="clear" w:color="auto" w:fill="auto"/>
          </w:tcPr>
          <w:p w:rsidR="00212602" w:rsidRPr="000E3E73" w:rsidRDefault="00212602" w:rsidP="00212602">
            <w:pPr>
              <w:snapToGrid w:val="0"/>
              <w:spacing w:line="300" w:lineRule="atLeast"/>
              <w:jc w:val="center"/>
              <w:rPr>
                <w:rFonts w:eastAsia="MS Mincho" w:cs="Arial"/>
                <w:sz w:val="20"/>
              </w:rPr>
            </w:pPr>
            <w:r w:rsidRPr="000E3E73">
              <w:rPr>
                <w:rFonts w:eastAsia="MS Mincho" w:cs="Arial"/>
                <w:sz w:val="20"/>
              </w:rPr>
              <w:t>NAI</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Pr="00F643C5" w:rsidRDefault="00212602" w:rsidP="00212602">
            <w:pPr>
              <w:numPr>
                <w:ilvl w:val="12"/>
                <w:numId w:val="0"/>
              </w:numPr>
              <w:rPr>
                <w:rFonts w:eastAsia="MS Mincho" w:cs="Arial"/>
                <w:sz w:val="20"/>
              </w:rPr>
            </w:pPr>
            <w:r w:rsidRPr="00F643C5">
              <w:rPr>
                <w:rFonts w:eastAsia="MS Mincho" w:cs="Arial"/>
                <w:sz w:val="20"/>
              </w:rPr>
              <w:t>Το προσφερόμενο λογισμικό να είναι συμβατό με τα δημοφιλέστερα Λειτουργικά Συστήματα:</w:t>
            </w:r>
          </w:p>
          <w:p w:rsidR="00212602" w:rsidRPr="00F643C5" w:rsidRDefault="00212602"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proofErr w:type="spellStart"/>
            <w:r w:rsidRPr="00F643C5">
              <w:rPr>
                <w:rFonts w:ascii="Calibri" w:eastAsia="MS Mincho" w:hAnsi="Calibri" w:cs="Arial"/>
                <w:sz w:val="20"/>
                <w:szCs w:val="24"/>
                <w:lang w:val="el-GR" w:eastAsia="el-GR"/>
              </w:rPr>
              <w:t>Unix</w:t>
            </w:r>
            <w:proofErr w:type="spellEnd"/>
          </w:p>
          <w:p w:rsidR="00212602" w:rsidRPr="00F643C5" w:rsidRDefault="00212602"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proofErr w:type="spellStart"/>
            <w:r w:rsidRPr="00F643C5">
              <w:rPr>
                <w:rFonts w:ascii="Calibri" w:eastAsia="MS Mincho" w:hAnsi="Calibri" w:cs="Arial"/>
                <w:sz w:val="20"/>
                <w:szCs w:val="24"/>
                <w:lang w:val="el-GR" w:eastAsia="el-GR"/>
              </w:rPr>
              <w:t>Linux</w:t>
            </w:r>
            <w:proofErr w:type="spellEnd"/>
          </w:p>
          <w:p w:rsidR="00212602" w:rsidRPr="00F643C5" w:rsidRDefault="00212602" w:rsidP="005404BF">
            <w:pPr>
              <w:pStyle w:val="af1"/>
              <w:widowControl/>
              <w:numPr>
                <w:ilvl w:val="0"/>
                <w:numId w:val="5"/>
              </w:numPr>
              <w:tabs>
                <w:tab w:val="left" w:pos="393"/>
              </w:tabs>
              <w:spacing w:after="0"/>
              <w:ind w:left="393"/>
              <w:jc w:val="left"/>
              <w:rPr>
                <w:rFonts w:ascii="Calibri" w:eastAsia="MS Mincho" w:hAnsi="Calibri" w:cs="Arial"/>
                <w:sz w:val="20"/>
                <w:lang w:val="el-GR" w:eastAsia="el-GR"/>
              </w:rPr>
            </w:pPr>
            <w:r w:rsidRPr="00F643C5">
              <w:rPr>
                <w:rFonts w:ascii="Calibri" w:eastAsia="MS Mincho" w:hAnsi="Calibri" w:cs="Arial"/>
                <w:sz w:val="20"/>
                <w:szCs w:val="24"/>
                <w:lang w:val="el-GR" w:eastAsia="el-GR"/>
              </w:rPr>
              <w:t>Windows</w:t>
            </w:r>
          </w:p>
        </w:tc>
        <w:tc>
          <w:tcPr>
            <w:tcW w:w="818" w:type="pct"/>
            <w:shd w:val="clear" w:color="auto" w:fill="auto"/>
          </w:tcPr>
          <w:p w:rsidR="00212602" w:rsidRPr="00762978" w:rsidRDefault="00212602" w:rsidP="00212602">
            <w:pPr>
              <w:snapToGrid w:val="0"/>
              <w:spacing w:line="300" w:lineRule="atLeast"/>
              <w:jc w:val="center"/>
              <w:rPr>
                <w:rFonts w:eastAsia="MS Mincho" w:cs="Arial"/>
                <w:sz w:val="20"/>
              </w:rPr>
            </w:pPr>
            <w:r w:rsidRPr="00762978">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Pr="00F643C5" w:rsidRDefault="00212602" w:rsidP="00212602">
            <w:pPr>
              <w:numPr>
                <w:ilvl w:val="12"/>
                <w:numId w:val="0"/>
              </w:numPr>
              <w:rPr>
                <w:rFonts w:eastAsia="MS Mincho" w:cs="Arial"/>
                <w:sz w:val="20"/>
              </w:rPr>
            </w:pPr>
            <w:proofErr w:type="spellStart"/>
            <w:r w:rsidRPr="00F643C5">
              <w:rPr>
                <w:rFonts w:eastAsia="MS Mincho" w:cs="Arial"/>
                <w:sz w:val="20"/>
              </w:rPr>
              <w:t>Nα</w:t>
            </w:r>
            <w:proofErr w:type="spellEnd"/>
            <w:r w:rsidRPr="00F643C5">
              <w:rPr>
                <w:rFonts w:eastAsia="MS Mincho" w:cs="Arial"/>
                <w:sz w:val="20"/>
              </w:rPr>
              <w:t xml:space="preserve"> περιγραφεί η καταλληλότητα του προσφερόμενου λογισμικού σε σχέση με τον προσφερόμενο εξυπηρετητή εφαρμογών (</w:t>
            </w:r>
            <w:proofErr w:type="spellStart"/>
            <w:r w:rsidRPr="00F643C5">
              <w:rPr>
                <w:rFonts w:eastAsia="MS Mincho" w:cs="Arial"/>
                <w:sz w:val="20"/>
              </w:rPr>
              <w:t>Application</w:t>
            </w:r>
            <w:proofErr w:type="spellEnd"/>
            <w:r w:rsidRPr="00F643C5">
              <w:rPr>
                <w:rFonts w:eastAsia="MS Mincho" w:cs="Arial"/>
                <w:sz w:val="20"/>
              </w:rPr>
              <w:t xml:space="preserve"> Server).</w:t>
            </w:r>
          </w:p>
        </w:tc>
        <w:tc>
          <w:tcPr>
            <w:tcW w:w="818" w:type="pct"/>
            <w:shd w:val="clear" w:color="auto" w:fill="auto"/>
          </w:tcPr>
          <w:p w:rsidR="00212602" w:rsidRPr="00762978" w:rsidRDefault="00212602" w:rsidP="00212602">
            <w:pPr>
              <w:snapToGrid w:val="0"/>
              <w:spacing w:line="300" w:lineRule="atLeast"/>
              <w:jc w:val="center"/>
              <w:rPr>
                <w:rFonts w:eastAsia="MS Mincho" w:cs="Arial"/>
                <w:sz w:val="20"/>
              </w:rPr>
            </w:pPr>
            <w:r>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Pr="00F643C5" w:rsidRDefault="00212602" w:rsidP="00212602">
            <w:pPr>
              <w:numPr>
                <w:ilvl w:val="12"/>
                <w:numId w:val="0"/>
              </w:numPr>
              <w:rPr>
                <w:rFonts w:eastAsia="MS Mincho" w:cs="Arial"/>
                <w:sz w:val="20"/>
              </w:rPr>
            </w:pPr>
            <w:r w:rsidRPr="00F643C5">
              <w:rPr>
                <w:rFonts w:eastAsia="MS Mincho" w:cs="Arial"/>
                <w:sz w:val="20"/>
              </w:rPr>
              <w:t>Το προσφερόμενο λογισμικό να είναι συμβατό με τους δημοφιλέστερους Εξυπηρετητές Βάσης Δεδομένων (</w:t>
            </w:r>
            <w:proofErr w:type="spellStart"/>
            <w:r w:rsidRPr="00F643C5">
              <w:rPr>
                <w:rFonts w:eastAsia="MS Mincho" w:cs="Arial"/>
                <w:sz w:val="20"/>
              </w:rPr>
              <w:t>Database</w:t>
            </w:r>
            <w:proofErr w:type="spellEnd"/>
            <w:r w:rsidRPr="00F643C5">
              <w:rPr>
                <w:rFonts w:eastAsia="MS Mincho" w:cs="Arial"/>
                <w:sz w:val="20"/>
              </w:rPr>
              <w:t xml:space="preserve"> </w:t>
            </w:r>
            <w:proofErr w:type="spellStart"/>
            <w:r w:rsidRPr="00F643C5">
              <w:rPr>
                <w:rFonts w:eastAsia="MS Mincho" w:cs="Arial"/>
                <w:sz w:val="20"/>
              </w:rPr>
              <w:t>Servers</w:t>
            </w:r>
            <w:proofErr w:type="spellEnd"/>
            <w:r w:rsidRPr="00F643C5">
              <w:rPr>
                <w:rFonts w:eastAsia="MS Mincho" w:cs="Arial"/>
                <w:sz w:val="20"/>
              </w:rPr>
              <w:t xml:space="preserve">). Να </w:t>
            </w:r>
            <w:proofErr w:type="spellStart"/>
            <w:r w:rsidRPr="00F643C5">
              <w:rPr>
                <w:rFonts w:eastAsia="MS Mincho" w:cs="Arial"/>
                <w:sz w:val="20"/>
              </w:rPr>
              <w:t>αναφερθουν</w:t>
            </w:r>
            <w:proofErr w:type="spellEnd"/>
            <w:r w:rsidRPr="00F643C5">
              <w:rPr>
                <w:rFonts w:eastAsia="MS Mincho" w:cs="Arial"/>
                <w:sz w:val="20"/>
              </w:rPr>
              <w:t>.</w:t>
            </w:r>
          </w:p>
        </w:tc>
        <w:tc>
          <w:tcPr>
            <w:tcW w:w="818" w:type="pct"/>
            <w:shd w:val="clear" w:color="auto" w:fill="auto"/>
          </w:tcPr>
          <w:p w:rsidR="00212602" w:rsidRPr="00762978" w:rsidRDefault="00212602" w:rsidP="00212602">
            <w:pPr>
              <w:snapToGrid w:val="0"/>
              <w:spacing w:line="300" w:lineRule="atLeast"/>
              <w:jc w:val="center"/>
              <w:rPr>
                <w:rFonts w:eastAsia="MS Mincho" w:cs="Arial"/>
                <w:sz w:val="20"/>
              </w:rPr>
            </w:pPr>
            <w:r>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Pr="00F643C5" w:rsidRDefault="00212602" w:rsidP="00212602">
            <w:pPr>
              <w:numPr>
                <w:ilvl w:val="12"/>
                <w:numId w:val="0"/>
              </w:numPr>
              <w:rPr>
                <w:rFonts w:eastAsia="MS Mincho" w:cs="Arial"/>
                <w:sz w:val="20"/>
              </w:rPr>
            </w:pPr>
            <w:r w:rsidRPr="00F643C5">
              <w:rPr>
                <w:rFonts w:eastAsia="MS Mincho" w:cs="Arial"/>
                <w:sz w:val="20"/>
              </w:rPr>
              <w:t xml:space="preserve">Το λογισμικό θα πρέπει να μπορεί να εκτελείται σε συστοιχία </w:t>
            </w:r>
            <w:proofErr w:type="spellStart"/>
            <w:r w:rsidRPr="00F643C5">
              <w:rPr>
                <w:rFonts w:eastAsia="MS Mincho" w:cs="Arial"/>
                <w:sz w:val="20"/>
              </w:rPr>
              <w:t>application</w:t>
            </w:r>
            <w:proofErr w:type="spellEnd"/>
            <w:r w:rsidRPr="00F643C5">
              <w:rPr>
                <w:rFonts w:eastAsia="MS Mincho" w:cs="Arial"/>
                <w:sz w:val="20"/>
              </w:rPr>
              <w:t xml:space="preserve"> </w:t>
            </w:r>
            <w:proofErr w:type="spellStart"/>
            <w:r w:rsidRPr="00F643C5">
              <w:rPr>
                <w:rFonts w:eastAsia="MS Mincho" w:cs="Arial"/>
                <w:sz w:val="20"/>
              </w:rPr>
              <w:t>server</w:t>
            </w:r>
            <w:proofErr w:type="spellEnd"/>
            <w:r w:rsidRPr="00F643C5">
              <w:rPr>
                <w:rFonts w:eastAsia="MS Mincho" w:cs="Arial"/>
                <w:sz w:val="20"/>
              </w:rPr>
              <w:t>.</w:t>
            </w:r>
          </w:p>
        </w:tc>
        <w:tc>
          <w:tcPr>
            <w:tcW w:w="818" w:type="pct"/>
            <w:shd w:val="clear" w:color="auto" w:fill="auto"/>
          </w:tcPr>
          <w:p w:rsidR="00212602" w:rsidRPr="00762978" w:rsidRDefault="00212602" w:rsidP="00212602">
            <w:pPr>
              <w:snapToGrid w:val="0"/>
              <w:spacing w:line="300" w:lineRule="atLeast"/>
              <w:jc w:val="center"/>
              <w:rPr>
                <w:rFonts w:eastAsia="MS Mincho" w:cs="Arial"/>
                <w:sz w:val="20"/>
              </w:rPr>
            </w:pPr>
            <w:r>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Pr="00F643C5" w:rsidRDefault="00212602" w:rsidP="00212602">
            <w:pPr>
              <w:numPr>
                <w:ilvl w:val="12"/>
                <w:numId w:val="0"/>
              </w:numPr>
              <w:rPr>
                <w:rFonts w:eastAsia="MS Mincho" w:cs="Arial"/>
                <w:sz w:val="20"/>
              </w:rPr>
            </w:pPr>
            <w:r w:rsidRPr="00F643C5">
              <w:rPr>
                <w:rFonts w:eastAsia="MS Mincho" w:cs="Arial"/>
                <w:sz w:val="20"/>
              </w:rPr>
              <w:t>Οι προσφερόμενες άδειες χρήσης πρέπει να επιτρέπουν στον φορέα την μελλοντική επέκταση / παραμετροποίηση / τροποποίηση των προδιαγεγραμμένων στο παρόν έργο εφαρμογών καθώς και την ανάπτυξη νέων.</w:t>
            </w:r>
          </w:p>
        </w:tc>
        <w:tc>
          <w:tcPr>
            <w:tcW w:w="818" w:type="pct"/>
            <w:shd w:val="clear" w:color="auto" w:fill="auto"/>
          </w:tcPr>
          <w:p w:rsidR="00212602" w:rsidRPr="00762978" w:rsidRDefault="00212602" w:rsidP="00212602">
            <w:pPr>
              <w:snapToGrid w:val="0"/>
              <w:spacing w:line="300" w:lineRule="atLeast"/>
              <w:jc w:val="center"/>
              <w:rPr>
                <w:rFonts w:eastAsia="MS Mincho" w:cs="Arial"/>
                <w:sz w:val="20"/>
              </w:rPr>
            </w:pPr>
            <w:r>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Pr="00F643C5" w:rsidRDefault="00212602" w:rsidP="00212602">
            <w:pPr>
              <w:numPr>
                <w:ilvl w:val="12"/>
                <w:numId w:val="0"/>
              </w:numPr>
              <w:rPr>
                <w:rFonts w:eastAsia="MS Mincho" w:cs="Arial"/>
                <w:sz w:val="20"/>
              </w:rPr>
            </w:pPr>
            <w:r w:rsidRPr="00F643C5">
              <w:rPr>
                <w:rFonts w:eastAsia="MS Mincho" w:cs="Arial"/>
                <w:sz w:val="20"/>
              </w:rPr>
              <w:t xml:space="preserve">Οι προσφερόμενες άδειες χρήσης πρέπει να επιτρέπουν τυχόν μελλοντική αναβάθμιση των συστημάτων Η/W του έργου που θα ‘φιλοξενήσουν’ το εν λόγω </w:t>
            </w:r>
            <w:r w:rsidRPr="00F643C5">
              <w:rPr>
                <w:rFonts w:eastAsia="MS Mincho" w:cs="Arial"/>
                <w:sz w:val="20"/>
              </w:rPr>
              <w:lastRenderedPageBreak/>
              <w:t xml:space="preserve">λογισμικό. (εξαιρείται η περίπτωση αύξησης του αριθμού των </w:t>
            </w:r>
            <w:proofErr w:type="spellStart"/>
            <w:r w:rsidRPr="00F643C5">
              <w:rPr>
                <w:rFonts w:eastAsia="MS Mincho" w:cs="Arial"/>
                <w:sz w:val="20"/>
              </w:rPr>
              <w:t>CPUs</w:t>
            </w:r>
            <w:proofErr w:type="spellEnd"/>
            <w:r w:rsidRPr="00F643C5">
              <w:rPr>
                <w:rFonts w:eastAsia="MS Mincho" w:cs="Arial"/>
                <w:sz w:val="20"/>
              </w:rPr>
              <w:t>).</w:t>
            </w:r>
          </w:p>
        </w:tc>
        <w:tc>
          <w:tcPr>
            <w:tcW w:w="818" w:type="pct"/>
            <w:shd w:val="clear" w:color="auto" w:fill="auto"/>
          </w:tcPr>
          <w:p w:rsidR="00212602" w:rsidRPr="00762978" w:rsidRDefault="00212602" w:rsidP="00212602">
            <w:pPr>
              <w:snapToGrid w:val="0"/>
              <w:spacing w:line="300" w:lineRule="atLeast"/>
              <w:jc w:val="center"/>
              <w:rPr>
                <w:rFonts w:eastAsia="MS Mincho" w:cs="Arial"/>
                <w:sz w:val="20"/>
              </w:rPr>
            </w:pPr>
            <w:r w:rsidRPr="00762978">
              <w:rPr>
                <w:rFonts w:eastAsia="MS Mincho" w:cs="Arial"/>
                <w:sz w:val="20"/>
              </w:rPr>
              <w:lastRenderedPageBreak/>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Pr="00F643C5" w:rsidRDefault="00212602" w:rsidP="00212602">
            <w:pPr>
              <w:numPr>
                <w:ilvl w:val="12"/>
                <w:numId w:val="0"/>
              </w:numPr>
              <w:rPr>
                <w:rFonts w:eastAsia="MS Mincho" w:cs="Arial"/>
                <w:sz w:val="20"/>
              </w:rPr>
            </w:pPr>
            <w:r w:rsidRPr="00F643C5">
              <w:rPr>
                <w:rFonts w:eastAsia="MS Mincho" w:cs="Arial"/>
                <w:sz w:val="20"/>
              </w:rPr>
              <w:t xml:space="preserve">Η αρχιτεκτονική του </w:t>
            </w:r>
            <w:proofErr w:type="spellStart"/>
            <w:r w:rsidRPr="00F643C5">
              <w:rPr>
                <w:rFonts w:eastAsia="MS Mincho" w:cs="Arial"/>
                <w:sz w:val="20"/>
              </w:rPr>
              <w:t>Portal</w:t>
            </w:r>
            <w:proofErr w:type="spellEnd"/>
            <w:r w:rsidRPr="00F643C5">
              <w:rPr>
                <w:rFonts w:eastAsia="MS Mincho" w:cs="Arial"/>
                <w:sz w:val="20"/>
              </w:rPr>
              <w:t xml:space="preserve"> συστήματος να βασίζεται στη χρήση επαναχρησιμοποιήσιμων </w:t>
            </w:r>
            <w:proofErr w:type="spellStart"/>
            <w:r w:rsidRPr="00F643C5">
              <w:rPr>
                <w:rFonts w:eastAsia="MS Mincho" w:cs="Arial"/>
                <w:sz w:val="20"/>
              </w:rPr>
              <w:t>portlets</w:t>
            </w:r>
            <w:proofErr w:type="spellEnd"/>
            <w:r w:rsidRPr="00F643C5">
              <w:rPr>
                <w:rFonts w:eastAsia="MS Mincho" w:cs="Arial"/>
                <w:sz w:val="20"/>
              </w:rPr>
              <w:t xml:space="preserve"> εφαρμογών, ώστε να είναι δυνατή η επέκταση του </w:t>
            </w:r>
            <w:proofErr w:type="spellStart"/>
            <w:r w:rsidRPr="00F643C5">
              <w:rPr>
                <w:rFonts w:eastAsia="MS Mincho" w:cs="Arial"/>
                <w:sz w:val="20"/>
              </w:rPr>
              <w:t>Portal</w:t>
            </w:r>
            <w:proofErr w:type="spellEnd"/>
            <w:r w:rsidRPr="00F643C5">
              <w:rPr>
                <w:rFonts w:eastAsia="MS Mincho" w:cs="Arial"/>
                <w:sz w:val="20"/>
              </w:rPr>
              <w:t xml:space="preserve"> με επιπλέον λειτουργικότητα.</w:t>
            </w:r>
          </w:p>
        </w:tc>
        <w:tc>
          <w:tcPr>
            <w:tcW w:w="818" w:type="pct"/>
            <w:shd w:val="clear" w:color="auto" w:fill="auto"/>
          </w:tcPr>
          <w:p w:rsidR="00212602" w:rsidRPr="00762978" w:rsidRDefault="00212602" w:rsidP="00212602">
            <w:pPr>
              <w:snapToGrid w:val="0"/>
              <w:spacing w:line="300" w:lineRule="atLeast"/>
              <w:jc w:val="center"/>
              <w:rPr>
                <w:rFonts w:eastAsia="MS Mincho" w:cs="Arial"/>
                <w:sz w:val="20"/>
              </w:rPr>
            </w:pPr>
            <w:r>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Pr="00F643C5" w:rsidRDefault="00212602" w:rsidP="00212602">
            <w:pPr>
              <w:numPr>
                <w:ilvl w:val="12"/>
                <w:numId w:val="0"/>
              </w:numPr>
              <w:rPr>
                <w:rFonts w:eastAsia="MS Mincho" w:cs="Arial"/>
                <w:sz w:val="20"/>
              </w:rPr>
            </w:pPr>
            <w:r w:rsidRPr="00F643C5">
              <w:rPr>
                <w:rFonts w:eastAsia="MS Mincho" w:cs="Arial"/>
                <w:sz w:val="20"/>
              </w:rPr>
              <w:t xml:space="preserve">Η ανάπτυξη των </w:t>
            </w:r>
            <w:proofErr w:type="spellStart"/>
            <w:r w:rsidRPr="00F643C5">
              <w:rPr>
                <w:rFonts w:eastAsia="MS Mincho" w:cs="Arial"/>
                <w:sz w:val="20"/>
              </w:rPr>
              <w:t>portlets</w:t>
            </w:r>
            <w:proofErr w:type="spellEnd"/>
            <w:r w:rsidRPr="00F643C5">
              <w:rPr>
                <w:rFonts w:eastAsia="MS Mincho" w:cs="Arial"/>
                <w:sz w:val="20"/>
              </w:rPr>
              <w:t xml:space="preserve"> εφαρμογών να γίνεται με χρήση ανοιχτών τεχνολογιών.</w:t>
            </w:r>
          </w:p>
        </w:tc>
        <w:tc>
          <w:tcPr>
            <w:tcW w:w="818" w:type="pct"/>
            <w:shd w:val="clear" w:color="auto" w:fill="auto"/>
          </w:tcPr>
          <w:p w:rsidR="00212602" w:rsidRPr="00762978" w:rsidRDefault="00212602" w:rsidP="00212602">
            <w:pPr>
              <w:snapToGrid w:val="0"/>
              <w:spacing w:line="300" w:lineRule="atLeast"/>
              <w:jc w:val="center"/>
              <w:rPr>
                <w:rFonts w:eastAsia="MS Mincho" w:cs="Arial"/>
                <w:sz w:val="20"/>
              </w:rPr>
            </w:pPr>
            <w:r w:rsidRPr="00762978">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Pr="00F643C5" w:rsidRDefault="00212602" w:rsidP="00212602">
            <w:pPr>
              <w:numPr>
                <w:ilvl w:val="12"/>
                <w:numId w:val="0"/>
              </w:numPr>
              <w:rPr>
                <w:rFonts w:eastAsia="MS Mincho" w:cs="Arial"/>
                <w:sz w:val="20"/>
              </w:rPr>
            </w:pPr>
            <w:r w:rsidRPr="00F643C5">
              <w:rPr>
                <w:rFonts w:eastAsia="MS Mincho" w:cs="Arial"/>
                <w:sz w:val="20"/>
              </w:rPr>
              <w:t xml:space="preserve">Η ανάπτυξη και διαχείριση του </w:t>
            </w:r>
            <w:proofErr w:type="spellStart"/>
            <w:r w:rsidRPr="00F643C5">
              <w:rPr>
                <w:rFonts w:eastAsia="MS Mincho" w:cs="Arial"/>
                <w:sz w:val="20"/>
              </w:rPr>
              <w:t>Portal</w:t>
            </w:r>
            <w:proofErr w:type="spellEnd"/>
            <w:r w:rsidRPr="00F643C5">
              <w:rPr>
                <w:rFonts w:eastAsia="MS Mincho" w:cs="Arial"/>
                <w:sz w:val="20"/>
              </w:rPr>
              <w:t xml:space="preserve"> να γίνεται μέσα από </w:t>
            </w:r>
            <w:proofErr w:type="spellStart"/>
            <w:r w:rsidRPr="00F643C5">
              <w:rPr>
                <w:rFonts w:eastAsia="MS Mincho" w:cs="Arial"/>
                <w:sz w:val="20"/>
              </w:rPr>
              <w:t>web</w:t>
            </w:r>
            <w:proofErr w:type="spellEnd"/>
            <w:r w:rsidRPr="00F643C5">
              <w:rPr>
                <w:rFonts w:eastAsia="MS Mincho" w:cs="Arial"/>
                <w:sz w:val="20"/>
              </w:rPr>
              <w:t>-</w:t>
            </w:r>
            <w:proofErr w:type="spellStart"/>
            <w:r w:rsidRPr="00F643C5">
              <w:rPr>
                <w:rFonts w:eastAsia="MS Mincho" w:cs="Arial"/>
                <w:sz w:val="20"/>
              </w:rPr>
              <w:t>based</w:t>
            </w:r>
            <w:proofErr w:type="spellEnd"/>
            <w:r w:rsidRPr="00F643C5">
              <w:rPr>
                <w:rFonts w:eastAsia="MS Mincho" w:cs="Arial"/>
                <w:sz w:val="20"/>
              </w:rPr>
              <w:t xml:space="preserve"> περιβάλλον χωρίς να απαιτείται η χρήση ειδικού εργαλείου στο σταθμό εργασίας του διαχειριστή. Ειδικότερα μέσα από το περιβάλλον αυτό ο κατάλληλα εξουσιοδοτημένος χρήστης θα πρέπει να έχει τη δυνατότητα να:</w:t>
            </w:r>
          </w:p>
          <w:p w:rsidR="00212602" w:rsidRPr="00F643C5" w:rsidRDefault="00212602"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F643C5">
              <w:rPr>
                <w:rFonts w:ascii="Calibri" w:eastAsia="MS Mincho" w:hAnsi="Calibri" w:cs="Arial"/>
                <w:sz w:val="20"/>
                <w:szCs w:val="24"/>
                <w:lang w:val="el-GR" w:eastAsia="el-GR"/>
              </w:rPr>
              <w:t xml:space="preserve">Ορίζει τη δομή του </w:t>
            </w:r>
            <w:proofErr w:type="spellStart"/>
            <w:r w:rsidRPr="00F643C5">
              <w:rPr>
                <w:rFonts w:ascii="Calibri" w:eastAsia="MS Mincho" w:hAnsi="Calibri" w:cs="Arial"/>
                <w:sz w:val="20"/>
                <w:szCs w:val="24"/>
                <w:lang w:val="el-GR" w:eastAsia="el-GR"/>
              </w:rPr>
              <w:t>Portal</w:t>
            </w:r>
            <w:proofErr w:type="spellEnd"/>
            <w:r w:rsidRPr="00F643C5">
              <w:rPr>
                <w:rFonts w:ascii="Calibri" w:eastAsia="MS Mincho" w:hAnsi="Calibri" w:cs="Arial"/>
                <w:sz w:val="20"/>
                <w:szCs w:val="24"/>
                <w:lang w:val="el-GR" w:eastAsia="el-GR"/>
              </w:rPr>
              <w:t xml:space="preserve"> και να δημιουργεί το </w:t>
            </w:r>
            <w:proofErr w:type="spellStart"/>
            <w:r w:rsidRPr="00F643C5">
              <w:rPr>
                <w:rFonts w:ascii="Calibri" w:eastAsia="MS Mincho" w:hAnsi="Calibri" w:cs="Arial"/>
                <w:sz w:val="20"/>
                <w:szCs w:val="24"/>
                <w:lang w:val="el-GR" w:eastAsia="el-GR"/>
              </w:rPr>
              <w:t>portal</w:t>
            </w:r>
            <w:proofErr w:type="spellEnd"/>
            <w:r w:rsidRPr="00F643C5">
              <w:rPr>
                <w:rFonts w:ascii="Calibri" w:eastAsia="MS Mincho" w:hAnsi="Calibri" w:cs="Arial"/>
                <w:sz w:val="20"/>
                <w:szCs w:val="24"/>
                <w:lang w:val="el-GR" w:eastAsia="el-GR"/>
              </w:rPr>
              <w:t xml:space="preserve"> με τρόπο δηλωτικό και χωρίς να απαιτείται η χρήση HTML.</w:t>
            </w:r>
          </w:p>
          <w:p w:rsidR="00212602" w:rsidRPr="00F643C5" w:rsidRDefault="00212602"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F643C5">
              <w:rPr>
                <w:rFonts w:ascii="Calibri" w:eastAsia="MS Mincho" w:hAnsi="Calibri" w:cs="Arial"/>
                <w:sz w:val="20"/>
                <w:szCs w:val="24"/>
                <w:lang w:val="el-GR" w:eastAsia="el-GR"/>
              </w:rPr>
              <w:t>Δημιουργεί, τροποποιεί, διαγράφει ομάδες χρηστών και να απονέμει σε αυτές δικαιώματα.</w:t>
            </w:r>
          </w:p>
          <w:p w:rsidR="00212602" w:rsidRPr="00F643C5" w:rsidRDefault="00212602"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F643C5">
              <w:rPr>
                <w:rFonts w:ascii="Calibri" w:eastAsia="MS Mincho" w:hAnsi="Calibri" w:cs="Arial"/>
                <w:sz w:val="20"/>
                <w:szCs w:val="24"/>
                <w:lang w:val="el-GR" w:eastAsia="el-GR"/>
              </w:rPr>
              <w:t xml:space="preserve">Επεκτείνει τη λειτουργικότητα του </w:t>
            </w:r>
            <w:proofErr w:type="spellStart"/>
            <w:r w:rsidRPr="00F643C5">
              <w:rPr>
                <w:rFonts w:ascii="Calibri" w:eastAsia="MS Mincho" w:hAnsi="Calibri" w:cs="Arial"/>
                <w:sz w:val="20"/>
                <w:szCs w:val="24"/>
                <w:lang w:val="el-GR" w:eastAsia="el-GR"/>
              </w:rPr>
              <w:t>Portal</w:t>
            </w:r>
            <w:proofErr w:type="spellEnd"/>
            <w:r w:rsidRPr="00F643C5">
              <w:rPr>
                <w:rFonts w:ascii="Calibri" w:eastAsia="MS Mincho" w:hAnsi="Calibri" w:cs="Arial"/>
                <w:sz w:val="20"/>
                <w:szCs w:val="24"/>
                <w:lang w:val="el-GR" w:eastAsia="el-GR"/>
              </w:rPr>
              <w:t xml:space="preserve"> με ένταξη σε αυτό νέων εφαρμογών.</w:t>
            </w:r>
          </w:p>
          <w:p w:rsidR="00212602" w:rsidRPr="00F643C5" w:rsidRDefault="00212602" w:rsidP="005404BF">
            <w:pPr>
              <w:pStyle w:val="af1"/>
              <w:widowControl/>
              <w:numPr>
                <w:ilvl w:val="0"/>
                <w:numId w:val="5"/>
              </w:numPr>
              <w:tabs>
                <w:tab w:val="left" w:pos="393"/>
              </w:tabs>
              <w:spacing w:after="0"/>
              <w:ind w:left="393"/>
              <w:jc w:val="left"/>
              <w:rPr>
                <w:rFonts w:ascii="Calibri" w:eastAsia="MS Mincho" w:hAnsi="Calibri" w:cs="Arial"/>
                <w:sz w:val="20"/>
                <w:lang w:val="el-GR" w:eastAsia="el-GR"/>
              </w:rPr>
            </w:pPr>
            <w:r w:rsidRPr="00F643C5">
              <w:rPr>
                <w:rFonts w:ascii="Calibri" w:eastAsia="MS Mincho" w:hAnsi="Calibri" w:cs="Arial"/>
                <w:sz w:val="20"/>
                <w:szCs w:val="24"/>
                <w:lang w:val="el-GR" w:eastAsia="el-GR"/>
              </w:rPr>
              <w:t xml:space="preserve">Ορίζει </w:t>
            </w:r>
            <w:proofErr w:type="spellStart"/>
            <w:r w:rsidRPr="00F643C5">
              <w:rPr>
                <w:rFonts w:ascii="Calibri" w:eastAsia="MS Mincho" w:hAnsi="Calibri" w:cs="Arial"/>
                <w:sz w:val="20"/>
                <w:szCs w:val="24"/>
                <w:lang w:val="el-GR" w:eastAsia="el-GR"/>
              </w:rPr>
              <w:t>styles</w:t>
            </w:r>
            <w:proofErr w:type="spellEnd"/>
            <w:r w:rsidRPr="00F643C5">
              <w:rPr>
                <w:rFonts w:ascii="Calibri" w:eastAsia="MS Mincho" w:hAnsi="Calibri" w:cs="Arial"/>
                <w:sz w:val="20"/>
                <w:szCs w:val="24"/>
                <w:lang w:val="el-GR" w:eastAsia="el-GR"/>
              </w:rPr>
              <w:t xml:space="preserve"> και </w:t>
            </w:r>
            <w:proofErr w:type="spellStart"/>
            <w:r w:rsidRPr="00F643C5">
              <w:rPr>
                <w:rFonts w:ascii="Calibri" w:eastAsia="MS Mincho" w:hAnsi="Calibri" w:cs="Arial"/>
                <w:sz w:val="20"/>
                <w:szCs w:val="24"/>
                <w:lang w:val="el-GR" w:eastAsia="el-GR"/>
              </w:rPr>
              <w:t>templates</w:t>
            </w:r>
            <w:proofErr w:type="spellEnd"/>
            <w:r w:rsidRPr="00F643C5">
              <w:rPr>
                <w:rFonts w:ascii="Calibri" w:eastAsia="MS Mincho" w:hAnsi="Calibri" w:cs="Arial"/>
                <w:sz w:val="20"/>
                <w:szCs w:val="24"/>
                <w:lang w:val="el-GR" w:eastAsia="el-GR"/>
              </w:rPr>
              <w:t xml:space="preserve"> για την εμφάνιση και χωροταξική τυποποίηση του </w:t>
            </w:r>
            <w:proofErr w:type="spellStart"/>
            <w:r w:rsidRPr="00F643C5">
              <w:rPr>
                <w:rFonts w:ascii="Calibri" w:eastAsia="MS Mincho" w:hAnsi="Calibri" w:cs="Arial"/>
                <w:sz w:val="20"/>
                <w:szCs w:val="24"/>
                <w:lang w:val="el-GR" w:eastAsia="el-GR"/>
              </w:rPr>
              <w:t>Portal</w:t>
            </w:r>
            <w:proofErr w:type="spellEnd"/>
            <w:r w:rsidRPr="00F643C5">
              <w:rPr>
                <w:rFonts w:ascii="Calibri" w:eastAsia="MS Mincho" w:hAnsi="Calibri" w:cs="Arial"/>
                <w:sz w:val="20"/>
                <w:szCs w:val="24"/>
                <w:lang w:val="el-GR" w:eastAsia="el-GR"/>
              </w:rPr>
              <w:t>.</w:t>
            </w:r>
          </w:p>
        </w:tc>
        <w:tc>
          <w:tcPr>
            <w:tcW w:w="818" w:type="pct"/>
            <w:shd w:val="clear" w:color="auto" w:fill="auto"/>
          </w:tcPr>
          <w:p w:rsidR="00212602" w:rsidRPr="00762978" w:rsidRDefault="00212602" w:rsidP="00212602">
            <w:pPr>
              <w:snapToGrid w:val="0"/>
              <w:spacing w:line="300" w:lineRule="atLeast"/>
              <w:jc w:val="center"/>
              <w:rPr>
                <w:rFonts w:eastAsia="MS Mincho" w:cs="Arial"/>
                <w:sz w:val="20"/>
              </w:rPr>
            </w:pPr>
            <w:r>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Pr="00F643C5" w:rsidRDefault="00212602" w:rsidP="00212602">
            <w:pPr>
              <w:numPr>
                <w:ilvl w:val="12"/>
                <w:numId w:val="0"/>
              </w:numPr>
              <w:rPr>
                <w:rFonts w:eastAsia="MS Mincho" w:cs="Arial"/>
                <w:sz w:val="20"/>
              </w:rPr>
            </w:pPr>
            <w:r w:rsidRPr="00F643C5">
              <w:rPr>
                <w:rFonts w:eastAsia="MS Mincho" w:cs="Arial"/>
                <w:sz w:val="20"/>
              </w:rPr>
              <w:t xml:space="preserve">Να παρέχονται δυνατότητες παραμετροποίησης του περιβάλλοντος για τους εγγεγραμμένους χρήστες Η παραμετροποίηση να γίνεται σε επίπεδο </w:t>
            </w:r>
            <w:proofErr w:type="spellStart"/>
            <w:r w:rsidRPr="00F643C5">
              <w:rPr>
                <w:rFonts w:eastAsia="MS Mincho" w:cs="Arial"/>
                <w:sz w:val="20"/>
              </w:rPr>
              <w:t>portal</w:t>
            </w:r>
            <w:proofErr w:type="spellEnd"/>
            <w:r w:rsidRPr="00F643C5">
              <w:rPr>
                <w:rFonts w:eastAsia="MS Mincho" w:cs="Arial"/>
                <w:sz w:val="20"/>
              </w:rPr>
              <w:t xml:space="preserve"> αντικειμένων και εφαρμογών σύμφωνα με τα δικαιώματα των χρηστών, έτσι ώστε κάθε χρήστης να μπορεί να προσωποποιεί το περιβάλλον του.</w:t>
            </w:r>
          </w:p>
        </w:tc>
        <w:tc>
          <w:tcPr>
            <w:tcW w:w="818" w:type="pct"/>
            <w:shd w:val="clear" w:color="auto" w:fill="auto"/>
          </w:tcPr>
          <w:p w:rsidR="00212602" w:rsidRPr="00762978" w:rsidRDefault="00212602" w:rsidP="00212602">
            <w:pPr>
              <w:snapToGrid w:val="0"/>
              <w:spacing w:line="300" w:lineRule="atLeast"/>
              <w:jc w:val="center"/>
              <w:rPr>
                <w:rFonts w:eastAsia="MS Mincho" w:cs="Arial"/>
                <w:sz w:val="20"/>
              </w:rPr>
            </w:pPr>
            <w:r>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Pr="00F643C5" w:rsidRDefault="00212602" w:rsidP="00212602">
            <w:pPr>
              <w:numPr>
                <w:ilvl w:val="12"/>
                <w:numId w:val="0"/>
              </w:numPr>
              <w:rPr>
                <w:rFonts w:eastAsia="MS Mincho" w:cs="Arial"/>
                <w:sz w:val="20"/>
              </w:rPr>
            </w:pPr>
            <w:r w:rsidRPr="00F643C5">
              <w:rPr>
                <w:rFonts w:eastAsia="MS Mincho" w:cs="Arial"/>
                <w:sz w:val="20"/>
              </w:rPr>
              <w:t>Δυνατότητα υποστήριξης ανωνύμων και εγγεγραμμένων χρηστών.</w:t>
            </w:r>
          </w:p>
        </w:tc>
        <w:tc>
          <w:tcPr>
            <w:tcW w:w="818" w:type="pct"/>
            <w:shd w:val="clear" w:color="auto" w:fill="auto"/>
          </w:tcPr>
          <w:p w:rsidR="00212602" w:rsidRPr="00762978" w:rsidRDefault="00212602" w:rsidP="00212602">
            <w:pPr>
              <w:snapToGrid w:val="0"/>
              <w:spacing w:line="300" w:lineRule="atLeast"/>
              <w:jc w:val="center"/>
              <w:rPr>
                <w:rFonts w:eastAsia="MS Mincho" w:cs="Arial"/>
                <w:sz w:val="20"/>
              </w:rPr>
            </w:pPr>
            <w:r>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Pr="00F643C5" w:rsidRDefault="00212602" w:rsidP="00212602">
            <w:pPr>
              <w:numPr>
                <w:ilvl w:val="12"/>
                <w:numId w:val="0"/>
              </w:numPr>
              <w:rPr>
                <w:rFonts w:eastAsia="MS Mincho" w:cs="Arial"/>
                <w:sz w:val="20"/>
              </w:rPr>
            </w:pPr>
            <w:r w:rsidRPr="00F643C5">
              <w:rPr>
                <w:rFonts w:eastAsia="MS Mincho" w:cs="Arial"/>
                <w:sz w:val="20"/>
              </w:rPr>
              <w:t xml:space="preserve">Δυνατότητα καθορισμού </w:t>
            </w:r>
            <w:proofErr w:type="spellStart"/>
            <w:r w:rsidRPr="00F643C5">
              <w:rPr>
                <w:rFonts w:eastAsia="MS Mincho" w:cs="Arial"/>
                <w:sz w:val="20"/>
              </w:rPr>
              <w:lastRenderedPageBreak/>
              <w:t>templates</w:t>
            </w:r>
            <w:proofErr w:type="spellEnd"/>
            <w:r w:rsidRPr="00F643C5">
              <w:rPr>
                <w:rFonts w:eastAsia="MS Mincho" w:cs="Arial"/>
                <w:sz w:val="20"/>
              </w:rPr>
              <w:t xml:space="preserve"> και </w:t>
            </w:r>
            <w:proofErr w:type="spellStart"/>
            <w:r w:rsidRPr="00F643C5">
              <w:rPr>
                <w:rFonts w:eastAsia="MS Mincho" w:cs="Arial"/>
                <w:sz w:val="20"/>
              </w:rPr>
              <w:t>stylesheets</w:t>
            </w:r>
            <w:proofErr w:type="spellEnd"/>
            <w:r w:rsidRPr="00F643C5">
              <w:rPr>
                <w:rFonts w:eastAsia="MS Mincho" w:cs="Arial"/>
                <w:sz w:val="20"/>
              </w:rPr>
              <w:t xml:space="preserve"> και έλεγχος τελικής μορφής περιεχομένου (</w:t>
            </w:r>
            <w:proofErr w:type="spellStart"/>
            <w:r w:rsidRPr="00F643C5">
              <w:rPr>
                <w:rFonts w:eastAsia="MS Mincho" w:cs="Arial"/>
                <w:sz w:val="20"/>
              </w:rPr>
              <w:t>stage</w:t>
            </w:r>
            <w:proofErr w:type="spellEnd"/>
            <w:r w:rsidRPr="00F643C5">
              <w:rPr>
                <w:rFonts w:eastAsia="MS Mincho" w:cs="Arial"/>
                <w:sz w:val="20"/>
              </w:rPr>
              <w:t xml:space="preserve"> </w:t>
            </w:r>
            <w:proofErr w:type="spellStart"/>
            <w:r w:rsidRPr="00F643C5">
              <w:rPr>
                <w:rFonts w:eastAsia="MS Mincho" w:cs="Arial"/>
                <w:sz w:val="20"/>
              </w:rPr>
              <w:t>area</w:t>
            </w:r>
            <w:proofErr w:type="spellEnd"/>
            <w:r w:rsidRPr="00F643C5">
              <w:rPr>
                <w:rFonts w:eastAsia="MS Mincho" w:cs="Arial"/>
                <w:sz w:val="20"/>
              </w:rPr>
              <w:t>) πριν τη δημοσίευση μέσω αυτών.</w:t>
            </w:r>
          </w:p>
        </w:tc>
        <w:tc>
          <w:tcPr>
            <w:tcW w:w="818" w:type="pct"/>
            <w:shd w:val="clear" w:color="auto" w:fill="auto"/>
          </w:tcPr>
          <w:p w:rsidR="00212602" w:rsidRPr="00762978" w:rsidRDefault="00212602" w:rsidP="00212602">
            <w:pPr>
              <w:snapToGrid w:val="0"/>
              <w:spacing w:line="300" w:lineRule="atLeast"/>
              <w:jc w:val="center"/>
              <w:rPr>
                <w:rFonts w:eastAsia="MS Mincho" w:cs="Arial"/>
                <w:sz w:val="20"/>
              </w:rPr>
            </w:pPr>
            <w:r>
              <w:rPr>
                <w:rFonts w:eastAsia="MS Mincho" w:cs="Arial"/>
                <w:sz w:val="20"/>
              </w:rPr>
              <w:lastRenderedPageBreak/>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Pr="00F643C5" w:rsidRDefault="00212602" w:rsidP="00212602">
            <w:pPr>
              <w:numPr>
                <w:ilvl w:val="12"/>
                <w:numId w:val="0"/>
              </w:numPr>
              <w:rPr>
                <w:rFonts w:eastAsia="MS Mincho" w:cs="Arial"/>
                <w:sz w:val="20"/>
              </w:rPr>
            </w:pPr>
            <w:r w:rsidRPr="00F643C5">
              <w:rPr>
                <w:rFonts w:eastAsia="MS Mincho" w:cs="Arial"/>
                <w:sz w:val="20"/>
              </w:rPr>
              <w:t xml:space="preserve">Υποστήριξη των ανοικτών </w:t>
            </w:r>
            <w:proofErr w:type="spellStart"/>
            <w:r w:rsidRPr="00F643C5">
              <w:rPr>
                <w:rFonts w:eastAsia="MS Mincho" w:cs="Arial"/>
                <w:sz w:val="20"/>
              </w:rPr>
              <w:t>Portal</w:t>
            </w:r>
            <w:proofErr w:type="spellEnd"/>
            <w:r w:rsidRPr="00F643C5">
              <w:rPr>
                <w:rFonts w:eastAsia="MS Mincho" w:cs="Arial"/>
                <w:sz w:val="20"/>
              </w:rPr>
              <w:t xml:space="preserve"> προτύπων WSRP 1.0, WSRP 2.0, JSR-168, JSR-286</w:t>
            </w:r>
          </w:p>
        </w:tc>
        <w:tc>
          <w:tcPr>
            <w:tcW w:w="818" w:type="pct"/>
            <w:shd w:val="clear" w:color="auto" w:fill="auto"/>
          </w:tcPr>
          <w:p w:rsidR="00212602" w:rsidRPr="00762978" w:rsidRDefault="00212602" w:rsidP="00212602">
            <w:pPr>
              <w:snapToGrid w:val="0"/>
              <w:spacing w:line="300" w:lineRule="atLeast"/>
              <w:jc w:val="center"/>
              <w:rPr>
                <w:rFonts w:eastAsia="MS Mincho" w:cs="Arial"/>
                <w:sz w:val="20"/>
              </w:rPr>
            </w:pPr>
            <w:r w:rsidRPr="00762978">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Pr="00F643C5" w:rsidRDefault="00212602" w:rsidP="00212602">
            <w:pPr>
              <w:numPr>
                <w:ilvl w:val="12"/>
                <w:numId w:val="0"/>
              </w:numPr>
              <w:rPr>
                <w:rFonts w:eastAsia="MS Mincho" w:cs="Arial"/>
                <w:sz w:val="20"/>
              </w:rPr>
            </w:pPr>
            <w:r w:rsidRPr="00F643C5">
              <w:rPr>
                <w:rFonts w:eastAsia="MS Mincho" w:cs="Arial"/>
                <w:sz w:val="20"/>
              </w:rPr>
              <w:t xml:space="preserve">Δυνατότητα ανάπτυξης εφαρμογών στο περιβάλλον του </w:t>
            </w:r>
            <w:proofErr w:type="spellStart"/>
            <w:r w:rsidRPr="00F643C5">
              <w:rPr>
                <w:rFonts w:eastAsia="MS Mincho" w:cs="Arial"/>
                <w:sz w:val="20"/>
              </w:rPr>
              <w:t>Portal</w:t>
            </w:r>
            <w:proofErr w:type="spellEnd"/>
            <w:r w:rsidRPr="00F643C5">
              <w:rPr>
                <w:rFonts w:eastAsia="MS Mincho" w:cs="Arial"/>
                <w:sz w:val="20"/>
              </w:rPr>
              <w:t xml:space="preserve"> με χρήση της τεχνολογίας JSF (1.1/1.2), ή/και σχετικού </w:t>
            </w:r>
            <w:proofErr w:type="spellStart"/>
            <w:r w:rsidRPr="00F643C5">
              <w:rPr>
                <w:rFonts w:eastAsia="MS Mincho" w:cs="Arial"/>
                <w:sz w:val="20"/>
              </w:rPr>
              <w:t>framework</w:t>
            </w:r>
            <w:proofErr w:type="spellEnd"/>
            <w:r w:rsidRPr="00F643C5">
              <w:rPr>
                <w:rFonts w:eastAsia="MS Mincho" w:cs="Arial"/>
                <w:sz w:val="20"/>
              </w:rPr>
              <w:t xml:space="preserve"> ανάπτυξης.</w:t>
            </w:r>
          </w:p>
        </w:tc>
        <w:tc>
          <w:tcPr>
            <w:tcW w:w="818" w:type="pct"/>
            <w:shd w:val="clear" w:color="auto" w:fill="auto"/>
          </w:tcPr>
          <w:p w:rsidR="00212602" w:rsidRPr="00762978" w:rsidRDefault="00212602" w:rsidP="00212602">
            <w:pPr>
              <w:snapToGrid w:val="0"/>
              <w:spacing w:line="300" w:lineRule="atLeast"/>
              <w:jc w:val="center"/>
              <w:rPr>
                <w:rFonts w:eastAsia="MS Mincho" w:cs="Arial"/>
                <w:sz w:val="20"/>
              </w:rPr>
            </w:pPr>
            <w:r>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Pr="00F643C5" w:rsidRDefault="00212602" w:rsidP="00212602">
            <w:pPr>
              <w:numPr>
                <w:ilvl w:val="12"/>
                <w:numId w:val="0"/>
              </w:numPr>
              <w:rPr>
                <w:rFonts w:eastAsia="MS Mincho" w:cs="Arial"/>
                <w:sz w:val="20"/>
              </w:rPr>
            </w:pPr>
            <w:r w:rsidRPr="00F643C5">
              <w:rPr>
                <w:rFonts w:eastAsia="MS Mincho" w:cs="Arial"/>
                <w:sz w:val="20"/>
              </w:rPr>
              <w:t>Να περιγραφούν οι υποστηριζόμενες δομές αποθήκευσης και η διαχείριση δεδομένων π.χ. χρήση συστήματος διαχείρισης βάσεων δεδομένων (</w:t>
            </w:r>
            <w:proofErr w:type="spellStart"/>
            <w:r w:rsidRPr="00F643C5">
              <w:rPr>
                <w:rFonts w:eastAsia="MS Mincho" w:cs="Arial"/>
                <w:sz w:val="20"/>
              </w:rPr>
              <w:t>database</w:t>
            </w:r>
            <w:proofErr w:type="spellEnd"/>
            <w:r w:rsidRPr="00F643C5">
              <w:rPr>
                <w:rFonts w:eastAsia="MS Mincho" w:cs="Arial"/>
                <w:sz w:val="20"/>
              </w:rPr>
              <w:t xml:space="preserve"> </w:t>
            </w:r>
            <w:proofErr w:type="spellStart"/>
            <w:r w:rsidRPr="00F643C5">
              <w:rPr>
                <w:rFonts w:eastAsia="MS Mincho" w:cs="Arial"/>
                <w:sz w:val="20"/>
              </w:rPr>
              <w:t>management</w:t>
            </w:r>
            <w:proofErr w:type="spellEnd"/>
            <w:r w:rsidRPr="00F643C5">
              <w:rPr>
                <w:rFonts w:eastAsia="MS Mincho" w:cs="Arial"/>
                <w:sz w:val="20"/>
              </w:rPr>
              <w:t xml:space="preserve"> </w:t>
            </w:r>
            <w:proofErr w:type="spellStart"/>
            <w:r w:rsidRPr="00F643C5">
              <w:rPr>
                <w:rFonts w:eastAsia="MS Mincho" w:cs="Arial"/>
                <w:sz w:val="20"/>
              </w:rPr>
              <w:t>system</w:t>
            </w:r>
            <w:proofErr w:type="spellEnd"/>
            <w:r w:rsidRPr="00F643C5">
              <w:rPr>
                <w:rFonts w:eastAsia="MS Mincho" w:cs="Arial"/>
                <w:sz w:val="20"/>
              </w:rPr>
              <w:t xml:space="preserve"> – DBMS) για την </w:t>
            </w:r>
            <w:proofErr w:type="spellStart"/>
            <w:r w:rsidRPr="00F643C5">
              <w:rPr>
                <w:rFonts w:eastAsia="MS Mincho" w:cs="Arial"/>
                <w:sz w:val="20"/>
              </w:rPr>
              <w:t>κετνρικοποιημένη</w:t>
            </w:r>
            <w:proofErr w:type="spellEnd"/>
            <w:r w:rsidRPr="00F643C5">
              <w:rPr>
                <w:rFonts w:eastAsia="MS Mincho" w:cs="Arial"/>
                <w:sz w:val="20"/>
              </w:rPr>
              <w:t xml:space="preserve"> αποθήκευση περιεχομένου, </w:t>
            </w:r>
            <w:proofErr w:type="spellStart"/>
            <w:r w:rsidRPr="00F643C5">
              <w:rPr>
                <w:rFonts w:eastAsia="MS Mincho" w:cs="Arial"/>
                <w:sz w:val="20"/>
              </w:rPr>
              <w:t>μεταδεδομένων</w:t>
            </w:r>
            <w:proofErr w:type="spellEnd"/>
            <w:r w:rsidRPr="00F643C5">
              <w:rPr>
                <w:rFonts w:eastAsia="MS Mincho" w:cs="Arial"/>
                <w:sz w:val="20"/>
              </w:rPr>
              <w:t xml:space="preserve"> και δεικτών στο περιβάλλον του </w:t>
            </w:r>
            <w:proofErr w:type="spellStart"/>
            <w:r w:rsidRPr="00F643C5">
              <w:rPr>
                <w:rFonts w:eastAsia="MS Mincho" w:cs="Arial"/>
                <w:sz w:val="20"/>
              </w:rPr>
              <w:t>Portal</w:t>
            </w:r>
            <w:proofErr w:type="spellEnd"/>
          </w:p>
        </w:tc>
        <w:tc>
          <w:tcPr>
            <w:tcW w:w="818" w:type="pct"/>
            <w:shd w:val="clear" w:color="auto" w:fill="auto"/>
          </w:tcPr>
          <w:p w:rsidR="00212602" w:rsidRPr="00762978" w:rsidRDefault="00212602" w:rsidP="00212602">
            <w:pPr>
              <w:snapToGrid w:val="0"/>
              <w:spacing w:line="300" w:lineRule="atLeast"/>
              <w:jc w:val="center"/>
              <w:rPr>
                <w:rFonts w:eastAsia="MS Mincho" w:cs="Arial"/>
                <w:sz w:val="20"/>
              </w:rPr>
            </w:pPr>
            <w:r>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Pr="00F643C5" w:rsidRDefault="00212602" w:rsidP="00212602">
            <w:pPr>
              <w:numPr>
                <w:ilvl w:val="12"/>
                <w:numId w:val="0"/>
              </w:numPr>
              <w:rPr>
                <w:rFonts w:eastAsia="MS Mincho" w:cs="Arial"/>
                <w:sz w:val="20"/>
              </w:rPr>
            </w:pPr>
            <w:r w:rsidRPr="00F643C5">
              <w:rPr>
                <w:rFonts w:eastAsia="MS Mincho" w:cs="Arial"/>
                <w:sz w:val="20"/>
              </w:rPr>
              <w:t xml:space="preserve">Να υποστηρίζεται η μελλοντική επέκταση του </w:t>
            </w:r>
            <w:proofErr w:type="spellStart"/>
            <w:r w:rsidRPr="00F643C5">
              <w:rPr>
                <w:rFonts w:eastAsia="MS Mincho" w:cs="Arial"/>
                <w:sz w:val="20"/>
              </w:rPr>
              <w:t>Portal</w:t>
            </w:r>
            <w:proofErr w:type="spellEnd"/>
            <w:r w:rsidRPr="00F643C5">
              <w:rPr>
                <w:rFonts w:eastAsia="MS Mincho" w:cs="Arial"/>
                <w:sz w:val="20"/>
              </w:rPr>
              <w:t xml:space="preserve"> σε </w:t>
            </w:r>
            <w:proofErr w:type="spellStart"/>
            <w:r w:rsidRPr="00F643C5">
              <w:rPr>
                <w:rFonts w:eastAsia="MS Mincho" w:cs="Arial"/>
                <w:sz w:val="20"/>
              </w:rPr>
              <w:t>wireless</w:t>
            </w:r>
            <w:proofErr w:type="spellEnd"/>
            <w:r w:rsidRPr="00F643C5">
              <w:rPr>
                <w:rFonts w:eastAsia="MS Mincho" w:cs="Arial"/>
                <w:sz w:val="20"/>
              </w:rPr>
              <w:t xml:space="preserve"> συσκευές (PDA, Κινητά τηλέφωνα, κλπ).</w:t>
            </w:r>
            <w:r w:rsidRPr="00F643C5">
              <w:rPr>
                <w:rFonts w:eastAsia="MS Mincho" w:cs="Arial"/>
                <w:sz w:val="20"/>
              </w:rPr>
              <w:tab/>
            </w:r>
          </w:p>
        </w:tc>
        <w:tc>
          <w:tcPr>
            <w:tcW w:w="818" w:type="pct"/>
            <w:shd w:val="clear" w:color="auto" w:fill="auto"/>
          </w:tcPr>
          <w:p w:rsidR="00212602" w:rsidRPr="00762978" w:rsidRDefault="00212602" w:rsidP="00212602">
            <w:pPr>
              <w:snapToGrid w:val="0"/>
              <w:spacing w:line="300" w:lineRule="atLeast"/>
              <w:jc w:val="center"/>
              <w:rPr>
                <w:rFonts w:eastAsia="MS Mincho" w:cs="Arial"/>
                <w:sz w:val="20"/>
              </w:rPr>
            </w:pPr>
            <w:r>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2510" w:type="pct"/>
            <w:gridSpan w:val="2"/>
            <w:shd w:val="clear" w:color="auto" w:fill="D9D9D9"/>
          </w:tcPr>
          <w:p w:rsidR="00212602" w:rsidRPr="00A03449" w:rsidRDefault="00212602" w:rsidP="00212602">
            <w:pPr>
              <w:snapToGrid w:val="0"/>
              <w:rPr>
                <w:rFonts w:eastAsia="MS Mincho" w:cs="Arial"/>
                <w:b/>
                <w:sz w:val="20"/>
              </w:rPr>
            </w:pPr>
            <w:r>
              <w:rPr>
                <w:rFonts w:eastAsia="MS Mincho" w:cs="Arial"/>
                <w:b/>
                <w:sz w:val="20"/>
              </w:rPr>
              <w:t>ΔΥΝΑΤΟΤΗΤΕΣ ΟΛΟΚΛΗΡΩΣΗΣ ΚΑΙ ΔΙΑΛΕΙΤΟΥΡΓΙΚΟΤΗΤΑΣ</w:t>
            </w:r>
          </w:p>
        </w:tc>
        <w:tc>
          <w:tcPr>
            <w:tcW w:w="818" w:type="pct"/>
            <w:shd w:val="clear" w:color="auto" w:fill="D9D9D9"/>
          </w:tcPr>
          <w:p w:rsidR="00212602" w:rsidRDefault="00212602" w:rsidP="00212602">
            <w:pPr>
              <w:snapToGrid w:val="0"/>
              <w:spacing w:line="300" w:lineRule="atLeast"/>
              <w:jc w:val="center"/>
              <w:rPr>
                <w:rFonts w:eastAsia="MS Mincho" w:cs="Arial"/>
                <w:sz w:val="20"/>
              </w:rPr>
            </w:pPr>
          </w:p>
        </w:tc>
        <w:tc>
          <w:tcPr>
            <w:tcW w:w="711" w:type="pct"/>
            <w:shd w:val="clear" w:color="auto" w:fill="D9D9D9"/>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D9D9D9"/>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Pr="00F643C5" w:rsidRDefault="00212602" w:rsidP="00212602">
            <w:pPr>
              <w:numPr>
                <w:ilvl w:val="12"/>
                <w:numId w:val="0"/>
              </w:numPr>
              <w:spacing w:line="276" w:lineRule="auto"/>
              <w:rPr>
                <w:rFonts w:ascii="Tahoma" w:hAnsi="Tahoma" w:cs="Tahoma"/>
                <w:bCs/>
                <w:sz w:val="20"/>
                <w:szCs w:val="20"/>
              </w:rPr>
            </w:pPr>
            <w:r w:rsidRPr="00F643C5">
              <w:rPr>
                <w:rFonts w:cs="Tahoma"/>
                <w:bCs/>
                <w:sz w:val="20"/>
              </w:rPr>
              <w:t xml:space="preserve">Το λογισμικό θα πρέπει να παρέχει δυνατότητες για ολοκλήρωση περιεχομένου και υπηρεσιών από τρίτα συστήματα και εφαρμογές. Έτσι, θα πρέπει να ενσωματώνεται </w:t>
            </w:r>
            <w:r>
              <w:rPr>
                <w:rFonts w:cs="Tahoma"/>
                <w:bCs/>
                <w:sz w:val="20"/>
                <w:lang w:val="en-US"/>
              </w:rPr>
              <w:t>API</w:t>
            </w:r>
            <w:r w:rsidRPr="00F643C5">
              <w:rPr>
                <w:rFonts w:cs="Tahoma"/>
                <w:bCs/>
                <w:sz w:val="20"/>
              </w:rPr>
              <w:t xml:space="preserve"> και να υποστηρίζονται τεχνολογίες όπως:</w:t>
            </w:r>
          </w:p>
          <w:p w:rsidR="00212602" w:rsidRPr="00F643C5" w:rsidRDefault="00212602"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F643C5">
              <w:rPr>
                <w:rFonts w:ascii="Calibri" w:eastAsia="MS Mincho" w:hAnsi="Calibri" w:cs="Arial"/>
                <w:sz w:val="20"/>
                <w:szCs w:val="24"/>
                <w:lang w:val="el-GR" w:eastAsia="el-GR"/>
              </w:rPr>
              <w:t>SOAP</w:t>
            </w:r>
          </w:p>
          <w:p w:rsidR="00212602" w:rsidRPr="00F643C5" w:rsidRDefault="00212602"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F643C5">
              <w:rPr>
                <w:rFonts w:ascii="Calibri" w:eastAsia="MS Mincho" w:hAnsi="Calibri" w:cs="Arial"/>
                <w:sz w:val="20"/>
                <w:szCs w:val="24"/>
                <w:lang w:val="el-GR" w:eastAsia="el-GR"/>
              </w:rPr>
              <w:t>XML</w:t>
            </w:r>
          </w:p>
          <w:p w:rsidR="00212602" w:rsidRPr="00F643C5" w:rsidRDefault="00212602"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F643C5">
              <w:rPr>
                <w:rFonts w:ascii="Calibri" w:eastAsia="MS Mincho" w:hAnsi="Calibri" w:cs="Arial"/>
                <w:sz w:val="20"/>
                <w:szCs w:val="24"/>
                <w:lang w:val="el-GR" w:eastAsia="el-GR"/>
              </w:rPr>
              <w:t xml:space="preserve">Web </w:t>
            </w:r>
            <w:proofErr w:type="spellStart"/>
            <w:r w:rsidRPr="00F643C5">
              <w:rPr>
                <w:rFonts w:ascii="Calibri" w:eastAsia="MS Mincho" w:hAnsi="Calibri" w:cs="Arial"/>
                <w:sz w:val="20"/>
                <w:szCs w:val="24"/>
                <w:lang w:val="el-GR" w:eastAsia="el-GR"/>
              </w:rPr>
              <w:t>Services</w:t>
            </w:r>
            <w:proofErr w:type="spellEnd"/>
          </w:p>
          <w:p w:rsidR="00212602" w:rsidRPr="00F643C5" w:rsidRDefault="00212602"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F643C5">
              <w:rPr>
                <w:rFonts w:ascii="Calibri" w:eastAsia="MS Mincho" w:hAnsi="Calibri" w:cs="Arial"/>
                <w:sz w:val="20"/>
                <w:szCs w:val="24"/>
                <w:lang w:val="el-GR" w:eastAsia="el-GR"/>
              </w:rPr>
              <w:t>RSS</w:t>
            </w:r>
          </w:p>
        </w:tc>
        <w:tc>
          <w:tcPr>
            <w:tcW w:w="818" w:type="pct"/>
            <w:shd w:val="clear" w:color="auto" w:fill="auto"/>
          </w:tcPr>
          <w:p w:rsidR="00212602" w:rsidRDefault="00212602" w:rsidP="00212602">
            <w:pPr>
              <w:snapToGrid w:val="0"/>
              <w:spacing w:line="300" w:lineRule="atLeast"/>
              <w:jc w:val="center"/>
              <w:rPr>
                <w:rFonts w:eastAsia="MS Mincho" w:cs="Arial"/>
                <w:sz w:val="20"/>
              </w:rPr>
            </w:pPr>
            <w:r>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Pr="00F643C5" w:rsidRDefault="00212602" w:rsidP="00212602">
            <w:pPr>
              <w:numPr>
                <w:ilvl w:val="12"/>
                <w:numId w:val="0"/>
              </w:numPr>
              <w:spacing w:line="276" w:lineRule="auto"/>
              <w:rPr>
                <w:rFonts w:ascii="Tahoma" w:hAnsi="Tahoma" w:cs="Tahoma"/>
                <w:bCs/>
                <w:sz w:val="20"/>
                <w:szCs w:val="20"/>
              </w:rPr>
            </w:pPr>
            <w:r w:rsidRPr="00F643C5">
              <w:rPr>
                <w:rFonts w:cs="Tahoma"/>
                <w:bCs/>
                <w:sz w:val="20"/>
              </w:rPr>
              <w:t xml:space="preserve">Το λογισμικό θα πρέπει να υποστηρίζει ένα σύνολο από σύγχρονα </w:t>
            </w:r>
            <w:r>
              <w:rPr>
                <w:rFonts w:cs="Tahoma"/>
                <w:bCs/>
                <w:sz w:val="20"/>
                <w:lang w:val="en-US"/>
              </w:rPr>
              <w:t>Web</w:t>
            </w:r>
            <w:r w:rsidRPr="00F643C5">
              <w:rPr>
                <w:rFonts w:cs="Tahoma"/>
                <w:bCs/>
                <w:sz w:val="20"/>
              </w:rPr>
              <w:t xml:space="preserve"> </w:t>
            </w:r>
            <w:r>
              <w:rPr>
                <w:rFonts w:cs="Tahoma"/>
                <w:bCs/>
                <w:sz w:val="20"/>
                <w:lang w:val="en-US"/>
              </w:rPr>
              <w:t>Services</w:t>
            </w:r>
            <w:r w:rsidRPr="00F643C5">
              <w:rPr>
                <w:rFonts w:cs="Tahoma"/>
                <w:bCs/>
                <w:sz w:val="20"/>
              </w:rPr>
              <w:t xml:space="preserve"> πρωτόκολλα, συμπεριλαμβανομένων των:</w:t>
            </w:r>
          </w:p>
          <w:p w:rsidR="00212602" w:rsidRPr="00F643C5" w:rsidRDefault="00212602"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F643C5">
              <w:rPr>
                <w:rFonts w:ascii="Calibri" w:eastAsia="MS Mincho" w:hAnsi="Calibri" w:cs="Arial"/>
                <w:sz w:val="20"/>
                <w:szCs w:val="24"/>
                <w:lang w:val="el-GR" w:eastAsia="el-GR"/>
              </w:rPr>
              <w:t>JSON</w:t>
            </w:r>
          </w:p>
          <w:p w:rsidR="00212602" w:rsidRPr="00F643C5" w:rsidRDefault="00212602"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F643C5">
              <w:rPr>
                <w:rFonts w:ascii="Calibri" w:eastAsia="MS Mincho" w:hAnsi="Calibri" w:cs="Arial"/>
                <w:sz w:val="20"/>
                <w:szCs w:val="24"/>
                <w:lang w:val="el-GR" w:eastAsia="el-GR"/>
              </w:rPr>
              <w:t>REST</w:t>
            </w:r>
          </w:p>
          <w:p w:rsidR="00212602" w:rsidRPr="00F643C5" w:rsidRDefault="00212602"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F643C5">
              <w:rPr>
                <w:rFonts w:ascii="Calibri" w:eastAsia="MS Mincho" w:hAnsi="Calibri" w:cs="Arial"/>
                <w:sz w:val="20"/>
                <w:szCs w:val="24"/>
                <w:lang w:val="el-GR" w:eastAsia="el-GR"/>
              </w:rPr>
              <w:t>WSRP</w:t>
            </w:r>
          </w:p>
          <w:p w:rsidR="00212602" w:rsidRPr="00F643C5" w:rsidRDefault="00212602" w:rsidP="005404BF">
            <w:pPr>
              <w:pStyle w:val="af1"/>
              <w:widowControl/>
              <w:numPr>
                <w:ilvl w:val="0"/>
                <w:numId w:val="5"/>
              </w:numPr>
              <w:tabs>
                <w:tab w:val="left" w:pos="393"/>
              </w:tabs>
              <w:spacing w:after="0"/>
              <w:ind w:left="393"/>
              <w:jc w:val="left"/>
              <w:rPr>
                <w:rFonts w:ascii="Calibri" w:hAnsi="Calibri" w:cs="Tahoma"/>
                <w:bCs/>
                <w:sz w:val="20"/>
                <w:lang w:eastAsia="el-GR"/>
              </w:rPr>
            </w:pPr>
            <w:proofErr w:type="spellStart"/>
            <w:r w:rsidRPr="00F643C5">
              <w:rPr>
                <w:rFonts w:ascii="Calibri" w:eastAsia="MS Mincho" w:hAnsi="Calibri" w:cs="Arial"/>
                <w:sz w:val="20"/>
                <w:szCs w:val="24"/>
                <w:lang w:val="el-GR" w:eastAsia="el-GR"/>
              </w:rPr>
              <w:t>WebDAV</w:t>
            </w:r>
            <w:proofErr w:type="spellEnd"/>
          </w:p>
        </w:tc>
        <w:tc>
          <w:tcPr>
            <w:tcW w:w="818" w:type="pct"/>
            <w:shd w:val="clear" w:color="auto" w:fill="auto"/>
          </w:tcPr>
          <w:p w:rsidR="00212602" w:rsidRDefault="00212602" w:rsidP="00212602">
            <w:pPr>
              <w:snapToGrid w:val="0"/>
              <w:spacing w:line="300" w:lineRule="atLeast"/>
              <w:jc w:val="center"/>
              <w:rPr>
                <w:rFonts w:eastAsia="MS Mincho" w:cs="Arial"/>
                <w:sz w:val="20"/>
              </w:rPr>
            </w:pPr>
            <w:r>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2510" w:type="pct"/>
            <w:gridSpan w:val="2"/>
            <w:shd w:val="clear" w:color="auto" w:fill="D9D9D9"/>
          </w:tcPr>
          <w:p w:rsidR="00212602" w:rsidRPr="00F33E2A" w:rsidRDefault="00212602" w:rsidP="00212602">
            <w:pPr>
              <w:snapToGrid w:val="0"/>
              <w:rPr>
                <w:rFonts w:eastAsia="MS Mincho" w:cs="Arial"/>
                <w:b/>
                <w:sz w:val="20"/>
              </w:rPr>
            </w:pPr>
            <w:r>
              <w:rPr>
                <w:rFonts w:eastAsia="MS Mincho" w:cs="Arial"/>
                <w:b/>
                <w:sz w:val="20"/>
              </w:rPr>
              <w:t>ΑΣΦΑΛΕΙΑ ΚΑΙ ΠΡΟΣΒΑΣΗ</w:t>
            </w:r>
          </w:p>
        </w:tc>
        <w:tc>
          <w:tcPr>
            <w:tcW w:w="818" w:type="pct"/>
            <w:shd w:val="clear" w:color="auto" w:fill="D9D9D9"/>
          </w:tcPr>
          <w:p w:rsidR="00212602" w:rsidRDefault="00212602" w:rsidP="00212602">
            <w:pPr>
              <w:snapToGrid w:val="0"/>
              <w:spacing w:line="300" w:lineRule="atLeast"/>
              <w:jc w:val="center"/>
              <w:rPr>
                <w:rFonts w:eastAsia="MS Mincho" w:cs="Arial"/>
                <w:sz w:val="20"/>
              </w:rPr>
            </w:pPr>
          </w:p>
        </w:tc>
        <w:tc>
          <w:tcPr>
            <w:tcW w:w="711" w:type="pct"/>
            <w:shd w:val="clear" w:color="auto" w:fill="D9D9D9"/>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D9D9D9"/>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Pr="00F643C5" w:rsidRDefault="00212602" w:rsidP="00212602">
            <w:pPr>
              <w:numPr>
                <w:ilvl w:val="12"/>
                <w:numId w:val="0"/>
              </w:numPr>
              <w:spacing w:after="120" w:line="276" w:lineRule="auto"/>
              <w:rPr>
                <w:rFonts w:ascii="Tahoma" w:hAnsi="Tahoma" w:cs="Tahoma"/>
                <w:bCs/>
                <w:sz w:val="20"/>
                <w:lang w:eastAsia="en-US"/>
              </w:rPr>
            </w:pPr>
            <w:r w:rsidRPr="00F643C5">
              <w:rPr>
                <w:rFonts w:cs="Tahoma"/>
                <w:bCs/>
                <w:sz w:val="20"/>
              </w:rPr>
              <w:t>Χρήση σύγχρονων τεχνολογιών κρυπτογράφησης. Να καταγραφούν οι αλγόριθμοι κρυπτογράφησης που υποστηρίζονται.</w:t>
            </w:r>
          </w:p>
        </w:tc>
        <w:tc>
          <w:tcPr>
            <w:tcW w:w="818" w:type="pct"/>
            <w:shd w:val="clear" w:color="auto" w:fill="auto"/>
          </w:tcPr>
          <w:p w:rsidR="00212602" w:rsidRDefault="00212602" w:rsidP="00212602">
            <w:pPr>
              <w:snapToGrid w:val="0"/>
              <w:spacing w:line="300" w:lineRule="atLeast"/>
              <w:jc w:val="center"/>
              <w:rPr>
                <w:rFonts w:eastAsia="MS Mincho" w:cs="Arial"/>
                <w:sz w:val="20"/>
              </w:rPr>
            </w:pPr>
            <w:r>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Pr="000A5948" w:rsidRDefault="00212602" w:rsidP="00212602">
            <w:pPr>
              <w:numPr>
                <w:ilvl w:val="12"/>
                <w:numId w:val="0"/>
              </w:numPr>
              <w:spacing w:after="120" w:line="276" w:lineRule="auto"/>
              <w:rPr>
                <w:rFonts w:cs="Tahoma"/>
                <w:b/>
                <w:sz w:val="20"/>
                <w:lang w:eastAsia="en-US"/>
              </w:rPr>
            </w:pPr>
            <w:r w:rsidRPr="00F643C5">
              <w:rPr>
                <w:rFonts w:cs="Tahoma"/>
                <w:bCs/>
                <w:sz w:val="20"/>
              </w:rPr>
              <w:t xml:space="preserve">Υποστήριξη πρωτοκόλλων </w:t>
            </w:r>
            <w:r>
              <w:rPr>
                <w:rFonts w:cs="Tahoma"/>
                <w:bCs/>
                <w:sz w:val="20"/>
                <w:lang w:val="en-US"/>
              </w:rPr>
              <w:t>HTTPS</w:t>
            </w:r>
            <w:r w:rsidRPr="00F643C5">
              <w:rPr>
                <w:rFonts w:cs="Tahoma"/>
                <w:bCs/>
                <w:sz w:val="20"/>
              </w:rPr>
              <w:t xml:space="preserve">,  </w:t>
            </w:r>
            <w:r>
              <w:rPr>
                <w:rFonts w:cs="Tahoma"/>
                <w:bCs/>
                <w:sz w:val="20"/>
                <w:lang w:val="en-US"/>
              </w:rPr>
              <w:t>SSL</w:t>
            </w:r>
            <w:r w:rsidRPr="00F643C5">
              <w:rPr>
                <w:rFonts w:cs="Tahoma"/>
                <w:bCs/>
                <w:sz w:val="20"/>
              </w:rPr>
              <w:t>/</w:t>
            </w:r>
            <w:r>
              <w:rPr>
                <w:rFonts w:cs="Tahoma"/>
                <w:bCs/>
                <w:sz w:val="20"/>
                <w:lang w:val="en-US"/>
              </w:rPr>
              <w:t>TLS</w:t>
            </w:r>
            <w:r w:rsidRPr="00F643C5">
              <w:rPr>
                <w:rFonts w:cs="Tahoma"/>
                <w:bCs/>
                <w:sz w:val="20"/>
              </w:rPr>
              <w:t xml:space="preserve"> για την ασφαλή διακίνηση της πληροφορίας.</w:t>
            </w:r>
          </w:p>
        </w:tc>
        <w:tc>
          <w:tcPr>
            <w:tcW w:w="818" w:type="pct"/>
            <w:shd w:val="clear" w:color="auto" w:fill="auto"/>
          </w:tcPr>
          <w:p w:rsidR="00212602" w:rsidRDefault="00212602" w:rsidP="00212602">
            <w:pPr>
              <w:snapToGrid w:val="0"/>
              <w:spacing w:line="300" w:lineRule="atLeast"/>
              <w:jc w:val="center"/>
              <w:rPr>
                <w:rFonts w:eastAsia="MS Mincho" w:cs="Arial"/>
                <w:sz w:val="20"/>
              </w:rPr>
            </w:pPr>
            <w:r>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Default="00212602" w:rsidP="00212602">
            <w:pPr>
              <w:numPr>
                <w:ilvl w:val="12"/>
                <w:numId w:val="0"/>
              </w:numPr>
              <w:spacing w:after="120" w:line="276" w:lineRule="auto"/>
              <w:rPr>
                <w:rFonts w:ascii="Tahoma" w:hAnsi="Tahoma" w:cs="Tahoma"/>
                <w:bCs/>
                <w:sz w:val="20"/>
                <w:lang w:val="en-US" w:eastAsia="en-US"/>
              </w:rPr>
            </w:pPr>
            <w:r>
              <w:rPr>
                <w:rFonts w:cs="Tahoma"/>
                <w:bCs/>
                <w:sz w:val="20"/>
              </w:rPr>
              <w:t>Υπ</w:t>
            </w:r>
            <w:proofErr w:type="spellStart"/>
            <w:r>
              <w:rPr>
                <w:rFonts w:cs="Tahoma"/>
                <w:bCs/>
                <w:sz w:val="20"/>
                <w:lang w:val="en-US"/>
              </w:rPr>
              <w:t>οστήριξη</w:t>
            </w:r>
            <w:proofErr w:type="spellEnd"/>
            <w:r>
              <w:rPr>
                <w:rFonts w:cs="Tahoma"/>
                <w:bCs/>
                <w:sz w:val="20"/>
                <w:lang w:val="en-US"/>
              </w:rPr>
              <w:t xml:space="preserve"> Single Sign On.</w:t>
            </w:r>
          </w:p>
        </w:tc>
        <w:tc>
          <w:tcPr>
            <w:tcW w:w="818" w:type="pct"/>
            <w:shd w:val="clear" w:color="auto" w:fill="auto"/>
          </w:tcPr>
          <w:p w:rsidR="00212602" w:rsidRDefault="00212602" w:rsidP="00212602">
            <w:pPr>
              <w:snapToGrid w:val="0"/>
              <w:spacing w:line="300" w:lineRule="atLeast"/>
              <w:jc w:val="center"/>
              <w:rPr>
                <w:rFonts w:eastAsia="MS Mincho" w:cs="Arial"/>
                <w:sz w:val="20"/>
              </w:rPr>
            </w:pPr>
            <w:r>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Default="00212602" w:rsidP="00212602">
            <w:pPr>
              <w:numPr>
                <w:ilvl w:val="12"/>
                <w:numId w:val="0"/>
              </w:numPr>
              <w:spacing w:after="120" w:line="276" w:lineRule="auto"/>
              <w:rPr>
                <w:rFonts w:ascii="Tahoma" w:hAnsi="Tahoma" w:cs="Tahoma"/>
                <w:bCs/>
                <w:sz w:val="20"/>
                <w:lang w:val="en-US" w:eastAsia="en-US"/>
              </w:rPr>
            </w:pPr>
            <w:proofErr w:type="spellStart"/>
            <w:r>
              <w:rPr>
                <w:rFonts w:cs="Tahoma"/>
                <w:bCs/>
                <w:sz w:val="20"/>
                <w:lang w:val="en-US"/>
              </w:rPr>
              <w:t>Υποστήριξη</w:t>
            </w:r>
            <w:proofErr w:type="spellEnd"/>
            <w:r>
              <w:rPr>
                <w:rFonts w:cs="Tahoma"/>
                <w:bCs/>
                <w:sz w:val="20"/>
                <w:lang w:val="en-US"/>
              </w:rPr>
              <w:t xml:space="preserve"> LDAP Authentication.</w:t>
            </w:r>
          </w:p>
        </w:tc>
        <w:tc>
          <w:tcPr>
            <w:tcW w:w="818" w:type="pct"/>
            <w:shd w:val="clear" w:color="auto" w:fill="auto"/>
          </w:tcPr>
          <w:p w:rsidR="00212602" w:rsidRDefault="00212602" w:rsidP="00212602">
            <w:pPr>
              <w:snapToGrid w:val="0"/>
              <w:spacing w:line="300" w:lineRule="atLeast"/>
              <w:jc w:val="center"/>
              <w:rPr>
                <w:rFonts w:eastAsia="MS Mincho" w:cs="Arial"/>
                <w:sz w:val="20"/>
              </w:rPr>
            </w:pPr>
            <w:r>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Default="00212602" w:rsidP="00212602">
            <w:pPr>
              <w:numPr>
                <w:ilvl w:val="12"/>
                <w:numId w:val="0"/>
              </w:numPr>
              <w:spacing w:after="120" w:line="276" w:lineRule="auto"/>
              <w:rPr>
                <w:rFonts w:ascii="Tahoma" w:hAnsi="Tahoma" w:cs="Tahoma"/>
                <w:bCs/>
                <w:sz w:val="20"/>
                <w:lang w:val="en-US" w:eastAsia="en-US"/>
              </w:rPr>
            </w:pPr>
            <w:proofErr w:type="spellStart"/>
            <w:r>
              <w:rPr>
                <w:rFonts w:cs="Tahoma"/>
                <w:bCs/>
                <w:sz w:val="20"/>
                <w:lang w:val="en-US"/>
              </w:rPr>
              <w:t>Υποστήριξη</w:t>
            </w:r>
            <w:proofErr w:type="spellEnd"/>
            <w:r>
              <w:rPr>
                <w:rFonts w:cs="Tahoma"/>
                <w:bCs/>
                <w:sz w:val="20"/>
                <w:lang w:val="en-US"/>
              </w:rPr>
              <w:t xml:space="preserve"> WS-Security</w:t>
            </w:r>
          </w:p>
        </w:tc>
        <w:tc>
          <w:tcPr>
            <w:tcW w:w="818" w:type="pct"/>
            <w:shd w:val="clear" w:color="auto" w:fill="auto"/>
          </w:tcPr>
          <w:p w:rsidR="00212602" w:rsidRDefault="00212602" w:rsidP="00212602">
            <w:pPr>
              <w:snapToGrid w:val="0"/>
              <w:spacing w:line="300" w:lineRule="atLeast"/>
              <w:jc w:val="center"/>
              <w:rPr>
                <w:rFonts w:eastAsia="MS Mincho" w:cs="Arial"/>
                <w:sz w:val="20"/>
              </w:rPr>
            </w:pPr>
            <w:r>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Pr="00F643C5" w:rsidRDefault="00212602" w:rsidP="00212602">
            <w:pPr>
              <w:numPr>
                <w:ilvl w:val="12"/>
                <w:numId w:val="0"/>
              </w:numPr>
              <w:spacing w:after="120" w:line="276" w:lineRule="auto"/>
              <w:rPr>
                <w:rFonts w:ascii="Tahoma" w:hAnsi="Tahoma" w:cs="Tahoma"/>
                <w:bCs/>
                <w:sz w:val="20"/>
                <w:lang w:eastAsia="en-US"/>
              </w:rPr>
            </w:pPr>
            <w:r w:rsidRPr="00F643C5">
              <w:rPr>
                <w:rFonts w:cs="Tahoma"/>
                <w:bCs/>
                <w:sz w:val="20"/>
              </w:rPr>
              <w:t>Καθορισμός επιπέδων ασφαλείας και πρόσβασης με βάση ρόλους και τύπους χρηστών.</w:t>
            </w:r>
          </w:p>
        </w:tc>
        <w:tc>
          <w:tcPr>
            <w:tcW w:w="818" w:type="pct"/>
            <w:shd w:val="clear" w:color="auto" w:fill="auto"/>
          </w:tcPr>
          <w:p w:rsidR="00212602" w:rsidRDefault="00212602" w:rsidP="00212602">
            <w:pPr>
              <w:snapToGrid w:val="0"/>
              <w:spacing w:line="300" w:lineRule="atLeast"/>
              <w:jc w:val="center"/>
              <w:rPr>
                <w:rFonts w:eastAsia="MS Mincho" w:cs="Arial"/>
                <w:sz w:val="20"/>
              </w:rPr>
            </w:pPr>
            <w:r>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Pr="00F643C5" w:rsidRDefault="00212602" w:rsidP="00E355B4">
            <w:pPr>
              <w:numPr>
                <w:ilvl w:val="12"/>
                <w:numId w:val="0"/>
              </w:numPr>
              <w:spacing w:after="120" w:line="276" w:lineRule="auto"/>
              <w:rPr>
                <w:rFonts w:ascii="Tahoma" w:hAnsi="Tahoma" w:cs="Tahoma"/>
                <w:sz w:val="20"/>
                <w:lang w:eastAsia="en-US"/>
              </w:rPr>
            </w:pPr>
            <w:r w:rsidRPr="00F643C5">
              <w:rPr>
                <w:rFonts w:cs="Tahoma"/>
                <w:sz w:val="20"/>
              </w:rPr>
              <w:t xml:space="preserve">Θα πρέπει να προβλέπεται η μελλοντική ενσωμάτωση συστήματος </w:t>
            </w:r>
            <w:r>
              <w:rPr>
                <w:rFonts w:cs="Tahoma"/>
                <w:sz w:val="20"/>
                <w:lang w:val="en-US"/>
              </w:rPr>
              <w:t>PKI</w:t>
            </w:r>
            <w:r w:rsidRPr="00F643C5">
              <w:rPr>
                <w:rFonts w:cs="Tahoma"/>
                <w:sz w:val="20"/>
              </w:rPr>
              <w:t xml:space="preserve"> για ψηφιακή υπογραφή αιτημάτων πολιτών.</w:t>
            </w:r>
          </w:p>
        </w:tc>
        <w:tc>
          <w:tcPr>
            <w:tcW w:w="818" w:type="pct"/>
            <w:shd w:val="clear" w:color="auto" w:fill="auto"/>
          </w:tcPr>
          <w:p w:rsidR="00212602" w:rsidRDefault="00212602" w:rsidP="00212602">
            <w:pPr>
              <w:snapToGrid w:val="0"/>
              <w:spacing w:line="300" w:lineRule="atLeast"/>
              <w:jc w:val="center"/>
              <w:rPr>
                <w:rFonts w:eastAsia="MS Mincho" w:cs="Arial"/>
                <w:sz w:val="20"/>
              </w:rPr>
            </w:pPr>
            <w:r>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Pr="00F643C5" w:rsidRDefault="00212602" w:rsidP="00212602">
            <w:pPr>
              <w:numPr>
                <w:ilvl w:val="12"/>
                <w:numId w:val="0"/>
              </w:numPr>
              <w:spacing w:after="120" w:line="276" w:lineRule="auto"/>
              <w:rPr>
                <w:rFonts w:ascii="Tahoma" w:hAnsi="Tahoma" w:cs="Tahoma"/>
                <w:bCs/>
                <w:sz w:val="20"/>
                <w:lang w:eastAsia="en-US"/>
              </w:rPr>
            </w:pPr>
            <w:r w:rsidRPr="00F643C5">
              <w:rPr>
                <w:rFonts w:cs="Tahoma"/>
                <w:sz w:val="20"/>
              </w:rPr>
              <w:t xml:space="preserve">Σχετικά με την πιστοποίηση και </w:t>
            </w:r>
            <w:proofErr w:type="spellStart"/>
            <w:r w:rsidRPr="00F643C5">
              <w:rPr>
                <w:rFonts w:cs="Tahoma"/>
                <w:sz w:val="20"/>
              </w:rPr>
              <w:t>αυθεντικοποίηση</w:t>
            </w:r>
            <w:proofErr w:type="spellEnd"/>
            <w:r w:rsidRPr="00F643C5">
              <w:rPr>
                <w:rFonts w:cs="Tahoma"/>
                <w:sz w:val="20"/>
              </w:rPr>
              <w:t xml:space="preserve"> χρήστη μέσω εσωτερικού μηχανισμού στο </w:t>
            </w:r>
            <w:r>
              <w:rPr>
                <w:rFonts w:cs="Tahoma"/>
                <w:sz w:val="20"/>
                <w:lang w:val="en-US"/>
              </w:rPr>
              <w:t>portal</w:t>
            </w:r>
            <w:r w:rsidRPr="00F643C5">
              <w:rPr>
                <w:rFonts w:cs="Tahoma"/>
                <w:sz w:val="20"/>
              </w:rPr>
              <w:t>, σε περίπτωση νέου χρήστη, ο χρήστης συμπληρώνει αίτηση εγγραφής (</w:t>
            </w:r>
            <w:r>
              <w:rPr>
                <w:rFonts w:cs="Tahoma"/>
                <w:sz w:val="20"/>
                <w:lang w:val="en-US"/>
              </w:rPr>
              <w:t>registration</w:t>
            </w:r>
            <w:r w:rsidRPr="00F643C5">
              <w:rPr>
                <w:rFonts w:cs="Tahoma"/>
                <w:sz w:val="20"/>
              </w:rPr>
              <w:t xml:space="preserve">) που θα οδηγεί σε δημιουργία </w:t>
            </w:r>
            <w:r>
              <w:rPr>
                <w:rFonts w:cs="Tahoma"/>
                <w:sz w:val="20"/>
                <w:lang w:val="en-US"/>
              </w:rPr>
              <w:t>profile</w:t>
            </w:r>
            <w:r w:rsidRPr="00F643C5">
              <w:rPr>
                <w:rFonts w:cs="Tahoma"/>
                <w:sz w:val="20"/>
              </w:rPr>
              <w:t xml:space="preserve"> του χρήστη και απόκτηση κωδικού πρόσβασης μέσω του συστήματος εξουσιοδότησης χρηστών που θα προσφερθεί από το παρόν έργο.</w:t>
            </w:r>
          </w:p>
        </w:tc>
        <w:tc>
          <w:tcPr>
            <w:tcW w:w="818" w:type="pct"/>
            <w:shd w:val="clear" w:color="auto" w:fill="auto"/>
          </w:tcPr>
          <w:p w:rsidR="00212602" w:rsidRDefault="00212602" w:rsidP="00212602">
            <w:pPr>
              <w:snapToGrid w:val="0"/>
              <w:spacing w:line="300" w:lineRule="atLeast"/>
              <w:jc w:val="center"/>
              <w:rPr>
                <w:rFonts w:eastAsia="MS Mincho" w:cs="Arial"/>
                <w:sz w:val="20"/>
              </w:rPr>
            </w:pP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2510" w:type="pct"/>
            <w:gridSpan w:val="2"/>
            <w:shd w:val="clear" w:color="auto" w:fill="D9D9D9"/>
          </w:tcPr>
          <w:p w:rsidR="00212602" w:rsidRPr="005419F2" w:rsidRDefault="00212602" w:rsidP="00212602">
            <w:pPr>
              <w:snapToGrid w:val="0"/>
              <w:rPr>
                <w:rFonts w:eastAsia="MS Mincho" w:cs="Arial"/>
                <w:b/>
                <w:sz w:val="20"/>
                <w:lang w:val="en-US"/>
              </w:rPr>
            </w:pPr>
            <w:r>
              <w:rPr>
                <w:rFonts w:eastAsia="MS Mincho" w:cs="Arial"/>
                <w:b/>
                <w:sz w:val="20"/>
              </w:rPr>
              <w:t>ΠΡΟΣΘΕΤΗ ΛΕΙΤΟΥΡΓΙΚΟΤΗΤΑ</w:t>
            </w:r>
          </w:p>
        </w:tc>
        <w:tc>
          <w:tcPr>
            <w:tcW w:w="818" w:type="pct"/>
            <w:shd w:val="clear" w:color="auto" w:fill="D9D9D9"/>
          </w:tcPr>
          <w:p w:rsidR="00212602" w:rsidRDefault="00212602" w:rsidP="00212602">
            <w:pPr>
              <w:snapToGrid w:val="0"/>
              <w:spacing w:line="300" w:lineRule="atLeast"/>
              <w:jc w:val="center"/>
              <w:rPr>
                <w:rFonts w:eastAsia="MS Mincho" w:cs="Arial"/>
                <w:sz w:val="20"/>
              </w:rPr>
            </w:pPr>
          </w:p>
        </w:tc>
        <w:tc>
          <w:tcPr>
            <w:tcW w:w="711" w:type="pct"/>
            <w:shd w:val="clear" w:color="auto" w:fill="D9D9D9"/>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D9D9D9"/>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Pr="00F643C5" w:rsidRDefault="00212602" w:rsidP="00212602">
            <w:pPr>
              <w:numPr>
                <w:ilvl w:val="12"/>
                <w:numId w:val="0"/>
              </w:numPr>
              <w:spacing w:after="120" w:line="276" w:lineRule="auto"/>
              <w:rPr>
                <w:rFonts w:ascii="Tahoma" w:hAnsi="Tahoma" w:cs="Tahoma"/>
                <w:bCs/>
                <w:sz w:val="20"/>
                <w:lang w:eastAsia="en-US"/>
              </w:rPr>
            </w:pPr>
            <w:r w:rsidRPr="00F643C5">
              <w:rPr>
                <w:rFonts w:cs="Tahoma"/>
                <w:bCs/>
                <w:sz w:val="20"/>
              </w:rPr>
              <w:t>Απόδοση ετικετών (</w:t>
            </w:r>
            <w:r>
              <w:rPr>
                <w:rFonts w:cs="Tahoma"/>
                <w:bCs/>
                <w:sz w:val="20"/>
                <w:lang w:val="en-US"/>
              </w:rPr>
              <w:t>tags</w:t>
            </w:r>
            <w:r w:rsidRPr="00F643C5">
              <w:rPr>
                <w:rFonts w:cs="Tahoma"/>
                <w:bCs/>
                <w:sz w:val="20"/>
              </w:rPr>
              <w:t xml:space="preserve">) στο περιεχόμενο του </w:t>
            </w:r>
            <w:r>
              <w:rPr>
                <w:rFonts w:cs="Tahoma"/>
                <w:bCs/>
                <w:sz w:val="20"/>
                <w:lang w:val="en-US"/>
              </w:rPr>
              <w:t>portal</w:t>
            </w:r>
            <w:r w:rsidRPr="00F643C5">
              <w:rPr>
                <w:rFonts w:cs="Tahoma"/>
                <w:bCs/>
                <w:sz w:val="20"/>
              </w:rPr>
              <w:t>.</w:t>
            </w:r>
          </w:p>
        </w:tc>
        <w:tc>
          <w:tcPr>
            <w:tcW w:w="818" w:type="pct"/>
            <w:shd w:val="clear" w:color="auto" w:fill="auto"/>
          </w:tcPr>
          <w:p w:rsidR="00212602" w:rsidRDefault="00212602" w:rsidP="00212602">
            <w:pPr>
              <w:snapToGrid w:val="0"/>
              <w:spacing w:line="300" w:lineRule="atLeast"/>
              <w:jc w:val="center"/>
              <w:rPr>
                <w:rFonts w:eastAsia="MS Mincho" w:cs="Arial"/>
                <w:sz w:val="20"/>
              </w:rPr>
            </w:pPr>
            <w:r>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Pr="00F643C5" w:rsidRDefault="00212602" w:rsidP="00212602">
            <w:pPr>
              <w:numPr>
                <w:ilvl w:val="12"/>
                <w:numId w:val="0"/>
              </w:numPr>
              <w:spacing w:after="120" w:line="276" w:lineRule="auto"/>
              <w:rPr>
                <w:rFonts w:ascii="Tahoma" w:hAnsi="Tahoma" w:cs="Tahoma"/>
                <w:bCs/>
                <w:sz w:val="20"/>
                <w:lang w:eastAsia="en-US"/>
              </w:rPr>
            </w:pPr>
            <w:r w:rsidRPr="00F643C5">
              <w:rPr>
                <w:rFonts w:cs="Tahoma"/>
                <w:bCs/>
                <w:sz w:val="20"/>
              </w:rPr>
              <w:t xml:space="preserve">Διαμόρφωση του </w:t>
            </w:r>
            <w:r>
              <w:rPr>
                <w:rFonts w:cs="Tahoma"/>
                <w:bCs/>
                <w:sz w:val="20"/>
                <w:lang w:val="en-US"/>
              </w:rPr>
              <w:t>portal</w:t>
            </w:r>
            <w:r w:rsidRPr="00F643C5">
              <w:rPr>
                <w:rFonts w:cs="Tahoma"/>
                <w:bCs/>
                <w:sz w:val="20"/>
              </w:rPr>
              <w:t xml:space="preserve"> μέσω λειτουργίας </w:t>
            </w:r>
            <w:r>
              <w:rPr>
                <w:rFonts w:cs="Tahoma"/>
                <w:bCs/>
                <w:sz w:val="20"/>
                <w:lang w:val="en-US"/>
              </w:rPr>
              <w:t>Drag</w:t>
            </w:r>
            <w:r w:rsidRPr="00F643C5">
              <w:rPr>
                <w:rFonts w:cs="Tahoma"/>
                <w:bCs/>
                <w:sz w:val="20"/>
              </w:rPr>
              <w:t xml:space="preserve"> &amp; </w:t>
            </w:r>
            <w:r>
              <w:rPr>
                <w:rFonts w:cs="Tahoma"/>
                <w:bCs/>
                <w:sz w:val="20"/>
                <w:lang w:val="en-US"/>
              </w:rPr>
              <w:t>Drop</w:t>
            </w:r>
            <w:r w:rsidRPr="00F643C5">
              <w:rPr>
                <w:rFonts w:cs="Tahoma"/>
                <w:bCs/>
                <w:sz w:val="20"/>
              </w:rPr>
              <w:t>.</w:t>
            </w:r>
          </w:p>
        </w:tc>
        <w:tc>
          <w:tcPr>
            <w:tcW w:w="818" w:type="pct"/>
            <w:shd w:val="clear" w:color="auto" w:fill="auto"/>
          </w:tcPr>
          <w:p w:rsidR="00212602" w:rsidRPr="00094807" w:rsidRDefault="00212602" w:rsidP="00212602">
            <w:pPr>
              <w:snapToGrid w:val="0"/>
              <w:spacing w:line="300" w:lineRule="atLeast"/>
              <w:jc w:val="center"/>
              <w:rPr>
                <w:rFonts w:eastAsia="MS Mincho" w:cs="Arial"/>
                <w:sz w:val="20"/>
              </w:rPr>
            </w:pPr>
            <w:r w:rsidRPr="00476534">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Pr="00F643C5" w:rsidRDefault="00212602" w:rsidP="00212602">
            <w:pPr>
              <w:numPr>
                <w:ilvl w:val="12"/>
                <w:numId w:val="0"/>
              </w:numPr>
              <w:spacing w:after="120" w:line="276" w:lineRule="auto"/>
              <w:rPr>
                <w:rFonts w:ascii="Tahoma" w:hAnsi="Tahoma" w:cs="Tahoma"/>
                <w:bCs/>
                <w:sz w:val="20"/>
                <w:lang w:eastAsia="en-US"/>
              </w:rPr>
            </w:pPr>
            <w:r w:rsidRPr="00F643C5">
              <w:rPr>
                <w:rFonts w:cs="Tahoma"/>
                <w:bCs/>
                <w:sz w:val="20"/>
              </w:rPr>
              <w:t xml:space="preserve">Δυνατότητα δημιουργίας Ηλεκτρονικών Προσωπικών Σελίδων με επιλεγμένη και προσαρμόσιμη λειτουργικότητα και </w:t>
            </w:r>
            <w:r>
              <w:rPr>
                <w:rFonts w:cs="Tahoma"/>
                <w:bCs/>
                <w:sz w:val="20"/>
                <w:lang w:val="en-US"/>
              </w:rPr>
              <w:t>Look</w:t>
            </w:r>
            <w:r w:rsidRPr="00F643C5">
              <w:rPr>
                <w:rFonts w:cs="Tahoma"/>
                <w:bCs/>
                <w:sz w:val="20"/>
              </w:rPr>
              <w:t xml:space="preserve"> &amp; </w:t>
            </w:r>
            <w:r>
              <w:rPr>
                <w:rFonts w:cs="Tahoma"/>
                <w:bCs/>
                <w:sz w:val="20"/>
                <w:lang w:val="en-US"/>
              </w:rPr>
              <w:t>Feel</w:t>
            </w:r>
            <w:r w:rsidRPr="00F643C5">
              <w:rPr>
                <w:rFonts w:cs="Tahoma"/>
                <w:bCs/>
                <w:sz w:val="20"/>
              </w:rPr>
              <w:t>.</w:t>
            </w:r>
          </w:p>
        </w:tc>
        <w:tc>
          <w:tcPr>
            <w:tcW w:w="818" w:type="pct"/>
            <w:shd w:val="clear" w:color="auto" w:fill="auto"/>
          </w:tcPr>
          <w:p w:rsidR="00212602" w:rsidRPr="00094807" w:rsidRDefault="00212602" w:rsidP="00212602">
            <w:pPr>
              <w:snapToGrid w:val="0"/>
              <w:spacing w:line="300" w:lineRule="atLeast"/>
              <w:jc w:val="center"/>
              <w:rPr>
                <w:rFonts w:eastAsia="MS Mincho" w:cs="Arial"/>
                <w:sz w:val="20"/>
              </w:rPr>
            </w:pPr>
            <w:r w:rsidRPr="00476534">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Pr="00F643C5" w:rsidRDefault="00212602" w:rsidP="00212602">
            <w:pPr>
              <w:numPr>
                <w:ilvl w:val="12"/>
                <w:numId w:val="0"/>
              </w:numPr>
              <w:spacing w:after="120" w:line="276" w:lineRule="auto"/>
              <w:rPr>
                <w:rFonts w:ascii="Tahoma" w:hAnsi="Tahoma" w:cs="Tahoma"/>
                <w:bCs/>
                <w:sz w:val="20"/>
                <w:lang w:eastAsia="en-US"/>
              </w:rPr>
            </w:pPr>
            <w:r w:rsidRPr="00F643C5">
              <w:rPr>
                <w:rFonts w:cs="Tahoma"/>
                <w:bCs/>
                <w:sz w:val="20"/>
              </w:rPr>
              <w:t xml:space="preserve">Δυνατότητα Δημιουργίας </w:t>
            </w:r>
            <w:r w:rsidRPr="00F643C5">
              <w:rPr>
                <w:rFonts w:cs="Tahoma"/>
                <w:bCs/>
                <w:sz w:val="20"/>
              </w:rPr>
              <w:lastRenderedPageBreak/>
              <w:t xml:space="preserve">Ηλεκτρονικών Κοινοτήτων Χρηστών με επιλεγμένη και προσαρμόσιμη λειτουργικότητα και </w:t>
            </w:r>
            <w:r>
              <w:rPr>
                <w:rFonts w:cs="Tahoma"/>
                <w:bCs/>
                <w:sz w:val="20"/>
                <w:lang w:val="en-US"/>
              </w:rPr>
              <w:t>Look</w:t>
            </w:r>
            <w:r w:rsidRPr="00F643C5">
              <w:rPr>
                <w:rFonts w:cs="Tahoma"/>
                <w:bCs/>
                <w:sz w:val="20"/>
              </w:rPr>
              <w:t xml:space="preserve"> &amp; </w:t>
            </w:r>
            <w:r>
              <w:rPr>
                <w:rFonts w:cs="Tahoma"/>
                <w:bCs/>
                <w:sz w:val="20"/>
                <w:lang w:val="en-US"/>
              </w:rPr>
              <w:t>Feel</w:t>
            </w:r>
            <w:r w:rsidRPr="00F643C5">
              <w:rPr>
                <w:rFonts w:cs="Tahoma"/>
                <w:bCs/>
                <w:sz w:val="20"/>
              </w:rPr>
              <w:t>.</w:t>
            </w:r>
          </w:p>
        </w:tc>
        <w:tc>
          <w:tcPr>
            <w:tcW w:w="818" w:type="pct"/>
            <w:shd w:val="clear" w:color="auto" w:fill="auto"/>
          </w:tcPr>
          <w:p w:rsidR="00212602" w:rsidRPr="00094807" w:rsidRDefault="00212602" w:rsidP="00212602">
            <w:pPr>
              <w:snapToGrid w:val="0"/>
              <w:spacing w:line="300" w:lineRule="atLeast"/>
              <w:jc w:val="center"/>
              <w:rPr>
                <w:rFonts w:eastAsia="MS Mincho" w:cs="Arial"/>
                <w:sz w:val="20"/>
              </w:rPr>
            </w:pPr>
            <w:r w:rsidRPr="00476534">
              <w:rPr>
                <w:rFonts w:eastAsia="MS Mincho" w:cs="Arial"/>
                <w:sz w:val="20"/>
              </w:rPr>
              <w:lastRenderedPageBreak/>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Pr="00F643C5" w:rsidRDefault="00212602" w:rsidP="00212602">
            <w:pPr>
              <w:numPr>
                <w:ilvl w:val="12"/>
                <w:numId w:val="0"/>
              </w:numPr>
              <w:spacing w:after="120" w:line="276" w:lineRule="auto"/>
              <w:rPr>
                <w:rFonts w:ascii="Tahoma" w:hAnsi="Tahoma" w:cs="Tahoma"/>
                <w:bCs/>
                <w:sz w:val="20"/>
                <w:lang w:eastAsia="en-US"/>
              </w:rPr>
            </w:pPr>
            <w:r w:rsidRPr="00F643C5">
              <w:rPr>
                <w:rFonts w:cs="Tahoma"/>
                <w:bCs/>
                <w:sz w:val="20"/>
              </w:rPr>
              <w:t>Δυνατότητα «Προσωποποίησης» της «εμφάνισης» (</w:t>
            </w:r>
            <w:r>
              <w:rPr>
                <w:rFonts w:cs="Tahoma"/>
                <w:bCs/>
                <w:sz w:val="20"/>
                <w:lang w:val="en-US"/>
              </w:rPr>
              <w:t>Personalization</w:t>
            </w:r>
            <w:r w:rsidRPr="00F643C5">
              <w:rPr>
                <w:rFonts w:cs="Tahoma"/>
                <w:bCs/>
                <w:sz w:val="20"/>
              </w:rPr>
              <w:t>) των σελίδων ή/και των χώρων εργασίας (</w:t>
            </w:r>
            <w:r>
              <w:rPr>
                <w:rFonts w:cs="Tahoma"/>
                <w:bCs/>
                <w:sz w:val="20"/>
                <w:lang w:val="en-US"/>
              </w:rPr>
              <w:t>workspaces</w:t>
            </w:r>
            <w:r w:rsidRPr="00F643C5">
              <w:rPr>
                <w:rFonts w:cs="Tahoma"/>
                <w:bCs/>
                <w:sz w:val="20"/>
              </w:rPr>
              <w:t xml:space="preserve">) εντός του </w:t>
            </w:r>
            <w:r>
              <w:rPr>
                <w:rFonts w:cs="Tahoma"/>
                <w:bCs/>
                <w:sz w:val="20"/>
                <w:lang w:val="en-US"/>
              </w:rPr>
              <w:t>Portal</w:t>
            </w:r>
            <w:r w:rsidRPr="00F643C5">
              <w:rPr>
                <w:rFonts w:cs="Tahoma"/>
                <w:bCs/>
                <w:sz w:val="20"/>
              </w:rPr>
              <w:t>.</w:t>
            </w:r>
          </w:p>
        </w:tc>
        <w:tc>
          <w:tcPr>
            <w:tcW w:w="818" w:type="pct"/>
            <w:shd w:val="clear" w:color="auto" w:fill="auto"/>
          </w:tcPr>
          <w:p w:rsidR="00212602" w:rsidRPr="00094807" w:rsidRDefault="00212602" w:rsidP="00212602">
            <w:pPr>
              <w:snapToGrid w:val="0"/>
              <w:spacing w:line="300" w:lineRule="atLeast"/>
              <w:jc w:val="center"/>
              <w:rPr>
                <w:rFonts w:eastAsia="MS Mincho" w:cs="Arial"/>
                <w:sz w:val="20"/>
              </w:rPr>
            </w:pPr>
            <w:r w:rsidRPr="00476534">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Default="00212602" w:rsidP="00212602">
            <w:pPr>
              <w:numPr>
                <w:ilvl w:val="12"/>
                <w:numId w:val="0"/>
              </w:numPr>
              <w:spacing w:after="120" w:line="276" w:lineRule="auto"/>
              <w:rPr>
                <w:rFonts w:ascii="Tahoma" w:hAnsi="Tahoma" w:cs="Tahoma"/>
                <w:bCs/>
                <w:sz w:val="20"/>
                <w:lang w:val="en-US" w:eastAsia="en-US"/>
              </w:rPr>
            </w:pPr>
            <w:proofErr w:type="spellStart"/>
            <w:r>
              <w:rPr>
                <w:rFonts w:cs="Tahoma"/>
                <w:bCs/>
                <w:sz w:val="20"/>
                <w:lang w:val="en-US"/>
              </w:rPr>
              <w:t>Ενσωμάτωση</w:t>
            </w:r>
            <w:proofErr w:type="spellEnd"/>
            <w:r>
              <w:rPr>
                <w:rFonts w:cs="Tahoma"/>
                <w:bCs/>
                <w:sz w:val="20"/>
                <w:lang w:val="en-US"/>
              </w:rPr>
              <w:t xml:space="preserve"> Wikis.</w:t>
            </w:r>
          </w:p>
        </w:tc>
        <w:tc>
          <w:tcPr>
            <w:tcW w:w="818" w:type="pct"/>
            <w:shd w:val="clear" w:color="auto" w:fill="auto"/>
          </w:tcPr>
          <w:p w:rsidR="00212602" w:rsidRPr="00094807" w:rsidRDefault="00212602" w:rsidP="00212602">
            <w:pPr>
              <w:snapToGrid w:val="0"/>
              <w:spacing w:line="300" w:lineRule="atLeast"/>
              <w:jc w:val="center"/>
              <w:rPr>
                <w:rFonts w:eastAsia="MS Mincho" w:cs="Arial"/>
                <w:sz w:val="20"/>
              </w:rPr>
            </w:pP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Default="00212602" w:rsidP="00212602">
            <w:pPr>
              <w:numPr>
                <w:ilvl w:val="12"/>
                <w:numId w:val="0"/>
              </w:numPr>
              <w:spacing w:after="120" w:line="276" w:lineRule="auto"/>
              <w:rPr>
                <w:rFonts w:ascii="Tahoma" w:hAnsi="Tahoma" w:cs="Tahoma"/>
                <w:bCs/>
                <w:sz w:val="20"/>
                <w:lang w:val="en-US" w:eastAsia="en-US"/>
              </w:rPr>
            </w:pPr>
            <w:proofErr w:type="spellStart"/>
            <w:r>
              <w:rPr>
                <w:rFonts w:cs="Tahoma"/>
                <w:bCs/>
                <w:sz w:val="20"/>
                <w:lang w:val="en-US"/>
              </w:rPr>
              <w:t>Ενσωμάτωση</w:t>
            </w:r>
            <w:proofErr w:type="spellEnd"/>
            <w:r>
              <w:rPr>
                <w:rFonts w:cs="Tahoma"/>
                <w:bCs/>
                <w:sz w:val="20"/>
                <w:lang w:val="en-US"/>
              </w:rPr>
              <w:t xml:space="preserve"> Blogs.</w:t>
            </w:r>
          </w:p>
        </w:tc>
        <w:tc>
          <w:tcPr>
            <w:tcW w:w="818" w:type="pct"/>
            <w:shd w:val="clear" w:color="auto" w:fill="auto"/>
          </w:tcPr>
          <w:p w:rsidR="00212602" w:rsidRPr="00094807" w:rsidRDefault="00212602" w:rsidP="00212602">
            <w:pPr>
              <w:snapToGrid w:val="0"/>
              <w:spacing w:line="300" w:lineRule="atLeast"/>
              <w:jc w:val="center"/>
              <w:rPr>
                <w:rFonts w:eastAsia="MS Mincho" w:cs="Arial"/>
                <w:sz w:val="20"/>
              </w:rPr>
            </w:pP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Pr="00F643C5" w:rsidRDefault="00212602" w:rsidP="00212602">
            <w:pPr>
              <w:numPr>
                <w:ilvl w:val="12"/>
                <w:numId w:val="0"/>
              </w:numPr>
              <w:spacing w:after="120" w:line="276" w:lineRule="auto"/>
              <w:rPr>
                <w:rFonts w:ascii="Tahoma" w:hAnsi="Tahoma" w:cs="Tahoma"/>
                <w:bCs/>
                <w:sz w:val="20"/>
                <w:lang w:eastAsia="en-US"/>
              </w:rPr>
            </w:pPr>
            <w:r w:rsidRPr="00F643C5">
              <w:rPr>
                <w:rFonts w:cs="Tahoma"/>
                <w:bCs/>
                <w:sz w:val="20"/>
              </w:rPr>
              <w:t xml:space="preserve">Ενσωμάτωση </w:t>
            </w:r>
            <w:r>
              <w:rPr>
                <w:rFonts w:cs="Tahoma"/>
                <w:bCs/>
                <w:sz w:val="20"/>
                <w:lang w:val="en-US"/>
              </w:rPr>
              <w:t>Message</w:t>
            </w:r>
            <w:r w:rsidRPr="00F643C5">
              <w:rPr>
                <w:rFonts w:cs="Tahoma"/>
                <w:bCs/>
                <w:sz w:val="20"/>
              </w:rPr>
              <w:t xml:space="preserve"> </w:t>
            </w:r>
            <w:r>
              <w:rPr>
                <w:rFonts w:cs="Tahoma"/>
                <w:bCs/>
                <w:sz w:val="20"/>
                <w:lang w:val="en-US"/>
              </w:rPr>
              <w:t>Boards</w:t>
            </w:r>
            <w:r w:rsidRPr="00F643C5">
              <w:rPr>
                <w:rFonts w:cs="Tahoma"/>
                <w:bCs/>
                <w:sz w:val="20"/>
              </w:rPr>
              <w:t xml:space="preserve"> και λειτουργικότητας </w:t>
            </w:r>
            <w:r>
              <w:rPr>
                <w:rFonts w:cs="Tahoma"/>
                <w:bCs/>
                <w:sz w:val="20"/>
                <w:lang w:val="en-US"/>
              </w:rPr>
              <w:t>Feedback</w:t>
            </w:r>
            <w:r w:rsidRPr="00F643C5">
              <w:rPr>
                <w:rFonts w:cs="Tahoma"/>
                <w:bCs/>
                <w:sz w:val="20"/>
              </w:rPr>
              <w:t>.</w:t>
            </w:r>
          </w:p>
        </w:tc>
        <w:tc>
          <w:tcPr>
            <w:tcW w:w="818" w:type="pct"/>
            <w:shd w:val="clear" w:color="auto" w:fill="auto"/>
          </w:tcPr>
          <w:p w:rsidR="00212602" w:rsidRPr="00094807" w:rsidRDefault="00212602" w:rsidP="00212602">
            <w:pPr>
              <w:snapToGrid w:val="0"/>
              <w:spacing w:line="300" w:lineRule="atLeast"/>
              <w:jc w:val="center"/>
              <w:rPr>
                <w:rFonts w:eastAsia="MS Mincho" w:cs="Arial"/>
                <w:sz w:val="20"/>
              </w:rPr>
            </w:pP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Default="00212602" w:rsidP="00212602">
            <w:pPr>
              <w:numPr>
                <w:ilvl w:val="12"/>
                <w:numId w:val="0"/>
              </w:numPr>
              <w:spacing w:after="120" w:line="276" w:lineRule="auto"/>
              <w:rPr>
                <w:rFonts w:ascii="Tahoma" w:hAnsi="Tahoma" w:cs="Tahoma"/>
                <w:bCs/>
                <w:sz w:val="20"/>
                <w:lang w:val="en-US" w:eastAsia="en-US"/>
              </w:rPr>
            </w:pPr>
            <w:proofErr w:type="spellStart"/>
            <w:r>
              <w:rPr>
                <w:rFonts w:cs="Tahoma"/>
                <w:bCs/>
                <w:sz w:val="20"/>
                <w:lang w:val="en-US"/>
              </w:rPr>
              <w:t>Ενσωμάτωση</w:t>
            </w:r>
            <w:proofErr w:type="spellEnd"/>
            <w:r>
              <w:rPr>
                <w:rFonts w:cs="Tahoma"/>
                <w:bCs/>
                <w:sz w:val="20"/>
                <w:lang w:val="en-US"/>
              </w:rPr>
              <w:t xml:space="preserve"> Discussion Forums</w:t>
            </w:r>
          </w:p>
        </w:tc>
        <w:tc>
          <w:tcPr>
            <w:tcW w:w="818" w:type="pct"/>
            <w:shd w:val="clear" w:color="auto" w:fill="auto"/>
          </w:tcPr>
          <w:p w:rsidR="00212602" w:rsidRPr="00094807" w:rsidRDefault="00212602" w:rsidP="00212602">
            <w:pPr>
              <w:snapToGrid w:val="0"/>
              <w:spacing w:line="300" w:lineRule="atLeast"/>
              <w:jc w:val="center"/>
              <w:rPr>
                <w:rFonts w:eastAsia="MS Mincho" w:cs="Arial"/>
                <w:sz w:val="20"/>
              </w:rPr>
            </w:pP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Default="00212602" w:rsidP="00212602">
            <w:pPr>
              <w:numPr>
                <w:ilvl w:val="12"/>
                <w:numId w:val="0"/>
              </w:numPr>
              <w:spacing w:after="120" w:line="276" w:lineRule="auto"/>
              <w:rPr>
                <w:rFonts w:ascii="Tahoma" w:hAnsi="Tahoma" w:cs="Tahoma"/>
                <w:bCs/>
                <w:sz w:val="20"/>
                <w:lang w:val="en-US" w:eastAsia="en-US"/>
              </w:rPr>
            </w:pPr>
            <w:proofErr w:type="spellStart"/>
            <w:r>
              <w:rPr>
                <w:rFonts w:cs="Tahoma"/>
                <w:bCs/>
                <w:sz w:val="20"/>
                <w:lang w:val="en-US"/>
              </w:rPr>
              <w:t>Ενσωμάτωση</w:t>
            </w:r>
            <w:proofErr w:type="spellEnd"/>
            <w:r>
              <w:rPr>
                <w:rFonts w:cs="Tahoma"/>
                <w:bCs/>
                <w:sz w:val="20"/>
                <w:lang w:val="en-US"/>
              </w:rPr>
              <w:t xml:space="preserve"> </w:t>
            </w:r>
            <w:proofErr w:type="spellStart"/>
            <w:r>
              <w:rPr>
                <w:rFonts w:cs="Tahoma"/>
                <w:bCs/>
                <w:sz w:val="20"/>
                <w:lang w:val="en-US"/>
              </w:rPr>
              <w:t>λογισμικού</w:t>
            </w:r>
            <w:proofErr w:type="spellEnd"/>
            <w:r>
              <w:rPr>
                <w:rFonts w:cs="Tahoma"/>
                <w:bCs/>
                <w:sz w:val="20"/>
                <w:lang w:val="en-US"/>
              </w:rPr>
              <w:t xml:space="preserve"> </w:t>
            </w:r>
            <w:proofErr w:type="spellStart"/>
            <w:r>
              <w:rPr>
                <w:rFonts w:cs="Tahoma"/>
                <w:bCs/>
                <w:sz w:val="20"/>
                <w:lang w:val="en-US"/>
              </w:rPr>
              <w:t>ανακοινώσεων</w:t>
            </w:r>
            <w:proofErr w:type="spellEnd"/>
            <w:r>
              <w:rPr>
                <w:rFonts w:cs="Tahoma"/>
                <w:bCs/>
                <w:sz w:val="20"/>
                <w:lang w:val="en-US"/>
              </w:rPr>
              <w:t xml:space="preserve"> (Announcements)</w:t>
            </w:r>
          </w:p>
        </w:tc>
        <w:tc>
          <w:tcPr>
            <w:tcW w:w="818" w:type="pct"/>
            <w:shd w:val="clear" w:color="auto" w:fill="auto"/>
          </w:tcPr>
          <w:p w:rsidR="00212602" w:rsidRDefault="00212602" w:rsidP="00212602">
            <w:pPr>
              <w:snapToGrid w:val="0"/>
              <w:spacing w:line="300" w:lineRule="atLeast"/>
              <w:jc w:val="center"/>
              <w:rPr>
                <w:rFonts w:eastAsia="MS Mincho" w:cs="Arial"/>
                <w:sz w:val="20"/>
              </w:rPr>
            </w:pP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Pr="00F643C5" w:rsidRDefault="00212602" w:rsidP="00212602">
            <w:pPr>
              <w:numPr>
                <w:ilvl w:val="12"/>
                <w:numId w:val="0"/>
              </w:numPr>
              <w:spacing w:after="120" w:line="276" w:lineRule="auto"/>
              <w:rPr>
                <w:rFonts w:ascii="Tahoma" w:hAnsi="Tahoma" w:cs="Tahoma"/>
                <w:bCs/>
                <w:sz w:val="20"/>
                <w:lang w:eastAsia="en-US"/>
              </w:rPr>
            </w:pPr>
            <w:r w:rsidRPr="00F643C5">
              <w:rPr>
                <w:rFonts w:cs="Tahoma"/>
                <w:bCs/>
                <w:sz w:val="20"/>
              </w:rPr>
              <w:t>Φιλική και άμεση πρόσβαση σε περιεχόμενο με πρόβλεψη για χρήστες με προβλήματα όρασης.</w:t>
            </w:r>
          </w:p>
        </w:tc>
        <w:tc>
          <w:tcPr>
            <w:tcW w:w="818" w:type="pct"/>
            <w:shd w:val="clear" w:color="auto" w:fill="auto"/>
          </w:tcPr>
          <w:p w:rsidR="00212602" w:rsidRPr="00094807" w:rsidRDefault="00212602" w:rsidP="00212602">
            <w:pPr>
              <w:snapToGrid w:val="0"/>
              <w:spacing w:line="300" w:lineRule="atLeast"/>
              <w:jc w:val="center"/>
              <w:rPr>
                <w:rFonts w:eastAsia="MS Mincho" w:cs="Arial"/>
                <w:sz w:val="20"/>
              </w:rPr>
            </w:pPr>
            <w:r w:rsidRPr="00476534">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Default="00212602" w:rsidP="00212602">
            <w:pPr>
              <w:numPr>
                <w:ilvl w:val="12"/>
                <w:numId w:val="0"/>
              </w:numPr>
              <w:spacing w:after="120" w:line="276" w:lineRule="auto"/>
              <w:rPr>
                <w:rFonts w:ascii="Tahoma" w:hAnsi="Tahoma" w:cs="Tahoma"/>
                <w:bCs/>
                <w:sz w:val="20"/>
                <w:lang w:val="en-US" w:eastAsia="en-US"/>
              </w:rPr>
            </w:pPr>
            <w:proofErr w:type="spellStart"/>
            <w:r>
              <w:rPr>
                <w:rFonts w:cs="Tahoma"/>
                <w:bCs/>
                <w:sz w:val="20"/>
                <w:lang w:val="en-US"/>
              </w:rPr>
              <w:t>Υποστήριξη</w:t>
            </w:r>
            <w:proofErr w:type="spellEnd"/>
            <w:r>
              <w:rPr>
                <w:rFonts w:cs="Tahoma"/>
                <w:bCs/>
                <w:sz w:val="20"/>
                <w:lang w:val="en-US"/>
              </w:rPr>
              <w:t xml:space="preserve"> </w:t>
            </w:r>
            <w:proofErr w:type="spellStart"/>
            <w:r>
              <w:rPr>
                <w:rFonts w:cs="Tahoma"/>
                <w:bCs/>
                <w:sz w:val="20"/>
                <w:lang w:val="en-US"/>
              </w:rPr>
              <w:t>Πολυγλωσσικότητας</w:t>
            </w:r>
            <w:proofErr w:type="spellEnd"/>
            <w:r>
              <w:rPr>
                <w:rFonts w:cs="Tahoma"/>
                <w:bCs/>
                <w:sz w:val="20"/>
                <w:lang w:val="en-US"/>
              </w:rPr>
              <w:t>.</w:t>
            </w:r>
          </w:p>
        </w:tc>
        <w:tc>
          <w:tcPr>
            <w:tcW w:w="818" w:type="pct"/>
            <w:shd w:val="clear" w:color="auto" w:fill="auto"/>
          </w:tcPr>
          <w:p w:rsidR="00212602" w:rsidRPr="00094807" w:rsidRDefault="00212602" w:rsidP="00212602">
            <w:pPr>
              <w:snapToGrid w:val="0"/>
              <w:spacing w:line="300" w:lineRule="atLeast"/>
              <w:jc w:val="center"/>
              <w:rPr>
                <w:rFonts w:eastAsia="MS Mincho" w:cs="Arial"/>
                <w:sz w:val="20"/>
              </w:rPr>
            </w:pPr>
            <w:r w:rsidRPr="00476534">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Pr="00F643C5" w:rsidRDefault="00212602" w:rsidP="00212602">
            <w:pPr>
              <w:numPr>
                <w:ilvl w:val="12"/>
                <w:numId w:val="0"/>
              </w:numPr>
              <w:spacing w:after="120" w:line="276" w:lineRule="auto"/>
              <w:rPr>
                <w:rFonts w:ascii="Tahoma" w:hAnsi="Tahoma" w:cs="Tahoma"/>
                <w:bCs/>
                <w:sz w:val="20"/>
                <w:lang w:eastAsia="en-US"/>
              </w:rPr>
            </w:pPr>
            <w:r w:rsidRPr="00F643C5">
              <w:rPr>
                <w:rFonts w:cs="Tahoma"/>
                <w:bCs/>
                <w:sz w:val="20"/>
              </w:rPr>
              <w:t xml:space="preserve">Ενσωματωμένο λογισμικό διαχείρισης ή/και στατιστικής ανάλυσης χρήσης πόρων/εφαρμογών και δημιουργίας αναφορών στο περιβάλλον του </w:t>
            </w:r>
            <w:r>
              <w:rPr>
                <w:rFonts w:cs="Tahoma"/>
                <w:bCs/>
                <w:sz w:val="20"/>
                <w:lang w:val="en-US"/>
              </w:rPr>
              <w:t>Portal</w:t>
            </w:r>
            <w:r w:rsidRPr="00F643C5">
              <w:rPr>
                <w:rFonts w:cs="Tahoma"/>
                <w:bCs/>
                <w:sz w:val="20"/>
              </w:rPr>
              <w:t>.</w:t>
            </w:r>
          </w:p>
        </w:tc>
        <w:tc>
          <w:tcPr>
            <w:tcW w:w="818" w:type="pct"/>
            <w:shd w:val="clear" w:color="auto" w:fill="auto"/>
          </w:tcPr>
          <w:p w:rsidR="00212602" w:rsidRDefault="00212602" w:rsidP="00212602">
            <w:pPr>
              <w:snapToGrid w:val="0"/>
              <w:spacing w:line="300" w:lineRule="atLeast"/>
              <w:jc w:val="center"/>
              <w:rPr>
                <w:rFonts w:eastAsia="MS Mincho" w:cs="Arial"/>
                <w:sz w:val="20"/>
              </w:rPr>
            </w:pPr>
            <w:r>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Pr="00F643C5" w:rsidRDefault="00212602" w:rsidP="00212602">
            <w:pPr>
              <w:numPr>
                <w:ilvl w:val="12"/>
                <w:numId w:val="0"/>
              </w:numPr>
              <w:spacing w:after="120" w:line="276" w:lineRule="auto"/>
              <w:rPr>
                <w:rFonts w:ascii="Tahoma" w:hAnsi="Tahoma" w:cs="Tahoma"/>
                <w:bCs/>
                <w:sz w:val="20"/>
                <w:lang w:eastAsia="en-US"/>
              </w:rPr>
            </w:pPr>
            <w:r w:rsidRPr="00F643C5">
              <w:rPr>
                <w:rFonts w:cs="Tahoma"/>
                <w:bCs/>
                <w:sz w:val="20"/>
              </w:rPr>
              <w:t xml:space="preserve">Υλοποίηση βάσει της αρχή του «Σχεδιάζοντας για Όλους» εντάσσοντας προϋποθέσεις και όρους προσβασιμότητας σε ΤΠΕ για άτομα με αναπηρία βασιζόμενες σε διεθνώς αναγνωρισμένους κανόνες, τις οδηγίες προσβασιμότητας </w:t>
            </w:r>
            <w:r>
              <w:rPr>
                <w:rFonts w:cs="Tahoma"/>
                <w:bCs/>
                <w:sz w:val="20"/>
                <w:lang w:val="en-US"/>
              </w:rPr>
              <w:t>W</w:t>
            </w:r>
            <w:r w:rsidRPr="00F643C5">
              <w:rPr>
                <w:rFonts w:cs="Tahoma"/>
                <w:bCs/>
                <w:sz w:val="20"/>
              </w:rPr>
              <w:t>3</w:t>
            </w:r>
            <w:r>
              <w:rPr>
                <w:rFonts w:cs="Tahoma"/>
                <w:bCs/>
                <w:sz w:val="20"/>
                <w:lang w:val="en-US"/>
              </w:rPr>
              <w:t>C</w:t>
            </w:r>
            <w:r w:rsidRPr="00F643C5">
              <w:rPr>
                <w:rFonts w:cs="Tahoma"/>
                <w:bCs/>
                <w:sz w:val="20"/>
              </w:rPr>
              <w:t xml:space="preserve"> και συγκεκριμένα στα </w:t>
            </w:r>
            <w:r>
              <w:rPr>
                <w:rFonts w:cs="Tahoma"/>
                <w:bCs/>
                <w:sz w:val="20"/>
                <w:lang w:val="en-US"/>
              </w:rPr>
              <w:t>Web</w:t>
            </w:r>
            <w:r w:rsidRPr="00F643C5">
              <w:rPr>
                <w:rFonts w:cs="Tahoma"/>
                <w:bCs/>
                <w:sz w:val="20"/>
              </w:rPr>
              <w:t xml:space="preserve"> </w:t>
            </w:r>
            <w:r>
              <w:rPr>
                <w:rFonts w:cs="Tahoma"/>
                <w:bCs/>
                <w:sz w:val="20"/>
                <w:lang w:val="en-US"/>
              </w:rPr>
              <w:t>Content</w:t>
            </w:r>
            <w:r w:rsidRPr="00F643C5">
              <w:rPr>
                <w:rFonts w:cs="Tahoma"/>
                <w:bCs/>
                <w:sz w:val="20"/>
              </w:rPr>
              <w:t xml:space="preserve"> </w:t>
            </w:r>
            <w:r>
              <w:rPr>
                <w:rFonts w:cs="Tahoma"/>
                <w:bCs/>
                <w:sz w:val="20"/>
                <w:lang w:val="en-US"/>
              </w:rPr>
              <w:t>Accessibility</w:t>
            </w:r>
            <w:r w:rsidRPr="00F643C5">
              <w:rPr>
                <w:rFonts w:cs="Tahoma"/>
                <w:bCs/>
                <w:sz w:val="20"/>
              </w:rPr>
              <w:t xml:space="preserve"> </w:t>
            </w:r>
            <w:r>
              <w:rPr>
                <w:rFonts w:cs="Tahoma"/>
                <w:bCs/>
                <w:sz w:val="20"/>
                <w:lang w:val="en-US"/>
              </w:rPr>
              <w:t>Guidelines</w:t>
            </w:r>
            <w:r w:rsidRPr="00F643C5">
              <w:rPr>
                <w:rFonts w:cs="Tahoma"/>
                <w:bCs/>
                <w:sz w:val="20"/>
              </w:rPr>
              <w:t xml:space="preserve"> (</w:t>
            </w:r>
            <w:r>
              <w:rPr>
                <w:rFonts w:cs="Tahoma"/>
                <w:bCs/>
                <w:sz w:val="20"/>
                <w:lang w:val="en-US"/>
              </w:rPr>
              <w:t>WAI</w:t>
            </w:r>
            <w:r w:rsidRPr="00F643C5">
              <w:rPr>
                <w:rFonts w:cs="Tahoma"/>
                <w:bCs/>
                <w:sz w:val="20"/>
              </w:rPr>
              <w:t>/</w:t>
            </w:r>
            <w:r>
              <w:rPr>
                <w:rFonts w:cs="Tahoma"/>
                <w:bCs/>
                <w:sz w:val="20"/>
                <w:lang w:val="en-US"/>
              </w:rPr>
              <w:t>WCAG</w:t>
            </w:r>
            <w:r w:rsidRPr="00F643C5">
              <w:rPr>
                <w:rFonts w:cs="Tahoma"/>
                <w:bCs/>
                <w:sz w:val="20"/>
              </w:rPr>
              <w:t>) 1.0 επιπέδου ‘ΑΑ’.</w:t>
            </w:r>
          </w:p>
        </w:tc>
        <w:tc>
          <w:tcPr>
            <w:tcW w:w="818" w:type="pct"/>
            <w:shd w:val="clear" w:color="auto" w:fill="auto"/>
          </w:tcPr>
          <w:p w:rsidR="00212602" w:rsidRDefault="00212602" w:rsidP="00212602">
            <w:pPr>
              <w:snapToGrid w:val="0"/>
              <w:spacing w:line="300" w:lineRule="atLeast"/>
              <w:jc w:val="center"/>
              <w:rPr>
                <w:rFonts w:eastAsia="MS Mincho" w:cs="Arial"/>
                <w:sz w:val="20"/>
              </w:rPr>
            </w:pPr>
            <w:r>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2510" w:type="pct"/>
            <w:gridSpan w:val="2"/>
            <w:shd w:val="clear" w:color="auto" w:fill="D9D9D9"/>
          </w:tcPr>
          <w:p w:rsidR="00212602" w:rsidRPr="005419F2" w:rsidRDefault="00212602" w:rsidP="00212602">
            <w:pPr>
              <w:snapToGrid w:val="0"/>
              <w:rPr>
                <w:rFonts w:eastAsia="MS Mincho" w:cs="Arial"/>
                <w:b/>
                <w:sz w:val="20"/>
                <w:lang w:val="en-US"/>
              </w:rPr>
            </w:pPr>
            <w:r>
              <w:rPr>
                <w:rFonts w:eastAsia="MS Mincho" w:cs="Arial"/>
                <w:b/>
                <w:sz w:val="20"/>
              </w:rPr>
              <w:t>ΔΙΑΧΕΙΡΙΣΗ ΠΕΡΙΕΧΟΜΕΝΟΥ</w:t>
            </w:r>
          </w:p>
        </w:tc>
        <w:tc>
          <w:tcPr>
            <w:tcW w:w="818" w:type="pct"/>
            <w:shd w:val="clear" w:color="auto" w:fill="D9D9D9"/>
          </w:tcPr>
          <w:p w:rsidR="00212602" w:rsidRDefault="00212602" w:rsidP="00212602">
            <w:pPr>
              <w:snapToGrid w:val="0"/>
              <w:spacing w:line="300" w:lineRule="atLeast"/>
              <w:jc w:val="center"/>
              <w:rPr>
                <w:rFonts w:eastAsia="MS Mincho" w:cs="Arial"/>
                <w:sz w:val="20"/>
              </w:rPr>
            </w:pPr>
          </w:p>
        </w:tc>
        <w:tc>
          <w:tcPr>
            <w:tcW w:w="711" w:type="pct"/>
            <w:shd w:val="clear" w:color="auto" w:fill="D9D9D9"/>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D9D9D9"/>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tcPr>
          <w:p w:rsidR="00212602" w:rsidRPr="00F643C5" w:rsidRDefault="00212602" w:rsidP="00212602">
            <w:pPr>
              <w:numPr>
                <w:ilvl w:val="12"/>
                <w:numId w:val="0"/>
              </w:numPr>
              <w:spacing w:line="276" w:lineRule="auto"/>
              <w:rPr>
                <w:rFonts w:cs="Tahoma"/>
                <w:sz w:val="20"/>
              </w:rPr>
            </w:pPr>
            <w:r w:rsidRPr="00F643C5">
              <w:rPr>
                <w:rFonts w:cs="Tahoma"/>
                <w:sz w:val="20"/>
              </w:rPr>
              <w:t>Να χρησιμοποιεί Σχεσιακή Βάση Δεδομένων</w:t>
            </w:r>
            <w:r>
              <w:rPr>
                <w:rFonts w:cs="Tahoma"/>
                <w:sz w:val="20"/>
              </w:rPr>
              <w:t xml:space="preserve"> </w:t>
            </w:r>
            <w:r w:rsidRPr="00F643C5">
              <w:rPr>
                <w:rFonts w:cs="Tahoma"/>
                <w:sz w:val="20"/>
              </w:rPr>
              <w:t xml:space="preserve"> (</w:t>
            </w:r>
            <w:r>
              <w:rPr>
                <w:rFonts w:cs="Tahoma"/>
                <w:sz w:val="20"/>
                <w:lang w:val="en-US"/>
              </w:rPr>
              <w:t>RDBMS</w:t>
            </w:r>
            <w:r w:rsidRPr="00F643C5">
              <w:rPr>
                <w:rFonts w:cs="Tahoma"/>
                <w:sz w:val="20"/>
              </w:rPr>
              <w:t xml:space="preserve">) για την </w:t>
            </w:r>
            <w:r w:rsidRPr="00F643C5">
              <w:rPr>
                <w:rFonts w:cs="Tahoma"/>
                <w:sz w:val="20"/>
              </w:rPr>
              <w:lastRenderedPageBreak/>
              <w:t xml:space="preserve">πλήρη </w:t>
            </w:r>
            <w:proofErr w:type="spellStart"/>
            <w:r w:rsidRPr="00F643C5">
              <w:rPr>
                <w:rFonts w:cs="Tahoma"/>
                <w:sz w:val="20"/>
              </w:rPr>
              <w:t>κεντρικοποιημένη</w:t>
            </w:r>
            <w:proofErr w:type="spellEnd"/>
            <w:r w:rsidRPr="00F643C5">
              <w:rPr>
                <w:rFonts w:cs="Tahoma"/>
                <w:sz w:val="20"/>
              </w:rPr>
              <w:t xml:space="preserve"> καταχώριση και αποθήκευση περιεχομένου, </w:t>
            </w:r>
          </w:p>
          <w:p w:rsidR="00212602" w:rsidRPr="000A5948" w:rsidRDefault="00212602" w:rsidP="00212602">
            <w:pPr>
              <w:numPr>
                <w:ilvl w:val="12"/>
                <w:numId w:val="0"/>
              </w:numPr>
              <w:spacing w:line="276" w:lineRule="auto"/>
              <w:rPr>
                <w:rFonts w:cs="Tahoma"/>
                <w:sz w:val="20"/>
              </w:rPr>
            </w:pPr>
            <w:proofErr w:type="spellStart"/>
            <w:r w:rsidRPr="00F643C5">
              <w:rPr>
                <w:rFonts w:cs="Tahoma"/>
                <w:sz w:val="20"/>
              </w:rPr>
              <w:t>μεταδεδομένων</w:t>
            </w:r>
            <w:proofErr w:type="spellEnd"/>
            <w:r w:rsidRPr="00F643C5">
              <w:rPr>
                <w:rFonts w:cs="Tahoma"/>
                <w:sz w:val="20"/>
              </w:rPr>
              <w:t xml:space="preserve"> και δεικτών. Να αναφερθούν οι βάσεις</w:t>
            </w:r>
            <w:r>
              <w:rPr>
                <w:rFonts w:cs="Tahoma"/>
                <w:sz w:val="20"/>
              </w:rPr>
              <w:t xml:space="preserve"> </w:t>
            </w:r>
            <w:r w:rsidRPr="00F643C5">
              <w:rPr>
                <w:rFonts w:cs="Tahoma"/>
                <w:sz w:val="20"/>
              </w:rPr>
              <w:t>με τις οποίες το λογισμικό συνεργάζεται πλήρως.</w:t>
            </w:r>
          </w:p>
        </w:tc>
        <w:tc>
          <w:tcPr>
            <w:tcW w:w="818" w:type="pct"/>
            <w:shd w:val="clear" w:color="auto" w:fill="auto"/>
          </w:tcPr>
          <w:p w:rsidR="00212602" w:rsidRDefault="00212602" w:rsidP="00212602">
            <w:pPr>
              <w:snapToGrid w:val="0"/>
              <w:spacing w:line="300" w:lineRule="atLeast"/>
              <w:jc w:val="center"/>
              <w:rPr>
                <w:rFonts w:eastAsia="MS Mincho" w:cs="Arial"/>
                <w:sz w:val="20"/>
              </w:rPr>
            </w:pPr>
            <w:r>
              <w:rPr>
                <w:rFonts w:eastAsia="MS Mincho" w:cs="Arial"/>
                <w:sz w:val="20"/>
              </w:rPr>
              <w:lastRenderedPageBreak/>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tcPr>
          <w:p w:rsidR="00212602" w:rsidRPr="00F643C5" w:rsidRDefault="00212602" w:rsidP="00212602">
            <w:pPr>
              <w:numPr>
                <w:ilvl w:val="12"/>
                <w:numId w:val="0"/>
              </w:numPr>
              <w:spacing w:line="276" w:lineRule="auto"/>
              <w:rPr>
                <w:rFonts w:ascii="Tahoma" w:hAnsi="Tahoma" w:cs="Tahoma"/>
                <w:sz w:val="20"/>
                <w:szCs w:val="20"/>
              </w:rPr>
            </w:pPr>
            <w:r w:rsidRPr="00F643C5">
              <w:rPr>
                <w:rFonts w:cs="Tahoma"/>
                <w:sz w:val="20"/>
              </w:rPr>
              <w:t>Η εφαρμογή θα πρέπει να υποστηρίζει διαδεδομένους τύπους αρχείων όπως:</w:t>
            </w:r>
          </w:p>
          <w:p w:rsidR="00212602" w:rsidRPr="00F643C5" w:rsidRDefault="00212602"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F643C5">
              <w:rPr>
                <w:rFonts w:ascii="Calibri" w:eastAsia="MS Mincho" w:hAnsi="Calibri" w:cs="Arial"/>
                <w:sz w:val="20"/>
                <w:szCs w:val="24"/>
                <w:lang w:val="el-GR" w:eastAsia="el-GR"/>
              </w:rPr>
              <w:t>Αδόμητη πληροφορία (ελεύθερο κείμενο).</w:t>
            </w:r>
          </w:p>
          <w:p w:rsidR="00212602" w:rsidRPr="00F643C5" w:rsidRDefault="00212602"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proofErr w:type="spellStart"/>
            <w:r w:rsidRPr="00F643C5">
              <w:rPr>
                <w:rFonts w:ascii="Calibri" w:eastAsia="MS Mincho" w:hAnsi="Calibri" w:cs="Arial"/>
                <w:sz w:val="20"/>
                <w:szCs w:val="24"/>
                <w:lang w:val="el-GR" w:eastAsia="el-GR"/>
              </w:rPr>
              <w:t>Ημι</w:t>
            </w:r>
            <w:proofErr w:type="spellEnd"/>
            <w:r w:rsidRPr="00F643C5">
              <w:rPr>
                <w:rFonts w:ascii="Calibri" w:eastAsia="MS Mincho" w:hAnsi="Calibri" w:cs="Arial"/>
                <w:sz w:val="20"/>
                <w:szCs w:val="24"/>
                <w:lang w:val="el-GR" w:eastAsia="el-GR"/>
              </w:rPr>
              <w:t>-δομημένη πληροφορία (τυποποιημένα έγγραφα).</w:t>
            </w:r>
          </w:p>
          <w:p w:rsidR="00212602" w:rsidRPr="00F643C5" w:rsidRDefault="00212602"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F643C5">
              <w:rPr>
                <w:rFonts w:ascii="Calibri" w:eastAsia="MS Mincho" w:hAnsi="Calibri" w:cs="Arial"/>
                <w:sz w:val="20"/>
                <w:szCs w:val="24"/>
                <w:lang w:val="el-GR" w:eastAsia="el-GR"/>
              </w:rPr>
              <w:t>Δομημένη πληροφορία (π.χ. πίνακες).</w:t>
            </w:r>
          </w:p>
          <w:p w:rsidR="00212602" w:rsidRPr="00F643C5" w:rsidRDefault="00212602" w:rsidP="005404BF">
            <w:pPr>
              <w:pStyle w:val="af1"/>
              <w:widowControl/>
              <w:numPr>
                <w:ilvl w:val="0"/>
                <w:numId w:val="5"/>
              </w:numPr>
              <w:tabs>
                <w:tab w:val="left" w:pos="393"/>
              </w:tabs>
              <w:spacing w:after="0"/>
              <w:ind w:left="393"/>
              <w:jc w:val="left"/>
              <w:rPr>
                <w:rFonts w:ascii="Tahoma" w:hAnsi="Tahoma" w:cs="Tahoma"/>
                <w:sz w:val="20"/>
                <w:lang w:val="el-GR"/>
              </w:rPr>
            </w:pPr>
            <w:r w:rsidRPr="00F643C5">
              <w:rPr>
                <w:rFonts w:ascii="Calibri" w:eastAsia="MS Mincho" w:hAnsi="Calibri" w:cs="Arial"/>
                <w:sz w:val="20"/>
                <w:szCs w:val="24"/>
                <w:lang w:val="el-GR" w:eastAsia="el-GR"/>
              </w:rPr>
              <w:t>Εικόνες (.</w:t>
            </w:r>
            <w:proofErr w:type="spellStart"/>
            <w:r w:rsidRPr="00F643C5">
              <w:rPr>
                <w:rFonts w:ascii="Calibri" w:eastAsia="MS Mincho" w:hAnsi="Calibri" w:cs="Arial"/>
                <w:sz w:val="20"/>
                <w:szCs w:val="24"/>
                <w:lang w:val="el-GR" w:eastAsia="el-GR"/>
              </w:rPr>
              <w:t>bmp</w:t>
            </w:r>
            <w:proofErr w:type="spellEnd"/>
            <w:r w:rsidRPr="00F643C5">
              <w:rPr>
                <w:rFonts w:ascii="Calibri" w:eastAsia="MS Mincho" w:hAnsi="Calibri" w:cs="Arial"/>
                <w:sz w:val="20"/>
                <w:szCs w:val="24"/>
                <w:lang w:val="el-GR" w:eastAsia="el-GR"/>
              </w:rPr>
              <w:t>, .</w:t>
            </w:r>
            <w:proofErr w:type="spellStart"/>
            <w:r w:rsidRPr="00F643C5">
              <w:rPr>
                <w:rFonts w:ascii="Calibri" w:eastAsia="MS Mincho" w:hAnsi="Calibri" w:cs="Arial"/>
                <w:sz w:val="20"/>
                <w:szCs w:val="24"/>
                <w:lang w:val="el-GR" w:eastAsia="el-GR"/>
              </w:rPr>
              <w:t>jpeg</w:t>
            </w:r>
            <w:proofErr w:type="spellEnd"/>
            <w:r w:rsidRPr="00F643C5">
              <w:rPr>
                <w:rFonts w:ascii="Calibri" w:eastAsia="MS Mincho" w:hAnsi="Calibri" w:cs="Arial"/>
                <w:sz w:val="20"/>
                <w:szCs w:val="24"/>
                <w:lang w:val="el-GR" w:eastAsia="el-GR"/>
              </w:rPr>
              <w:t>, .</w:t>
            </w:r>
            <w:proofErr w:type="spellStart"/>
            <w:r w:rsidRPr="00F643C5">
              <w:rPr>
                <w:rFonts w:ascii="Calibri" w:eastAsia="MS Mincho" w:hAnsi="Calibri" w:cs="Arial"/>
                <w:sz w:val="20"/>
                <w:szCs w:val="24"/>
                <w:lang w:val="el-GR" w:eastAsia="el-GR"/>
              </w:rPr>
              <w:t>gif</w:t>
            </w:r>
            <w:proofErr w:type="spellEnd"/>
            <w:r w:rsidRPr="00F643C5">
              <w:rPr>
                <w:rFonts w:ascii="Calibri" w:eastAsia="MS Mincho" w:hAnsi="Calibri" w:cs="Arial"/>
                <w:sz w:val="20"/>
                <w:szCs w:val="24"/>
                <w:lang w:val="el-GR" w:eastAsia="el-GR"/>
              </w:rPr>
              <w:t>, .</w:t>
            </w:r>
            <w:proofErr w:type="spellStart"/>
            <w:r w:rsidRPr="00F643C5">
              <w:rPr>
                <w:rFonts w:ascii="Calibri" w:eastAsia="MS Mincho" w:hAnsi="Calibri" w:cs="Arial"/>
                <w:sz w:val="20"/>
                <w:szCs w:val="24"/>
                <w:lang w:val="el-GR" w:eastAsia="el-GR"/>
              </w:rPr>
              <w:t>psd</w:t>
            </w:r>
            <w:proofErr w:type="spellEnd"/>
            <w:r w:rsidRPr="00F643C5">
              <w:rPr>
                <w:rFonts w:ascii="Calibri" w:eastAsia="MS Mincho" w:hAnsi="Calibri" w:cs="Arial"/>
                <w:sz w:val="20"/>
                <w:szCs w:val="24"/>
                <w:lang w:val="el-GR" w:eastAsia="el-GR"/>
              </w:rPr>
              <w:t>, .</w:t>
            </w:r>
            <w:proofErr w:type="spellStart"/>
            <w:r w:rsidRPr="00F643C5">
              <w:rPr>
                <w:rFonts w:ascii="Calibri" w:eastAsia="MS Mincho" w:hAnsi="Calibri" w:cs="Arial"/>
                <w:sz w:val="20"/>
                <w:szCs w:val="24"/>
                <w:lang w:val="el-GR" w:eastAsia="el-GR"/>
              </w:rPr>
              <w:t>png</w:t>
            </w:r>
            <w:proofErr w:type="spellEnd"/>
            <w:r w:rsidRPr="00F643C5">
              <w:rPr>
                <w:rFonts w:ascii="Calibri" w:eastAsia="MS Mincho" w:hAnsi="Calibri" w:cs="Arial"/>
                <w:sz w:val="20"/>
                <w:szCs w:val="24"/>
                <w:lang w:val="el-GR" w:eastAsia="el-GR"/>
              </w:rPr>
              <w:t>, .</w:t>
            </w:r>
            <w:proofErr w:type="spellStart"/>
            <w:r w:rsidRPr="00F643C5">
              <w:rPr>
                <w:rFonts w:ascii="Calibri" w:eastAsia="MS Mincho" w:hAnsi="Calibri" w:cs="Arial"/>
                <w:sz w:val="20"/>
                <w:szCs w:val="24"/>
                <w:lang w:val="el-GR" w:eastAsia="el-GR"/>
              </w:rPr>
              <w:t>tiff</w:t>
            </w:r>
            <w:proofErr w:type="spellEnd"/>
            <w:r w:rsidRPr="00F643C5">
              <w:rPr>
                <w:rFonts w:ascii="Calibri" w:eastAsia="MS Mincho" w:hAnsi="Calibri" w:cs="Arial"/>
                <w:sz w:val="20"/>
                <w:szCs w:val="24"/>
                <w:lang w:val="el-GR" w:eastAsia="el-GR"/>
              </w:rPr>
              <w:t>, .</w:t>
            </w:r>
            <w:proofErr w:type="spellStart"/>
            <w:r w:rsidRPr="00F643C5">
              <w:rPr>
                <w:rFonts w:ascii="Calibri" w:eastAsia="MS Mincho" w:hAnsi="Calibri" w:cs="Arial"/>
                <w:sz w:val="20"/>
                <w:szCs w:val="24"/>
                <w:lang w:val="el-GR" w:eastAsia="el-GR"/>
              </w:rPr>
              <w:t>fax</w:t>
            </w:r>
            <w:proofErr w:type="spellEnd"/>
            <w:r w:rsidRPr="00F643C5">
              <w:rPr>
                <w:rFonts w:ascii="Calibri" w:eastAsia="MS Mincho" w:hAnsi="Calibri" w:cs="Arial"/>
                <w:sz w:val="20"/>
                <w:szCs w:val="24"/>
                <w:lang w:val="el-GR" w:eastAsia="el-GR"/>
              </w:rPr>
              <w:t>, κλπ).</w:t>
            </w:r>
          </w:p>
        </w:tc>
        <w:tc>
          <w:tcPr>
            <w:tcW w:w="818" w:type="pct"/>
            <w:shd w:val="clear" w:color="auto" w:fill="auto"/>
          </w:tcPr>
          <w:p w:rsidR="00212602" w:rsidRDefault="00212602" w:rsidP="00212602">
            <w:pPr>
              <w:snapToGrid w:val="0"/>
              <w:spacing w:line="300" w:lineRule="atLeast"/>
              <w:jc w:val="center"/>
              <w:rPr>
                <w:rFonts w:eastAsia="MS Mincho" w:cs="Arial"/>
                <w:sz w:val="20"/>
              </w:rPr>
            </w:pPr>
            <w:r>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tcPr>
          <w:p w:rsidR="00212602" w:rsidRPr="00F643C5" w:rsidRDefault="00212602" w:rsidP="00212602">
            <w:pPr>
              <w:spacing w:after="120" w:line="276" w:lineRule="auto"/>
              <w:jc w:val="both"/>
              <w:rPr>
                <w:rFonts w:ascii="Tahoma" w:hAnsi="Tahoma" w:cs="Tahoma"/>
                <w:sz w:val="20"/>
                <w:lang w:eastAsia="en-US"/>
              </w:rPr>
            </w:pPr>
            <w:r w:rsidRPr="00F643C5">
              <w:rPr>
                <w:rFonts w:cs="Tahoma"/>
                <w:sz w:val="20"/>
              </w:rPr>
              <w:t xml:space="preserve">Να παρέχεται δεικτοδότηση ελεύθερου κειμένου εγγράφων </w:t>
            </w:r>
            <w:r>
              <w:rPr>
                <w:rFonts w:cs="Tahoma"/>
                <w:sz w:val="20"/>
                <w:lang w:val="en-US"/>
              </w:rPr>
              <w:t>MS</w:t>
            </w:r>
            <w:r w:rsidRPr="00F643C5">
              <w:rPr>
                <w:rFonts w:cs="Tahoma"/>
                <w:sz w:val="20"/>
              </w:rPr>
              <w:t xml:space="preserve"> </w:t>
            </w:r>
            <w:r>
              <w:rPr>
                <w:rFonts w:cs="Tahoma"/>
                <w:sz w:val="20"/>
                <w:lang w:val="en-US"/>
              </w:rPr>
              <w:t>Word</w:t>
            </w:r>
            <w:r w:rsidRPr="00F643C5">
              <w:rPr>
                <w:rFonts w:cs="Tahoma"/>
                <w:sz w:val="20"/>
              </w:rPr>
              <w:t>.</w:t>
            </w:r>
          </w:p>
        </w:tc>
        <w:tc>
          <w:tcPr>
            <w:tcW w:w="818" w:type="pct"/>
            <w:shd w:val="clear" w:color="auto" w:fill="auto"/>
          </w:tcPr>
          <w:p w:rsidR="00212602" w:rsidRDefault="00212602" w:rsidP="00212602">
            <w:pPr>
              <w:snapToGrid w:val="0"/>
              <w:spacing w:line="300" w:lineRule="atLeast"/>
              <w:jc w:val="center"/>
              <w:rPr>
                <w:rFonts w:eastAsia="MS Mincho" w:cs="Arial"/>
                <w:sz w:val="20"/>
              </w:rPr>
            </w:pP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tcPr>
          <w:p w:rsidR="00212602" w:rsidRPr="00F643C5" w:rsidRDefault="00212602" w:rsidP="00212602">
            <w:pPr>
              <w:numPr>
                <w:ilvl w:val="12"/>
                <w:numId w:val="0"/>
              </w:numPr>
              <w:spacing w:after="120" w:line="276" w:lineRule="auto"/>
              <w:rPr>
                <w:rFonts w:ascii="Tahoma" w:hAnsi="Tahoma" w:cs="Tahoma"/>
                <w:sz w:val="20"/>
                <w:lang w:eastAsia="en-US"/>
              </w:rPr>
            </w:pPr>
            <w:r w:rsidRPr="00F643C5">
              <w:rPr>
                <w:rFonts w:cs="Tahoma"/>
                <w:sz w:val="20"/>
              </w:rPr>
              <w:t xml:space="preserve">Υποστήριξη αποθήκευσης, </w:t>
            </w:r>
            <w:r>
              <w:rPr>
                <w:rFonts w:cs="Tahoma"/>
                <w:sz w:val="20"/>
                <w:lang w:val="en-US"/>
              </w:rPr>
              <w:t>Check</w:t>
            </w:r>
            <w:r w:rsidRPr="00F643C5">
              <w:rPr>
                <w:rFonts w:cs="Tahoma"/>
                <w:sz w:val="20"/>
              </w:rPr>
              <w:t>-</w:t>
            </w:r>
            <w:r>
              <w:rPr>
                <w:rFonts w:cs="Tahoma"/>
                <w:sz w:val="20"/>
                <w:lang w:val="en-US"/>
              </w:rPr>
              <w:t>in</w:t>
            </w:r>
            <w:r w:rsidRPr="00F643C5">
              <w:rPr>
                <w:rFonts w:cs="Tahoma"/>
                <w:sz w:val="20"/>
              </w:rPr>
              <w:t xml:space="preserve"> / </w:t>
            </w:r>
            <w:r>
              <w:rPr>
                <w:rFonts w:cs="Tahoma"/>
                <w:sz w:val="20"/>
                <w:lang w:val="en-US"/>
              </w:rPr>
              <w:t>Check</w:t>
            </w:r>
            <w:r w:rsidRPr="00F643C5">
              <w:rPr>
                <w:rFonts w:cs="Tahoma"/>
                <w:sz w:val="20"/>
              </w:rPr>
              <w:t>-</w:t>
            </w:r>
            <w:r>
              <w:rPr>
                <w:rFonts w:cs="Tahoma"/>
                <w:sz w:val="20"/>
                <w:lang w:val="en-US"/>
              </w:rPr>
              <w:t>out</w:t>
            </w:r>
            <w:r w:rsidRPr="00F643C5">
              <w:rPr>
                <w:rFonts w:cs="Tahoma"/>
                <w:sz w:val="20"/>
              </w:rPr>
              <w:t xml:space="preserve">, </w:t>
            </w:r>
            <w:r>
              <w:rPr>
                <w:rFonts w:cs="Tahoma"/>
                <w:sz w:val="20"/>
                <w:lang w:val="en-US"/>
              </w:rPr>
              <w:t>versioning</w:t>
            </w:r>
            <w:r w:rsidRPr="00F643C5">
              <w:rPr>
                <w:rFonts w:cs="Tahoma"/>
                <w:sz w:val="20"/>
              </w:rPr>
              <w:t>, διαμοιρασμού (</w:t>
            </w:r>
            <w:r>
              <w:rPr>
                <w:rFonts w:cs="Tahoma"/>
                <w:sz w:val="20"/>
                <w:lang w:val="en-US"/>
              </w:rPr>
              <w:t>sharing</w:t>
            </w:r>
            <w:r w:rsidRPr="00F643C5">
              <w:rPr>
                <w:rFonts w:cs="Tahoma"/>
                <w:sz w:val="20"/>
              </w:rPr>
              <w:t>) και αναζήτησης εγγράφων.</w:t>
            </w:r>
          </w:p>
        </w:tc>
        <w:tc>
          <w:tcPr>
            <w:tcW w:w="818" w:type="pct"/>
            <w:shd w:val="clear" w:color="auto" w:fill="auto"/>
          </w:tcPr>
          <w:p w:rsidR="00212602" w:rsidRDefault="00212602" w:rsidP="00212602">
            <w:pPr>
              <w:snapToGrid w:val="0"/>
              <w:spacing w:line="300" w:lineRule="atLeast"/>
              <w:jc w:val="center"/>
              <w:rPr>
                <w:rFonts w:eastAsia="MS Mincho" w:cs="Arial"/>
                <w:sz w:val="20"/>
              </w:rPr>
            </w:pP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tcPr>
          <w:p w:rsidR="00212602" w:rsidRPr="00F643C5" w:rsidRDefault="00212602" w:rsidP="00212602">
            <w:pPr>
              <w:spacing w:after="120" w:line="276" w:lineRule="auto"/>
              <w:jc w:val="both"/>
              <w:rPr>
                <w:rFonts w:ascii="Tahoma" w:hAnsi="Tahoma" w:cs="Tahoma"/>
                <w:sz w:val="20"/>
                <w:lang w:eastAsia="en-US"/>
              </w:rPr>
            </w:pPr>
            <w:r w:rsidRPr="00F643C5">
              <w:rPr>
                <w:rFonts w:cs="Tahoma"/>
                <w:sz w:val="20"/>
              </w:rPr>
              <w:t>Να είναι εφικτή η επιπλέον κατηγοριοποίηση και η ταξινόμηση των εγγράφων αφού αυτά έχουν εισέλθει μέσα στο σύστημα.</w:t>
            </w:r>
          </w:p>
        </w:tc>
        <w:tc>
          <w:tcPr>
            <w:tcW w:w="818" w:type="pct"/>
            <w:shd w:val="clear" w:color="auto" w:fill="auto"/>
          </w:tcPr>
          <w:p w:rsidR="00212602" w:rsidRDefault="00212602" w:rsidP="00212602">
            <w:pPr>
              <w:snapToGrid w:val="0"/>
              <w:spacing w:line="300" w:lineRule="atLeast"/>
              <w:jc w:val="center"/>
              <w:rPr>
                <w:rFonts w:eastAsia="MS Mincho" w:cs="Arial"/>
                <w:sz w:val="20"/>
              </w:rPr>
            </w:pP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tcPr>
          <w:p w:rsidR="00212602" w:rsidRPr="00F643C5" w:rsidRDefault="00212602" w:rsidP="00212602">
            <w:pPr>
              <w:spacing w:after="120" w:line="276" w:lineRule="auto"/>
              <w:jc w:val="both"/>
              <w:rPr>
                <w:rFonts w:ascii="Tahoma" w:hAnsi="Tahoma" w:cs="Tahoma"/>
                <w:sz w:val="20"/>
                <w:lang w:eastAsia="en-US"/>
              </w:rPr>
            </w:pPr>
            <w:r w:rsidRPr="00F643C5">
              <w:rPr>
                <w:rFonts w:cs="Tahoma"/>
                <w:sz w:val="20"/>
              </w:rPr>
              <w:t>Να υποστηρίζεται η κατηγοριοποίηση και η ταξινόμηση των εγγράφων χρησιμοποιώντας απεριόριστο αριθμό πεδίων και τύπων αυτών.</w:t>
            </w:r>
          </w:p>
        </w:tc>
        <w:tc>
          <w:tcPr>
            <w:tcW w:w="818" w:type="pct"/>
            <w:shd w:val="clear" w:color="auto" w:fill="auto"/>
          </w:tcPr>
          <w:p w:rsidR="00212602" w:rsidRDefault="00212602" w:rsidP="00212602">
            <w:pPr>
              <w:snapToGrid w:val="0"/>
              <w:spacing w:line="300" w:lineRule="atLeast"/>
              <w:jc w:val="center"/>
              <w:rPr>
                <w:rFonts w:eastAsia="MS Mincho" w:cs="Arial"/>
                <w:sz w:val="20"/>
              </w:rPr>
            </w:pP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tcPr>
          <w:p w:rsidR="00212602" w:rsidRPr="00F643C5" w:rsidRDefault="00212602" w:rsidP="00212602">
            <w:pPr>
              <w:spacing w:after="120" w:line="276" w:lineRule="auto"/>
              <w:jc w:val="both"/>
              <w:rPr>
                <w:rFonts w:ascii="Tahoma" w:hAnsi="Tahoma" w:cs="Tahoma"/>
                <w:sz w:val="20"/>
                <w:lang w:eastAsia="en-US"/>
              </w:rPr>
            </w:pPr>
            <w:r w:rsidRPr="00F643C5">
              <w:rPr>
                <w:rFonts w:cs="Tahoma"/>
                <w:sz w:val="20"/>
              </w:rPr>
              <w:t xml:space="preserve">Ολοκληρωμένη ιεραρχική – αντικειμενοστραφής δομή για διαχείριση περιεχομένου η οποία θα επιτρέπει την κατάλληλη οργάνωση των τυποποιημένων μοντέλων/δομών για κατηγοριοποίηση εγγράφων. Πρέπει να είναι δυνατόν να </w:t>
            </w:r>
            <w:proofErr w:type="spellStart"/>
            <w:r w:rsidRPr="00F643C5">
              <w:rPr>
                <w:rFonts w:cs="Tahoma"/>
                <w:sz w:val="20"/>
              </w:rPr>
              <w:t>κατηγοριοποιύνται</w:t>
            </w:r>
            <w:proofErr w:type="spellEnd"/>
            <w:r w:rsidRPr="00F643C5">
              <w:rPr>
                <w:rFonts w:cs="Tahoma"/>
                <w:sz w:val="20"/>
              </w:rPr>
              <w:t xml:space="preserve"> και να δεικτοδοτούνται όλα τα αντικείμενα περιεχομένου και τα </w:t>
            </w:r>
            <w:r w:rsidRPr="00F643C5">
              <w:rPr>
                <w:rFonts w:cs="Tahoma"/>
                <w:sz w:val="20"/>
              </w:rPr>
              <w:lastRenderedPageBreak/>
              <w:t>δεδομένα μέσα στο σύστημα ανεξαρτήτως τύπου.</w:t>
            </w:r>
          </w:p>
        </w:tc>
        <w:tc>
          <w:tcPr>
            <w:tcW w:w="818" w:type="pct"/>
            <w:shd w:val="clear" w:color="auto" w:fill="auto"/>
          </w:tcPr>
          <w:p w:rsidR="00212602" w:rsidRDefault="00212602" w:rsidP="00212602">
            <w:pPr>
              <w:snapToGrid w:val="0"/>
              <w:spacing w:line="300" w:lineRule="atLeast"/>
              <w:jc w:val="center"/>
              <w:rPr>
                <w:rFonts w:eastAsia="MS Mincho" w:cs="Arial"/>
                <w:sz w:val="20"/>
              </w:rPr>
            </w:pP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tcPr>
          <w:p w:rsidR="00212602" w:rsidRPr="00F643C5" w:rsidRDefault="00212602" w:rsidP="00212602">
            <w:pPr>
              <w:numPr>
                <w:ilvl w:val="12"/>
                <w:numId w:val="0"/>
              </w:numPr>
              <w:spacing w:after="120" w:line="276" w:lineRule="auto"/>
              <w:rPr>
                <w:rFonts w:ascii="Tahoma" w:hAnsi="Tahoma" w:cs="Tahoma"/>
                <w:sz w:val="20"/>
                <w:lang w:eastAsia="en-US"/>
              </w:rPr>
            </w:pPr>
            <w:r w:rsidRPr="00F643C5">
              <w:rPr>
                <w:rFonts w:cs="Tahoma"/>
                <w:sz w:val="20"/>
              </w:rPr>
              <w:t xml:space="preserve">Υποστήριξη </w:t>
            </w:r>
            <w:r>
              <w:rPr>
                <w:rFonts w:cs="Tahoma"/>
                <w:sz w:val="20"/>
                <w:lang w:val="en-US"/>
              </w:rPr>
              <w:t>auditing</w:t>
            </w:r>
            <w:r w:rsidRPr="00F643C5">
              <w:rPr>
                <w:rFonts w:cs="Tahoma"/>
                <w:sz w:val="20"/>
              </w:rPr>
              <w:t xml:space="preserve"> (ποιος και πότε δημιούργησε το έγγραφο, πότε αυτό </w:t>
            </w:r>
            <w:proofErr w:type="spellStart"/>
            <w:r w:rsidRPr="00F643C5">
              <w:rPr>
                <w:rFonts w:cs="Tahoma"/>
                <w:sz w:val="20"/>
              </w:rPr>
              <w:t>επικαιροποιήθηκε</w:t>
            </w:r>
            <w:proofErr w:type="spellEnd"/>
            <w:r w:rsidRPr="00F643C5">
              <w:rPr>
                <w:rFonts w:cs="Tahoma"/>
                <w:sz w:val="20"/>
              </w:rPr>
              <w:t xml:space="preserve"> κλπ).</w:t>
            </w:r>
          </w:p>
        </w:tc>
        <w:tc>
          <w:tcPr>
            <w:tcW w:w="818" w:type="pct"/>
            <w:shd w:val="clear" w:color="auto" w:fill="auto"/>
          </w:tcPr>
          <w:p w:rsidR="00212602" w:rsidRDefault="00212602" w:rsidP="00212602">
            <w:pPr>
              <w:snapToGrid w:val="0"/>
              <w:spacing w:line="300" w:lineRule="atLeast"/>
              <w:jc w:val="center"/>
              <w:rPr>
                <w:rFonts w:eastAsia="MS Mincho" w:cs="Arial"/>
                <w:sz w:val="20"/>
              </w:rPr>
            </w:pP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tcPr>
          <w:p w:rsidR="00212602" w:rsidRDefault="00212602" w:rsidP="00212602">
            <w:pPr>
              <w:numPr>
                <w:ilvl w:val="12"/>
                <w:numId w:val="0"/>
              </w:numPr>
              <w:spacing w:after="120" w:line="276" w:lineRule="auto"/>
              <w:rPr>
                <w:rFonts w:ascii="Tahoma" w:hAnsi="Tahoma" w:cs="Tahoma"/>
                <w:sz w:val="20"/>
                <w:lang w:val="en-US" w:eastAsia="en-US"/>
              </w:rPr>
            </w:pPr>
            <w:proofErr w:type="spellStart"/>
            <w:r>
              <w:rPr>
                <w:rFonts w:cs="Tahoma"/>
                <w:sz w:val="20"/>
                <w:lang w:val="en-US"/>
              </w:rPr>
              <w:t>Δυνατότητα</w:t>
            </w:r>
            <w:proofErr w:type="spellEnd"/>
            <w:r>
              <w:rPr>
                <w:rFonts w:cs="Tahoma"/>
                <w:sz w:val="20"/>
                <w:lang w:val="en-US"/>
              </w:rPr>
              <w:t xml:space="preserve"> </w:t>
            </w:r>
            <w:proofErr w:type="spellStart"/>
            <w:r>
              <w:rPr>
                <w:rFonts w:cs="Tahoma"/>
                <w:sz w:val="20"/>
                <w:lang w:val="en-US"/>
              </w:rPr>
              <w:t>κατηγοριοποίησης</w:t>
            </w:r>
            <w:proofErr w:type="spellEnd"/>
            <w:r>
              <w:rPr>
                <w:rFonts w:cs="Tahoma"/>
                <w:sz w:val="20"/>
                <w:lang w:val="en-US"/>
              </w:rPr>
              <w:t xml:space="preserve"> </w:t>
            </w:r>
            <w:proofErr w:type="spellStart"/>
            <w:r>
              <w:rPr>
                <w:rFonts w:cs="Tahoma"/>
                <w:sz w:val="20"/>
                <w:lang w:val="en-US"/>
              </w:rPr>
              <w:t>των</w:t>
            </w:r>
            <w:proofErr w:type="spellEnd"/>
            <w:r>
              <w:rPr>
                <w:rFonts w:cs="Tahoma"/>
                <w:sz w:val="20"/>
                <w:lang w:val="en-US"/>
              </w:rPr>
              <w:t xml:space="preserve"> </w:t>
            </w:r>
            <w:proofErr w:type="spellStart"/>
            <w:r>
              <w:rPr>
                <w:rFonts w:cs="Tahoma"/>
                <w:sz w:val="20"/>
                <w:lang w:val="en-US"/>
              </w:rPr>
              <w:t>εγγράφων</w:t>
            </w:r>
            <w:proofErr w:type="spellEnd"/>
            <w:r>
              <w:rPr>
                <w:rFonts w:cs="Tahoma"/>
                <w:sz w:val="20"/>
                <w:lang w:val="en-US"/>
              </w:rPr>
              <w:t>.</w:t>
            </w:r>
          </w:p>
        </w:tc>
        <w:tc>
          <w:tcPr>
            <w:tcW w:w="818" w:type="pct"/>
            <w:shd w:val="clear" w:color="auto" w:fill="auto"/>
          </w:tcPr>
          <w:p w:rsidR="00212602" w:rsidRDefault="00212602" w:rsidP="00212602">
            <w:pPr>
              <w:snapToGrid w:val="0"/>
              <w:spacing w:line="300" w:lineRule="atLeast"/>
              <w:jc w:val="center"/>
              <w:rPr>
                <w:rFonts w:eastAsia="MS Mincho" w:cs="Arial"/>
                <w:sz w:val="20"/>
              </w:rPr>
            </w:pP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tcPr>
          <w:p w:rsidR="00212602" w:rsidRPr="00F643C5" w:rsidRDefault="00212602" w:rsidP="00212602">
            <w:pPr>
              <w:numPr>
                <w:ilvl w:val="12"/>
                <w:numId w:val="0"/>
              </w:numPr>
              <w:spacing w:after="120" w:line="276" w:lineRule="auto"/>
              <w:rPr>
                <w:rFonts w:ascii="Tahoma" w:hAnsi="Tahoma" w:cs="Tahoma"/>
                <w:sz w:val="20"/>
                <w:lang w:eastAsia="en-US"/>
              </w:rPr>
            </w:pPr>
            <w:r w:rsidRPr="00F643C5">
              <w:rPr>
                <w:rFonts w:cs="Tahoma"/>
                <w:sz w:val="20"/>
              </w:rPr>
              <w:t xml:space="preserve">Ειδοποίηση αλλαγών στα έγγραφα μέσω </w:t>
            </w:r>
            <w:r>
              <w:rPr>
                <w:rFonts w:cs="Tahoma"/>
                <w:sz w:val="20"/>
                <w:lang w:val="en-US"/>
              </w:rPr>
              <w:t>Email</w:t>
            </w:r>
            <w:r w:rsidRPr="00F643C5">
              <w:rPr>
                <w:rFonts w:cs="Tahoma"/>
                <w:sz w:val="20"/>
              </w:rPr>
              <w:t xml:space="preserve"> και </w:t>
            </w:r>
            <w:r>
              <w:rPr>
                <w:rFonts w:cs="Tahoma"/>
                <w:sz w:val="20"/>
                <w:lang w:val="en-US"/>
              </w:rPr>
              <w:t>RSS</w:t>
            </w:r>
            <w:r w:rsidRPr="00F643C5">
              <w:rPr>
                <w:rFonts w:cs="Tahoma"/>
                <w:sz w:val="20"/>
              </w:rPr>
              <w:t>.</w:t>
            </w:r>
          </w:p>
        </w:tc>
        <w:tc>
          <w:tcPr>
            <w:tcW w:w="818" w:type="pct"/>
            <w:shd w:val="clear" w:color="auto" w:fill="auto"/>
          </w:tcPr>
          <w:p w:rsidR="00212602" w:rsidRDefault="00212602" w:rsidP="00212602">
            <w:pPr>
              <w:snapToGrid w:val="0"/>
              <w:spacing w:line="300" w:lineRule="atLeast"/>
              <w:jc w:val="center"/>
              <w:rPr>
                <w:rFonts w:eastAsia="MS Mincho" w:cs="Arial"/>
                <w:sz w:val="20"/>
              </w:rPr>
            </w:pP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Default="00212602" w:rsidP="00212602">
            <w:pPr>
              <w:numPr>
                <w:ilvl w:val="12"/>
                <w:numId w:val="0"/>
              </w:numPr>
              <w:spacing w:after="120" w:line="276" w:lineRule="auto"/>
              <w:rPr>
                <w:rFonts w:ascii="Tahoma" w:hAnsi="Tahoma" w:cs="Tahoma"/>
                <w:bCs/>
                <w:sz w:val="20"/>
                <w:lang w:val="en-US" w:eastAsia="en-US"/>
              </w:rPr>
            </w:pPr>
            <w:proofErr w:type="spellStart"/>
            <w:r>
              <w:rPr>
                <w:rFonts w:cs="Tahoma"/>
                <w:bCs/>
                <w:sz w:val="20"/>
                <w:lang w:val="en-US"/>
              </w:rPr>
              <w:t>Ενσωμάτωση</w:t>
            </w:r>
            <w:proofErr w:type="spellEnd"/>
            <w:r>
              <w:rPr>
                <w:rFonts w:cs="Tahoma"/>
                <w:bCs/>
                <w:sz w:val="20"/>
                <w:lang w:val="en-US"/>
              </w:rPr>
              <w:t xml:space="preserve"> Rich Text Editor.</w:t>
            </w:r>
          </w:p>
        </w:tc>
        <w:tc>
          <w:tcPr>
            <w:tcW w:w="818" w:type="pct"/>
            <w:shd w:val="clear" w:color="auto" w:fill="auto"/>
          </w:tcPr>
          <w:p w:rsidR="00212602" w:rsidRDefault="00212602" w:rsidP="00212602">
            <w:pPr>
              <w:snapToGrid w:val="0"/>
              <w:spacing w:line="300" w:lineRule="atLeast"/>
              <w:jc w:val="center"/>
              <w:rPr>
                <w:rFonts w:eastAsia="MS Mincho" w:cs="Arial"/>
                <w:sz w:val="20"/>
              </w:rPr>
            </w:pP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Pr="00F643C5" w:rsidRDefault="00212602" w:rsidP="00212602">
            <w:pPr>
              <w:numPr>
                <w:ilvl w:val="12"/>
                <w:numId w:val="0"/>
              </w:numPr>
              <w:spacing w:after="120" w:line="276" w:lineRule="auto"/>
              <w:rPr>
                <w:rFonts w:ascii="Tahoma" w:hAnsi="Tahoma" w:cs="Tahoma"/>
                <w:bCs/>
                <w:sz w:val="20"/>
                <w:lang w:eastAsia="en-US"/>
              </w:rPr>
            </w:pPr>
            <w:r w:rsidRPr="00F643C5">
              <w:rPr>
                <w:rFonts w:cs="Tahoma"/>
                <w:bCs/>
                <w:sz w:val="20"/>
              </w:rPr>
              <w:t xml:space="preserve">Δυνατότητα ολοκλήρωσης με αρχεία του </w:t>
            </w:r>
            <w:r>
              <w:rPr>
                <w:rFonts w:cs="Tahoma"/>
                <w:bCs/>
                <w:sz w:val="20"/>
                <w:lang w:val="en-US"/>
              </w:rPr>
              <w:t>MS</w:t>
            </w:r>
            <w:r w:rsidRPr="00F643C5">
              <w:rPr>
                <w:rFonts w:cs="Tahoma"/>
                <w:bCs/>
                <w:sz w:val="20"/>
              </w:rPr>
              <w:t xml:space="preserve"> </w:t>
            </w:r>
            <w:r>
              <w:rPr>
                <w:rFonts w:cs="Tahoma"/>
                <w:bCs/>
                <w:sz w:val="20"/>
                <w:lang w:val="en-US"/>
              </w:rPr>
              <w:t>Office</w:t>
            </w:r>
            <w:r w:rsidRPr="00F643C5">
              <w:rPr>
                <w:rFonts w:cs="Tahoma"/>
                <w:bCs/>
                <w:sz w:val="20"/>
              </w:rPr>
              <w:t>.</w:t>
            </w:r>
          </w:p>
        </w:tc>
        <w:tc>
          <w:tcPr>
            <w:tcW w:w="818" w:type="pct"/>
            <w:shd w:val="clear" w:color="auto" w:fill="auto"/>
          </w:tcPr>
          <w:p w:rsidR="00212602" w:rsidRDefault="00212602" w:rsidP="00212602">
            <w:pPr>
              <w:snapToGrid w:val="0"/>
              <w:spacing w:line="300" w:lineRule="atLeast"/>
              <w:jc w:val="center"/>
              <w:rPr>
                <w:rFonts w:eastAsia="MS Mincho" w:cs="Arial"/>
                <w:sz w:val="20"/>
              </w:rPr>
            </w:pP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Default="00212602" w:rsidP="00212602">
            <w:pPr>
              <w:numPr>
                <w:ilvl w:val="12"/>
                <w:numId w:val="0"/>
              </w:numPr>
              <w:spacing w:after="120" w:line="276" w:lineRule="auto"/>
              <w:rPr>
                <w:rFonts w:ascii="Tahoma" w:hAnsi="Tahoma" w:cs="Tahoma"/>
                <w:bCs/>
                <w:sz w:val="20"/>
                <w:lang w:val="en-US" w:eastAsia="en-US"/>
              </w:rPr>
            </w:pPr>
            <w:proofErr w:type="spellStart"/>
            <w:r>
              <w:rPr>
                <w:rFonts w:cs="Tahoma"/>
                <w:bCs/>
                <w:sz w:val="20"/>
                <w:lang w:val="en-US"/>
              </w:rPr>
              <w:t>Ενσωμάτωση</w:t>
            </w:r>
            <w:proofErr w:type="spellEnd"/>
            <w:r>
              <w:rPr>
                <w:rFonts w:cs="Tahoma"/>
                <w:bCs/>
                <w:sz w:val="20"/>
                <w:lang w:val="en-US"/>
              </w:rPr>
              <w:t xml:space="preserve"> </w:t>
            </w:r>
            <w:proofErr w:type="spellStart"/>
            <w:r>
              <w:rPr>
                <w:rFonts w:cs="Tahoma"/>
                <w:bCs/>
                <w:sz w:val="20"/>
                <w:lang w:val="en-US"/>
              </w:rPr>
              <w:t>μηχανισμού</w:t>
            </w:r>
            <w:proofErr w:type="spellEnd"/>
            <w:r>
              <w:rPr>
                <w:rFonts w:cs="Tahoma"/>
                <w:bCs/>
                <w:sz w:val="20"/>
                <w:lang w:val="en-US"/>
              </w:rPr>
              <w:t xml:space="preserve"> Workflow.</w:t>
            </w:r>
          </w:p>
        </w:tc>
        <w:tc>
          <w:tcPr>
            <w:tcW w:w="818" w:type="pct"/>
            <w:shd w:val="clear" w:color="auto" w:fill="auto"/>
          </w:tcPr>
          <w:p w:rsidR="00212602" w:rsidRDefault="00212602" w:rsidP="00212602">
            <w:pPr>
              <w:snapToGrid w:val="0"/>
              <w:spacing w:line="300" w:lineRule="atLeast"/>
              <w:jc w:val="center"/>
              <w:rPr>
                <w:rFonts w:eastAsia="MS Mincho" w:cs="Arial"/>
                <w:sz w:val="20"/>
              </w:rPr>
            </w:pP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Default="00212602" w:rsidP="00212602">
            <w:pPr>
              <w:numPr>
                <w:ilvl w:val="12"/>
                <w:numId w:val="0"/>
              </w:numPr>
              <w:spacing w:after="120" w:line="276" w:lineRule="auto"/>
              <w:rPr>
                <w:rFonts w:ascii="Tahoma" w:hAnsi="Tahoma" w:cs="Tahoma"/>
                <w:bCs/>
                <w:sz w:val="20"/>
                <w:lang w:val="en-US" w:eastAsia="en-US"/>
              </w:rPr>
            </w:pPr>
            <w:proofErr w:type="spellStart"/>
            <w:r>
              <w:rPr>
                <w:rFonts w:cs="Tahoma"/>
                <w:bCs/>
                <w:sz w:val="20"/>
                <w:lang w:val="en-US"/>
              </w:rPr>
              <w:t>Δυνατότητα</w:t>
            </w:r>
            <w:proofErr w:type="spellEnd"/>
            <w:r>
              <w:rPr>
                <w:rFonts w:cs="Tahoma"/>
                <w:bCs/>
                <w:sz w:val="20"/>
                <w:lang w:val="en-US"/>
              </w:rPr>
              <w:t xml:space="preserve"> upload </w:t>
            </w:r>
            <w:proofErr w:type="spellStart"/>
            <w:r>
              <w:rPr>
                <w:rFonts w:cs="Tahoma"/>
                <w:bCs/>
                <w:sz w:val="20"/>
                <w:lang w:val="en-US"/>
              </w:rPr>
              <w:t>πολλαπλών</w:t>
            </w:r>
            <w:proofErr w:type="spellEnd"/>
            <w:r>
              <w:rPr>
                <w:rFonts w:cs="Tahoma"/>
                <w:bCs/>
                <w:sz w:val="20"/>
                <w:lang w:val="en-US"/>
              </w:rPr>
              <w:t xml:space="preserve"> </w:t>
            </w:r>
            <w:proofErr w:type="spellStart"/>
            <w:r>
              <w:rPr>
                <w:rFonts w:cs="Tahoma"/>
                <w:bCs/>
                <w:sz w:val="20"/>
                <w:lang w:val="en-US"/>
              </w:rPr>
              <w:t>αρχείων</w:t>
            </w:r>
            <w:proofErr w:type="spellEnd"/>
            <w:r>
              <w:rPr>
                <w:rFonts w:cs="Tahoma"/>
                <w:bCs/>
                <w:sz w:val="20"/>
                <w:lang w:val="en-US"/>
              </w:rPr>
              <w:t>.</w:t>
            </w:r>
          </w:p>
        </w:tc>
        <w:tc>
          <w:tcPr>
            <w:tcW w:w="818" w:type="pct"/>
            <w:shd w:val="clear" w:color="auto" w:fill="auto"/>
          </w:tcPr>
          <w:p w:rsidR="00212602" w:rsidRDefault="00212602" w:rsidP="00212602">
            <w:pPr>
              <w:snapToGrid w:val="0"/>
              <w:spacing w:line="300" w:lineRule="atLeast"/>
              <w:jc w:val="center"/>
              <w:rPr>
                <w:rFonts w:eastAsia="MS Mincho" w:cs="Arial"/>
                <w:sz w:val="20"/>
              </w:rPr>
            </w:pP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2510" w:type="pct"/>
            <w:gridSpan w:val="2"/>
            <w:shd w:val="clear" w:color="auto" w:fill="D9D9D9"/>
          </w:tcPr>
          <w:p w:rsidR="00212602" w:rsidRPr="005419F2" w:rsidRDefault="00212602" w:rsidP="00212602">
            <w:pPr>
              <w:snapToGrid w:val="0"/>
              <w:rPr>
                <w:rFonts w:eastAsia="MS Mincho" w:cs="Arial"/>
                <w:b/>
                <w:sz w:val="20"/>
                <w:lang w:val="en-US"/>
              </w:rPr>
            </w:pPr>
            <w:r>
              <w:rPr>
                <w:rFonts w:eastAsia="MS Mincho" w:cs="Arial"/>
                <w:b/>
                <w:sz w:val="20"/>
              </w:rPr>
              <w:t>ΑΝΑΖΗΤΗΣΗ ΠΕΡΙΕΧΟΜΕΝΟΥ ΤΗΣ ΠΥΛΗΣ</w:t>
            </w:r>
          </w:p>
        </w:tc>
        <w:tc>
          <w:tcPr>
            <w:tcW w:w="818" w:type="pct"/>
            <w:shd w:val="clear" w:color="auto" w:fill="D9D9D9"/>
          </w:tcPr>
          <w:p w:rsidR="00212602" w:rsidRDefault="00212602" w:rsidP="00212602">
            <w:pPr>
              <w:snapToGrid w:val="0"/>
              <w:spacing w:line="300" w:lineRule="atLeast"/>
              <w:jc w:val="center"/>
              <w:rPr>
                <w:rFonts w:eastAsia="MS Mincho" w:cs="Arial"/>
                <w:sz w:val="20"/>
              </w:rPr>
            </w:pPr>
          </w:p>
        </w:tc>
        <w:tc>
          <w:tcPr>
            <w:tcW w:w="711" w:type="pct"/>
            <w:shd w:val="clear" w:color="auto" w:fill="D9D9D9"/>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D9D9D9"/>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Pr="00216036" w:rsidRDefault="00212602" w:rsidP="00212602">
            <w:pPr>
              <w:spacing w:after="120" w:line="276" w:lineRule="auto"/>
              <w:jc w:val="both"/>
              <w:rPr>
                <w:rFonts w:ascii="Tahoma" w:hAnsi="Tahoma" w:cs="Tahoma"/>
                <w:sz w:val="20"/>
                <w:lang w:eastAsia="en-US"/>
              </w:rPr>
            </w:pPr>
            <w:r w:rsidRPr="00216036">
              <w:rPr>
                <w:rFonts w:cs="Tahoma"/>
                <w:sz w:val="20"/>
              </w:rPr>
              <w:t xml:space="preserve">Να παρέχεται ενσωματωμένο περιβάλλον αναζήτησης εγγράφων το οποίο επιτρέπει την ευέλικτη προβολή αποτελεσμάτων και την επαναχρησιμοποίηση ερωτήσεων αναζήτησης (με </w:t>
            </w:r>
            <w:r>
              <w:rPr>
                <w:rFonts w:cs="Tahoma"/>
                <w:sz w:val="20"/>
                <w:lang w:val="en-US"/>
              </w:rPr>
              <w:t>keywords</w:t>
            </w:r>
            <w:r w:rsidRPr="00216036">
              <w:rPr>
                <w:rFonts w:cs="Tahoma"/>
                <w:sz w:val="20"/>
              </w:rPr>
              <w:t xml:space="preserve">, </w:t>
            </w:r>
            <w:r>
              <w:rPr>
                <w:rFonts w:cs="Tahoma"/>
                <w:sz w:val="20"/>
                <w:lang w:val="en-US"/>
              </w:rPr>
              <w:t>wild</w:t>
            </w:r>
            <w:r w:rsidRPr="00216036">
              <w:rPr>
                <w:rFonts w:cs="Tahoma"/>
                <w:sz w:val="20"/>
              </w:rPr>
              <w:t xml:space="preserve"> </w:t>
            </w:r>
            <w:r>
              <w:rPr>
                <w:rFonts w:cs="Tahoma"/>
                <w:sz w:val="20"/>
                <w:lang w:val="en-US"/>
              </w:rPr>
              <w:t>card</w:t>
            </w:r>
            <w:r w:rsidRPr="00216036">
              <w:rPr>
                <w:rFonts w:cs="Tahoma"/>
                <w:sz w:val="20"/>
              </w:rPr>
              <w:t xml:space="preserve"> χαρακτήρων κα.) μέσω συγκεκριμένων κανόνων και προτύπων με ένα εύκολο και εύχρηστο τρόπο χωρίς να απαιτείται γνώση της δομής της υπάρχουσας πληροφορίας</w:t>
            </w:r>
          </w:p>
        </w:tc>
        <w:tc>
          <w:tcPr>
            <w:tcW w:w="818" w:type="pct"/>
            <w:shd w:val="clear" w:color="auto" w:fill="auto"/>
          </w:tcPr>
          <w:p w:rsidR="00212602" w:rsidRDefault="00212602" w:rsidP="00212602">
            <w:pPr>
              <w:snapToGrid w:val="0"/>
              <w:spacing w:line="300" w:lineRule="atLeast"/>
              <w:jc w:val="center"/>
              <w:rPr>
                <w:rFonts w:eastAsia="MS Mincho" w:cs="Arial"/>
                <w:sz w:val="20"/>
              </w:rPr>
            </w:pP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Pr="00216036" w:rsidRDefault="00212602" w:rsidP="00212602">
            <w:pPr>
              <w:spacing w:line="276" w:lineRule="auto"/>
              <w:rPr>
                <w:rFonts w:ascii="Tahoma" w:hAnsi="Tahoma" w:cs="Tahoma"/>
                <w:sz w:val="20"/>
                <w:szCs w:val="20"/>
              </w:rPr>
            </w:pPr>
            <w:r w:rsidRPr="00216036">
              <w:rPr>
                <w:rFonts w:cs="Tahoma"/>
                <w:sz w:val="20"/>
              </w:rPr>
              <w:t>Να παρέχονται συγκεκριμένα οι ακόλουθες λειτουργικότητες του ενσωματωμένου συστήματος αναζήτησης και ανάκτησης εγγράφων:</w:t>
            </w:r>
          </w:p>
          <w:p w:rsidR="00212602" w:rsidRPr="00216036" w:rsidRDefault="00212602"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216036">
              <w:rPr>
                <w:rFonts w:ascii="Calibri" w:eastAsia="MS Mincho" w:hAnsi="Calibri" w:cs="Arial"/>
                <w:sz w:val="20"/>
                <w:szCs w:val="24"/>
                <w:lang w:val="el-GR" w:eastAsia="el-GR"/>
              </w:rPr>
              <w:t xml:space="preserve">Ικανότητα δημιουργίας προ-καθορισμένων προτύπων και </w:t>
            </w:r>
            <w:proofErr w:type="spellStart"/>
            <w:r w:rsidRPr="00216036">
              <w:rPr>
                <w:rFonts w:ascii="Calibri" w:eastAsia="MS Mincho" w:hAnsi="Calibri" w:cs="Arial"/>
                <w:sz w:val="20"/>
                <w:szCs w:val="24"/>
                <w:lang w:val="el-GR" w:eastAsia="el-GR"/>
              </w:rPr>
              <w:t>προφιλ</w:t>
            </w:r>
            <w:proofErr w:type="spellEnd"/>
            <w:r w:rsidRPr="00216036">
              <w:rPr>
                <w:rFonts w:ascii="Calibri" w:eastAsia="MS Mincho" w:hAnsi="Calibri" w:cs="Arial"/>
                <w:sz w:val="20"/>
                <w:szCs w:val="24"/>
                <w:lang w:val="el-GR" w:eastAsia="el-GR"/>
              </w:rPr>
              <w:t xml:space="preserve"> αναζητήσεων (π.χ. Αναζήτηση Συμβολαίων, Αναζήτηση Εικόνων, Αναζήτηση Τιμολογίων κ.α.)</w:t>
            </w:r>
          </w:p>
          <w:p w:rsidR="00212602" w:rsidRPr="00216036" w:rsidRDefault="00212602"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216036">
              <w:rPr>
                <w:rFonts w:ascii="Calibri" w:eastAsia="MS Mincho" w:hAnsi="Calibri" w:cs="Arial"/>
                <w:sz w:val="20"/>
                <w:szCs w:val="24"/>
                <w:lang w:val="el-GR" w:eastAsia="el-GR"/>
              </w:rPr>
              <w:t xml:space="preserve">Να είναι δυνατή η αναζήτηση </w:t>
            </w:r>
            <w:r w:rsidRPr="00216036">
              <w:rPr>
                <w:rFonts w:ascii="Calibri" w:eastAsia="MS Mincho" w:hAnsi="Calibri" w:cs="Arial"/>
                <w:sz w:val="20"/>
                <w:szCs w:val="24"/>
                <w:lang w:val="el-GR" w:eastAsia="el-GR"/>
              </w:rPr>
              <w:lastRenderedPageBreak/>
              <w:t xml:space="preserve">με βάση τους δείκτες ή </w:t>
            </w:r>
            <w:proofErr w:type="spellStart"/>
            <w:r w:rsidRPr="00216036">
              <w:rPr>
                <w:rFonts w:ascii="Calibri" w:eastAsia="MS Mincho" w:hAnsi="Calibri" w:cs="Arial"/>
                <w:sz w:val="20"/>
                <w:szCs w:val="24"/>
                <w:lang w:val="el-GR" w:eastAsia="el-GR"/>
              </w:rPr>
              <w:t>Boolean</w:t>
            </w:r>
            <w:proofErr w:type="spellEnd"/>
            <w:r w:rsidRPr="00216036">
              <w:rPr>
                <w:rFonts w:ascii="Calibri" w:eastAsia="MS Mincho" w:hAnsi="Calibri" w:cs="Arial"/>
                <w:sz w:val="20"/>
                <w:szCs w:val="24"/>
                <w:lang w:val="el-GR" w:eastAsia="el-GR"/>
              </w:rPr>
              <w:t xml:space="preserve"> συνδυασμού των δεικτών</w:t>
            </w:r>
          </w:p>
          <w:p w:rsidR="00212602" w:rsidRPr="00216036" w:rsidRDefault="00212602"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216036">
              <w:rPr>
                <w:rFonts w:ascii="Calibri" w:eastAsia="MS Mincho" w:hAnsi="Calibri" w:cs="Arial"/>
                <w:sz w:val="20"/>
                <w:szCs w:val="24"/>
                <w:lang w:val="el-GR" w:eastAsia="el-GR"/>
              </w:rPr>
              <w:t xml:space="preserve">Να είναι δυνατή η χρήση </w:t>
            </w:r>
            <w:proofErr w:type="spellStart"/>
            <w:r w:rsidRPr="00216036">
              <w:rPr>
                <w:rFonts w:ascii="Calibri" w:eastAsia="MS Mincho" w:hAnsi="Calibri" w:cs="Arial"/>
                <w:sz w:val="20"/>
                <w:szCs w:val="24"/>
                <w:lang w:val="el-GR" w:eastAsia="el-GR"/>
              </w:rPr>
              <w:t>wildcard</w:t>
            </w:r>
            <w:proofErr w:type="spellEnd"/>
            <w:r w:rsidRPr="00216036">
              <w:rPr>
                <w:rFonts w:ascii="Calibri" w:eastAsia="MS Mincho" w:hAnsi="Calibri" w:cs="Arial"/>
                <w:sz w:val="20"/>
                <w:szCs w:val="24"/>
                <w:lang w:val="el-GR" w:eastAsia="el-GR"/>
              </w:rPr>
              <w:t xml:space="preserve"> χαρακτήρων στις αναζητήσεις</w:t>
            </w:r>
          </w:p>
          <w:p w:rsidR="00212602" w:rsidRPr="00216036" w:rsidRDefault="00212602"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216036">
              <w:rPr>
                <w:rFonts w:ascii="Calibri" w:eastAsia="MS Mincho" w:hAnsi="Calibri" w:cs="Arial"/>
                <w:sz w:val="20"/>
                <w:szCs w:val="24"/>
                <w:lang w:val="el-GR" w:eastAsia="el-GR"/>
              </w:rPr>
              <w:t>Να υποστηρίζεται η αναζήτηση ελεύθερου κειμένου (</w:t>
            </w:r>
            <w:proofErr w:type="spellStart"/>
            <w:r w:rsidRPr="00216036">
              <w:rPr>
                <w:rFonts w:ascii="Calibri" w:eastAsia="MS Mincho" w:hAnsi="Calibri" w:cs="Arial"/>
                <w:sz w:val="20"/>
                <w:szCs w:val="24"/>
                <w:lang w:val="el-GR" w:eastAsia="el-GR"/>
              </w:rPr>
              <w:t>full</w:t>
            </w:r>
            <w:proofErr w:type="spellEnd"/>
            <w:r w:rsidRPr="00216036">
              <w:rPr>
                <w:rFonts w:ascii="Calibri" w:eastAsia="MS Mincho" w:hAnsi="Calibri" w:cs="Arial"/>
                <w:sz w:val="20"/>
                <w:szCs w:val="24"/>
                <w:lang w:val="el-GR" w:eastAsia="el-GR"/>
              </w:rPr>
              <w:t xml:space="preserve"> </w:t>
            </w:r>
            <w:proofErr w:type="spellStart"/>
            <w:r w:rsidRPr="00216036">
              <w:rPr>
                <w:rFonts w:ascii="Calibri" w:eastAsia="MS Mincho" w:hAnsi="Calibri" w:cs="Arial"/>
                <w:sz w:val="20"/>
                <w:szCs w:val="24"/>
                <w:lang w:val="el-GR" w:eastAsia="el-GR"/>
              </w:rPr>
              <w:t>text</w:t>
            </w:r>
            <w:proofErr w:type="spellEnd"/>
            <w:r w:rsidRPr="00216036">
              <w:rPr>
                <w:rFonts w:ascii="Calibri" w:eastAsia="MS Mincho" w:hAnsi="Calibri" w:cs="Arial"/>
                <w:sz w:val="20"/>
                <w:szCs w:val="24"/>
                <w:lang w:val="el-GR" w:eastAsia="el-GR"/>
              </w:rPr>
              <w:t xml:space="preserve"> </w:t>
            </w:r>
            <w:proofErr w:type="spellStart"/>
            <w:r w:rsidRPr="00216036">
              <w:rPr>
                <w:rFonts w:ascii="Calibri" w:eastAsia="MS Mincho" w:hAnsi="Calibri" w:cs="Arial"/>
                <w:sz w:val="20"/>
                <w:szCs w:val="24"/>
                <w:lang w:val="el-GR" w:eastAsia="el-GR"/>
              </w:rPr>
              <w:t>search</w:t>
            </w:r>
            <w:proofErr w:type="spellEnd"/>
            <w:r w:rsidRPr="00216036">
              <w:rPr>
                <w:rFonts w:ascii="Calibri" w:eastAsia="MS Mincho" w:hAnsi="Calibri" w:cs="Arial"/>
                <w:sz w:val="20"/>
                <w:szCs w:val="24"/>
                <w:lang w:val="el-GR" w:eastAsia="el-GR"/>
              </w:rPr>
              <w:t>)</w:t>
            </w:r>
          </w:p>
          <w:p w:rsidR="00212602" w:rsidRPr="00216036" w:rsidRDefault="00212602"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216036">
              <w:rPr>
                <w:rFonts w:ascii="Calibri" w:eastAsia="MS Mincho" w:hAnsi="Calibri" w:cs="Arial"/>
                <w:sz w:val="20"/>
                <w:szCs w:val="24"/>
                <w:lang w:val="el-GR" w:eastAsia="el-GR"/>
              </w:rPr>
              <w:t>Να υποστηρίζεται η αποθήκευση χρησιμοποιημένων ερωτήσεων αναζήτησης και η επαναχρησιμοποίηση τους στο μέλλον από τους χρήστες.</w:t>
            </w:r>
          </w:p>
          <w:p w:rsidR="00212602" w:rsidRPr="00216036" w:rsidRDefault="00212602" w:rsidP="00212602">
            <w:pPr>
              <w:spacing w:after="120" w:line="276" w:lineRule="auto"/>
              <w:rPr>
                <w:rFonts w:ascii="Tahoma" w:hAnsi="Tahoma" w:cs="Tahoma"/>
                <w:sz w:val="20"/>
                <w:lang w:eastAsia="en-US"/>
              </w:rPr>
            </w:pPr>
            <w:r w:rsidRPr="00216036">
              <w:rPr>
                <w:rFonts w:cs="Tahoma"/>
                <w:sz w:val="20"/>
              </w:rPr>
              <w:t>Να υποστηρίζεται η ανάμικτη αναζήτηση δεικτών και περιεχομένου.</w:t>
            </w:r>
          </w:p>
        </w:tc>
        <w:tc>
          <w:tcPr>
            <w:tcW w:w="818" w:type="pct"/>
            <w:shd w:val="clear" w:color="auto" w:fill="auto"/>
          </w:tcPr>
          <w:p w:rsidR="00212602" w:rsidRDefault="00212602" w:rsidP="00212602">
            <w:pPr>
              <w:snapToGrid w:val="0"/>
              <w:spacing w:line="300" w:lineRule="atLeast"/>
              <w:jc w:val="center"/>
              <w:rPr>
                <w:rFonts w:eastAsia="MS Mincho" w:cs="Arial"/>
                <w:sz w:val="20"/>
              </w:rPr>
            </w:pPr>
            <w:r>
              <w:rPr>
                <w:rFonts w:eastAsia="MS Mincho" w:cs="Arial"/>
                <w:sz w:val="20"/>
              </w:rPr>
              <w:lastRenderedPageBreak/>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Pr="00216036" w:rsidRDefault="00212602" w:rsidP="00212602">
            <w:pPr>
              <w:spacing w:after="120" w:line="276" w:lineRule="auto"/>
              <w:jc w:val="both"/>
              <w:rPr>
                <w:rFonts w:ascii="Tahoma" w:hAnsi="Tahoma" w:cs="Tahoma"/>
                <w:sz w:val="20"/>
                <w:lang w:eastAsia="en-US"/>
              </w:rPr>
            </w:pPr>
            <w:r w:rsidRPr="00216036">
              <w:rPr>
                <w:rFonts w:cs="Tahoma"/>
                <w:sz w:val="20"/>
              </w:rPr>
              <w:t>Να παρέχεται η δυνατότητα ταξινόμησης των αποτελεσμάτων βασισμένες στο βαθμό συνάφειας της αναζήτησης (</w:t>
            </w:r>
            <w:r>
              <w:rPr>
                <w:rFonts w:cs="Tahoma"/>
                <w:sz w:val="20"/>
                <w:lang w:val="en-US"/>
              </w:rPr>
              <w:t>relevance</w:t>
            </w:r>
            <w:r w:rsidRPr="00216036">
              <w:rPr>
                <w:rFonts w:cs="Tahoma"/>
                <w:sz w:val="20"/>
              </w:rPr>
              <w:t xml:space="preserve"> </w:t>
            </w:r>
            <w:r>
              <w:rPr>
                <w:rFonts w:cs="Tahoma"/>
                <w:sz w:val="20"/>
                <w:lang w:val="en-US"/>
              </w:rPr>
              <w:t>ranking</w:t>
            </w:r>
            <w:r w:rsidRPr="00216036">
              <w:rPr>
                <w:rFonts w:cs="Tahoma"/>
                <w:sz w:val="20"/>
              </w:rPr>
              <w:t>)</w:t>
            </w:r>
          </w:p>
        </w:tc>
        <w:tc>
          <w:tcPr>
            <w:tcW w:w="818" w:type="pct"/>
            <w:shd w:val="clear" w:color="auto" w:fill="auto"/>
          </w:tcPr>
          <w:p w:rsidR="00212602" w:rsidRDefault="00212602" w:rsidP="00212602">
            <w:pPr>
              <w:snapToGrid w:val="0"/>
              <w:spacing w:line="300" w:lineRule="atLeast"/>
              <w:jc w:val="center"/>
              <w:rPr>
                <w:rFonts w:eastAsia="MS Mincho" w:cs="Arial"/>
                <w:sz w:val="20"/>
              </w:rPr>
            </w:pP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Pr="00216036" w:rsidRDefault="00212602" w:rsidP="00212602">
            <w:pPr>
              <w:spacing w:after="120" w:line="276" w:lineRule="auto"/>
              <w:jc w:val="both"/>
              <w:rPr>
                <w:rFonts w:ascii="Tahoma" w:hAnsi="Tahoma" w:cs="Tahoma"/>
                <w:sz w:val="20"/>
                <w:lang w:eastAsia="en-US"/>
              </w:rPr>
            </w:pPr>
            <w:r w:rsidRPr="00216036">
              <w:rPr>
                <w:rFonts w:cs="Tahoma"/>
                <w:sz w:val="20"/>
              </w:rPr>
              <w:t>Να παρέχεται η δυνατότητα  λειτουργικότητας ασφαλούς αναζήτησης η οποία να συνδέεται άμεσα και με άλλους αποθηκευτικούς χώρους μέσα και έξω από τον οργανισμό ακολουθώντας ένα αποδοτικό και άκρως ασφαλή τρόπο πρόσβασης δεδομένων δημοσιοποιώντας τα αντίστοιχα αποτελέσματα με βάση τα δικαιώματα πρόσβασης των χρηστών και τις λίστες πρόσβασης αυτών (</w:t>
            </w:r>
            <w:r>
              <w:rPr>
                <w:rFonts w:cs="Tahoma"/>
                <w:sz w:val="20"/>
                <w:lang w:val="en-US"/>
              </w:rPr>
              <w:t>ACLs</w:t>
            </w:r>
            <w:r w:rsidRPr="00216036">
              <w:rPr>
                <w:rFonts w:cs="Tahoma"/>
                <w:sz w:val="20"/>
              </w:rPr>
              <w:t>).</w:t>
            </w:r>
          </w:p>
        </w:tc>
        <w:tc>
          <w:tcPr>
            <w:tcW w:w="818" w:type="pct"/>
            <w:shd w:val="clear" w:color="auto" w:fill="auto"/>
          </w:tcPr>
          <w:p w:rsidR="00212602" w:rsidRDefault="00212602" w:rsidP="00212602">
            <w:pPr>
              <w:snapToGrid w:val="0"/>
              <w:spacing w:line="300" w:lineRule="atLeast"/>
              <w:jc w:val="center"/>
              <w:rPr>
                <w:rFonts w:eastAsia="MS Mincho" w:cs="Arial"/>
                <w:sz w:val="20"/>
              </w:rPr>
            </w:pP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650" w:type="pct"/>
            <w:shd w:val="clear" w:color="auto" w:fill="auto"/>
          </w:tcPr>
          <w:p w:rsidR="00212602" w:rsidRPr="00762978" w:rsidRDefault="00212602" w:rsidP="005404BF">
            <w:pPr>
              <w:numPr>
                <w:ilvl w:val="0"/>
                <w:numId w:val="8"/>
              </w:numPr>
              <w:suppressAutoHyphens/>
              <w:snapToGrid w:val="0"/>
              <w:spacing w:line="300" w:lineRule="atLeast"/>
              <w:rPr>
                <w:rFonts w:eastAsia="MS Mincho" w:cs="Arial"/>
                <w:sz w:val="20"/>
              </w:rPr>
            </w:pPr>
          </w:p>
        </w:tc>
        <w:tc>
          <w:tcPr>
            <w:tcW w:w="1836" w:type="pct"/>
            <w:shd w:val="clear" w:color="auto" w:fill="auto"/>
            <w:vAlign w:val="center"/>
          </w:tcPr>
          <w:p w:rsidR="00212602" w:rsidRPr="00216036" w:rsidRDefault="00212602" w:rsidP="00212602">
            <w:pPr>
              <w:numPr>
                <w:ilvl w:val="12"/>
                <w:numId w:val="0"/>
              </w:numPr>
              <w:spacing w:after="120" w:line="276" w:lineRule="auto"/>
              <w:rPr>
                <w:rFonts w:ascii="Tahoma" w:hAnsi="Tahoma" w:cs="Tahoma"/>
                <w:bCs/>
                <w:sz w:val="20"/>
                <w:lang w:eastAsia="en-US"/>
              </w:rPr>
            </w:pPr>
            <w:r w:rsidRPr="00216036">
              <w:rPr>
                <w:rFonts w:cs="Tahoma"/>
                <w:bCs/>
                <w:sz w:val="20"/>
              </w:rPr>
              <w:t>Αναζήτηση στο σύνολο του περιεχομένου.</w:t>
            </w:r>
          </w:p>
        </w:tc>
        <w:tc>
          <w:tcPr>
            <w:tcW w:w="818" w:type="pct"/>
            <w:shd w:val="clear" w:color="auto" w:fill="auto"/>
          </w:tcPr>
          <w:p w:rsidR="00212602" w:rsidRDefault="00212602" w:rsidP="00212602">
            <w:pPr>
              <w:snapToGrid w:val="0"/>
              <w:spacing w:line="300" w:lineRule="atLeast"/>
              <w:jc w:val="center"/>
              <w:rPr>
                <w:rFonts w:eastAsia="MS Mincho" w:cs="Arial"/>
                <w:sz w:val="20"/>
              </w:rPr>
            </w:pP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bl>
    <w:p w:rsidR="008C2682" w:rsidRPr="00E86E70" w:rsidRDefault="008C2682" w:rsidP="008C2682"/>
    <w:p w:rsidR="008C2682" w:rsidRPr="00E86E70" w:rsidRDefault="008C2682" w:rsidP="008C2682"/>
    <w:p w:rsidR="008C2682" w:rsidRPr="000E3E73" w:rsidRDefault="008C2682" w:rsidP="005404BF">
      <w:pPr>
        <w:pStyle w:val="3"/>
        <w:numPr>
          <w:ilvl w:val="2"/>
          <w:numId w:val="50"/>
        </w:numPr>
      </w:pPr>
      <w:bookmarkStart w:id="67" w:name="_Toc255818020"/>
      <w:bookmarkStart w:id="68" w:name="_Toc259439048"/>
      <w:bookmarkStart w:id="69" w:name="_Toc300226863"/>
      <w:bookmarkStart w:id="70" w:name="_Toc360115365"/>
      <w:r w:rsidRPr="000E3E73">
        <w:t>Λογισμικό Διαχείρισης Συστημάτ</w:t>
      </w:r>
      <w:bookmarkEnd w:id="67"/>
      <w:r w:rsidRPr="000E3E73">
        <w:t>ων και Εφαρμογών</w:t>
      </w:r>
      <w:bookmarkEnd w:id="68"/>
      <w:bookmarkEnd w:id="69"/>
      <w:bookmarkEnd w:id="70"/>
    </w:p>
    <w:tbl>
      <w:tblPr>
        <w:tblW w:w="4853"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959"/>
        <w:gridCol w:w="3563"/>
        <w:gridCol w:w="1154"/>
        <w:gridCol w:w="1232"/>
        <w:gridCol w:w="1470"/>
      </w:tblGrid>
      <w:tr w:rsidR="00212602" w:rsidRPr="00762978" w:rsidTr="00212602">
        <w:trPr>
          <w:trHeight w:val="272"/>
          <w:tblCellSpacing w:w="20" w:type="dxa"/>
        </w:trPr>
        <w:tc>
          <w:tcPr>
            <w:tcW w:w="537" w:type="pct"/>
            <w:shd w:val="clear" w:color="auto" w:fill="E0E0E0"/>
          </w:tcPr>
          <w:p w:rsidR="00212602" w:rsidRPr="00762978" w:rsidRDefault="00212602" w:rsidP="00212602">
            <w:pPr>
              <w:snapToGrid w:val="0"/>
              <w:jc w:val="center"/>
              <w:rPr>
                <w:rFonts w:eastAsia="MS Mincho" w:cs="Arial"/>
                <w:b/>
                <w:sz w:val="20"/>
              </w:rPr>
            </w:pPr>
            <w:r w:rsidRPr="00762978">
              <w:rPr>
                <w:rFonts w:eastAsia="MS Mincho" w:cs="Arial"/>
                <w:b/>
                <w:sz w:val="20"/>
              </w:rPr>
              <w:t>Α/Α</w:t>
            </w:r>
          </w:p>
        </w:tc>
        <w:tc>
          <w:tcPr>
            <w:tcW w:w="2103" w:type="pct"/>
            <w:shd w:val="clear" w:color="auto" w:fill="E0E0E0"/>
          </w:tcPr>
          <w:p w:rsidR="00212602" w:rsidRPr="00762978" w:rsidRDefault="00212602" w:rsidP="00212602">
            <w:pPr>
              <w:snapToGrid w:val="0"/>
              <w:jc w:val="center"/>
              <w:rPr>
                <w:rFonts w:eastAsia="MS Mincho" w:cs="Arial"/>
                <w:b/>
                <w:sz w:val="20"/>
              </w:rPr>
            </w:pPr>
            <w:r w:rsidRPr="00762978">
              <w:rPr>
                <w:rFonts w:eastAsia="MS Mincho" w:cs="Arial"/>
                <w:b/>
                <w:sz w:val="20"/>
              </w:rPr>
              <w:t>ΠΡΟΔΙΑΓΡΑΦΗ</w:t>
            </w:r>
          </w:p>
        </w:tc>
        <w:tc>
          <w:tcPr>
            <w:tcW w:w="665" w:type="pct"/>
            <w:shd w:val="clear" w:color="auto" w:fill="E0E0E0"/>
          </w:tcPr>
          <w:p w:rsidR="00212602" w:rsidRPr="00762978" w:rsidRDefault="00212602" w:rsidP="00212602">
            <w:pPr>
              <w:snapToGrid w:val="0"/>
              <w:jc w:val="center"/>
              <w:rPr>
                <w:rFonts w:eastAsia="MS Mincho" w:cs="Arial"/>
                <w:b/>
                <w:sz w:val="20"/>
              </w:rPr>
            </w:pPr>
            <w:r w:rsidRPr="00762978">
              <w:rPr>
                <w:rFonts w:eastAsia="MS Mincho" w:cs="Arial"/>
                <w:b/>
                <w:sz w:val="20"/>
              </w:rPr>
              <w:t>ΑΠΑΙΤΗΣΗ</w:t>
            </w:r>
          </w:p>
        </w:tc>
        <w:tc>
          <w:tcPr>
            <w:tcW w:w="711" w:type="pct"/>
            <w:shd w:val="clear" w:color="auto" w:fill="E0E0E0"/>
          </w:tcPr>
          <w:p w:rsidR="00212602" w:rsidRPr="00762978" w:rsidRDefault="00212602" w:rsidP="00212602">
            <w:pPr>
              <w:snapToGrid w:val="0"/>
              <w:jc w:val="center"/>
              <w:rPr>
                <w:rFonts w:eastAsia="MS Mincho" w:cs="Arial"/>
                <w:b/>
                <w:sz w:val="20"/>
              </w:rPr>
            </w:pPr>
            <w:r w:rsidRPr="00762978">
              <w:rPr>
                <w:rFonts w:eastAsia="MS Mincho" w:cs="Arial"/>
                <w:b/>
                <w:sz w:val="20"/>
              </w:rPr>
              <w:t>ΑΠΑΝΤΗΣΗ</w:t>
            </w:r>
          </w:p>
        </w:tc>
        <w:tc>
          <w:tcPr>
            <w:tcW w:w="841" w:type="pct"/>
            <w:shd w:val="clear" w:color="auto" w:fill="E0E0E0"/>
          </w:tcPr>
          <w:p w:rsidR="00212602" w:rsidRPr="00762978" w:rsidRDefault="00212602" w:rsidP="00212602">
            <w:pPr>
              <w:snapToGrid w:val="0"/>
              <w:jc w:val="center"/>
              <w:rPr>
                <w:rFonts w:eastAsia="MS Mincho" w:cs="Arial"/>
                <w:b/>
                <w:sz w:val="20"/>
              </w:rPr>
            </w:pPr>
            <w:r w:rsidRPr="00762978">
              <w:rPr>
                <w:rFonts w:eastAsia="MS Mincho" w:cs="Arial"/>
                <w:b/>
                <w:sz w:val="20"/>
              </w:rPr>
              <w:t>ΠΑΡΑΠΟΜΠΗ</w:t>
            </w:r>
          </w:p>
        </w:tc>
      </w:tr>
      <w:tr w:rsidR="00212602" w:rsidRPr="00762978" w:rsidTr="00212602">
        <w:trPr>
          <w:tblCellSpacing w:w="20" w:type="dxa"/>
        </w:trPr>
        <w:tc>
          <w:tcPr>
            <w:tcW w:w="537" w:type="pct"/>
            <w:shd w:val="clear" w:color="auto" w:fill="auto"/>
          </w:tcPr>
          <w:p w:rsidR="00212602" w:rsidRPr="00762978" w:rsidRDefault="00212602" w:rsidP="005404BF">
            <w:pPr>
              <w:numPr>
                <w:ilvl w:val="0"/>
                <w:numId w:val="7"/>
              </w:numPr>
              <w:suppressAutoHyphens/>
              <w:snapToGrid w:val="0"/>
              <w:spacing w:line="300" w:lineRule="atLeast"/>
              <w:rPr>
                <w:rFonts w:eastAsia="MS Mincho" w:cs="Arial"/>
                <w:sz w:val="20"/>
              </w:rPr>
            </w:pPr>
          </w:p>
        </w:tc>
        <w:tc>
          <w:tcPr>
            <w:tcW w:w="2103" w:type="pct"/>
            <w:shd w:val="clear" w:color="auto" w:fill="auto"/>
          </w:tcPr>
          <w:p w:rsidR="00212602" w:rsidRPr="006C5286" w:rsidRDefault="00212602" w:rsidP="00212602">
            <w:pPr>
              <w:numPr>
                <w:ilvl w:val="12"/>
                <w:numId w:val="0"/>
              </w:numPr>
              <w:spacing w:after="120" w:line="276" w:lineRule="auto"/>
              <w:rPr>
                <w:rFonts w:cs="Tahoma"/>
                <w:bCs/>
                <w:sz w:val="20"/>
              </w:rPr>
            </w:pPr>
            <w:r w:rsidRPr="006C5286">
              <w:rPr>
                <w:rFonts w:cs="Tahoma"/>
                <w:bCs/>
                <w:sz w:val="20"/>
              </w:rPr>
              <w:t>Θα πρέπει να προσφερθεί ένα ολοκληρωμένο σύστημα λογισμικού παρακολούθησης (</w:t>
            </w:r>
            <w:proofErr w:type="spellStart"/>
            <w:r w:rsidRPr="006C5286">
              <w:rPr>
                <w:rFonts w:cs="Tahoma"/>
                <w:bCs/>
                <w:sz w:val="20"/>
              </w:rPr>
              <w:t>monitoring</w:t>
            </w:r>
            <w:proofErr w:type="spellEnd"/>
            <w:r w:rsidRPr="006C5286">
              <w:rPr>
                <w:rFonts w:cs="Tahoma"/>
                <w:bCs/>
                <w:sz w:val="20"/>
              </w:rPr>
              <w:t xml:space="preserve">) και </w:t>
            </w:r>
            <w:r w:rsidRPr="006C5286">
              <w:rPr>
                <w:rFonts w:cs="Tahoma"/>
                <w:bCs/>
                <w:sz w:val="20"/>
              </w:rPr>
              <w:lastRenderedPageBreak/>
              <w:t>διαχείρισης (</w:t>
            </w:r>
            <w:proofErr w:type="spellStart"/>
            <w:r w:rsidRPr="006C5286">
              <w:rPr>
                <w:rFonts w:cs="Tahoma"/>
                <w:bCs/>
                <w:sz w:val="20"/>
              </w:rPr>
              <w:t>management</w:t>
            </w:r>
            <w:proofErr w:type="spellEnd"/>
            <w:r w:rsidRPr="006C5286">
              <w:rPr>
                <w:rFonts w:cs="Tahoma"/>
                <w:bCs/>
                <w:sz w:val="20"/>
              </w:rPr>
              <w:t>) των προσφερόμενων λογισμικού (εφαρμογές και συστήματος), υπηρεσιών και βάσεων δεδομένων. Να αναφερθούν το όνομα, η έκδοση και η χρονολογία διάθεσης του προσφερόμενου λογισμικού.</w:t>
            </w:r>
          </w:p>
        </w:tc>
        <w:tc>
          <w:tcPr>
            <w:tcW w:w="665" w:type="pct"/>
            <w:shd w:val="clear" w:color="auto" w:fill="auto"/>
          </w:tcPr>
          <w:p w:rsidR="00212602" w:rsidRPr="00762978" w:rsidRDefault="00212602" w:rsidP="00212602">
            <w:pPr>
              <w:snapToGrid w:val="0"/>
              <w:spacing w:line="300" w:lineRule="atLeast"/>
              <w:jc w:val="center"/>
              <w:rPr>
                <w:rFonts w:eastAsia="MS Mincho" w:cs="Arial"/>
                <w:sz w:val="20"/>
              </w:rPr>
            </w:pPr>
            <w:r w:rsidRPr="00762978">
              <w:rPr>
                <w:rFonts w:eastAsia="MS Mincho" w:cs="Arial"/>
                <w:sz w:val="20"/>
              </w:rPr>
              <w:lastRenderedPageBreak/>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537" w:type="pct"/>
            <w:shd w:val="clear" w:color="auto" w:fill="auto"/>
          </w:tcPr>
          <w:p w:rsidR="00212602" w:rsidRPr="00762978" w:rsidRDefault="00212602" w:rsidP="005404BF">
            <w:pPr>
              <w:numPr>
                <w:ilvl w:val="0"/>
                <w:numId w:val="7"/>
              </w:numPr>
              <w:suppressAutoHyphens/>
              <w:snapToGrid w:val="0"/>
              <w:spacing w:line="300" w:lineRule="atLeast"/>
              <w:rPr>
                <w:rFonts w:eastAsia="MS Mincho" w:cs="Arial"/>
                <w:sz w:val="20"/>
              </w:rPr>
            </w:pPr>
          </w:p>
        </w:tc>
        <w:tc>
          <w:tcPr>
            <w:tcW w:w="2103" w:type="pct"/>
            <w:shd w:val="clear" w:color="auto" w:fill="auto"/>
          </w:tcPr>
          <w:p w:rsidR="00212602" w:rsidRPr="006C5286" w:rsidRDefault="00212602" w:rsidP="00212602">
            <w:pPr>
              <w:numPr>
                <w:ilvl w:val="12"/>
                <w:numId w:val="0"/>
              </w:numPr>
              <w:spacing w:after="120" w:line="276" w:lineRule="auto"/>
              <w:rPr>
                <w:rFonts w:cs="Tahoma"/>
                <w:bCs/>
                <w:sz w:val="20"/>
              </w:rPr>
            </w:pPr>
            <w:r w:rsidRPr="006C5286">
              <w:rPr>
                <w:rFonts w:cs="Tahoma"/>
                <w:bCs/>
                <w:sz w:val="20"/>
              </w:rPr>
              <w:t>Το προσφερόμενο λογισμικό πρέπει να καλύπτεται πλήρως από εξουσιοδοτημένη υποστήριξη στην Ελλάδα ή στην Ευρωπαϊκή Ένωση με γραφείο εκπροσώπησης στην Ελλάδα.</w:t>
            </w:r>
          </w:p>
        </w:tc>
        <w:tc>
          <w:tcPr>
            <w:tcW w:w="665" w:type="pct"/>
            <w:shd w:val="clear" w:color="auto" w:fill="auto"/>
          </w:tcPr>
          <w:p w:rsidR="00212602" w:rsidRPr="00762978" w:rsidRDefault="00212602" w:rsidP="00212602">
            <w:pPr>
              <w:snapToGrid w:val="0"/>
              <w:spacing w:line="300" w:lineRule="atLeast"/>
              <w:jc w:val="center"/>
              <w:rPr>
                <w:rFonts w:eastAsia="MS Mincho" w:cs="Arial"/>
                <w:sz w:val="20"/>
              </w:rPr>
            </w:pPr>
            <w:r>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537" w:type="pct"/>
            <w:shd w:val="clear" w:color="auto" w:fill="auto"/>
          </w:tcPr>
          <w:p w:rsidR="00212602" w:rsidRPr="00762978" w:rsidRDefault="00212602" w:rsidP="005404BF">
            <w:pPr>
              <w:numPr>
                <w:ilvl w:val="0"/>
                <w:numId w:val="7"/>
              </w:numPr>
              <w:suppressAutoHyphens/>
              <w:snapToGrid w:val="0"/>
              <w:spacing w:line="300" w:lineRule="atLeast"/>
              <w:rPr>
                <w:rFonts w:eastAsia="MS Mincho" w:cs="Arial"/>
                <w:sz w:val="20"/>
              </w:rPr>
            </w:pPr>
          </w:p>
        </w:tc>
        <w:tc>
          <w:tcPr>
            <w:tcW w:w="2103" w:type="pct"/>
            <w:shd w:val="clear" w:color="auto" w:fill="auto"/>
          </w:tcPr>
          <w:p w:rsidR="00212602" w:rsidRPr="006C5286" w:rsidRDefault="00212602" w:rsidP="00212602">
            <w:pPr>
              <w:numPr>
                <w:ilvl w:val="12"/>
                <w:numId w:val="0"/>
              </w:numPr>
              <w:spacing w:after="120" w:line="276" w:lineRule="auto"/>
              <w:rPr>
                <w:rFonts w:cs="Tahoma"/>
                <w:bCs/>
                <w:sz w:val="20"/>
              </w:rPr>
            </w:pPr>
            <w:r w:rsidRPr="006C5286">
              <w:rPr>
                <w:rFonts w:cs="Tahoma"/>
                <w:bCs/>
                <w:sz w:val="20"/>
              </w:rPr>
              <w:t>Το σύστημα παρακολούθησης και διαχείρισης του προσφερόμενου για τις ανάγκες του έργου λογισμικού εφαρμογών και υποδομής να είναι διαθέσιμο σε όλες τις παρακάτω πλατφόρμες λειτουργικών συστημάτων:</w:t>
            </w:r>
          </w:p>
          <w:p w:rsidR="00212602" w:rsidRPr="006C5286" w:rsidRDefault="00212602"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proofErr w:type="spellStart"/>
            <w:r w:rsidRPr="006C5286">
              <w:rPr>
                <w:rFonts w:ascii="Calibri" w:eastAsia="MS Mincho" w:hAnsi="Calibri" w:cs="Arial"/>
                <w:sz w:val="20"/>
                <w:szCs w:val="24"/>
                <w:lang w:val="el-GR" w:eastAsia="el-GR"/>
              </w:rPr>
              <w:t>Unix</w:t>
            </w:r>
            <w:proofErr w:type="spellEnd"/>
          </w:p>
          <w:p w:rsidR="00212602" w:rsidRPr="006C5286" w:rsidRDefault="00212602"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proofErr w:type="spellStart"/>
            <w:r w:rsidRPr="006C5286">
              <w:rPr>
                <w:rFonts w:ascii="Calibri" w:eastAsia="MS Mincho" w:hAnsi="Calibri" w:cs="Arial"/>
                <w:sz w:val="20"/>
                <w:szCs w:val="24"/>
                <w:lang w:val="el-GR" w:eastAsia="el-GR"/>
              </w:rPr>
              <w:t>Linux</w:t>
            </w:r>
            <w:proofErr w:type="spellEnd"/>
          </w:p>
          <w:p w:rsidR="00212602" w:rsidRPr="006C5286" w:rsidRDefault="00212602" w:rsidP="005404BF">
            <w:pPr>
              <w:pStyle w:val="af1"/>
              <w:widowControl/>
              <w:numPr>
                <w:ilvl w:val="0"/>
                <w:numId w:val="5"/>
              </w:numPr>
              <w:tabs>
                <w:tab w:val="left" w:pos="393"/>
              </w:tabs>
              <w:spacing w:after="0"/>
              <w:ind w:left="393"/>
              <w:jc w:val="left"/>
              <w:rPr>
                <w:rFonts w:ascii="Calibri" w:hAnsi="Calibri" w:cs="Tahoma"/>
                <w:bCs/>
                <w:sz w:val="20"/>
                <w:lang w:val="el-GR" w:eastAsia="el-GR"/>
              </w:rPr>
            </w:pPr>
            <w:r w:rsidRPr="006C5286">
              <w:rPr>
                <w:rFonts w:ascii="Calibri" w:eastAsia="MS Mincho" w:hAnsi="Calibri" w:cs="Arial"/>
                <w:sz w:val="20"/>
                <w:szCs w:val="24"/>
                <w:lang w:val="el-GR" w:eastAsia="el-GR"/>
              </w:rPr>
              <w:t>MS Windows</w:t>
            </w:r>
          </w:p>
        </w:tc>
        <w:tc>
          <w:tcPr>
            <w:tcW w:w="665" w:type="pct"/>
            <w:shd w:val="clear" w:color="auto" w:fill="auto"/>
          </w:tcPr>
          <w:p w:rsidR="00212602" w:rsidRPr="00762978" w:rsidRDefault="00212602" w:rsidP="00212602">
            <w:pPr>
              <w:snapToGrid w:val="0"/>
              <w:spacing w:line="300" w:lineRule="atLeast"/>
              <w:jc w:val="center"/>
              <w:rPr>
                <w:rFonts w:eastAsia="MS Mincho" w:cs="Arial"/>
                <w:sz w:val="20"/>
              </w:rPr>
            </w:pPr>
            <w:r w:rsidRPr="00762978">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537" w:type="pct"/>
            <w:shd w:val="clear" w:color="auto" w:fill="auto"/>
          </w:tcPr>
          <w:p w:rsidR="00212602" w:rsidRPr="00762978" w:rsidRDefault="00212602" w:rsidP="005404BF">
            <w:pPr>
              <w:numPr>
                <w:ilvl w:val="0"/>
                <w:numId w:val="7"/>
              </w:numPr>
              <w:suppressAutoHyphens/>
              <w:snapToGrid w:val="0"/>
              <w:spacing w:line="300" w:lineRule="atLeast"/>
              <w:rPr>
                <w:rFonts w:eastAsia="MS Mincho" w:cs="Arial"/>
                <w:sz w:val="20"/>
              </w:rPr>
            </w:pPr>
          </w:p>
        </w:tc>
        <w:tc>
          <w:tcPr>
            <w:tcW w:w="2103" w:type="pct"/>
            <w:shd w:val="clear" w:color="auto" w:fill="auto"/>
          </w:tcPr>
          <w:p w:rsidR="00212602" w:rsidRPr="006C5286" w:rsidRDefault="00212602" w:rsidP="00212602">
            <w:pPr>
              <w:numPr>
                <w:ilvl w:val="12"/>
                <w:numId w:val="0"/>
              </w:numPr>
              <w:spacing w:after="120" w:line="276" w:lineRule="auto"/>
              <w:rPr>
                <w:rFonts w:cs="Tahoma"/>
                <w:bCs/>
                <w:sz w:val="20"/>
              </w:rPr>
            </w:pPr>
            <w:r w:rsidRPr="006C5286">
              <w:rPr>
                <w:rFonts w:cs="Tahoma"/>
                <w:bCs/>
                <w:sz w:val="20"/>
              </w:rPr>
              <w:t>Το προσφερόμενο σύστημα παρακολούθησης και διαχείρισης του προσφερόμενου για τις ανάγκες του έργου λογισμικού εφαρμογών και υποδομής θα μπορεί να λειτουργήσει σε διάταξη υψηλής διαθεσιμότητας.</w:t>
            </w:r>
          </w:p>
        </w:tc>
        <w:tc>
          <w:tcPr>
            <w:tcW w:w="665" w:type="pct"/>
            <w:shd w:val="clear" w:color="auto" w:fill="auto"/>
          </w:tcPr>
          <w:p w:rsidR="00212602" w:rsidRPr="00762978" w:rsidRDefault="00212602" w:rsidP="00212602">
            <w:pPr>
              <w:snapToGrid w:val="0"/>
              <w:spacing w:line="300" w:lineRule="atLeast"/>
              <w:jc w:val="center"/>
              <w:rPr>
                <w:rFonts w:eastAsia="MS Mincho" w:cs="Arial"/>
                <w:sz w:val="20"/>
              </w:rPr>
            </w:pPr>
            <w:r>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537" w:type="pct"/>
            <w:shd w:val="clear" w:color="auto" w:fill="auto"/>
          </w:tcPr>
          <w:p w:rsidR="00212602" w:rsidRPr="00762978" w:rsidRDefault="00212602" w:rsidP="005404BF">
            <w:pPr>
              <w:numPr>
                <w:ilvl w:val="0"/>
                <w:numId w:val="7"/>
              </w:numPr>
              <w:suppressAutoHyphens/>
              <w:snapToGrid w:val="0"/>
              <w:spacing w:line="300" w:lineRule="atLeast"/>
              <w:rPr>
                <w:rFonts w:eastAsia="MS Mincho" w:cs="Arial"/>
                <w:sz w:val="20"/>
              </w:rPr>
            </w:pPr>
          </w:p>
        </w:tc>
        <w:tc>
          <w:tcPr>
            <w:tcW w:w="2103" w:type="pct"/>
            <w:shd w:val="clear" w:color="auto" w:fill="auto"/>
          </w:tcPr>
          <w:p w:rsidR="00212602" w:rsidRPr="006C5286" w:rsidRDefault="00212602" w:rsidP="00212602">
            <w:pPr>
              <w:numPr>
                <w:ilvl w:val="12"/>
                <w:numId w:val="0"/>
              </w:numPr>
              <w:spacing w:after="120" w:line="276" w:lineRule="auto"/>
              <w:rPr>
                <w:rFonts w:cs="Tahoma"/>
                <w:bCs/>
                <w:sz w:val="20"/>
              </w:rPr>
            </w:pPr>
            <w:r w:rsidRPr="006C5286">
              <w:rPr>
                <w:rFonts w:cs="Tahoma"/>
                <w:bCs/>
                <w:sz w:val="20"/>
              </w:rPr>
              <w:t>Να περιγραφεί η καταλληλότητα του προσφερόμενου λογισμικού σε σχέση με την προσφερόμενη για τις ανάγκες του Έργου υποδομή.</w:t>
            </w:r>
          </w:p>
        </w:tc>
        <w:tc>
          <w:tcPr>
            <w:tcW w:w="665" w:type="pct"/>
            <w:shd w:val="clear" w:color="auto" w:fill="auto"/>
          </w:tcPr>
          <w:p w:rsidR="00212602" w:rsidRPr="00762978" w:rsidRDefault="00212602" w:rsidP="00212602">
            <w:pPr>
              <w:snapToGrid w:val="0"/>
              <w:spacing w:line="300" w:lineRule="atLeast"/>
              <w:jc w:val="center"/>
              <w:rPr>
                <w:rFonts w:eastAsia="MS Mincho" w:cs="Arial"/>
                <w:sz w:val="20"/>
              </w:rPr>
            </w:pPr>
            <w:r>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537" w:type="pct"/>
            <w:shd w:val="clear" w:color="auto" w:fill="auto"/>
          </w:tcPr>
          <w:p w:rsidR="00212602" w:rsidRPr="00762978" w:rsidRDefault="00212602" w:rsidP="005404BF">
            <w:pPr>
              <w:numPr>
                <w:ilvl w:val="0"/>
                <w:numId w:val="7"/>
              </w:numPr>
              <w:suppressAutoHyphens/>
              <w:snapToGrid w:val="0"/>
              <w:spacing w:line="300" w:lineRule="atLeast"/>
              <w:rPr>
                <w:rFonts w:eastAsia="MS Mincho" w:cs="Arial"/>
                <w:sz w:val="20"/>
              </w:rPr>
            </w:pPr>
          </w:p>
        </w:tc>
        <w:tc>
          <w:tcPr>
            <w:tcW w:w="2103" w:type="pct"/>
            <w:shd w:val="clear" w:color="auto" w:fill="auto"/>
          </w:tcPr>
          <w:p w:rsidR="00212602" w:rsidRPr="006C5286" w:rsidRDefault="00212602" w:rsidP="00212602">
            <w:pPr>
              <w:numPr>
                <w:ilvl w:val="12"/>
                <w:numId w:val="0"/>
              </w:numPr>
              <w:spacing w:after="120" w:line="276" w:lineRule="auto"/>
              <w:rPr>
                <w:rFonts w:cs="Tahoma"/>
                <w:bCs/>
                <w:sz w:val="20"/>
              </w:rPr>
            </w:pPr>
            <w:r w:rsidRPr="006C5286">
              <w:rPr>
                <w:rFonts w:cs="Tahoma"/>
                <w:bCs/>
                <w:sz w:val="20"/>
              </w:rPr>
              <w:t xml:space="preserve">Το προσφερόμενο λογισμικό θα παρέχει δυνατότητα υποστήριξης </w:t>
            </w:r>
            <w:proofErr w:type="spellStart"/>
            <w:r w:rsidRPr="006C5286">
              <w:rPr>
                <w:rFonts w:cs="Tahoma"/>
                <w:bCs/>
                <w:sz w:val="20"/>
              </w:rPr>
              <w:t>real</w:t>
            </w:r>
            <w:proofErr w:type="spellEnd"/>
            <w:r w:rsidRPr="006C5286">
              <w:rPr>
                <w:rFonts w:cs="Tahoma"/>
                <w:bCs/>
                <w:sz w:val="20"/>
              </w:rPr>
              <w:t>-</w:t>
            </w:r>
            <w:proofErr w:type="spellStart"/>
            <w:r w:rsidRPr="006C5286">
              <w:rPr>
                <w:rFonts w:cs="Tahoma"/>
                <w:bCs/>
                <w:sz w:val="20"/>
              </w:rPr>
              <w:t>time</w:t>
            </w:r>
            <w:proofErr w:type="spellEnd"/>
            <w:r w:rsidRPr="006C5286">
              <w:rPr>
                <w:rFonts w:cs="Tahoma"/>
                <w:bCs/>
                <w:sz w:val="20"/>
              </w:rPr>
              <w:t xml:space="preserve"> παρακολούθησης κ</w:t>
            </w:r>
            <w:r>
              <w:rPr>
                <w:rFonts w:cs="Tahoma"/>
                <w:bCs/>
                <w:sz w:val="20"/>
              </w:rPr>
              <w:t>αι διαχείρισης κατ</w:t>
            </w:r>
            <w:r w:rsidRPr="006C5286">
              <w:rPr>
                <w:rFonts w:cs="Tahoma"/>
                <w:bCs/>
                <w:sz w:val="20"/>
              </w:rPr>
              <w:t>‘</w:t>
            </w:r>
            <w:r>
              <w:rPr>
                <w:rFonts w:cs="Tahoma"/>
                <w:bCs/>
                <w:sz w:val="20"/>
              </w:rPr>
              <w:t xml:space="preserve"> </w:t>
            </w:r>
            <w:r w:rsidRPr="006C5286">
              <w:rPr>
                <w:rFonts w:cs="Tahoma"/>
                <w:bCs/>
                <w:sz w:val="20"/>
              </w:rPr>
              <w:t>ελ</w:t>
            </w:r>
            <w:r>
              <w:rPr>
                <w:rFonts w:cs="Tahoma"/>
                <w:bCs/>
                <w:sz w:val="20"/>
              </w:rPr>
              <w:t>ά</w:t>
            </w:r>
            <w:r w:rsidRPr="006C5286">
              <w:rPr>
                <w:rFonts w:cs="Tahoma"/>
                <w:bCs/>
                <w:sz w:val="20"/>
              </w:rPr>
              <w:t xml:space="preserve">χιστον των ακόλουθων πόρων/οντοτήτων από μια ενιαία </w:t>
            </w:r>
            <w:proofErr w:type="spellStart"/>
            <w:r w:rsidRPr="006C5286">
              <w:rPr>
                <w:rFonts w:cs="Tahoma"/>
                <w:bCs/>
                <w:sz w:val="20"/>
              </w:rPr>
              <w:t>web</w:t>
            </w:r>
            <w:proofErr w:type="spellEnd"/>
            <w:r w:rsidRPr="006C5286">
              <w:rPr>
                <w:rFonts w:cs="Tahoma"/>
                <w:bCs/>
                <w:sz w:val="20"/>
              </w:rPr>
              <w:t xml:space="preserve"> </w:t>
            </w:r>
            <w:proofErr w:type="spellStart"/>
            <w:r w:rsidRPr="006C5286">
              <w:rPr>
                <w:rFonts w:cs="Tahoma"/>
                <w:bCs/>
                <w:sz w:val="20"/>
              </w:rPr>
              <w:t>διεπαφή</w:t>
            </w:r>
            <w:proofErr w:type="spellEnd"/>
            <w:r w:rsidRPr="006C5286">
              <w:rPr>
                <w:rFonts w:cs="Tahoma"/>
                <w:bCs/>
                <w:sz w:val="20"/>
              </w:rPr>
              <w:t>:</w:t>
            </w:r>
          </w:p>
          <w:p w:rsidR="00212602" w:rsidRPr="006C5286" w:rsidRDefault="00212602"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proofErr w:type="spellStart"/>
            <w:r w:rsidRPr="006C5286">
              <w:rPr>
                <w:rFonts w:ascii="Calibri" w:eastAsia="MS Mincho" w:hAnsi="Calibri" w:cs="Arial"/>
                <w:sz w:val="20"/>
                <w:szCs w:val="24"/>
                <w:lang w:val="el-GR" w:eastAsia="el-GR"/>
              </w:rPr>
              <w:t>Database</w:t>
            </w:r>
            <w:proofErr w:type="spellEnd"/>
            <w:r w:rsidRPr="006C5286">
              <w:rPr>
                <w:rFonts w:ascii="Calibri" w:eastAsia="MS Mincho" w:hAnsi="Calibri" w:cs="Arial"/>
                <w:sz w:val="20"/>
                <w:szCs w:val="24"/>
                <w:lang w:val="el-GR" w:eastAsia="el-GR"/>
              </w:rPr>
              <w:t xml:space="preserve"> </w:t>
            </w:r>
            <w:proofErr w:type="spellStart"/>
            <w:r w:rsidRPr="006C5286">
              <w:rPr>
                <w:rFonts w:ascii="Calibri" w:eastAsia="MS Mincho" w:hAnsi="Calibri" w:cs="Arial"/>
                <w:sz w:val="20"/>
                <w:szCs w:val="24"/>
                <w:lang w:val="el-GR" w:eastAsia="el-GR"/>
              </w:rPr>
              <w:t>Servers</w:t>
            </w:r>
            <w:proofErr w:type="spellEnd"/>
          </w:p>
          <w:p w:rsidR="00212602" w:rsidRPr="006C5286" w:rsidRDefault="00212602"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proofErr w:type="spellStart"/>
            <w:r w:rsidRPr="006C5286">
              <w:rPr>
                <w:rFonts w:ascii="Calibri" w:eastAsia="MS Mincho" w:hAnsi="Calibri" w:cs="Arial"/>
                <w:sz w:val="20"/>
                <w:szCs w:val="24"/>
                <w:lang w:val="el-GR" w:eastAsia="el-GR"/>
              </w:rPr>
              <w:t>Application</w:t>
            </w:r>
            <w:proofErr w:type="spellEnd"/>
            <w:r w:rsidRPr="006C5286">
              <w:rPr>
                <w:rFonts w:ascii="Calibri" w:eastAsia="MS Mincho" w:hAnsi="Calibri" w:cs="Arial"/>
                <w:sz w:val="20"/>
                <w:szCs w:val="24"/>
                <w:lang w:val="el-GR" w:eastAsia="el-GR"/>
              </w:rPr>
              <w:t xml:space="preserve"> </w:t>
            </w:r>
            <w:proofErr w:type="spellStart"/>
            <w:r w:rsidRPr="006C5286">
              <w:rPr>
                <w:rFonts w:ascii="Calibri" w:eastAsia="MS Mincho" w:hAnsi="Calibri" w:cs="Arial"/>
                <w:sz w:val="20"/>
                <w:szCs w:val="24"/>
                <w:lang w:val="el-GR" w:eastAsia="el-GR"/>
              </w:rPr>
              <w:t>Servers</w:t>
            </w:r>
            <w:proofErr w:type="spellEnd"/>
          </w:p>
          <w:p w:rsidR="00212602" w:rsidRPr="006C5286" w:rsidRDefault="00212602"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6C5286">
              <w:rPr>
                <w:rFonts w:ascii="Calibri" w:eastAsia="MS Mincho" w:hAnsi="Calibri" w:cs="Arial"/>
                <w:sz w:val="20"/>
                <w:szCs w:val="24"/>
                <w:lang w:val="el-GR" w:eastAsia="el-GR"/>
              </w:rPr>
              <w:t xml:space="preserve">SOA </w:t>
            </w:r>
            <w:proofErr w:type="spellStart"/>
            <w:r w:rsidRPr="006C5286">
              <w:rPr>
                <w:rFonts w:ascii="Calibri" w:eastAsia="MS Mincho" w:hAnsi="Calibri" w:cs="Arial"/>
                <w:sz w:val="20"/>
                <w:szCs w:val="24"/>
                <w:lang w:val="el-GR" w:eastAsia="el-GR"/>
              </w:rPr>
              <w:t>Servers</w:t>
            </w:r>
            <w:proofErr w:type="spellEnd"/>
          </w:p>
          <w:p w:rsidR="00212602" w:rsidRPr="006C5286" w:rsidRDefault="00212602"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6C5286">
              <w:rPr>
                <w:rFonts w:ascii="Calibri" w:eastAsia="MS Mincho" w:hAnsi="Calibri" w:cs="Arial"/>
                <w:sz w:val="20"/>
                <w:szCs w:val="24"/>
                <w:lang w:val="el-GR" w:eastAsia="el-GR"/>
              </w:rPr>
              <w:t xml:space="preserve">Web </w:t>
            </w:r>
            <w:proofErr w:type="spellStart"/>
            <w:r w:rsidRPr="006C5286">
              <w:rPr>
                <w:rFonts w:ascii="Calibri" w:eastAsia="MS Mincho" w:hAnsi="Calibri" w:cs="Arial"/>
                <w:sz w:val="20"/>
                <w:szCs w:val="24"/>
                <w:lang w:val="el-GR" w:eastAsia="el-GR"/>
              </w:rPr>
              <w:t>Servers</w:t>
            </w:r>
            <w:proofErr w:type="spellEnd"/>
          </w:p>
          <w:p w:rsidR="00212602" w:rsidRPr="006C5286" w:rsidRDefault="00212602"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proofErr w:type="spellStart"/>
            <w:r w:rsidRPr="006C5286">
              <w:rPr>
                <w:rFonts w:ascii="Calibri" w:eastAsia="MS Mincho" w:hAnsi="Calibri" w:cs="Arial"/>
                <w:sz w:val="20"/>
                <w:szCs w:val="24"/>
                <w:lang w:val="el-GR" w:eastAsia="el-GR"/>
              </w:rPr>
              <w:t>Directory</w:t>
            </w:r>
            <w:proofErr w:type="spellEnd"/>
            <w:r w:rsidRPr="006C5286">
              <w:rPr>
                <w:rFonts w:ascii="Calibri" w:eastAsia="MS Mincho" w:hAnsi="Calibri" w:cs="Arial"/>
                <w:sz w:val="20"/>
                <w:szCs w:val="24"/>
                <w:lang w:val="el-GR" w:eastAsia="el-GR"/>
              </w:rPr>
              <w:t xml:space="preserve"> (LDAP) </w:t>
            </w:r>
            <w:proofErr w:type="spellStart"/>
            <w:r w:rsidRPr="006C5286">
              <w:rPr>
                <w:rFonts w:ascii="Calibri" w:eastAsia="MS Mincho" w:hAnsi="Calibri" w:cs="Arial"/>
                <w:sz w:val="20"/>
                <w:szCs w:val="24"/>
                <w:lang w:val="el-GR" w:eastAsia="el-GR"/>
              </w:rPr>
              <w:t>Servers</w:t>
            </w:r>
            <w:proofErr w:type="spellEnd"/>
          </w:p>
          <w:p w:rsidR="00212602" w:rsidRPr="006C5286" w:rsidRDefault="00212602"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6C5286">
              <w:rPr>
                <w:rFonts w:ascii="Calibri" w:eastAsia="MS Mincho" w:hAnsi="Calibri" w:cs="Arial"/>
                <w:sz w:val="20"/>
                <w:szCs w:val="24"/>
                <w:lang w:val="el-GR" w:eastAsia="el-GR"/>
              </w:rPr>
              <w:t>Εικονικές Μηχανές (</w:t>
            </w:r>
            <w:proofErr w:type="spellStart"/>
            <w:r w:rsidRPr="006C5286">
              <w:rPr>
                <w:rFonts w:ascii="Calibri" w:eastAsia="MS Mincho" w:hAnsi="Calibri" w:cs="Arial"/>
                <w:sz w:val="20"/>
                <w:szCs w:val="24"/>
                <w:lang w:val="el-GR" w:eastAsia="el-GR"/>
              </w:rPr>
              <w:t>VMs</w:t>
            </w:r>
            <w:proofErr w:type="spellEnd"/>
            <w:r w:rsidRPr="006C5286">
              <w:rPr>
                <w:rFonts w:ascii="Calibri" w:eastAsia="MS Mincho" w:hAnsi="Calibri" w:cs="Arial"/>
                <w:sz w:val="20"/>
                <w:szCs w:val="24"/>
                <w:lang w:val="el-GR" w:eastAsia="el-GR"/>
              </w:rPr>
              <w:t>)</w:t>
            </w:r>
          </w:p>
          <w:p w:rsidR="00212602" w:rsidRPr="006C5286" w:rsidRDefault="00212602"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6C5286">
              <w:rPr>
                <w:rFonts w:ascii="Calibri" w:eastAsia="MS Mincho" w:hAnsi="Calibri" w:cs="Arial"/>
                <w:sz w:val="20"/>
                <w:szCs w:val="24"/>
                <w:lang w:val="el-GR" w:eastAsia="el-GR"/>
              </w:rPr>
              <w:t>Εφαρμογές</w:t>
            </w:r>
          </w:p>
          <w:p w:rsidR="00212602" w:rsidRPr="006C5286" w:rsidRDefault="00212602"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6C5286">
              <w:rPr>
                <w:rFonts w:ascii="Calibri" w:eastAsia="MS Mincho" w:hAnsi="Calibri" w:cs="Arial"/>
                <w:sz w:val="20"/>
                <w:szCs w:val="24"/>
                <w:lang w:val="el-GR" w:eastAsia="el-GR"/>
              </w:rPr>
              <w:lastRenderedPageBreak/>
              <w:t>Διαδικτυακές Πύλες</w:t>
            </w:r>
          </w:p>
          <w:p w:rsidR="00212602" w:rsidRPr="006C5286" w:rsidRDefault="00212602"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Pr>
                <w:rFonts w:ascii="Calibri" w:eastAsia="MS Mincho" w:hAnsi="Calibri" w:cs="Arial"/>
                <w:sz w:val="20"/>
                <w:szCs w:val="24"/>
                <w:lang w:val="el-GR" w:eastAsia="el-GR"/>
              </w:rPr>
              <w:t>Εξυπηρετητές Διαχείρισης Πε</w:t>
            </w:r>
            <w:r w:rsidRPr="006C5286">
              <w:rPr>
                <w:rFonts w:ascii="Calibri" w:eastAsia="MS Mincho" w:hAnsi="Calibri" w:cs="Arial"/>
                <w:sz w:val="20"/>
                <w:szCs w:val="24"/>
                <w:lang w:val="el-GR" w:eastAsia="el-GR"/>
              </w:rPr>
              <w:t>ρ</w:t>
            </w:r>
            <w:r>
              <w:rPr>
                <w:rFonts w:ascii="Calibri" w:eastAsia="MS Mincho" w:hAnsi="Calibri" w:cs="Arial"/>
                <w:sz w:val="20"/>
                <w:szCs w:val="24"/>
                <w:lang w:val="el-GR" w:eastAsia="el-GR"/>
              </w:rPr>
              <w:t>ι</w:t>
            </w:r>
            <w:r w:rsidRPr="006C5286">
              <w:rPr>
                <w:rFonts w:ascii="Calibri" w:eastAsia="MS Mincho" w:hAnsi="Calibri" w:cs="Arial"/>
                <w:sz w:val="20"/>
                <w:szCs w:val="24"/>
                <w:lang w:val="el-GR" w:eastAsia="el-GR"/>
              </w:rPr>
              <w:t>εχομένου</w:t>
            </w:r>
          </w:p>
          <w:p w:rsidR="00212602" w:rsidRPr="0053307F" w:rsidRDefault="00212602" w:rsidP="005404BF">
            <w:pPr>
              <w:pStyle w:val="af1"/>
              <w:widowControl/>
              <w:numPr>
                <w:ilvl w:val="0"/>
                <w:numId w:val="5"/>
              </w:numPr>
              <w:tabs>
                <w:tab w:val="left" w:pos="393"/>
              </w:tabs>
              <w:spacing w:after="0"/>
              <w:ind w:left="393"/>
              <w:jc w:val="left"/>
              <w:rPr>
                <w:rFonts w:ascii="Calibri" w:eastAsia="MS Mincho" w:hAnsi="Calibri" w:cs="Arial"/>
                <w:sz w:val="20"/>
                <w:szCs w:val="24"/>
                <w:lang w:eastAsia="el-GR"/>
              </w:rPr>
            </w:pPr>
            <w:r w:rsidRPr="006C5286">
              <w:rPr>
                <w:rFonts w:ascii="Calibri" w:eastAsia="MS Mincho" w:hAnsi="Calibri" w:cs="Arial"/>
                <w:sz w:val="20"/>
                <w:szCs w:val="24"/>
                <w:lang w:val="el-GR" w:eastAsia="el-GR"/>
              </w:rPr>
              <w:t>Υλικό</w:t>
            </w:r>
            <w:r w:rsidRPr="0053307F">
              <w:rPr>
                <w:rFonts w:ascii="Calibri" w:eastAsia="MS Mincho" w:hAnsi="Calibri" w:cs="Arial"/>
                <w:sz w:val="20"/>
                <w:szCs w:val="24"/>
                <w:lang w:eastAsia="el-GR"/>
              </w:rPr>
              <w:t xml:space="preserve"> (</w:t>
            </w:r>
            <w:r w:rsidRPr="006C5286">
              <w:rPr>
                <w:rFonts w:ascii="Calibri" w:eastAsia="MS Mincho" w:hAnsi="Calibri" w:cs="Arial"/>
                <w:sz w:val="20"/>
                <w:szCs w:val="24"/>
                <w:lang w:val="el-GR" w:eastAsia="el-GR"/>
              </w:rPr>
              <w:t>π</w:t>
            </w:r>
            <w:r w:rsidRPr="0053307F">
              <w:rPr>
                <w:rFonts w:ascii="Calibri" w:eastAsia="MS Mincho" w:hAnsi="Calibri" w:cs="Arial"/>
                <w:sz w:val="20"/>
                <w:szCs w:val="24"/>
                <w:lang w:eastAsia="el-GR"/>
              </w:rPr>
              <w:t>.</w:t>
            </w:r>
            <w:r w:rsidRPr="006C5286">
              <w:rPr>
                <w:rFonts w:ascii="Calibri" w:eastAsia="MS Mincho" w:hAnsi="Calibri" w:cs="Arial"/>
                <w:sz w:val="20"/>
                <w:szCs w:val="24"/>
                <w:lang w:val="el-GR" w:eastAsia="el-GR"/>
              </w:rPr>
              <w:t>χ</w:t>
            </w:r>
            <w:r w:rsidRPr="0053307F">
              <w:rPr>
                <w:rFonts w:ascii="Calibri" w:eastAsia="MS Mincho" w:hAnsi="Calibri" w:cs="Arial"/>
                <w:sz w:val="20"/>
                <w:szCs w:val="24"/>
                <w:lang w:eastAsia="el-GR"/>
              </w:rPr>
              <w:t>. Load Balancers)</w:t>
            </w:r>
          </w:p>
          <w:p w:rsidR="00212602" w:rsidRPr="006C5286" w:rsidRDefault="00212602" w:rsidP="00212602">
            <w:pPr>
              <w:widowControl w:val="0"/>
              <w:numPr>
                <w:ilvl w:val="12"/>
                <w:numId w:val="0"/>
              </w:numPr>
              <w:overflowPunct w:val="0"/>
              <w:autoSpaceDE w:val="0"/>
              <w:autoSpaceDN w:val="0"/>
              <w:adjustRightInd w:val="0"/>
              <w:spacing w:before="240" w:after="120" w:line="276" w:lineRule="auto"/>
              <w:jc w:val="both"/>
              <w:rPr>
                <w:rFonts w:cs="Tahoma"/>
                <w:bCs/>
                <w:sz w:val="20"/>
              </w:rPr>
            </w:pPr>
            <w:r w:rsidRPr="006C5286">
              <w:rPr>
                <w:rFonts w:cs="Tahoma"/>
                <w:bCs/>
                <w:sz w:val="20"/>
              </w:rPr>
              <w:t>Να αναφερθούν οι δυνατότητες.</w:t>
            </w:r>
          </w:p>
        </w:tc>
        <w:tc>
          <w:tcPr>
            <w:tcW w:w="665" w:type="pct"/>
            <w:shd w:val="clear" w:color="auto" w:fill="auto"/>
          </w:tcPr>
          <w:p w:rsidR="00212602" w:rsidRDefault="00212602" w:rsidP="00212602">
            <w:pPr>
              <w:snapToGrid w:val="0"/>
              <w:spacing w:line="300" w:lineRule="atLeast"/>
              <w:jc w:val="center"/>
              <w:rPr>
                <w:rFonts w:eastAsia="MS Mincho" w:cs="Arial"/>
                <w:sz w:val="20"/>
              </w:rPr>
            </w:pPr>
            <w:r>
              <w:rPr>
                <w:rFonts w:eastAsia="MS Mincho" w:cs="Arial"/>
                <w:sz w:val="20"/>
              </w:rPr>
              <w:lastRenderedPageBreak/>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537" w:type="pct"/>
            <w:shd w:val="clear" w:color="auto" w:fill="auto"/>
          </w:tcPr>
          <w:p w:rsidR="00212602" w:rsidRPr="00762978" w:rsidRDefault="00212602" w:rsidP="005404BF">
            <w:pPr>
              <w:numPr>
                <w:ilvl w:val="0"/>
                <w:numId w:val="7"/>
              </w:numPr>
              <w:suppressAutoHyphens/>
              <w:snapToGrid w:val="0"/>
              <w:spacing w:line="300" w:lineRule="atLeast"/>
              <w:rPr>
                <w:rFonts w:eastAsia="MS Mincho" w:cs="Arial"/>
                <w:sz w:val="20"/>
              </w:rPr>
            </w:pPr>
          </w:p>
        </w:tc>
        <w:tc>
          <w:tcPr>
            <w:tcW w:w="2103" w:type="pct"/>
            <w:shd w:val="clear" w:color="auto" w:fill="auto"/>
          </w:tcPr>
          <w:p w:rsidR="00212602" w:rsidRPr="006C5286" w:rsidRDefault="00212602" w:rsidP="00212602">
            <w:pPr>
              <w:numPr>
                <w:ilvl w:val="12"/>
                <w:numId w:val="0"/>
              </w:numPr>
              <w:spacing w:after="120" w:line="276" w:lineRule="auto"/>
              <w:rPr>
                <w:rFonts w:cs="Tahoma"/>
                <w:bCs/>
                <w:sz w:val="20"/>
              </w:rPr>
            </w:pPr>
            <w:r w:rsidRPr="006C5286">
              <w:rPr>
                <w:rFonts w:cs="Tahoma"/>
                <w:bCs/>
                <w:sz w:val="20"/>
              </w:rPr>
              <w:t xml:space="preserve">Υποστήριξη ανοικτής τεχνολογίας για την αυτοματοποιημένη συνεργασία του προσφερόμενου </w:t>
            </w:r>
            <w:proofErr w:type="spellStart"/>
            <w:r w:rsidRPr="006C5286">
              <w:rPr>
                <w:rFonts w:cs="Tahoma"/>
                <w:bCs/>
                <w:sz w:val="20"/>
              </w:rPr>
              <w:t>σύστηματος</w:t>
            </w:r>
            <w:proofErr w:type="spellEnd"/>
            <w:r w:rsidRPr="006C5286">
              <w:rPr>
                <w:rFonts w:cs="Tahoma"/>
                <w:bCs/>
                <w:sz w:val="20"/>
              </w:rPr>
              <w:t xml:space="preserve"> παρακολούθησης και διαχείρισης του προσφερόμενου για τις ανάγκες του έργου λογισμικού εφαρμογών. Να αναφερθούν λεπτομερώς οι δυνατότητες ολοκλήρωσης με την προσφερόμενη υποδομή LDAP καταλόγου.</w:t>
            </w:r>
          </w:p>
        </w:tc>
        <w:tc>
          <w:tcPr>
            <w:tcW w:w="665" w:type="pct"/>
            <w:shd w:val="clear" w:color="auto" w:fill="auto"/>
          </w:tcPr>
          <w:p w:rsidR="00212602" w:rsidRDefault="00212602" w:rsidP="00212602">
            <w:pPr>
              <w:snapToGrid w:val="0"/>
              <w:spacing w:line="300" w:lineRule="atLeast"/>
              <w:jc w:val="center"/>
              <w:rPr>
                <w:rFonts w:eastAsia="MS Mincho" w:cs="Arial"/>
                <w:sz w:val="20"/>
              </w:rPr>
            </w:pPr>
            <w:r>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537" w:type="pct"/>
            <w:shd w:val="clear" w:color="auto" w:fill="auto"/>
          </w:tcPr>
          <w:p w:rsidR="00212602" w:rsidRPr="00762978" w:rsidRDefault="00212602" w:rsidP="005404BF">
            <w:pPr>
              <w:numPr>
                <w:ilvl w:val="0"/>
                <w:numId w:val="7"/>
              </w:numPr>
              <w:suppressAutoHyphens/>
              <w:snapToGrid w:val="0"/>
              <w:spacing w:line="300" w:lineRule="atLeast"/>
              <w:rPr>
                <w:rFonts w:eastAsia="MS Mincho" w:cs="Arial"/>
                <w:sz w:val="20"/>
              </w:rPr>
            </w:pPr>
          </w:p>
        </w:tc>
        <w:tc>
          <w:tcPr>
            <w:tcW w:w="2103" w:type="pct"/>
            <w:shd w:val="clear" w:color="auto" w:fill="auto"/>
          </w:tcPr>
          <w:p w:rsidR="00212602" w:rsidRPr="006C5286" w:rsidRDefault="00212602" w:rsidP="00212602">
            <w:pPr>
              <w:numPr>
                <w:ilvl w:val="12"/>
                <w:numId w:val="0"/>
              </w:numPr>
              <w:spacing w:after="120" w:line="276" w:lineRule="auto"/>
              <w:rPr>
                <w:rFonts w:cs="Tahoma"/>
                <w:bCs/>
                <w:sz w:val="20"/>
              </w:rPr>
            </w:pPr>
            <w:r w:rsidRPr="006C5286">
              <w:rPr>
                <w:rFonts w:cs="Tahoma"/>
                <w:bCs/>
                <w:sz w:val="20"/>
              </w:rPr>
              <w:t xml:space="preserve">Η πρόσβαση στο σύστημα παρακολούθησης και διαχείρισης του προσφερόμενου για τις ανάγκες του έργου λογισμικού εφαρμογών και υποδομής θα προσφέρεται μέσω πλούσιας </w:t>
            </w:r>
            <w:proofErr w:type="spellStart"/>
            <w:r w:rsidRPr="006C5286">
              <w:rPr>
                <w:rFonts w:cs="Tahoma"/>
                <w:bCs/>
                <w:sz w:val="20"/>
              </w:rPr>
              <w:t>web</w:t>
            </w:r>
            <w:proofErr w:type="spellEnd"/>
            <w:r w:rsidRPr="006C5286">
              <w:rPr>
                <w:rFonts w:cs="Tahoma"/>
                <w:bCs/>
                <w:sz w:val="20"/>
              </w:rPr>
              <w:t>-</w:t>
            </w:r>
            <w:proofErr w:type="spellStart"/>
            <w:r w:rsidRPr="006C5286">
              <w:rPr>
                <w:rFonts w:cs="Tahoma"/>
                <w:bCs/>
                <w:sz w:val="20"/>
              </w:rPr>
              <w:t>based</w:t>
            </w:r>
            <w:proofErr w:type="spellEnd"/>
            <w:r w:rsidRPr="006C5286">
              <w:rPr>
                <w:rFonts w:cs="Tahoma"/>
                <w:bCs/>
                <w:sz w:val="20"/>
              </w:rPr>
              <w:t xml:space="preserve"> κονσόλας/</w:t>
            </w:r>
            <w:proofErr w:type="spellStart"/>
            <w:r w:rsidRPr="006C5286">
              <w:rPr>
                <w:rFonts w:cs="Tahoma"/>
                <w:bCs/>
                <w:sz w:val="20"/>
              </w:rPr>
              <w:t>διεπαφής.</w:t>
            </w:r>
            <w:proofErr w:type="spellEnd"/>
          </w:p>
        </w:tc>
        <w:tc>
          <w:tcPr>
            <w:tcW w:w="665" w:type="pct"/>
            <w:shd w:val="clear" w:color="auto" w:fill="auto"/>
          </w:tcPr>
          <w:p w:rsidR="00212602" w:rsidRPr="00762978" w:rsidRDefault="00212602" w:rsidP="00212602">
            <w:pPr>
              <w:snapToGrid w:val="0"/>
              <w:spacing w:line="300" w:lineRule="atLeast"/>
              <w:jc w:val="center"/>
              <w:rPr>
                <w:rFonts w:eastAsia="MS Mincho" w:cs="Arial"/>
                <w:sz w:val="20"/>
              </w:rPr>
            </w:pPr>
            <w:r>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537" w:type="pct"/>
            <w:shd w:val="clear" w:color="auto" w:fill="auto"/>
          </w:tcPr>
          <w:p w:rsidR="00212602" w:rsidRPr="00762978" w:rsidRDefault="00212602" w:rsidP="005404BF">
            <w:pPr>
              <w:numPr>
                <w:ilvl w:val="0"/>
                <w:numId w:val="7"/>
              </w:numPr>
              <w:suppressAutoHyphens/>
              <w:snapToGrid w:val="0"/>
              <w:spacing w:line="300" w:lineRule="atLeast"/>
              <w:rPr>
                <w:rFonts w:eastAsia="MS Mincho" w:cs="Arial"/>
                <w:sz w:val="20"/>
              </w:rPr>
            </w:pPr>
          </w:p>
        </w:tc>
        <w:tc>
          <w:tcPr>
            <w:tcW w:w="2103" w:type="pct"/>
            <w:shd w:val="clear" w:color="auto" w:fill="auto"/>
          </w:tcPr>
          <w:p w:rsidR="00212602" w:rsidRPr="006C5286" w:rsidRDefault="00212602" w:rsidP="00212602">
            <w:pPr>
              <w:numPr>
                <w:ilvl w:val="12"/>
                <w:numId w:val="0"/>
              </w:numPr>
              <w:spacing w:after="120" w:line="276" w:lineRule="auto"/>
              <w:rPr>
                <w:rFonts w:cs="Tahoma"/>
                <w:bCs/>
                <w:sz w:val="20"/>
              </w:rPr>
            </w:pPr>
            <w:r w:rsidRPr="006C5286">
              <w:rPr>
                <w:rFonts w:cs="Tahoma"/>
                <w:bCs/>
                <w:sz w:val="20"/>
              </w:rPr>
              <w:t xml:space="preserve">Υποστήριξη ασφαλούς πρόσβασης των διαχειριστών στην κονσόλα </w:t>
            </w:r>
            <w:proofErr w:type="spellStart"/>
            <w:r w:rsidRPr="006C5286">
              <w:rPr>
                <w:rFonts w:cs="Tahoma"/>
                <w:bCs/>
                <w:sz w:val="20"/>
              </w:rPr>
              <w:t>ελέγγχου</w:t>
            </w:r>
            <w:proofErr w:type="spellEnd"/>
            <w:r w:rsidRPr="006C5286">
              <w:rPr>
                <w:rFonts w:cs="Tahoma"/>
                <w:bCs/>
                <w:sz w:val="20"/>
              </w:rPr>
              <w:t xml:space="preserve"> μέσω χρήσης των πρωτοκόλλων:</w:t>
            </w:r>
          </w:p>
          <w:p w:rsidR="00212602" w:rsidRPr="006C5286" w:rsidRDefault="00212602"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6C5286">
              <w:rPr>
                <w:rFonts w:ascii="Calibri" w:eastAsia="MS Mincho" w:hAnsi="Calibri" w:cs="Arial"/>
                <w:sz w:val="20"/>
                <w:szCs w:val="24"/>
                <w:lang w:val="el-GR" w:eastAsia="el-GR"/>
              </w:rPr>
              <w:t>HTTPS</w:t>
            </w:r>
          </w:p>
          <w:p w:rsidR="00212602" w:rsidRPr="006C5286" w:rsidRDefault="00212602" w:rsidP="005404BF">
            <w:pPr>
              <w:pStyle w:val="af1"/>
              <w:widowControl/>
              <w:numPr>
                <w:ilvl w:val="0"/>
                <w:numId w:val="5"/>
              </w:numPr>
              <w:tabs>
                <w:tab w:val="left" w:pos="393"/>
              </w:tabs>
              <w:spacing w:after="0"/>
              <w:ind w:left="393"/>
              <w:jc w:val="left"/>
              <w:rPr>
                <w:rFonts w:ascii="Calibri" w:hAnsi="Calibri" w:cs="Tahoma"/>
                <w:bCs/>
                <w:sz w:val="20"/>
                <w:lang w:val="el-GR" w:eastAsia="el-GR"/>
              </w:rPr>
            </w:pPr>
            <w:r w:rsidRPr="006C5286">
              <w:rPr>
                <w:rFonts w:ascii="Calibri" w:eastAsia="MS Mincho" w:hAnsi="Calibri" w:cs="Arial"/>
                <w:sz w:val="20"/>
                <w:szCs w:val="24"/>
                <w:lang w:val="el-GR" w:eastAsia="el-GR"/>
              </w:rPr>
              <w:t>SSL/TLS</w:t>
            </w:r>
          </w:p>
        </w:tc>
        <w:tc>
          <w:tcPr>
            <w:tcW w:w="665" w:type="pct"/>
            <w:shd w:val="clear" w:color="auto" w:fill="auto"/>
          </w:tcPr>
          <w:p w:rsidR="00212602" w:rsidRDefault="00212602" w:rsidP="00212602">
            <w:pPr>
              <w:snapToGrid w:val="0"/>
              <w:spacing w:line="300" w:lineRule="atLeast"/>
              <w:jc w:val="center"/>
              <w:rPr>
                <w:rFonts w:eastAsia="MS Mincho" w:cs="Arial"/>
                <w:sz w:val="20"/>
              </w:rPr>
            </w:pPr>
            <w:r>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537" w:type="pct"/>
            <w:shd w:val="clear" w:color="auto" w:fill="auto"/>
          </w:tcPr>
          <w:p w:rsidR="00212602" w:rsidRPr="00762978" w:rsidRDefault="00212602" w:rsidP="005404BF">
            <w:pPr>
              <w:numPr>
                <w:ilvl w:val="0"/>
                <w:numId w:val="7"/>
              </w:numPr>
              <w:suppressAutoHyphens/>
              <w:snapToGrid w:val="0"/>
              <w:spacing w:line="300" w:lineRule="atLeast"/>
              <w:rPr>
                <w:rFonts w:eastAsia="MS Mincho" w:cs="Arial"/>
                <w:sz w:val="20"/>
              </w:rPr>
            </w:pPr>
          </w:p>
        </w:tc>
        <w:tc>
          <w:tcPr>
            <w:tcW w:w="2103" w:type="pct"/>
            <w:shd w:val="clear" w:color="auto" w:fill="auto"/>
          </w:tcPr>
          <w:p w:rsidR="00212602" w:rsidRPr="006C5286" w:rsidRDefault="00212602" w:rsidP="00212602">
            <w:pPr>
              <w:numPr>
                <w:ilvl w:val="12"/>
                <w:numId w:val="0"/>
              </w:numPr>
              <w:spacing w:after="120" w:line="276" w:lineRule="auto"/>
              <w:rPr>
                <w:rFonts w:cs="Tahoma"/>
                <w:bCs/>
                <w:sz w:val="20"/>
              </w:rPr>
            </w:pPr>
            <w:r w:rsidRPr="006C5286">
              <w:rPr>
                <w:rFonts w:cs="Tahoma"/>
                <w:bCs/>
                <w:sz w:val="20"/>
              </w:rPr>
              <w:t>Το προσφερόμενο λογισμικό θα υποστηρίζει τον χρονοπρογραμματισμό και τη διεκπεραίωση λειτουργιών (</w:t>
            </w:r>
            <w:proofErr w:type="spellStart"/>
            <w:r w:rsidRPr="006C5286">
              <w:rPr>
                <w:rFonts w:cs="Tahoma"/>
                <w:bCs/>
                <w:sz w:val="20"/>
              </w:rPr>
              <w:t>jobs</w:t>
            </w:r>
            <w:proofErr w:type="spellEnd"/>
            <w:r w:rsidRPr="006C5286">
              <w:rPr>
                <w:rFonts w:cs="Tahoma"/>
                <w:bCs/>
                <w:sz w:val="20"/>
              </w:rPr>
              <w:t xml:space="preserve">, εκκίνηση </w:t>
            </w:r>
            <w:proofErr w:type="spellStart"/>
            <w:r w:rsidRPr="006C5286">
              <w:rPr>
                <w:rFonts w:cs="Tahoma"/>
                <w:bCs/>
                <w:sz w:val="20"/>
              </w:rPr>
              <w:t>scripts</w:t>
            </w:r>
            <w:proofErr w:type="spellEnd"/>
            <w:r w:rsidRPr="006C5286">
              <w:rPr>
                <w:rFonts w:cs="Tahoma"/>
                <w:bCs/>
                <w:sz w:val="20"/>
              </w:rPr>
              <w:t xml:space="preserve">, κλπ), καθώς και τον έλεγχο εμφάνισης προβλημάτων και γενικά </w:t>
            </w:r>
            <w:proofErr w:type="spellStart"/>
            <w:r w:rsidRPr="006C5286">
              <w:rPr>
                <w:rFonts w:cs="Tahoma"/>
                <w:bCs/>
                <w:sz w:val="20"/>
              </w:rPr>
              <w:t>events</w:t>
            </w:r>
            <w:proofErr w:type="spellEnd"/>
            <w:r w:rsidRPr="006C5286">
              <w:rPr>
                <w:rFonts w:cs="Tahoma"/>
                <w:bCs/>
                <w:sz w:val="20"/>
              </w:rPr>
              <w:t xml:space="preserve"> σε τοπικούς ή απομακρυσμένους </w:t>
            </w:r>
            <w:proofErr w:type="spellStart"/>
            <w:r w:rsidRPr="006C5286">
              <w:rPr>
                <w:rFonts w:cs="Tahoma"/>
                <w:bCs/>
                <w:sz w:val="20"/>
              </w:rPr>
              <w:t>servers</w:t>
            </w:r>
            <w:proofErr w:type="spellEnd"/>
          </w:p>
        </w:tc>
        <w:tc>
          <w:tcPr>
            <w:tcW w:w="665" w:type="pct"/>
            <w:shd w:val="clear" w:color="auto" w:fill="auto"/>
          </w:tcPr>
          <w:p w:rsidR="00212602" w:rsidRDefault="00212602" w:rsidP="00212602">
            <w:pPr>
              <w:snapToGrid w:val="0"/>
              <w:spacing w:line="300" w:lineRule="atLeast"/>
              <w:jc w:val="center"/>
              <w:rPr>
                <w:rFonts w:eastAsia="MS Mincho" w:cs="Arial"/>
                <w:sz w:val="20"/>
              </w:rPr>
            </w:pPr>
            <w:r>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537" w:type="pct"/>
            <w:shd w:val="clear" w:color="auto" w:fill="auto"/>
          </w:tcPr>
          <w:p w:rsidR="00212602" w:rsidRPr="00762978" w:rsidRDefault="00212602" w:rsidP="005404BF">
            <w:pPr>
              <w:numPr>
                <w:ilvl w:val="0"/>
                <w:numId w:val="7"/>
              </w:numPr>
              <w:suppressAutoHyphens/>
              <w:snapToGrid w:val="0"/>
              <w:spacing w:line="300" w:lineRule="atLeast"/>
              <w:rPr>
                <w:rFonts w:eastAsia="MS Mincho" w:cs="Arial"/>
                <w:sz w:val="20"/>
              </w:rPr>
            </w:pPr>
          </w:p>
        </w:tc>
        <w:tc>
          <w:tcPr>
            <w:tcW w:w="2103" w:type="pct"/>
            <w:shd w:val="clear" w:color="auto" w:fill="auto"/>
          </w:tcPr>
          <w:p w:rsidR="00212602" w:rsidRPr="006C5286" w:rsidRDefault="00212602" w:rsidP="00212602">
            <w:pPr>
              <w:numPr>
                <w:ilvl w:val="12"/>
                <w:numId w:val="0"/>
              </w:numPr>
              <w:spacing w:after="120" w:line="276" w:lineRule="auto"/>
              <w:rPr>
                <w:rFonts w:cs="Tahoma"/>
                <w:bCs/>
                <w:sz w:val="20"/>
              </w:rPr>
            </w:pPr>
            <w:r w:rsidRPr="006C5286">
              <w:rPr>
                <w:rFonts w:cs="Tahoma"/>
                <w:bCs/>
                <w:sz w:val="20"/>
              </w:rPr>
              <w:t>Το προσφερόμενο λογισμικό θα επιτρέπει την αυτόματη επίλυση των προβλημάτων που μπορεί να παρουσιαστούν χωρίς να απαιτείται η επέμβαση του διαχειριστή του συστήματος (</w:t>
            </w:r>
            <w:proofErr w:type="spellStart"/>
            <w:r w:rsidRPr="006C5286">
              <w:rPr>
                <w:rFonts w:cs="Tahoma"/>
                <w:bCs/>
                <w:sz w:val="20"/>
              </w:rPr>
              <w:t>proactive</w:t>
            </w:r>
            <w:proofErr w:type="spellEnd"/>
            <w:r w:rsidRPr="006C5286">
              <w:rPr>
                <w:rFonts w:cs="Tahoma"/>
                <w:bCs/>
                <w:sz w:val="20"/>
              </w:rPr>
              <w:t xml:space="preserve"> </w:t>
            </w:r>
            <w:proofErr w:type="spellStart"/>
            <w:r w:rsidRPr="006C5286">
              <w:rPr>
                <w:rFonts w:cs="Tahoma"/>
                <w:bCs/>
                <w:sz w:val="20"/>
              </w:rPr>
              <w:t>management</w:t>
            </w:r>
            <w:proofErr w:type="spellEnd"/>
            <w:r w:rsidRPr="006C5286">
              <w:rPr>
                <w:rFonts w:cs="Tahoma"/>
                <w:bCs/>
                <w:sz w:val="20"/>
              </w:rPr>
              <w:t>)</w:t>
            </w:r>
          </w:p>
        </w:tc>
        <w:tc>
          <w:tcPr>
            <w:tcW w:w="665" w:type="pct"/>
            <w:shd w:val="clear" w:color="auto" w:fill="auto"/>
          </w:tcPr>
          <w:p w:rsidR="00212602" w:rsidRDefault="00212602" w:rsidP="00212602">
            <w:pPr>
              <w:snapToGrid w:val="0"/>
              <w:spacing w:line="300" w:lineRule="atLeast"/>
              <w:jc w:val="center"/>
              <w:rPr>
                <w:rFonts w:eastAsia="MS Mincho" w:cs="Arial"/>
                <w:sz w:val="20"/>
              </w:rPr>
            </w:pPr>
            <w:r>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537" w:type="pct"/>
            <w:shd w:val="clear" w:color="auto" w:fill="auto"/>
          </w:tcPr>
          <w:p w:rsidR="00212602" w:rsidRPr="00762978" w:rsidRDefault="00212602" w:rsidP="005404BF">
            <w:pPr>
              <w:numPr>
                <w:ilvl w:val="0"/>
                <w:numId w:val="7"/>
              </w:numPr>
              <w:suppressAutoHyphens/>
              <w:snapToGrid w:val="0"/>
              <w:spacing w:line="300" w:lineRule="atLeast"/>
              <w:rPr>
                <w:rFonts w:eastAsia="MS Mincho" w:cs="Arial"/>
                <w:sz w:val="20"/>
              </w:rPr>
            </w:pPr>
          </w:p>
        </w:tc>
        <w:tc>
          <w:tcPr>
            <w:tcW w:w="2103" w:type="pct"/>
            <w:shd w:val="clear" w:color="auto" w:fill="auto"/>
          </w:tcPr>
          <w:p w:rsidR="00212602" w:rsidRPr="006C5286" w:rsidRDefault="00212602" w:rsidP="00212602">
            <w:pPr>
              <w:numPr>
                <w:ilvl w:val="12"/>
                <w:numId w:val="0"/>
              </w:numPr>
              <w:spacing w:after="120" w:line="276" w:lineRule="auto"/>
              <w:rPr>
                <w:rFonts w:cs="Tahoma"/>
                <w:bCs/>
                <w:sz w:val="20"/>
              </w:rPr>
            </w:pPr>
            <w:r w:rsidRPr="006C5286">
              <w:rPr>
                <w:rFonts w:cs="Tahoma"/>
                <w:bCs/>
                <w:sz w:val="20"/>
              </w:rPr>
              <w:t xml:space="preserve">Το προσφερόμενο λογισμικό θα παρέχει δυνατότητες εντοπισμού πιθανές διαρροές στην χρησιμοποιούμενη από τις εφαρμογές </w:t>
            </w:r>
            <w:r w:rsidRPr="006C5286">
              <w:rPr>
                <w:rFonts w:cs="Tahoma"/>
                <w:bCs/>
                <w:sz w:val="20"/>
              </w:rPr>
              <w:lastRenderedPageBreak/>
              <w:t>μνήμη (</w:t>
            </w:r>
            <w:proofErr w:type="spellStart"/>
            <w:r w:rsidRPr="006C5286">
              <w:rPr>
                <w:rFonts w:cs="Tahoma"/>
                <w:bCs/>
                <w:sz w:val="20"/>
              </w:rPr>
              <w:t>memory</w:t>
            </w:r>
            <w:proofErr w:type="spellEnd"/>
            <w:r w:rsidRPr="006C5286">
              <w:rPr>
                <w:rFonts w:cs="Tahoma"/>
                <w:bCs/>
                <w:sz w:val="20"/>
              </w:rPr>
              <w:t xml:space="preserve"> </w:t>
            </w:r>
            <w:proofErr w:type="spellStart"/>
            <w:r w:rsidRPr="006C5286">
              <w:rPr>
                <w:rFonts w:cs="Tahoma"/>
                <w:bCs/>
                <w:sz w:val="20"/>
              </w:rPr>
              <w:t>leaks</w:t>
            </w:r>
            <w:proofErr w:type="spellEnd"/>
            <w:r w:rsidRPr="006C5286">
              <w:rPr>
                <w:rFonts w:cs="Tahoma"/>
                <w:bCs/>
                <w:sz w:val="20"/>
              </w:rPr>
              <w:t>) χωρίς τροποποίηση του εκτελούμενου κώδικα.</w:t>
            </w:r>
          </w:p>
        </w:tc>
        <w:tc>
          <w:tcPr>
            <w:tcW w:w="665" w:type="pct"/>
            <w:shd w:val="clear" w:color="auto" w:fill="auto"/>
          </w:tcPr>
          <w:p w:rsidR="00212602" w:rsidRDefault="00212602" w:rsidP="00212602">
            <w:pPr>
              <w:snapToGrid w:val="0"/>
              <w:spacing w:line="300" w:lineRule="atLeast"/>
              <w:jc w:val="center"/>
              <w:rPr>
                <w:rFonts w:eastAsia="MS Mincho" w:cs="Arial"/>
                <w:sz w:val="20"/>
              </w:rPr>
            </w:pPr>
            <w:r>
              <w:rPr>
                <w:rFonts w:eastAsia="MS Mincho" w:cs="Arial"/>
                <w:sz w:val="20"/>
              </w:rPr>
              <w:lastRenderedPageBreak/>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537" w:type="pct"/>
            <w:shd w:val="clear" w:color="auto" w:fill="auto"/>
          </w:tcPr>
          <w:p w:rsidR="00212602" w:rsidRPr="00762978" w:rsidRDefault="00212602" w:rsidP="005404BF">
            <w:pPr>
              <w:numPr>
                <w:ilvl w:val="0"/>
                <w:numId w:val="7"/>
              </w:numPr>
              <w:suppressAutoHyphens/>
              <w:snapToGrid w:val="0"/>
              <w:spacing w:line="300" w:lineRule="atLeast"/>
              <w:rPr>
                <w:rFonts w:eastAsia="MS Mincho" w:cs="Arial"/>
                <w:sz w:val="20"/>
              </w:rPr>
            </w:pPr>
          </w:p>
        </w:tc>
        <w:tc>
          <w:tcPr>
            <w:tcW w:w="2103" w:type="pct"/>
            <w:shd w:val="clear" w:color="auto" w:fill="auto"/>
          </w:tcPr>
          <w:p w:rsidR="00212602" w:rsidRPr="006C5286" w:rsidRDefault="00212602" w:rsidP="00212602">
            <w:pPr>
              <w:numPr>
                <w:ilvl w:val="12"/>
                <w:numId w:val="0"/>
              </w:numPr>
              <w:spacing w:after="120" w:line="276" w:lineRule="auto"/>
              <w:rPr>
                <w:rFonts w:cs="Tahoma"/>
                <w:bCs/>
                <w:sz w:val="20"/>
              </w:rPr>
            </w:pPr>
            <w:r w:rsidRPr="006C5286">
              <w:rPr>
                <w:rFonts w:cs="Tahoma"/>
                <w:bCs/>
                <w:sz w:val="20"/>
              </w:rPr>
              <w:t>Το προσφερόμενο λογισμικό θα παρέχει δυνατότητες καταγραφής της απόδοσης και των εκτελούμενων εφαρμογών και των επιμέρους τμημάτων τους κατά τη διάρκεια προκαθορισμένου χρονικού διαστήματος (π.χ. μέγιστου φόρτου) με δυνατότητα αναπαραγωγής (</w:t>
            </w:r>
            <w:proofErr w:type="spellStart"/>
            <w:r w:rsidRPr="006C5286">
              <w:rPr>
                <w:rFonts w:cs="Tahoma"/>
                <w:bCs/>
                <w:sz w:val="20"/>
              </w:rPr>
              <w:t>playback</w:t>
            </w:r>
            <w:proofErr w:type="spellEnd"/>
            <w:r w:rsidRPr="006C5286">
              <w:rPr>
                <w:rFonts w:cs="Tahoma"/>
                <w:bCs/>
                <w:sz w:val="20"/>
              </w:rPr>
              <w:t xml:space="preserve">) της καταγεγραμμένης συμπεριφοράς του λογισμικού υποδομής  (π.χ. JVM </w:t>
            </w:r>
            <w:proofErr w:type="spellStart"/>
            <w:r w:rsidRPr="006C5286">
              <w:rPr>
                <w:rFonts w:cs="Tahoma"/>
                <w:bCs/>
                <w:sz w:val="20"/>
              </w:rPr>
              <w:t>garbage</w:t>
            </w:r>
            <w:proofErr w:type="spellEnd"/>
            <w:r w:rsidRPr="006C5286">
              <w:rPr>
                <w:rFonts w:cs="Tahoma"/>
                <w:bCs/>
                <w:sz w:val="20"/>
              </w:rPr>
              <w:t xml:space="preserve"> </w:t>
            </w:r>
            <w:proofErr w:type="spellStart"/>
            <w:r w:rsidRPr="006C5286">
              <w:rPr>
                <w:rFonts w:cs="Tahoma"/>
                <w:bCs/>
                <w:sz w:val="20"/>
              </w:rPr>
              <w:t>collections</w:t>
            </w:r>
            <w:proofErr w:type="spellEnd"/>
            <w:r w:rsidRPr="006C5286">
              <w:rPr>
                <w:rFonts w:cs="Tahoma"/>
                <w:bCs/>
                <w:sz w:val="20"/>
              </w:rPr>
              <w:t xml:space="preserve">, χρόνοι απόκρισης, κατάσταση των εκτελούμενων </w:t>
            </w:r>
            <w:proofErr w:type="spellStart"/>
            <w:r w:rsidRPr="006C5286">
              <w:rPr>
                <w:rFonts w:cs="Tahoma"/>
                <w:bCs/>
                <w:sz w:val="20"/>
              </w:rPr>
              <w:t>threads</w:t>
            </w:r>
            <w:proofErr w:type="spellEnd"/>
            <w:r w:rsidRPr="006C5286">
              <w:rPr>
                <w:rFonts w:cs="Tahoma"/>
                <w:bCs/>
                <w:sz w:val="20"/>
              </w:rPr>
              <w:t xml:space="preserve">, μεγέθη ενεργών </w:t>
            </w:r>
            <w:proofErr w:type="spellStart"/>
            <w:r w:rsidRPr="006C5286">
              <w:rPr>
                <w:rFonts w:cs="Tahoma"/>
                <w:bCs/>
                <w:sz w:val="20"/>
              </w:rPr>
              <w:t>objects</w:t>
            </w:r>
            <w:proofErr w:type="spellEnd"/>
            <w:r w:rsidRPr="006C5286">
              <w:rPr>
                <w:rFonts w:cs="Tahoma"/>
                <w:bCs/>
                <w:sz w:val="20"/>
              </w:rPr>
              <w:t>, κλπ).</w:t>
            </w:r>
          </w:p>
        </w:tc>
        <w:tc>
          <w:tcPr>
            <w:tcW w:w="665" w:type="pct"/>
            <w:shd w:val="clear" w:color="auto" w:fill="auto"/>
          </w:tcPr>
          <w:p w:rsidR="00212602" w:rsidRDefault="00212602" w:rsidP="00212602">
            <w:pPr>
              <w:snapToGrid w:val="0"/>
              <w:spacing w:line="300" w:lineRule="atLeast"/>
              <w:jc w:val="center"/>
              <w:rPr>
                <w:rFonts w:eastAsia="MS Mincho" w:cs="Arial"/>
                <w:sz w:val="20"/>
              </w:rPr>
            </w:pPr>
            <w:r>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537" w:type="pct"/>
            <w:shd w:val="clear" w:color="auto" w:fill="auto"/>
          </w:tcPr>
          <w:p w:rsidR="00212602" w:rsidRPr="00762978" w:rsidRDefault="00212602" w:rsidP="005404BF">
            <w:pPr>
              <w:numPr>
                <w:ilvl w:val="0"/>
                <w:numId w:val="7"/>
              </w:numPr>
              <w:suppressAutoHyphens/>
              <w:snapToGrid w:val="0"/>
              <w:spacing w:line="300" w:lineRule="atLeast"/>
              <w:rPr>
                <w:rFonts w:eastAsia="MS Mincho" w:cs="Arial"/>
                <w:sz w:val="20"/>
              </w:rPr>
            </w:pPr>
          </w:p>
        </w:tc>
        <w:tc>
          <w:tcPr>
            <w:tcW w:w="2103" w:type="pct"/>
            <w:shd w:val="clear" w:color="auto" w:fill="auto"/>
          </w:tcPr>
          <w:p w:rsidR="00212602" w:rsidRPr="006C5286" w:rsidRDefault="00212602" w:rsidP="00212602">
            <w:pPr>
              <w:numPr>
                <w:ilvl w:val="12"/>
                <w:numId w:val="0"/>
              </w:numPr>
              <w:spacing w:after="120" w:line="276" w:lineRule="auto"/>
              <w:rPr>
                <w:rFonts w:cs="Tahoma"/>
                <w:bCs/>
                <w:sz w:val="20"/>
              </w:rPr>
            </w:pPr>
            <w:r w:rsidRPr="006C5286">
              <w:rPr>
                <w:rFonts w:cs="Tahoma"/>
                <w:bCs/>
                <w:sz w:val="20"/>
              </w:rPr>
              <w:t xml:space="preserve">Το προσφερόμενο λογισμικό θα παρέχει υποστήριξη </w:t>
            </w:r>
            <w:proofErr w:type="spellStart"/>
            <w:r w:rsidRPr="006C5286">
              <w:rPr>
                <w:rFonts w:cs="Tahoma"/>
                <w:bCs/>
                <w:sz w:val="20"/>
              </w:rPr>
              <w:t>real</w:t>
            </w:r>
            <w:proofErr w:type="spellEnd"/>
            <w:r w:rsidRPr="006C5286">
              <w:rPr>
                <w:rFonts w:cs="Tahoma"/>
                <w:bCs/>
                <w:sz w:val="20"/>
              </w:rPr>
              <w:t>-</w:t>
            </w:r>
            <w:proofErr w:type="spellStart"/>
            <w:r w:rsidRPr="006C5286">
              <w:rPr>
                <w:rFonts w:cs="Tahoma"/>
                <w:bCs/>
                <w:sz w:val="20"/>
              </w:rPr>
              <w:t>time</w:t>
            </w:r>
            <w:proofErr w:type="spellEnd"/>
            <w:r w:rsidRPr="006C5286">
              <w:rPr>
                <w:rFonts w:cs="Tahoma"/>
                <w:bCs/>
                <w:sz w:val="20"/>
              </w:rPr>
              <w:t xml:space="preserve"> παρακολούθησης και κοστολόγησης από πλευράς απόδοσης συναλλαγών από άκρο εις άκρον (π.χ. HTTP Server – </w:t>
            </w:r>
            <w:proofErr w:type="spellStart"/>
            <w:r w:rsidRPr="006C5286">
              <w:rPr>
                <w:rFonts w:cs="Tahoma"/>
                <w:bCs/>
                <w:sz w:val="20"/>
              </w:rPr>
              <w:t>Application</w:t>
            </w:r>
            <w:proofErr w:type="spellEnd"/>
            <w:r w:rsidRPr="006C5286">
              <w:rPr>
                <w:rFonts w:cs="Tahoma"/>
                <w:bCs/>
                <w:sz w:val="20"/>
              </w:rPr>
              <w:t xml:space="preserve"> Server-</w:t>
            </w:r>
            <w:proofErr w:type="spellStart"/>
            <w:r w:rsidRPr="006C5286">
              <w:rPr>
                <w:rFonts w:cs="Tahoma"/>
                <w:bCs/>
                <w:sz w:val="20"/>
              </w:rPr>
              <w:t>Database)</w:t>
            </w:r>
            <w:proofErr w:type="spellEnd"/>
            <w:r w:rsidRPr="006C5286">
              <w:rPr>
                <w:rFonts w:cs="Tahoma"/>
                <w:bCs/>
                <w:sz w:val="20"/>
              </w:rPr>
              <w:t xml:space="preserve"> όπως και την αποθήκευση και αρχειοθέτηση των σχετικών </w:t>
            </w:r>
            <w:proofErr w:type="spellStart"/>
            <w:r w:rsidRPr="006C5286">
              <w:rPr>
                <w:rFonts w:cs="Tahoma"/>
                <w:bCs/>
                <w:sz w:val="20"/>
              </w:rPr>
              <w:t>dumps</w:t>
            </w:r>
            <w:proofErr w:type="spellEnd"/>
            <w:r w:rsidRPr="006C5286">
              <w:rPr>
                <w:rFonts w:cs="Tahoma"/>
                <w:bCs/>
                <w:sz w:val="20"/>
              </w:rPr>
              <w:t xml:space="preserve"> για περαιτέρω ιστορική ανάλυση και παραγωγή αναφορών.</w:t>
            </w:r>
          </w:p>
        </w:tc>
        <w:tc>
          <w:tcPr>
            <w:tcW w:w="665" w:type="pct"/>
            <w:shd w:val="clear" w:color="auto" w:fill="auto"/>
          </w:tcPr>
          <w:p w:rsidR="00212602" w:rsidRDefault="00212602" w:rsidP="00212602">
            <w:pPr>
              <w:snapToGrid w:val="0"/>
              <w:spacing w:line="300" w:lineRule="atLeast"/>
              <w:jc w:val="center"/>
              <w:rPr>
                <w:rFonts w:eastAsia="MS Mincho" w:cs="Arial"/>
                <w:sz w:val="20"/>
              </w:rPr>
            </w:pPr>
            <w:r>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537" w:type="pct"/>
            <w:shd w:val="clear" w:color="auto" w:fill="auto"/>
          </w:tcPr>
          <w:p w:rsidR="00212602" w:rsidRPr="00762978" w:rsidRDefault="00212602" w:rsidP="005404BF">
            <w:pPr>
              <w:numPr>
                <w:ilvl w:val="0"/>
                <w:numId w:val="7"/>
              </w:numPr>
              <w:suppressAutoHyphens/>
              <w:snapToGrid w:val="0"/>
              <w:spacing w:line="300" w:lineRule="atLeast"/>
              <w:rPr>
                <w:rFonts w:eastAsia="MS Mincho" w:cs="Arial"/>
                <w:sz w:val="20"/>
              </w:rPr>
            </w:pPr>
          </w:p>
        </w:tc>
        <w:tc>
          <w:tcPr>
            <w:tcW w:w="2103" w:type="pct"/>
            <w:shd w:val="clear" w:color="auto" w:fill="auto"/>
          </w:tcPr>
          <w:p w:rsidR="00212602" w:rsidRPr="006C5286" w:rsidRDefault="00212602" w:rsidP="00212602">
            <w:pPr>
              <w:numPr>
                <w:ilvl w:val="12"/>
                <w:numId w:val="0"/>
              </w:numPr>
              <w:spacing w:after="120" w:line="276" w:lineRule="auto"/>
              <w:rPr>
                <w:rFonts w:cs="Tahoma"/>
                <w:bCs/>
                <w:sz w:val="20"/>
              </w:rPr>
            </w:pPr>
            <w:proofErr w:type="spellStart"/>
            <w:r w:rsidRPr="006C5286">
              <w:rPr>
                <w:rFonts w:cs="Tahoma"/>
                <w:bCs/>
                <w:sz w:val="20"/>
              </w:rPr>
              <w:t>To</w:t>
            </w:r>
            <w:proofErr w:type="spellEnd"/>
            <w:r w:rsidRPr="006C5286">
              <w:rPr>
                <w:rFonts w:cs="Tahoma"/>
                <w:bCs/>
                <w:sz w:val="20"/>
              </w:rPr>
              <w:t xml:space="preserve"> προσφερόμενο σύστημα θα υποστηρίζει την ταυτόχρονη χρήση από περισσότερους από έναν χρήστες. Να αναφερθεί ο μέγιστος αριθμός ταυτόχρονων χρηστών.</w:t>
            </w:r>
          </w:p>
        </w:tc>
        <w:tc>
          <w:tcPr>
            <w:tcW w:w="665" w:type="pct"/>
            <w:shd w:val="clear" w:color="auto" w:fill="auto"/>
          </w:tcPr>
          <w:p w:rsidR="00212602" w:rsidRDefault="00212602" w:rsidP="00212602">
            <w:pPr>
              <w:snapToGrid w:val="0"/>
              <w:spacing w:line="300" w:lineRule="atLeast"/>
              <w:jc w:val="center"/>
              <w:rPr>
                <w:rFonts w:eastAsia="MS Mincho" w:cs="Arial"/>
                <w:sz w:val="20"/>
              </w:rPr>
            </w:pPr>
            <w:r>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537" w:type="pct"/>
            <w:shd w:val="clear" w:color="auto" w:fill="auto"/>
          </w:tcPr>
          <w:p w:rsidR="00212602" w:rsidRPr="00762978" w:rsidRDefault="00212602" w:rsidP="005404BF">
            <w:pPr>
              <w:numPr>
                <w:ilvl w:val="0"/>
                <w:numId w:val="7"/>
              </w:numPr>
              <w:suppressAutoHyphens/>
              <w:snapToGrid w:val="0"/>
              <w:spacing w:line="300" w:lineRule="atLeast"/>
              <w:rPr>
                <w:rFonts w:eastAsia="MS Mincho" w:cs="Arial"/>
                <w:sz w:val="20"/>
              </w:rPr>
            </w:pPr>
          </w:p>
        </w:tc>
        <w:tc>
          <w:tcPr>
            <w:tcW w:w="2103" w:type="pct"/>
            <w:shd w:val="clear" w:color="auto" w:fill="auto"/>
          </w:tcPr>
          <w:p w:rsidR="00212602" w:rsidRPr="006C5286" w:rsidRDefault="00212602" w:rsidP="00212602">
            <w:pPr>
              <w:numPr>
                <w:ilvl w:val="12"/>
                <w:numId w:val="0"/>
              </w:numPr>
              <w:spacing w:after="120" w:line="276" w:lineRule="auto"/>
              <w:rPr>
                <w:rFonts w:cs="Tahoma"/>
                <w:bCs/>
                <w:sz w:val="20"/>
              </w:rPr>
            </w:pPr>
            <w:r w:rsidRPr="006C5286">
              <w:rPr>
                <w:rFonts w:cs="Tahoma"/>
                <w:bCs/>
                <w:sz w:val="20"/>
              </w:rPr>
              <w:t xml:space="preserve">Να προσφερθούν και εγκατασταθούν τυχόν </w:t>
            </w:r>
            <w:proofErr w:type="spellStart"/>
            <w:r w:rsidRPr="006C5286">
              <w:rPr>
                <w:rFonts w:cs="Tahoma"/>
                <w:bCs/>
                <w:sz w:val="20"/>
              </w:rPr>
              <w:t>private</w:t>
            </w:r>
            <w:proofErr w:type="spellEnd"/>
            <w:r w:rsidRPr="006C5286">
              <w:rPr>
                <w:rFonts w:cs="Tahoma"/>
                <w:bCs/>
                <w:sz w:val="20"/>
              </w:rPr>
              <w:t xml:space="preserve"> </w:t>
            </w:r>
            <w:proofErr w:type="spellStart"/>
            <w:r w:rsidRPr="006C5286">
              <w:rPr>
                <w:rFonts w:cs="Tahoma"/>
                <w:bCs/>
                <w:sz w:val="20"/>
              </w:rPr>
              <w:t>MIBs</w:t>
            </w:r>
            <w:proofErr w:type="spellEnd"/>
            <w:r w:rsidRPr="006C5286">
              <w:rPr>
                <w:rFonts w:cs="Tahoma"/>
                <w:bCs/>
                <w:sz w:val="20"/>
              </w:rPr>
              <w:t xml:space="preserve"> των συσκευών.</w:t>
            </w:r>
          </w:p>
        </w:tc>
        <w:tc>
          <w:tcPr>
            <w:tcW w:w="665" w:type="pct"/>
            <w:shd w:val="clear" w:color="auto" w:fill="auto"/>
          </w:tcPr>
          <w:p w:rsidR="00212602" w:rsidRDefault="00212602" w:rsidP="00212602">
            <w:pPr>
              <w:snapToGrid w:val="0"/>
              <w:spacing w:line="300" w:lineRule="atLeast"/>
              <w:jc w:val="center"/>
              <w:rPr>
                <w:rFonts w:eastAsia="MS Mincho" w:cs="Arial"/>
                <w:sz w:val="20"/>
              </w:rPr>
            </w:pPr>
            <w:r>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537" w:type="pct"/>
            <w:shd w:val="clear" w:color="auto" w:fill="auto"/>
          </w:tcPr>
          <w:p w:rsidR="00212602" w:rsidRPr="00762978" w:rsidRDefault="00212602" w:rsidP="005404BF">
            <w:pPr>
              <w:numPr>
                <w:ilvl w:val="0"/>
                <w:numId w:val="7"/>
              </w:numPr>
              <w:suppressAutoHyphens/>
              <w:snapToGrid w:val="0"/>
              <w:spacing w:line="300" w:lineRule="atLeast"/>
              <w:rPr>
                <w:rFonts w:eastAsia="MS Mincho" w:cs="Arial"/>
                <w:sz w:val="20"/>
              </w:rPr>
            </w:pPr>
          </w:p>
        </w:tc>
        <w:tc>
          <w:tcPr>
            <w:tcW w:w="2103" w:type="pct"/>
            <w:shd w:val="clear" w:color="auto" w:fill="auto"/>
          </w:tcPr>
          <w:p w:rsidR="00212602" w:rsidRPr="006C5286" w:rsidRDefault="00212602" w:rsidP="00212602">
            <w:pPr>
              <w:numPr>
                <w:ilvl w:val="12"/>
                <w:numId w:val="0"/>
              </w:numPr>
              <w:spacing w:after="120" w:line="276" w:lineRule="auto"/>
              <w:rPr>
                <w:rFonts w:cs="Tahoma"/>
                <w:bCs/>
                <w:sz w:val="20"/>
              </w:rPr>
            </w:pPr>
            <w:r w:rsidRPr="006C5286">
              <w:rPr>
                <w:rFonts w:cs="Tahoma"/>
                <w:bCs/>
                <w:sz w:val="20"/>
              </w:rPr>
              <w:t xml:space="preserve">Δυνατότητες εύχρηστης ανίχνευσης νέων συστατικών της αρχιτεκτονικής (π.χ. HTTP </w:t>
            </w:r>
            <w:proofErr w:type="spellStart"/>
            <w:r w:rsidRPr="006C5286">
              <w:rPr>
                <w:rFonts w:cs="Tahoma"/>
                <w:bCs/>
                <w:sz w:val="20"/>
              </w:rPr>
              <w:t>Servers</w:t>
            </w:r>
            <w:proofErr w:type="spellEnd"/>
            <w:r w:rsidRPr="006C5286">
              <w:rPr>
                <w:rFonts w:cs="Tahoma"/>
                <w:bCs/>
                <w:sz w:val="20"/>
              </w:rPr>
              <w:t xml:space="preserve">, </w:t>
            </w:r>
            <w:proofErr w:type="spellStart"/>
            <w:r w:rsidRPr="006C5286">
              <w:rPr>
                <w:rFonts w:cs="Tahoma"/>
                <w:bCs/>
                <w:sz w:val="20"/>
              </w:rPr>
              <w:t>Application</w:t>
            </w:r>
            <w:proofErr w:type="spellEnd"/>
            <w:r w:rsidRPr="006C5286">
              <w:rPr>
                <w:rFonts w:cs="Tahoma"/>
                <w:bCs/>
                <w:sz w:val="20"/>
              </w:rPr>
              <w:t xml:space="preserve"> </w:t>
            </w:r>
            <w:proofErr w:type="spellStart"/>
            <w:r w:rsidRPr="006C5286">
              <w:rPr>
                <w:rFonts w:cs="Tahoma"/>
                <w:bCs/>
                <w:sz w:val="20"/>
              </w:rPr>
              <w:t>Servers</w:t>
            </w:r>
            <w:proofErr w:type="spellEnd"/>
            <w:r w:rsidRPr="006C5286">
              <w:rPr>
                <w:rFonts w:cs="Tahoma"/>
                <w:bCs/>
                <w:sz w:val="20"/>
              </w:rPr>
              <w:t xml:space="preserve">, </w:t>
            </w:r>
            <w:proofErr w:type="spellStart"/>
            <w:r w:rsidRPr="006C5286">
              <w:rPr>
                <w:rFonts w:cs="Tahoma"/>
                <w:bCs/>
                <w:sz w:val="20"/>
              </w:rPr>
              <w:t>Database</w:t>
            </w:r>
            <w:proofErr w:type="spellEnd"/>
            <w:r w:rsidRPr="006C5286">
              <w:rPr>
                <w:rFonts w:cs="Tahoma"/>
                <w:bCs/>
                <w:sz w:val="20"/>
              </w:rPr>
              <w:t xml:space="preserve"> </w:t>
            </w:r>
            <w:proofErr w:type="spellStart"/>
            <w:r w:rsidRPr="006C5286">
              <w:rPr>
                <w:rFonts w:cs="Tahoma"/>
                <w:bCs/>
                <w:sz w:val="20"/>
              </w:rPr>
              <w:t>Servers</w:t>
            </w:r>
            <w:proofErr w:type="spellEnd"/>
            <w:r w:rsidRPr="006C5286">
              <w:rPr>
                <w:rFonts w:cs="Tahoma"/>
                <w:bCs/>
                <w:sz w:val="20"/>
              </w:rPr>
              <w:t>, Κλπ) από τους διαχειριστές με την ελάχιστη δυνατή εισαγωγή δεδομένων με χειροκίνητο τρόπο.</w:t>
            </w:r>
          </w:p>
        </w:tc>
        <w:tc>
          <w:tcPr>
            <w:tcW w:w="665" w:type="pct"/>
            <w:shd w:val="clear" w:color="auto" w:fill="auto"/>
          </w:tcPr>
          <w:p w:rsidR="00212602" w:rsidRDefault="00212602" w:rsidP="00212602">
            <w:pPr>
              <w:snapToGrid w:val="0"/>
              <w:spacing w:line="300" w:lineRule="atLeast"/>
              <w:jc w:val="center"/>
              <w:rPr>
                <w:rFonts w:eastAsia="MS Mincho" w:cs="Arial"/>
                <w:sz w:val="20"/>
              </w:rPr>
            </w:pPr>
            <w:r>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537" w:type="pct"/>
            <w:shd w:val="clear" w:color="auto" w:fill="auto"/>
          </w:tcPr>
          <w:p w:rsidR="00212602" w:rsidRPr="00762978" w:rsidRDefault="00212602" w:rsidP="005404BF">
            <w:pPr>
              <w:numPr>
                <w:ilvl w:val="0"/>
                <w:numId w:val="7"/>
              </w:numPr>
              <w:suppressAutoHyphens/>
              <w:snapToGrid w:val="0"/>
              <w:spacing w:line="300" w:lineRule="atLeast"/>
              <w:rPr>
                <w:rFonts w:eastAsia="MS Mincho" w:cs="Arial"/>
                <w:sz w:val="20"/>
              </w:rPr>
            </w:pPr>
          </w:p>
        </w:tc>
        <w:tc>
          <w:tcPr>
            <w:tcW w:w="2103" w:type="pct"/>
            <w:shd w:val="clear" w:color="auto" w:fill="auto"/>
          </w:tcPr>
          <w:p w:rsidR="00212602" w:rsidRPr="006C5286" w:rsidRDefault="00212602" w:rsidP="00212602">
            <w:pPr>
              <w:numPr>
                <w:ilvl w:val="12"/>
                <w:numId w:val="0"/>
              </w:numPr>
              <w:spacing w:after="120" w:line="276" w:lineRule="auto"/>
              <w:rPr>
                <w:rFonts w:cs="Tahoma"/>
                <w:bCs/>
                <w:sz w:val="20"/>
              </w:rPr>
            </w:pPr>
            <w:r w:rsidRPr="006C5286">
              <w:rPr>
                <w:rFonts w:cs="Tahoma"/>
                <w:bCs/>
                <w:sz w:val="20"/>
              </w:rPr>
              <w:t>Υποστήριξη του πρωτοκόλλου SNMP.</w:t>
            </w:r>
          </w:p>
        </w:tc>
        <w:tc>
          <w:tcPr>
            <w:tcW w:w="665" w:type="pct"/>
            <w:shd w:val="clear" w:color="auto" w:fill="auto"/>
          </w:tcPr>
          <w:p w:rsidR="00212602" w:rsidRDefault="00212602" w:rsidP="00212602">
            <w:pPr>
              <w:snapToGrid w:val="0"/>
              <w:spacing w:line="300" w:lineRule="atLeast"/>
              <w:jc w:val="center"/>
              <w:rPr>
                <w:rFonts w:eastAsia="MS Mincho" w:cs="Arial"/>
                <w:sz w:val="20"/>
              </w:rPr>
            </w:pPr>
            <w:r>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537" w:type="pct"/>
            <w:shd w:val="clear" w:color="auto" w:fill="auto"/>
          </w:tcPr>
          <w:p w:rsidR="00212602" w:rsidRPr="00762978" w:rsidRDefault="00212602" w:rsidP="005404BF">
            <w:pPr>
              <w:numPr>
                <w:ilvl w:val="0"/>
                <w:numId w:val="7"/>
              </w:numPr>
              <w:suppressAutoHyphens/>
              <w:snapToGrid w:val="0"/>
              <w:spacing w:line="300" w:lineRule="atLeast"/>
              <w:rPr>
                <w:rFonts w:eastAsia="MS Mincho" w:cs="Arial"/>
                <w:sz w:val="20"/>
              </w:rPr>
            </w:pPr>
          </w:p>
        </w:tc>
        <w:tc>
          <w:tcPr>
            <w:tcW w:w="2103" w:type="pct"/>
            <w:shd w:val="clear" w:color="auto" w:fill="auto"/>
          </w:tcPr>
          <w:p w:rsidR="00212602" w:rsidRPr="006C5286" w:rsidRDefault="00212602" w:rsidP="00212602">
            <w:pPr>
              <w:numPr>
                <w:ilvl w:val="12"/>
                <w:numId w:val="0"/>
              </w:numPr>
              <w:spacing w:after="120" w:line="276" w:lineRule="auto"/>
              <w:rPr>
                <w:rFonts w:cs="Tahoma"/>
                <w:bCs/>
                <w:sz w:val="20"/>
              </w:rPr>
            </w:pPr>
            <w:r w:rsidRPr="006C5286">
              <w:rPr>
                <w:rFonts w:cs="Tahoma"/>
                <w:bCs/>
                <w:sz w:val="20"/>
              </w:rPr>
              <w:t xml:space="preserve">Ενημέρωση σε </w:t>
            </w:r>
            <w:proofErr w:type="spellStart"/>
            <w:r w:rsidRPr="006C5286">
              <w:rPr>
                <w:rFonts w:cs="Tahoma"/>
                <w:bCs/>
                <w:sz w:val="20"/>
              </w:rPr>
              <w:t>Νear</w:t>
            </w:r>
            <w:proofErr w:type="spellEnd"/>
            <w:r w:rsidRPr="006C5286">
              <w:rPr>
                <w:rFonts w:cs="Tahoma"/>
                <w:bCs/>
                <w:sz w:val="20"/>
              </w:rPr>
              <w:t xml:space="preserve"> </w:t>
            </w:r>
            <w:proofErr w:type="spellStart"/>
            <w:r w:rsidRPr="006C5286">
              <w:rPr>
                <w:rFonts w:cs="Tahoma"/>
                <w:bCs/>
                <w:sz w:val="20"/>
              </w:rPr>
              <w:t>Real</w:t>
            </w:r>
            <w:proofErr w:type="spellEnd"/>
            <w:r w:rsidRPr="006C5286">
              <w:rPr>
                <w:rFonts w:cs="Tahoma"/>
                <w:bCs/>
                <w:sz w:val="20"/>
              </w:rPr>
              <w:t xml:space="preserve"> </w:t>
            </w:r>
            <w:proofErr w:type="spellStart"/>
            <w:r w:rsidRPr="006C5286">
              <w:rPr>
                <w:rFonts w:cs="Tahoma"/>
                <w:bCs/>
                <w:sz w:val="20"/>
              </w:rPr>
              <w:t>Time</w:t>
            </w:r>
            <w:proofErr w:type="spellEnd"/>
            <w:r w:rsidRPr="006C5286">
              <w:rPr>
                <w:rFonts w:cs="Tahoma"/>
                <w:bCs/>
                <w:sz w:val="20"/>
              </w:rPr>
              <w:t xml:space="preserve"> χρόνο για την κατάσταση κάθε </w:t>
            </w:r>
            <w:r w:rsidRPr="006C5286">
              <w:rPr>
                <w:rFonts w:cs="Tahoma"/>
                <w:bCs/>
                <w:sz w:val="20"/>
              </w:rPr>
              <w:lastRenderedPageBreak/>
              <w:t xml:space="preserve">παρακολουθούμενης/διαχειριζόμενης οντότητα με δυνατότητα παράλληλης ειδοποίησης των διαχειριστών. Η ειδοποίηση ανάλογα με την κρισιμότητα του συμβάντος θα γίνεται με: </w:t>
            </w:r>
          </w:p>
          <w:p w:rsidR="00212602" w:rsidRPr="006C5286" w:rsidRDefault="00212602"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6C5286">
              <w:rPr>
                <w:rFonts w:ascii="Calibri" w:eastAsia="MS Mincho" w:hAnsi="Calibri" w:cs="Arial"/>
                <w:sz w:val="20"/>
                <w:szCs w:val="24"/>
                <w:lang w:val="el-GR" w:eastAsia="el-GR"/>
              </w:rPr>
              <w:t>χρωματική διαφοροποίηση ανάλογα με την κρισιμότητα ή με άλλον ισοδύναμο τρόπο (να αναφερθεί)</w:t>
            </w:r>
          </w:p>
          <w:p w:rsidR="00212602" w:rsidRPr="006C5286" w:rsidRDefault="00212602" w:rsidP="005404BF">
            <w:pPr>
              <w:pStyle w:val="af1"/>
              <w:widowControl/>
              <w:numPr>
                <w:ilvl w:val="0"/>
                <w:numId w:val="5"/>
              </w:numPr>
              <w:tabs>
                <w:tab w:val="left" w:pos="393"/>
              </w:tabs>
              <w:spacing w:after="0"/>
              <w:ind w:left="393"/>
              <w:jc w:val="left"/>
              <w:rPr>
                <w:rFonts w:ascii="Calibri" w:hAnsi="Calibri" w:cs="Tahoma"/>
                <w:bCs/>
                <w:sz w:val="20"/>
                <w:szCs w:val="24"/>
                <w:lang w:val="el-GR" w:eastAsia="el-GR"/>
              </w:rPr>
            </w:pPr>
            <w:proofErr w:type="spellStart"/>
            <w:r w:rsidRPr="006C5286">
              <w:rPr>
                <w:rFonts w:ascii="Calibri" w:eastAsia="MS Mincho" w:hAnsi="Calibri" w:cs="Arial"/>
                <w:sz w:val="20"/>
                <w:szCs w:val="24"/>
                <w:lang w:val="el-GR" w:eastAsia="el-GR"/>
              </w:rPr>
              <w:t>e‐mail</w:t>
            </w:r>
            <w:proofErr w:type="spellEnd"/>
          </w:p>
        </w:tc>
        <w:tc>
          <w:tcPr>
            <w:tcW w:w="665" w:type="pct"/>
            <w:shd w:val="clear" w:color="auto" w:fill="auto"/>
          </w:tcPr>
          <w:p w:rsidR="00212602" w:rsidRDefault="00212602" w:rsidP="00212602">
            <w:pPr>
              <w:snapToGrid w:val="0"/>
              <w:spacing w:line="300" w:lineRule="atLeast"/>
              <w:jc w:val="center"/>
              <w:rPr>
                <w:rFonts w:eastAsia="MS Mincho" w:cs="Arial"/>
                <w:sz w:val="20"/>
              </w:rPr>
            </w:pPr>
            <w:r>
              <w:rPr>
                <w:rFonts w:eastAsia="MS Mincho" w:cs="Arial"/>
                <w:sz w:val="20"/>
              </w:rPr>
              <w:lastRenderedPageBreak/>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537" w:type="pct"/>
            <w:shd w:val="clear" w:color="auto" w:fill="auto"/>
          </w:tcPr>
          <w:p w:rsidR="00212602" w:rsidRPr="00762978" w:rsidRDefault="00212602" w:rsidP="005404BF">
            <w:pPr>
              <w:numPr>
                <w:ilvl w:val="0"/>
                <w:numId w:val="7"/>
              </w:numPr>
              <w:suppressAutoHyphens/>
              <w:snapToGrid w:val="0"/>
              <w:spacing w:line="300" w:lineRule="atLeast"/>
              <w:rPr>
                <w:rFonts w:eastAsia="MS Mincho" w:cs="Arial"/>
                <w:sz w:val="20"/>
              </w:rPr>
            </w:pPr>
          </w:p>
        </w:tc>
        <w:tc>
          <w:tcPr>
            <w:tcW w:w="2103" w:type="pct"/>
            <w:shd w:val="clear" w:color="auto" w:fill="auto"/>
          </w:tcPr>
          <w:p w:rsidR="00212602" w:rsidRPr="006C5286" w:rsidRDefault="00212602" w:rsidP="00212602">
            <w:pPr>
              <w:numPr>
                <w:ilvl w:val="12"/>
                <w:numId w:val="0"/>
              </w:numPr>
              <w:spacing w:after="120" w:line="276" w:lineRule="auto"/>
              <w:rPr>
                <w:rFonts w:cs="Tahoma"/>
                <w:bCs/>
                <w:sz w:val="20"/>
              </w:rPr>
            </w:pPr>
            <w:r w:rsidRPr="006C5286">
              <w:rPr>
                <w:rFonts w:cs="Tahoma"/>
                <w:bCs/>
                <w:sz w:val="20"/>
              </w:rPr>
              <w:t>Οι ειδοποιήσεις (</w:t>
            </w:r>
            <w:proofErr w:type="spellStart"/>
            <w:r w:rsidRPr="006C5286">
              <w:rPr>
                <w:rFonts w:cs="Tahoma"/>
                <w:bCs/>
                <w:sz w:val="20"/>
              </w:rPr>
              <w:t>alerts</w:t>
            </w:r>
            <w:proofErr w:type="spellEnd"/>
            <w:r w:rsidRPr="006C5286">
              <w:rPr>
                <w:rFonts w:cs="Tahoma"/>
                <w:bCs/>
                <w:sz w:val="20"/>
              </w:rPr>
              <w:t>/</w:t>
            </w:r>
            <w:proofErr w:type="spellStart"/>
            <w:r w:rsidRPr="006C5286">
              <w:rPr>
                <w:rFonts w:cs="Tahoma"/>
                <w:bCs/>
                <w:sz w:val="20"/>
              </w:rPr>
              <w:t>notifications</w:t>
            </w:r>
            <w:proofErr w:type="spellEnd"/>
            <w:r w:rsidRPr="006C5286">
              <w:rPr>
                <w:rFonts w:cs="Tahoma"/>
                <w:bCs/>
                <w:sz w:val="20"/>
              </w:rPr>
              <w:t xml:space="preserve">) θα μπορούν να κατηγοριοποιηθούν βάσει διαφόρων παραγόντων, όπως κρισιμότητα, είδος (π.χ. </w:t>
            </w:r>
            <w:proofErr w:type="spellStart"/>
            <w:r w:rsidRPr="006C5286">
              <w:rPr>
                <w:rFonts w:cs="Tahoma"/>
                <w:bCs/>
                <w:sz w:val="20"/>
              </w:rPr>
              <w:t>Database</w:t>
            </w:r>
            <w:proofErr w:type="spellEnd"/>
            <w:r w:rsidRPr="006C5286">
              <w:rPr>
                <w:rFonts w:cs="Tahoma"/>
                <w:bCs/>
                <w:sz w:val="20"/>
              </w:rPr>
              <w:t xml:space="preserve"> Server </w:t>
            </w:r>
            <w:proofErr w:type="spellStart"/>
            <w:r w:rsidRPr="006C5286">
              <w:rPr>
                <w:rFonts w:cs="Tahoma"/>
                <w:bCs/>
                <w:sz w:val="20"/>
              </w:rPr>
              <w:t>alert</w:t>
            </w:r>
            <w:proofErr w:type="spellEnd"/>
            <w:r w:rsidRPr="006C5286">
              <w:rPr>
                <w:rFonts w:cs="Tahoma"/>
                <w:bCs/>
                <w:sz w:val="20"/>
              </w:rPr>
              <w:t xml:space="preserve">, </w:t>
            </w:r>
            <w:proofErr w:type="spellStart"/>
            <w:r w:rsidRPr="006C5286">
              <w:rPr>
                <w:rFonts w:cs="Tahoma"/>
                <w:bCs/>
                <w:sz w:val="20"/>
              </w:rPr>
              <w:t>security</w:t>
            </w:r>
            <w:proofErr w:type="spellEnd"/>
            <w:r w:rsidRPr="006C5286">
              <w:rPr>
                <w:rFonts w:cs="Tahoma"/>
                <w:bCs/>
                <w:sz w:val="20"/>
              </w:rPr>
              <w:t xml:space="preserve"> </w:t>
            </w:r>
            <w:proofErr w:type="spellStart"/>
            <w:r w:rsidRPr="006C5286">
              <w:rPr>
                <w:rFonts w:cs="Tahoma"/>
                <w:bCs/>
                <w:sz w:val="20"/>
              </w:rPr>
              <w:t>alert</w:t>
            </w:r>
            <w:proofErr w:type="spellEnd"/>
            <w:r w:rsidRPr="006C5286">
              <w:rPr>
                <w:rFonts w:cs="Tahoma"/>
                <w:bCs/>
                <w:sz w:val="20"/>
              </w:rPr>
              <w:t xml:space="preserve">, CRM </w:t>
            </w:r>
            <w:proofErr w:type="spellStart"/>
            <w:r w:rsidRPr="006C5286">
              <w:rPr>
                <w:rFonts w:cs="Tahoma"/>
                <w:bCs/>
                <w:sz w:val="20"/>
              </w:rPr>
              <w:t>server</w:t>
            </w:r>
            <w:proofErr w:type="spellEnd"/>
            <w:r w:rsidRPr="006C5286">
              <w:rPr>
                <w:rFonts w:cs="Tahoma"/>
                <w:bCs/>
                <w:sz w:val="20"/>
              </w:rPr>
              <w:t xml:space="preserve"> </w:t>
            </w:r>
            <w:proofErr w:type="spellStart"/>
            <w:r w:rsidRPr="006C5286">
              <w:rPr>
                <w:rFonts w:cs="Tahoma"/>
                <w:bCs/>
                <w:sz w:val="20"/>
              </w:rPr>
              <w:t>alert</w:t>
            </w:r>
            <w:proofErr w:type="spellEnd"/>
            <w:r w:rsidRPr="006C5286">
              <w:rPr>
                <w:rFonts w:cs="Tahoma"/>
                <w:bCs/>
                <w:sz w:val="20"/>
              </w:rPr>
              <w:t>), χρονική περίοδος κ.λπ.</w:t>
            </w:r>
          </w:p>
        </w:tc>
        <w:tc>
          <w:tcPr>
            <w:tcW w:w="665" w:type="pct"/>
            <w:shd w:val="clear" w:color="auto" w:fill="auto"/>
          </w:tcPr>
          <w:p w:rsidR="00212602" w:rsidRPr="00094807" w:rsidRDefault="00212602" w:rsidP="00212602">
            <w:pPr>
              <w:snapToGrid w:val="0"/>
              <w:spacing w:line="300" w:lineRule="atLeast"/>
              <w:jc w:val="center"/>
              <w:rPr>
                <w:rFonts w:eastAsia="MS Mincho" w:cs="Arial"/>
                <w:sz w:val="20"/>
              </w:rPr>
            </w:pPr>
            <w:r w:rsidRPr="00476534">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537" w:type="pct"/>
            <w:shd w:val="clear" w:color="auto" w:fill="auto"/>
          </w:tcPr>
          <w:p w:rsidR="00212602" w:rsidRPr="00762978" w:rsidRDefault="00212602" w:rsidP="005404BF">
            <w:pPr>
              <w:numPr>
                <w:ilvl w:val="0"/>
                <w:numId w:val="7"/>
              </w:numPr>
              <w:suppressAutoHyphens/>
              <w:snapToGrid w:val="0"/>
              <w:spacing w:line="300" w:lineRule="atLeast"/>
              <w:rPr>
                <w:rFonts w:eastAsia="MS Mincho" w:cs="Arial"/>
                <w:sz w:val="20"/>
              </w:rPr>
            </w:pPr>
          </w:p>
        </w:tc>
        <w:tc>
          <w:tcPr>
            <w:tcW w:w="2103" w:type="pct"/>
            <w:shd w:val="clear" w:color="auto" w:fill="auto"/>
          </w:tcPr>
          <w:p w:rsidR="00212602" w:rsidRPr="006C5286" w:rsidRDefault="00212602" w:rsidP="00212602">
            <w:pPr>
              <w:numPr>
                <w:ilvl w:val="12"/>
                <w:numId w:val="0"/>
              </w:numPr>
              <w:spacing w:after="120" w:line="276" w:lineRule="auto"/>
              <w:rPr>
                <w:rFonts w:cs="Tahoma"/>
                <w:bCs/>
                <w:sz w:val="20"/>
              </w:rPr>
            </w:pPr>
            <w:r w:rsidRPr="006C5286">
              <w:rPr>
                <w:rFonts w:cs="Tahoma"/>
                <w:bCs/>
                <w:sz w:val="20"/>
              </w:rPr>
              <w:t xml:space="preserve">Το Λογισμικό να περιλαμβάνει τη δημιουργία ειδοποιήσεων ανάλογα με την υπέρβαση κάποιων </w:t>
            </w:r>
            <w:proofErr w:type="spellStart"/>
            <w:r w:rsidRPr="006C5286">
              <w:rPr>
                <w:rFonts w:cs="Tahoma"/>
                <w:bCs/>
                <w:sz w:val="20"/>
              </w:rPr>
              <w:t>threshold</w:t>
            </w:r>
            <w:proofErr w:type="spellEnd"/>
            <w:r w:rsidRPr="006C5286">
              <w:rPr>
                <w:rFonts w:cs="Tahoma"/>
                <w:bCs/>
                <w:sz w:val="20"/>
              </w:rPr>
              <w:t xml:space="preserve"> τιμών (πχ : CPU </w:t>
            </w:r>
            <w:proofErr w:type="spellStart"/>
            <w:r w:rsidRPr="006C5286">
              <w:rPr>
                <w:rFonts w:cs="Tahoma"/>
                <w:bCs/>
                <w:sz w:val="20"/>
              </w:rPr>
              <w:t>load</w:t>
            </w:r>
            <w:proofErr w:type="spellEnd"/>
            <w:r w:rsidRPr="006C5286">
              <w:rPr>
                <w:rFonts w:cs="Tahoma"/>
                <w:bCs/>
                <w:sz w:val="20"/>
              </w:rPr>
              <w:t xml:space="preserve">, </w:t>
            </w:r>
            <w:proofErr w:type="spellStart"/>
            <w:r w:rsidRPr="006C5286">
              <w:rPr>
                <w:rFonts w:cs="Tahoma"/>
                <w:bCs/>
                <w:sz w:val="20"/>
              </w:rPr>
              <w:t>File</w:t>
            </w:r>
            <w:proofErr w:type="spellEnd"/>
            <w:r w:rsidRPr="006C5286">
              <w:rPr>
                <w:rFonts w:cs="Tahoma"/>
                <w:bCs/>
                <w:sz w:val="20"/>
              </w:rPr>
              <w:t xml:space="preserve"> </w:t>
            </w:r>
            <w:proofErr w:type="spellStart"/>
            <w:r w:rsidRPr="006C5286">
              <w:rPr>
                <w:rFonts w:cs="Tahoma"/>
                <w:bCs/>
                <w:sz w:val="20"/>
              </w:rPr>
              <w:t>System</w:t>
            </w:r>
            <w:proofErr w:type="spellEnd"/>
            <w:r w:rsidRPr="006C5286">
              <w:rPr>
                <w:rFonts w:cs="Tahoma"/>
                <w:bCs/>
                <w:sz w:val="20"/>
              </w:rPr>
              <w:t xml:space="preserve"> </w:t>
            </w:r>
            <w:proofErr w:type="spellStart"/>
            <w:r w:rsidRPr="006C5286">
              <w:rPr>
                <w:rFonts w:cs="Tahoma"/>
                <w:bCs/>
                <w:sz w:val="20"/>
              </w:rPr>
              <w:t>utilization</w:t>
            </w:r>
            <w:proofErr w:type="spellEnd"/>
            <w:r w:rsidRPr="006C5286">
              <w:rPr>
                <w:rFonts w:cs="Tahoma"/>
                <w:bCs/>
                <w:sz w:val="20"/>
              </w:rPr>
              <w:t xml:space="preserve">, </w:t>
            </w:r>
            <w:proofErr w:type="spellStart"/>
            <w:r w:rsidRPr="006C5286">
              <w:rPr>
                <w:rFonts w:cs="Tahoma"/>
                <w:bCs/>
                <w:sz w:val="20"/>
              </w:rPr>
              <w:t>swapping,utilization</w:t>
            </w:r>
            <w:proofErr w:type="spellEnd"/>
            <w:r w:rsidRPr="006C5286">
              <w:rPr>
                <w:rFonts w:cs="Tahoma"/>
                <w:bCs/>
                <w:sz w:val="20"/>
              </w:rPr>
              <w:t xml:space="preserve"> κ.λπ.)</w:t>
            </w:r>
          </w:p>
        </w:tc>
        <w:tc>
          <w:tcPr>
            <w:tcW w:w="665" w:type="pct"/>
            <w:shd w:val="clear" w:color="auto" w:fill="auto"/>
          </w:tcPr>
          <w:p w:rsidR="00212602" w:rsidRPr="00094807" w:rsidRDefault="00212602" w:rsidP="00212602">
            <w:pPr>
              <w:snapToGrid w:val="0"/>
              <w:spacing w:line="300" w:lineRule="atLeast"/>
              <w:jc w:val="center"/>
              <w:rPr>
                <w:rFonts w:eastAsia="MS Mincho" w:cs="Arial"/>
                <w:sz w:val="20"/>
              </w:rPr>
            </w:pPr>
            <w:r w:rsidRPr="00476534">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537" w:type="pct"/>
            <w:shd w:val="clear" w:color="auto" w:fill="auto"/>
          </w:tcPr>
          <w:p w:rsidR="00212602" w:rsidRPr="00762978" w:rsidRDefault="00212602" w:rsidP="005404BF">
            <w:pPr>
              <w:numPr>
                <w:ilvl w:val="0"/>
                <w:numId w:val="7"/>
              </w:numPr>
              <w:suppressAutoHyphens/>
              <w:snapToGrid w:val="0"/>
              <w:spacing w:line="300" w:lineRule="atLeast"/>
              <w:rPr>
                <w:rFonts w:eastAsia="MS Mincho" w:cs="Arial"/>
                <w:sz w:val="20"/>
              </w:rPr>
            </w:pPr>
          </w:p>
        </w:tc>
        <w:tc>
          <w:tcPr>
            <w:tcW w:w="2103" w:type="pct"/>
            <w:shd w:val="clear" w:color="auto" w:fill="auto"/>
          </w:tcPr>
          <w:p w:rsidR="00212602" w:rsidRPr="006C5286" w:rsidRDefault="00212602" w:rsidP="00212602">
            <w:pPr>
              <w:numPr>
                <w:ilvl w:val="12"/>
                <w:numId w:val="0"/>
              </w:numPr>
              <w:spacing w:after="120" w:line="276" w:lineRule="auto"/>
              <w:rPr>
                <w:rFonts w:cs="Tahoma"/>
                <w:bCs/>
                <w:sz w:val="20"/>
              </w:rPr>
            </w:pPr>
            <w:r w:rsidRPr="006C5286">
              <w:rPr>
                <w:rFonts w:cs="Tahoma"/>
                <w:bCs/>
                <w:sz w:val="20"/>
              </w:rPr>
              <w:t>Υποστήριξη αναγνώρισης και παρακολούθησης κατ’ ελάχιστο των πλέον διαδεδομένων βάσεων δεδομένων όπως:</w:t>
            </w:r>
          </w:p>
          <w:p w:rsidR="00212602" w:rsidRPr="006C5286" w:rsidRDefault="00212602"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proofErr w:type="spellStart"/>
            <w:r w:rsidRPr="006C5286">
              <w:rPr>
                <w:rFonts w:ascii="Calibri" w:eastAsia="MS Mincho" w:hAnsi="Calibri" w:cs="Arial"/>
                <w:sz w:val="20"/>
                <w:szCs w:val="24"/>
                <w:lang w:val="el-GR" w:eastAsia="el-GR"/>
              </w:rPr>
              <w:t>Oracle</w:t>
            </w:r>
            <w:proofErr w:type="spellEnd"/>
          </w:p>
          <w:p w:rsidR="00212602" w:rsidRPr="006C5286" w:rsidRDefault="00212602"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6C5286">
              <w:rPr>
                <w:rFonts w:ascii="Calibri" w:eastAsia="MS Mincho" w:hAnsi="Calibri" w:cs="Arial"/>
                <w:sz w:val="20"/>
                <w:szCs w:val="24"/>
                <w:lang w:val="el-GR" w:eastAsia="el-GR"/>
              </w:rPr>
              <w:t>IBM DB2</w:t>
            </w:r>
          </w:p>
          <w:p w:rsidR="00212602" w:rsidRPr="006C5286" w:rsidRDefault="00212602" w:rsidP="005404BF">
            <w:pPr>
              <w:pStyle w:val="af1"/>
              <w:widowControl/>
              <w:numPr>
                <w:ilvl w:val="0"/>
                <w:numId w:val="5"/>
              </w:numPr>
              <w:tabs>
                <w:tab w:val="left" w:pos="393"/>
              </w:tabs>
              <w:spacing w:after="0"/>
              <w:ind w:left="393"/>
              <w:jc w:val="left"/>
              <w:rPr>
                <w:rFonts w:ascii="Calibri" w:hAnsi="Calibri" w:cs="Tahoma"/>
                <w:bCs/>
                <w:sz w:val="20"/>
                <w:szCs w:val="24"/>
                <w:lang w:val="el-GR" w:eastAsia="el-GR"/>
              </w:rPr>
            </w:pPr>
            <w:r w:rsidRPr="006C5286">
              <w:rPr>
                <w:rFonts w:ascii="Calibri" w:eastAsia="MS Mincho" w:hAnsi="Calibri" w:cs="Arial"/>
                <w:sz w:val="20"/>
                <w:szCs w:val="24"/>
                <w:lang w:val="el-GR" w:eastAsia="el-GR"/>
              </w:rPr>
              <w:t>MS SQL</w:t>
            </w:r>
          </w:p>
        </w:tc>
        <w:tc>
          <w:tcPr>
            <w:tcW w:w="665" w:type="pct"/>
            <w:shd w:val="clear" w:color="auto" w:fill="auto"/>
          </w:tcPr>
          <w:p w:rsidR="00212602" w:rsidRPr="00094807" w:rsidRDefault="00212602" w:rsidP="00212602">
            <w:pPr>
              <w:snapToGrid w:val="0"/>
              <w:spacing w:line="300" w:lineRule="atLeast"/>
              <w:jc w:val="center"/>
              <w:rPr>
                <w:rFonts w:eastAsia="MS Mincho" w:cs="Arial"/>
                <w:sz w:val="20"/>
              </w:rPr>
            </w:pPr>
            <w:r w:rsidRPr="00476534">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537" w:type="pct"/>
            <w:shd w:val="clear" w:color="auto" w:fill="auto"/>
          </w:tcPr>
          <w:p w:rsidR="00212602" w:rsidRPr="00762978" w:rsidRDefault="00212602" w:rsidP="005404BF">
            <w:pPr>
              <w:numPr>
                <w:ilvl w:val="0"/>
                <w:numId w:val="7"/>
              </w:numPr>
              <w:suppressAutoHyphens/>
              <w:snapToGrid w:val="0"/>
              <w:spacing w:line="300" w:lineRule="atLeast"/>
              <w:rPr>
                <w:rFonts w:eastAsia="MS Mincho" w:cs="Arial"/>
                <w:sz w:val="20"/>
              </w:rPr>
            </w:pPr>
          </w:p>
        </w:tc>
        <w:tc>
          <w:tcPr>
            <w:tcW w:w="2103" w:type="pct"/>
            <w:shd w:val="clear" w:color="auto" w:fill="auto"/>
          </w:tcPr>
          <w:p w:rsidR="00212602" w:rsidRPr="006C5286" w:rsidRDefault="00212602" w:rsidP="00212602">
            <w:pPr>
              <w:numPr>
                <w:ilvl w:val="12"/>
                <w:numId w:val="0"/>
              </w:numPr>
              <w:spacing w:after="120" w:line="276" w:lineRule="auto"/>
              <w:rPr>
                <w:rFonts w:cs="Tahoma"/>
                <w:bCs/>
                <w:sz w:val="20"/>
              </w:rPr>
            </w:pPr>
            <w:r w:rsidRPr="006C5286">
              <w:rPr>
                <w:rFonts w:cs="Tahoma"/>
                <w:bCs/>
                <w:sz w:val="20"/>
              </w:rPr>
              <w:t>Υποστήριξη αναγνώρισης και παρακολούθησης κατ’ ελάχιστο των πλέον διαδεδομένων εξυπηρετητών εφαρμογών (</w:t>
            </w:r>
            <w:proofErr w:type="spellStart"/>
            <w:r w:rsidRPr="006C5286">
              <w:rPr>
                <w:rFonts w:cs="Tahoma"/>
                <w:bCs/>
                <w:sz w:val="20"/>
              </w:rPr>
              <w:t>application</w:t>
            </w:r>
            <w:proofErr w:type="spellEnd"/>
            <w:r w:rsidRPr="006C5286">
              <w:rPr>
                <w:rFonts w:cs="Tahoma"/>
                <w:bCs/>
                <w:sz w:val="20"/>
              </w:rPr>
              <w:t xml:space="preserve"> </w:t>
            </w:r>
            <w:proofErr w:type="spellStart"/>
            <w:r w:rsidRPr="006C5286">
              <w:rPr>
                <w:rFonts w:cs="Tahoma"/>
                <w:bCs/>
                <w:sz w:val="20"/>
              </w:rPr>
              <w:t>servers</w:t>
            </w:r>
            <w:proofErr w:type="spellEnd"/>
            <w:r w:rsidRPr="006C5286">
              <w:rPr>
                <w:rFonts w:cs="Tahoma"/>
                <w:bCs/>
                <w:sz w:val="20"/>
              </w:rPr>
              <w:t>) όπως:</w:t>
            </w:r>
          </w:p>
          <w:p w:rsidR="00212602" w:rsidRPr="006C5286" w:rsidRDefault="00212602"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proofErr w:type="spellStart"/>
            <w:r w:rsidRPr="006C5286">
              <w:rPr>
                <w:rFonts w:ascii="Calibri" w:eastAsia="MS Mincho" w:hAnsi="Calibri" w:cs="Arial"/>
                <w:sz w:val="20"/>
                <w:szCs w:val="24"/>
                <w:lang w:val="el-GR" w:eastAsia="el-GR"/>
              </w:rPr>
              <w:t>Oracle</w:t>
            </w:r>
            <w:proofErr w:type="spellEnd"/>
            <w:r w:rsidRPr="006C5286">
              <w:rPr>
                <w:rFonts w:ascii="Calibri" w:eastAsia="MS Mincho" w:hAnsi="Calibri" w:cs="Arial"/>
                <w:sz w:val="20"/>
                <w:szCs w:val="24"/>
                <w:lang w:val="el-GR" w:eastAsia="el-GR"/>
              </w:rPr>
              <w:t xml:space="preserve"> </w:t>
            </w:r>
            <w:proofErr w:type="spellStart"/>
            <w:r w:rsidRPr="006C5286">
              <w:rPr>
                <w:rFonts w:ascii="Calibri" w:eastAsia="MS Mincho" w:hAnsi="Calibri" w:cs="Arial"/>
                <w:sz w:val="20"/>
                <w:szCs w:val="24"/>
                <w:lang w:val="el-GR" w:eastAsia="el-GR"/>
              </w:rPr>
              <w:t>WebLogic</w:t>
            </w:r>
            <w:proofErr w:type="spellEnd"/>
            <w:r w:rsidRPr="006C5286">
              <w:rPr>
                <w:rFonts w:ascii="Calibri" w:eastAsia="MS Mincho" w:hAnsi="Calibri" w:cs="Arial"/>
                <w:sz w:val="20"/>
                <w:szCs w:val="24"/>
                <w:lang w:val="el-GR" w:eastAsia="el-GR"/>
              </w:rPr>
              <w:t xml:space="preserve"> </w:t>
            </w:r>
          </w:p>
          <w:p w:rsidR="00212602" w:rsidRPr="006C5286" w:rsidRDefault="00212602"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6C5286">
              <w:rPr>
                <w:rFonts w:ascii="Calibri" w:eastAsia="MS Mincho" w:hAnsi="Calibri" w:cs="Arial"/>
                <w:sz w:val="20"/>
                <w:szCs w:val="24"/>
                <w:lang w:val="el-GR" w:eastAsia="el-GR"/>
              </w:rPr>
              <w:t xml:space="preserve">IBM </w:t>
            </w:r>
            <w:proofErr w:type="spellStart"/>
            <w:r w:rsidRPr="006C5286">
              <w:rPr>
                <w:rFonts w:ascii="Calibri" w:eastAsia="MS Mincho" w:hAnsi="Calibri" w:cs="Arial"/>
                <w:sz w:val="20"/>
                <w:szCs w:val="24"/>
                <w:lang w:val="el-GR" w:eastAsia="el-GR"/>
              </w:rPr>
              <w:t>WebSphere</w:t>
            </w:r>
            <w:proofErr w:type="spellEnd"/>
          </w:p>
          <w:p w:rsidR="00212602" w:rsidRPr="006C5286" w:rsidRDefault="00212602" w:rsidP="005404BF">
            <w:pPr>
              <w:pStyle w:val="af1"/>
              <w:widowControl/>
              <w:numPr>
                <w:ilvl w:val="0"/>
                <w:numId w:val="5"/>
              </w:numPr>
              <w:tabs>
                <w:tab w:val="left" w:pos="393"/>
              </w:tabs>
              <w:spacing w:after="0"/>
              <w:ind w:left="393"/>
              <w:jc w:val="left"/>
              <w:rPr>
                <w:rFonts w:ascii="Calibri" w:hAnsi="Calibri" w:cs="Tahoma"/>
                <w:bCs/>
                <w:sz w:val="20"/>
                <w:szCs w:val="24"/>
                <w:lang w:val="el-GR" w:eastAsia="el-GR"/>
              </w:rPr>
            </w:pPr>
            <w:r w:rsidRPr="006C5286">
              <w:rPr>
                <w:rFonts w:ascii="Calibri" w:eastAsia="MS Mincho" w:hAnsi="Calibri" w:cs="Arial"/>
                <w:sz w:val="20"/>
                <w:szCs w:val="24"/>
                <w:lang w:val="el-GR" w:eastAsia="el-GR"/>
              </w:rPr>
              <w:t>JBOSS</w:t>
            </w:r>
          </w:p>
        </w:tc>
        <w:tc>
          <w:tcPr>
            <w:tcW w:w="665" w:type="pct"/>
            <w:shd w:val="clear" w:color="auto" w:fill="auto"/>
          </w:tcPr>
          <w:p w:rsidR="00212602" w:rsidRDefault="00212602" w:rsidP="00212602">
            <w:pPr>
              <w:snapToGrid w:val="0"/>
              <w:spacing w:line="300" w:lineRule="atLeast"/>
              <w:jc w:val="center"/>
              <w:rPr>
                <w:rFonts w:eastAsia="MS Mincho" w:cs="Arial"/>
                <w:sz w:val="20"/>
              </w:rPr>
            </w:pPr>
            <w:r>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537" w:type="pct"/>
            <w:shd w:val="clear" w:color="auto" w:fill="auto"/>
          </w:tcPr>
          <w:p w:rsidR="00212602" w:rsidRPr="00762978" w:rsidRDefault="00212602" w:rsidP="005404BF">
            <w:pPr>
              <w:numPr>
                <w:ilvl w:val="0"/>
                <w:numId w:val="7"/>
              </w:numPr>
              <w:suppressAutoHyphens/>
              <w:snapToGrid w:val="0"/>
              <w:spacing w:line="300" w:lineRule="atLeast"/>
              <w:rPr>
                <w:rFonts w:eastAsia="MS Mincho" w:cs="Arial"/>
                <w:sz w:val="20"/>
              </w:rPr>
            </w:pPr>
          </w:p>
        </w:tc>
        <w:tc>
          <w:tcPr>
            <w:tcW w:w="2103" w:type="pct"/>
            <w:shd w:val="clear" w:color="auto" w:fill="auto"/>
          </w:tcPr>
          <w:p w:rsidR="00212602" w:rsidRPr="006C5286" w:rsidRDefault="00212602" w:rsidP="00212602">
            <w:pPr>
              <w:numPr>
                <w:ilvl w:val="12"/>
                <w:numId w:val="0"/>
              </w:numPr>
              <w:spacing w:after="120" w:line="276" w:lineRule="auto"/>
              <w:rPr>
                <w:rFonts w:cs="Tahoma"/>
                <w:bCs/>
                <w:sz w:val="20"/>
              </w:rPr>
            </w:pPr>
            <w:r w:rsidRPr="006C5286">
              <w:rPr>
                <w:rFonts w:cs="Tahoma"/>
                <w:bCs/>
                <w:sz w:val="20"/>
              </w:rPr>
              <w:t>Υποστήριξη μηχανισμού ορισμού:</w:t>
            </w:r>
          </w:p>
          <w:p w:rsidR="00212602" w:rsidRPr="006C5286" w:rsidRDefault="00212602"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6C5286">
              <w:rPr>
                <w:rFonts w:ascii="Calibri" w:eastAsia="MS Mincho" w:hAnsi="Calibri" w:cs="Arial"/>
                <w:sz w:val="20"/>
                <w:szCs w:val="24"/>
                <w:lang w:val="el-GR" w:eastAsia="el-GR"/>
              </w:rPr>
              <w:t>Χρηστών</w:t>
            </w:r>
          </w:p>
          <w:p w:rsidR="00212602" w:rsidRPr="006C5286" w:rsidRDefault="00212602" w:rsidP="005404BF">
            <w:pPr>
              <w:pStyle w:val="af1"/>
              <w:widowControl/>
              <w:numPr>
                <w:ilvl w:val="0"/>
                <w:numId w:val="5"/>
              </w:numPr>
              <w:tabs>
                <w:tab w:val="left" w:pos="393"/>
              </w:tabs>
              <w:spacing w:after="0"/>
              <w:ind w:left="393"/>
              <w:jc w:val="left"/>
              <w:rPr>
                <w:rFonts w:ascii="Calibri" w:eastAsia="MS Mincho" w:hAnsi="Calibri" w:cs="Arial"/>
                <w:sz w:val="20"/>
                <w:szCs w:val="24"/>
                <w:lang w:val="el-GR" w:eastAsia="el-GR"/>
              </w:rPr>
            </w:pPr>
            <w:r w:rsidRPr="006C5286">
              <w:rPr>
                <w:rFonts w:ascii="Calibri" w:eastAsia="MS Mincho" w:hAnsi="Calibri" w:cs="Arial"/>
                <w:sz w:val="20"/>
                <w:szCs w:val="24"/>
                <w:lang w:val="el-GR" w:eastAsia="el-GR"/>
              </w:rPr>
              <w:t>Ομάδων Διαχειριστών</w:t>
            </w:r>
          </w:p>
          <w:p w:rsidR="00212602" w:rsidRPr="006C5286" w:rsidRDefault="00212602" w:rsidP="005404BF">
            <w:pPr>
              <w:pStyle w:val="af1"/>
              <w:widowControl/>
              <w:numPr>
                <w:ilvl w:val="0"/>
                <w:numId w:val="5"/>
              </w:numPr>
              <w:tabs>
                <w:tab w:val="left" w:pos="393"/>
              </w:tabs>
              <w:spacing w:after="0"/>
              <w:ind w:left="393"/>
              <w:jc w:val="left"/>
              <w:rPr>
                <w:rFonts w:ascii="Calibri" w:hAnsi="Calibri" w:cs="Tahoma"/>
                <w:bCs/>
                <w:sz w:val="20"/>
                <w:lang w:val="el-GR" w:eastAsia="el-GR"/>
              </w:rPr>
            </w:pPr>
            <w:r w:rsidRPr="006C5286">
              <w:rPr>
                <w:rFonts w:ascii="Calibri" w:eastAsia="MS Mincho" w:hAnsi="Calibri" w:cs="Arial"/>
                <w:sz w:val="20"/>
                <w:szCs w:val="24"/>
                <w:lang w:val="el-GR" w:eastAsia="el-GR"/>
              </w:rPr>
              <w:t>Ρόλων Διαχειριστών</w:t>
            </w:r>
          </w:p>
        </w:tc>
        <w:tc>
          <w:tcPr>
            <w:tcW w:w="665" w:type="pct"/>
            <w:shd w:val="clear" w:color="auto" w:fill="auto"/>
          </w:tcPr>
          <w:p w:rsidR="00212602" w:rsidRDefault="00212602" w:rsidP="00212602">
            <w:pPr>
              <w:snapToGrid w:val="0"/>
              <w:spacing w:line="300" w:lineRule="atLeast"/>
              <w:jc w:val="center"/>
              <w:rPr>
                <w:rFonts w:eastAsia="MS Mincho" w:cs="Arial"/>
                <w:sz w:val="20"/>
              </w:rPr>
            </w:pPr>
            <w:r>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537" w:type="pct"/>
            <w:shd w:val="clear" w:color="auto" w:fill="auto"/>
          </w:tcPr>
          <w:p w:rsidR="00212602" w:rsidRPr="00762978" w:rsidRDefault="00212602" w:rsidP="005404BF">
            <w:pPr>
              <w:numPr>
                <w:ilvl w:val="0"/>
                <w:numId w:val="7"/>
              </w:numPr>
              <w:suppressAutoHyphens/>
              <w:snapToGrid w:val="0"/>
              <w:spacing w:line="300" w:lineRule="atLeast"/>
              <w:rPr>
                <w:rFonts w:eastAsia="MS Mincho" w:cs="Arial"/>
                <w:sz w:val="20"/>
              </w:rPr>
            </w:pPr>
          </w:p>
        </w:tc>
        <w:tc>
          <w:tcPr>
            <w:tcW w:w="2103" w:type="pct"/>
            <w:shd w:val="clear" w:color="auto" w:fill="auto"/>
          </w:tcPr>
          <w:p w:rsidR="00212602" w:rsidRPr="006C5286" w:rsidRDefault="00212602" w:rsidP="00212602">
            <w:pPr>
              <w:numPr>
                <w:ilvl w:val="12"/>
                <w:numId w:val="0"/>
              </w:numPr>
              <w:spacing w:after="120" w:line="276" w:lineRule="auto"/>
              <w:rPr>
                <w:rFonts w:cs="Tahoma"/>
                <w:bCs/>
                <w:sz w:val="20"/>
              </w:rPr>
            </w:pPr>
            <w:r w:rsidRPr="006C5286">
              <w:rPr>
                <w:rFonts w:cs="Tahoma"/>
                <w:bCs/>
                <w:sz w:val="20"/>
              </w:rPr>
              <w:t xml:space="preserve">Να παρέχονται Δυνατότητες δημιουργίας και εφαρμογής πολιτικών ασφάλειας και επομένως ανάθεσης συγκεκριμένων αρμοδιοτήτων (π.χ. ανά είδος παρακολουθούμενης οντότητας) σε κάθε διαχειριστή/ομάδα </w:t>
            </w:r>
            <w:r w:rsidRPr="006C5286">
              <w:rPr>
                <w:rFonts w:cs="Tahoma"/>
                <w:bCs/>
                <w:sz w:val="20"/>
              </w:rPr>
              <w:lastRenderedPageBreak/>
              <w:t>διαχειριστών.</w:t>
            </w:r>
          </w:p>
        </w:tc>
        <w:tc>
          <w:tcPr>
            <w:tcW w:w="665" w:type="pct"/>
            <w:shd w:val="clear" w:color="auto" w:fill="auto"/>
          </w:tcPr>
          <w:p w:rsidR="00212602" w:rsidRDefault="00212602" w:rsidP="00212602">
            <w:pPr>
              <w:snapToGrid w:val="0"/>
              <w:spacing w:line="300" w:lineRule="atLeast"/>
              <w:jc w:val="center"/>
              <w:rPr>
                <w:rFonts w:eastAsia="MS Mincho" w:cs="Arial"/>
                <w:sz w:val="20"/>
              </w:rPr>
            </w:pPr>
            <w:r>
              <w:rPr>
                <w:rFonts w:eastAsia="MS Mincho" w:cs="Arial"/>
                <w:sz w:val="20"/>
              </w:rPr>
              <w:lastRenderedPageBreak/>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537" w:type="pct"/>
            <w:shd w:val="clear" w:color="auto" w:fill="auto"/>
          </w:tcPr>
          <w:p w:rsidR="00212602" w:rsidRPr="00762978" w:rsidRDefault="00212602" w:rsidP="005404BF">
            <w:pPr>
              <w:numPr>
                <w:ilvl w:val="0"/>
                <w:numId w:val="7"/>
              </w:numPr>
              <w:suppressAutoHyphens/>
              <w:snapToGrid w:val="0"/>
              <w:spacing w:line="300" w:lineRule="atLeast"/>
              <w:rPr>
                <w:rFonts w:eastAsia="MS Mincho" w:cs="Arial"/>
                <w:sz w:val="20"/>
              </w:rPr>
            </w:pPr>
          </w:p>
        </w:tc>
        <w:tc>
          <w:tcPr>
            <w:tcW w:w="2103" w:type="pct"/>
            <w:shd w:val="clear" w:color="auto" w:fill="auto"/>
          </w:tcPr>
          <w:p w:rsidR="00212602" w:rsidRPr="006C5286" w:rsidRDefault="00212602" w:rsidP="00212602">
            <w:pPr>
              <w:numPr>
                <w:ilvl w:val="12"/>
                <w:numId w:val="0"/>
              </w:numPr>
              <w:spacing w:after="120" w:line="276" w:lineRule="auto"/>
              <w:rPr>
                <w:rFonts w:cs="Tahoma"/>
                <w:bCs/>
                <w:sz w:val="20"/>
              </w:rPr>
            </w:pPr>
            <w:r w:rsidRPr="006C5286">
              <w:rPr>
                <w:rFonts w:cs="Tahoma"/>
                <w:bCs/>
                <w:sz w:val="20"/>
              </w:rPr>
              <w:t>Να αναφερθούν άλλα σημαντικά χαρακτηριστικά του προσφερόμενου λογισμικού που έχουν άμεση σχέση με το παρόν έργο αλλά και με τυχόν μελλοντικές επεκτάσεις.</w:t>
            </w:r>
          </w:p>
        </w:tc>
        <w:tc>
          <w:tcPr>
            <w:tcW w:w="665" w:type="pct"/>
            <w:shd w:val="clear" w:color="auto" w:fill="auto"/>
          </w:tcPr>
          <w:p w:rsidR="00212602" w:rsidRDefault="00212602" w:rsidP="00212602">
            <w:pPr>
              <w:snapToGrid w:val="0"/>
              <w:spacing w:line="300" w:lineRule="atLeast"/>
              <w:jc w:val="center"/>
              <w:rPr>
                <w:rFonts w:eastAsia="MS Mincho" w:cs="Arial"/>
                <w:sz w:val="20"/>
              </w:rPr>
            </w:pPr>
            <w:r>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r w:rsidR="00212602" w:rsidRPr="00762978" w:rsidTr="00212602">
        <w:trPr>
          <w:tblCellSpacing w:w="20" w:type="dxa"/>
        </w:trPr>
        <w:tc>
          <w:tcPr>
            <w:tcW w:w="537" w:type="pct"/>
            <w:shd w:val="clear" w:color="auto" w:fill="auto"/>
          </w:tcPr>
          <w:p w:rsidR="00212602" w:rsidRPr="00762978" w:rsidRDefault="00212602" w:rsidP="005404BF">
            <w:pPr>
              <w:numPr>
                <w:ilvl w:val="0"/>
                <w:numId w:val="7"/>
              </w:numPr>
              <w:suppressAutoHyphens/>
              <w:snapToGrid w:val="0"/>
              <w:spacing w:line="300" w:lineRule="atLeast"/>
              <w:rPr>
                <w:rFonts w:eastAsia="MS Mincho" w:cs="Arial"/>
                <w:sz w:val="20"/>
              </w:rPr>
            </w:pPr>
          </w:p>
        </w:tc>
        <w:tc>
          <w:tcPr>
            <w:tcW w:w="2103" w:type="pct"/>
            <w:shd w:val="clear" w:color="auto" w:fill="auto"/>
          </w:tcPr>
          <w:p w:rsidR="00212602" w:rsidRPr="006C5286" w:rsidRDefault="00212602" w:rsidP="00212602">
            <w:pPr>
              <w:numPr>
                <w:ilvl w:val="12"/>
                <w:numId w:val="0"/>
              </w:numPr>
              <w:spacing w:after="120" w:line="276" w:lineRule="auto"/>
              <w:rPr>
                <w:rFonts w:cs="Tahoma"/>
                <w:bCs/>
                <w:sz w:val="20"/>
              </w:rPr>
            </w:pPr>
            <w:r w:rsidRPr="006C5286">
              <w:rPr>
                <w:rFonts w:cs="Tahoma"/>
                <w:bCs/>
                <w:sz w:val="20"/>
              </w:rPr>
              <w:t xml:space="preserve">Παροχή διαδικτυακής υποστήριξης 24 ώρες την ημέρα, 7 ημέρες την εβδομάδα για την επίλυση προβλημάτων και αυτόματη ενημέρωση και παροχή </w:t>
            </w:r>
            <w:proofErr w:type="spellStart"/>
            <w:r w:rsidRPr="006C5286">
              <w:rPr>
                <w:rFonts w:cs="Tahoma"/>
                <w:bCs/>
                <w:sz w:val="20"/>
              </w:rPr>
              <w:t>patches</w:t>
            </w:r>
            <w:proofErr w:type="spellEnd"/>
            <w:r w:rsidRPr="006C5286">
              <w:rPr>
                <w:rFonts w:cs="Tahoma"/>
                <w:bCs/>
                <w:sz w:val="20"/>
              </w:rPr>
              <w:t xml:space="preserve"> και </w:t>
            </w:r>
            <w:proofErr w:type="spellStart"/>
            <w:r w:rsidRPr="006C5286">
              <w:rPr>
                <w:rFonts w:cs="Tahoma"/>
                <w:bCs/>
                <w:sz w:val="20"/>
              </w:rPr>
              <w:t>updates</w:t>
            </w:r>
            <w:proofErr w:type="spellEnd"/>
          </w:p>
        </w:tc>
        <w:tc>
          <w:tcPr>
            <w:tcW w:w="665" w:type="pct"/>
            <w:shd w:val="clear" w:color="auto" w:fill="auto"/>
          </w:tcPr>
          <w:p w:rsidR="00212602" w:rsidRDefault="00212602" w:rsidP="00212602">
            <w:pPr>
              <w:snapToGrid w:val="0"/>
              <w:spacing w:line="300" w:lineRule="atLeast"/>
              <w:jc w:val="center"/>
              <w:rPr>
                <w:rFonts w:eastAsia="MS Mincho" w:cs="Arial"/>
                <w:sz w:val="20"/>
              </w:rPr>
            </w:pPr>
            <w:r>
              <w:rPr>
                <w:rFonts w:eastAsia="MS Mincho" w:cs="Arial"/>
                <w:sz w:val="20"/>
              </w:rPr>
              <w:t>ΝΑΙ</w:t>
            </w:r>
          </w:p>
        </w:tc>
        <w:tc>
          <w:tcPr>
            <w:tcW w:w="711" w:type="pct"/>
            <w:shd w:val="clear" w:color="auto" w:fill="auto"/>
          </w:tcPr>
          <w:p w:rsidR="00212602" w:rsidRPr="00762978" w:rsidRDefault="00212602" w:rsidP="00212602">
            <w:pPr>
              <w:snapToGrid w:val="0"/>
              <w:spacing w:line="300" w:lineRule="atLeast"/>
              <w:jc w:val="center"/>
              <w:rPr>
                <w:rFonts w:eastAsia="MS Mincho" w:cs="Arial"/>
                <w:sz w:val="20"/>
              </w:rPr>
            </w:pPr>
          </w:p>
        </w:tc>
        <w:tc>
          <w:tcPr>
            <w:tcW w:w="841" w:type="pct"/>
            <w:shd w:val="clear" w:color="auto" w:fill="auto"/>
          </w:tcPr>
          <w:p w:rsidR="00212602" w:rsidRPr="00762978" w:rsidRDefault="00212602" w:rsidP="00212602">
            <w:pPr>
              <w:snapToGrid w:val="0"/>
              <w:spacing w:line="300" w:lineRule="atLeast"/>
              <w:jc w:val="center"/>
              <w:rPr>
                <w:rFonts w:eastAsia="MS Mincho" w:cs="Arial"/>
                <w:sz w:val="20"/>
              </w:rPr>
            </w:pPr>
          </w:p>
        </w:tc>
      </w:tr>
    </w:tbl>
    <w:p w:rsidR="00C8086A" w:rsidRDefault="00C8086A" w:rsidP="00C8086A">
      <w:bookmarkStart w:id="71" w:name="_Toc288740872"/>
      <w:bookmarkStart w:id="72" w:name="_Toc300226868"/>
    </w:p>
    <w:p w:rsidR="000E3E73" w:rsidRDefault="000E3E73" w:rsidP="00C8086A"/>
    <w:p w:rsidR="008C2682" w:rsidRPr="000E3E73" w:rsidRDefault="008C2682" w:rsidP="0083404C">
      <w:pPr>
        <w:pStyle w:val="2"/>
      </w:pPr>
      <w:bookmarkStart w:id="73" w:name="_Toc360115366"/>
      <w:r w:rsidRPr="000E3E73">
        <w:t>Λειτουργικές Προδιαγραφές</w:t>
      </w:r>
      <w:bookmarkEnd w:id="71"/>
      <w:r w:rsidRPr="000E3E73">
        <w:t xml:space="preserve"> εφαρμογών</w:t>
      </w:r>
      <w:bookmarkEnd w:id="72"/>
      <w:bookmarkEnd w:id="73"/>
    </w:p>
    <w:p w:rsidR="008C2682" w:rsidRPr="000E3E73" w:rsidRDefault="008C2682" w:rsidP="005404BF">
      <w:pPr>
        <w:pStyle w:val="3"/>
        <w:numPr>
          <w:ilvl w:val="2"/>
          <w:numId w:val="50"/>
        </w:numPr>
      </w:pPr>
      <w:bookmarkStart w:id="74" w:name="_Ref295209667"/>
      <w:bookmarkStart w:id="75" w:name="_Toc300226871"/>
      <w:bookmarkStart w:id="76" w:name="_Toc360115367"/>
      <w:r w:rsidRPr="000E3E73">
        <w:t>Διαχείριση Βασικών και παραμετρικών αρχείων</w:t>
      </w:r>
      <w:bookmarkEnd w:id="74"/>
      <w:bookmarkEnd w:id="75"/>
      <w:bookmarkEnd w:id="76"/>
    </w:p>
    <w:p w:rsidR="008C2682" w:rsidRDefault="008C2682" w:rsidP="00E86E70"/>
    <w:tbl>
      <w:tblPr>
        <w:tblW w:w="8647" w:type="dxa"/>
        <w:tblCellSpacing w:w="20" w:type="dxa"/>
        <w:tblInd w:w="-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85" w:type="dxa"/>
          <w:right w:w="85" w:type="dxa"/>
        </w:tblCellMar>
        <w:tblLook w:val="0000"/>
      </w:tblPr>
      <w:tblGrid>
        <w:gridCol w:w="1135"/>
        <w:gridCol w:w="3543"/>
        <w:gridCol w:w="1134"/>
        <w:gridCol w:w="1276"/>
        <w:gridCol w:w="1559"/>
      </w:tblGrid>
      <w:tr w:rsidR="008044FD" w:rsidRPr="00762978" w:rsidTr="008044FD">
        <w:trPr>
          <w:trHeight w:val="320"/>
          <w:tblHeader/>
          <w:tblCellSpacing w:w="20" w:type="dxa"/>
        </w:trPr>
        <w:tc>
          <w:tcPr>
            <w:tcW w:w="1075" w:type="dxa"/>
            <w:tcBorders>
              <w:top w:val="outset" w:sz="6" w:space="0" w:color="auto"/>
              <w:left w:val="outset" w:sz="6" w:space="0" w:color="auto"/>
              <w:bottom w:val="outset" w:sz="6" w:space="0" w:color="auto"/>
              <w:right w:val="outset" w:sz="6" w:space="0" w:color="auto"/>
            </w:tcBorders>
            <w:shd w:val="clear" w:color="auto" w:fill="E0E0E0"/>
          </w:tcPr>
          <w:p w:rsidR="008044FD" w:rsidRPr="00762978" w:rsidRDefault="008044FD" w:rsidP="008044FD">
            <w:pPr>
              <w:suppressAutoHyphens/>
              <w:rPr>
                <w:rFonts w:cs="Arial"/>
                <w:b/>
                <w:sz w:val="20"/>
                <w:szCs w:val="20"/>
              </w:rPr>
            </w:pPr>
            <w:r w:rsidRPr="00762978">
              <w:rPr>
                <w:rFonts w:cs="Arial"/>
                <w:b/>
                <w:sz w:val="20"/>
                <w:szCs w:val="20"/>
              </w:rPr>
              <w:t>Α/Α</w:t>
            </w:r>
          </w:p>
        </w:tc>
        <w:tc>
          <w:tcPr>
            <w:tcW w:w="3503" w:type="dxa"/>
            <w:tcBorders>
              <w:top w:val="outset" w:sz="6" w:space="0" w:color="auto"/>
              <w:left w:val="outset" w:sz="6" w:space="0" w:color="auto"/>
              <w:bottom w:val="outset" w:sz="6" w:space="0" w:color="auto"/>
              <w:right w:val="outset" w:sz="6" w:space="0" w:color="auto"/>
            </w:tcBorders>
            <w:shd w:val="clear" w:color="auto" w:fill="E0E0E0"/>
          </w:tcPr>
          <w:p w:rsidR="008044FD" w:rsidRPr="00762978" w:rsidRDefault="008044FD" w:rsidP="008044FD">
            <w:pPr>
              <w:snapToGrid w:val="0"/>
              <w:rPr>
                <w:rFonts w:cs="Arial"/>
                <w:b/>
                <w:sz w:val="20"/>
                <w:szCs w:val="20"/>
              </w:rPr>
            </w:pPr>
            <w:r w:rsidRPr="00762978">
              <w:rPr>
                <w:rFonts w:cs="Arial"/>
                <w:b/>
                <w:sz w:val="20"/>
                <w:szCs w:val="20"/>
              </w:rPr>
              <w:t>ΠΡΟΔΙΑΓΡΑΦΗ</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8044FD" w:rsidRPr="00762978" w:rsidRDefault="008044FD" w:rsidP="008044FD">
            <w:pPr>
              <w:jc w:val="center"/>
              <w:rPr>
                <w:rFonts w:cs="Arial"/>
                <w:b/>
                <w:sz w:val="20"/>
                <w:szCs w:val="20"/>
              </w:rPr>
            </w:pPr>
            <w:r w:rsidRPr="00762978">
              <w:rPr>
                <w:rFonts w:cs="Arial"/>
                <w:b/>
                <w:sz w:val="20"/>
                <w:szCs w:val="20"/>
              </w:rPr>
              <w:t>ΑΠΑΙΤΗΣΗ</w:t>
            </w: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8044FD" w:rsidRPr="00762978" w:rsidRDefault="008044FD" w:rsidP="008044FD">
            <w:pPr>
              <w:jc w:val="center"/>
              <w:rPr>
                <w:rFonts w:cs="Arial"/>
                <w:b/>
                <w:sz w:val="20"/>
                <w:szCs w:val="20"/>
              </w:rPr>
            </w:pPr>
            <w:r w:rsidRPr="00762978">
              <w:rPr>
                <w:rFonts w:cs="Arial"/>
                <w:b/>
                <w:sz w:val="20"/>
                <w:szCs w:val="20"/>
              </w:rPr>
              <w:t>ΑΠΑΝΤΗΣΗ</w:t>
            </w: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8044FD" w:rsidRPr="00762978" w:rsidRDefault="008044FD" w:rsidP="008044FD">
            <w:pPr>
              <w:ind w:left="22"/>
              <w:jc w:val="center"/>
              <w:rPr>
                <w:rFonts w:cs="Arial"/>
                <w:b/>
                <w:sz w:val="20"/>
                <w:szCs w:val="20"/>
              </w:rPr>
            </w:pPr>
            <w:r w:rsidRPr="00762978">
              <w:rPr>
                <w:rFonts w:cs="Arial"/>
                <w:b/>
                <w:sz w:val="20"/>
                <w:szCs w:val="20"/>
              </w:rPr>
              <w:t>ΠΑΡΑΠΟΜΠΗ</w:t>
            </w:r>
          </w:p>
        </w:tc>
      </w:tr>
      <w:tr w:rsidR="00057E20" w:rsidRPr="00762978" w:rsidTr="00A609A8">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057E20" w:rsidRPr="00057E20" w:rsidRDefault="00057E20" w:rsidP="00A609A8">
            <w:pPr>
              <w:snapToGrid w:val="0"/>
              <w:rPr>
                <w:rFonts w:cs="Arial"/>
                <w:b/>
                <w:sz w:val="20"/>
                <w:szCs w:val="20"/>
              </w:rPr>
            </w:pPr>
            <w:r>
              <w:rPr>
                <w:rFonts w:cs="Arial"/>
                <w:b/>
                <w:sz w:val="20"/>
                <w:szCs w:val="20"/>
              </w:rPr>
              <w:t>ΓΕΝΙΚΑ</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057E20" w:rsidRPr="00762978" w:rsidRDefault="00057E20" w:rsidP="00A609A8">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057E20" w:rsidRPr="00762978" w:rsidRDefault="00057E20" w:rsidP="00A609A8">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057E20" w:rsidRPr="00762978" w:rsidRDefault="00057E20" w:rsidP="00A609A8">
            <w:pPr>
              <w:jc w:val="center"/>
              <w:rPr>
                <w:rFonts w:cs="Arial"/>
                <w:b/>
                <w:sz w:val="20"/>
                <w:szCs w:val="20"/>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snapToGrid w:val="0"/>
              <w:rPr>
                <w:rFonts w:cs="Arial"/>
                <w:sz w:val="20"/>
                <w:szCs w:val="20"/>
              </w:rPr>
            </w:pPr>
            <w:r w:rsidRPr="00762978">
              <w:rPr>
                <w:rFonts w:cs="Arial"/>
                <w:sz w:val="20"/>
                <w:szCs w:val="20"/>
              </w:rPr>
              <w:t>Ανάπτυξη όλων των τεχνικών ενημέρωσης των βασικών και παραμετρικών αρχείων (</w:t>
            </w:r>
            <w:r w:rsidRPr="00762978">
              <w:rPr>
                <w:rFonts w:cs="Arial"/>
                <w:sz w:val="20"/>
                <w:szCs w:val="20"/>
                <w:lang w:val="en-US"/>
              </w:rPr>
              <w:t>user</w:t>
            </w:r>
            <w:r w:rsidRPr="00762978">
              <w:rPr>
                <w:rFonts w:cs="Arial"/>
                <w:sz w:val="20"/>
                <w:szCs w:val="20"/>
              </w:rPr>
              <w:t xml:space="preserve"> </w:t>
            </w:r>
            <w:r w:rsidRPr="00762978">
              <w:rPr>
                <w:rFonts w:cs="Arial"/>
                <w:sz w:val="20"/>
                <w:szCs w:val="20"/>
                <w:lang w:val="en-US"/>
              </w:rPr>
              <w:t>interface</w:t>
            </w:r>
            <w:r w:rsidRPr="00762978">
              <w:rPr>
                <w:rFonts w:cs="Arial"/>
                <w:sz w:val="20"/>
                <w:szCs w:val="20"/>
              </w:rPr>
              <w:t xml:space="preserve">, μεταφορά αρχείων και </w:t>
            </w:r>
            <w:proofErr w:type="spellStart"/>
            <w:r w:rsidRPr="00762978">
              <w:rPr>
                <w:rFonts w:cs="Arial"/>
                <w:sz w:val="20"/>
                <w:szCs w:val="20"/>
              </w:rPr>
              <w:t>διαλειτουργικότητα</w:t>
            </w:r>
            <w:proofErr w:type="spellEnd"/>
            <w:r w:rsidRPr="00762978">
              <w:rPr>
                <w:rFonts w:cs="Arial"/>
                <w:sz w:val="20"/>
                <w:szCs w:val="20"/>
              </w:rPr>
              <w:t xml:space="preserve"> με άλλα συστήματα, όπου έχει εφαρμογή). Οι ηλεκτρονικές υπηρεσίες θα οριστούν από τον Ανάδοχο.</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C666A" w:rsidRDefault="008044FD" w:rsidP="007C666A">
            <w:pPr>
              <w:snapToGrid w:val="0"/>
              <w:rPr>
                <w:rFonts w:cs="Arial"/>
                <w:sz w:val="20"/>
                <w:szCs w:val="20"/>
              </w:rPr>
            </w:pPr>
            <w:r w:rsidRPr="00762978">
              <w:rPr>
                <w:rFonts w:cs="Arial"/>
                <w:sz w:val="20"/>
                <w:szCs w:val="20"/>
              </w:rPr>
              <w:t>Δυνατότητα εναλλακτικής χρήσης των παραπάνω μεθόδων και ενεργοποίηση της κατάλληλης τεχνικής κατά περίπτωση</w:t>
            </w:r>
            <w:r w:rsidR="007C666A" w:rsidRPr="007C666A">
              <w:rPr>
                <w:rFonts w:cs="Arial"/>
                <w:sz w:val="20"/>
                <w:szCs w:val="20"/>
              </w:rPr>
              <w:t>.</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snapToGrid w:val="0"/>
              <w:rPr>
                <w:rFonts w:cs="Arial"/>
                <w:sz w:val="20"/>
                <w:szCs w:val="20"/>
              </w:rPr>
            </w:pPr>
            <w:r w:rsidRPr="00762978">
              <w:rPr>
                <w:rFonts w:cs="Arial"/>
                <w:sz w:val="20"/>
                <w:szCs w:val="20"/>
              </w:rPr>
              <w:t>Ο Ανάδοχος θα αναπτύξει τις παραπάνω μεθόδους διαχείρισης για όλα τα βασικά και παραμετρικά αρχεία που απαιτούνται από το έργο, ανεξάρτητα από το αν κατονομάζονται ρητά ή όχι στην παρούσα διακήρυξη</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r>
      <w:tr w:rsidR="00057E20" w:rsidRPr="00762978" w:rsidTr="00A609A8">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057E20" w:rsidRPr="00057E20" w:rsidRDefault="00057E20" w:rsidP="00A609A8">
            <w:pPr>
              <w:snapToGrid w:val="0"/>
              <w:rPr>
                <w:rFonts w:cs="Arial"/>
                <w:b/>
                <w:sz w:val="20"/>
                <w:szCs w:val="20"/>
              </w:rPr>
            </w:pPr>
            <w:r>
              <w:rPr>
                <w:rFonts w:cs="Arial"/>
                <w:b/>
                <w:sz w:val="20"/>
                <w:szCs w:val="20"/>
              </w:rPr>
              <w:t>ΔΙΑΧΕΙΡΙΣΗ ΧΡΗΣΤΩΝ</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057E20" w:rsidRPr="00762978" w:rsidRDefault="00057E20" w:rsidP="00A609A8">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057E20" w:rsidRPr="00762978" w:rsidRDefault="00057E20" w:rsidP="00A609A8">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057E20" w:rsidRPr="00762978" w:rsidRDefault="00057E20" w:rsidP="00A609A8">
            <w:pPr>
              <w:jc w:val="center"/>
              <w:rPr>
                <w:rFonts w:cs="Arial"/>
                <w:b/>
                <w:sz w:val="20"/>
                <w:szCs w:val="20"/>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snapToGrid w:val="0"/>
              <w:rPr>
                <w:rFonts w:cs="Arial"/>
                <w:sz w:val="20"/>
                <w:szCs w:val="20"/>
              </w:rPr>
            </w:pPr>
            <w:r w:rsidRPr="00762978">
              <w:rPr>
                <w:rFonts w:cs="Arial"/>
                <w:sz w:val="20"/>
                <w:szCs w:val="20"/>
              </w:rPr>
              <w:t>Εξουσιοδοτημένη πρόσβαση των χρηστών. Το σύστημα θα πρέπει να υποστηρίζει τη δυνατότητα ορισμού των στοιχείων πρόσβασης των εξουσιοδοτημένων χρηστών όπως μοναδικός κωδικός χρήστη (</w:t>
            </w:r>
            <w:proofErr w:type="spellStart"/>
            <w:r w:rsidRPr="00762978">
              <w:rPr>
                <w:rFonts w:cs="Arial"/>
                <w:sz w:val="20"/>
                <w:szCs w:val="20"/>
              </w:rPr>
              <w:t>userid</w:t>
            </w:r>
            <w:proofErr w:type="spellEnd"/>
            <w:r w:rsidRPr="00762978">
              <w:rPr>
                <w:rFonts w:cs="Arial"/>
                <w:sz w:val="20"/>
                <w:szCs w:val="20"/>
              </w:rPr>
              <w:t xml:space="preserve">) και </w:t>
            </w:r>
            <w:r w:rsidRPr="00762978">
              <w:rPr>
                <w:rFonts w:cs="Arial"/>
                <w:sz w:val="20"/>
                <w:szCs w:val="20"/>
              </w:rPr>
              <w:lastRenderedPageBreak/>
              <w:t>κωδικός πρόσβασης (</w:t>
            </w:r>
            <w:proofErr w:type="spellStart"/>
            <w:r w:rsidRPr="00762978">
              <w:rPr>
                <w:rFonts w:cs="Arial"/>
                <w:sz w:val="20"/>
                <w:szCs w:val="20"/>
              </w:rPr>
              <w:t>password</w:t>
            </w:r>
            <w:proofErr w:type="spellEnd"/>
            <w:r w:rsidRPr="00762978">
              <w:rPr>
                <w:rFonts w:cs="Arial"/>
                <w:sz w:val="20"/>
                <w:szCs w:val="20"/>
              </w:rPr>
              <w:t>).</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r w:rsidRPr="00762978">
              <w:rPr>
                <w:rFonts w:cs="Arial"/>
                <w:sz w:val="20"/>
                <w:szCs w:val="20"/>
              </w:rPr>
              <w:lastRenderedPageBreak/>
              <w:t>ΝΑΙ</w:t>
            </w: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snapToGrid w:val="0"/>
              <w:rPr>
                <w:rFonts w:cs="Arial"/>
                <w:sz w:val="20"/>
                <w:szCs w:val="20"/>
              </w:rPr>
            </w:pPr>
            <w:r w:rsidRPr="00762978">
              <w:rPr>
                <w:rFonts w:cs="Arial"/>
                <w:sz w:val="20"/>
                <w:szCs w:val="20"/>
              </w:rPr>
              <w:t xml:space="preserve">Η αίτηση / απόδοση δικαιωμάτων θα γίνεται μέσω ηλεκτρονικής φόρμας που θα υποβάλλεται κεντρικά, με τρόπο που να διασφαλίζεται η εμπιστευτικότητα των στοιχείων και ιδιαίτερα του </w:t>
            </w:r>
            <w:proofErr w:type="spellStart"/>
            <w:r w:rsidRPr="00762978">
              <w:rPr>
                <w:rFonts w:cs="Arial"/>
                <w:sz w:val="20"/>
                <w:szCs w:val="20"/>
              </w:rPr>
              <w:t>password</w:t>
            </w:r>
            <w:proofErr w:type="spellEnd"/>
            <w:r w:rsidRPr="00762978">
              <w:rPr>
                <w:rFonts w:cs="Arial"/>
                <w:sz w:val="20"/>
                <w:szCs w:val="20"/>
              </w:rPr>
              <w:t xml:space="preserve"> </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snapToGrid w:val="0"/>
              <w:rPr>
                <w:rFonts w:cs="Arial"/>
                <w:sz w:val="20"/>
                <w:szCs w:val="20"/>
              </w:rPr>
            </w:pPr>
            <w:r w:rsidRPr="00762978">
              <w:rPr>
                <w:rFonts w:cs="Arial"/>
                <w:sz w:val="20"/>
                <w:szCs w:val="20"/>
              </w:rPr>
              <w:t>Κεντρικό σύστημα παρακολούθησης χρηστών για το διαχειριστή του συστήματος (παρακολούθηση ενεργών χρηστών, αποκλεισμός πρόσβασης χρηστών από το διαχειριστή κλπ).</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snapToGrid w:val="0"/>
              <w:rPr>
                <w:rFonts w:cs="Arial"/>
                <w:sz w:val="20"/>
                <w:szCs w:val="20"/>
              </w:rPr>
            </w:pPr>
            <w:r w:rsidRPr="00762978">
              <w:rPr>
                <w:rFonts w:cs="Arial"/>
                <w:sz w:val="20"/>
                <w:szCs w:val="20"/>
              </w:rPr>
              <w:t>Δυνατότητα δημιουργίας και διαχείρισης στοιχείων χρηστών.</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snapToGrid w:val="0"/>
              <w:rPr>
                <w:rFonts w:cs="Arial"/>
                <w:sz w:val="20"/>
                <w:szCs w:val="20"/>
              </w:rPr>
            </w:pPr>
            <w:r w:rsidRPr="00762978">
              <w:rPr>
                <w:rFonts w:cs="Arial"/>
                <w:sz w:val="20"/>
                <w:szCs w:val="20"/>
              </w:rPr>
              <w:t>Δυνατότητα δημιουργίας και διαχείρισης ρόλων χρήστη (ανάθεση δικαιωμάτων πρόσβασης σε ρόλο).</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snapToGrid w:val="0"/>
              <w:rPr>
                <w:rFonts w:cs="Arial"/>
                <w:sz w:val="20"/>
                <w:szCs w:val="20"/>
              </w:rPr>
            </w:pPr>
            <w:r w:rsidRPr="00762978">
              <w:rPr>
                <w:rFonts w:cs="Arial"/>
                <w:sz w:val="20"/>
                <w:szCs w:val="20"/>
              </w:rPr>
              <w:t>Δυνατότητα δημιουργίας και διαχείρισης προφίλ (ομαδοποίηση ρόλων).</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snapToGrid w:val="0"/>
              <w:rPr>
                <w:rFonts w:cs="Arial"/>
                <w:sz w:val="20"/>
                <w:szCs w:val="20"/>
              </w:rPr>
            </w:pPr>
            <w:r w:rsidRPr="00762978">
              <w:rPr>
                <w:rFonts w:cs="Arial"/>
                <w:sz w:val="20"/>
                <w:szCs w:val="20"/>
              </w:rPr>
              <w:t>Ανάθεση προφίλ σε χρήστες.</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8044FD" w:rsidP="00846102">
            <w:pPr>
              <w:snapToGrid w:val="0"/>
              <w:rPr>
                <w:rFonts w:cs="Arial"/>
                <w:sz w:val="20"/>
                <w:szCs w:val="20"/>
              </w:rPr>
            </w:pPr>
            <w:r w:rsidRPr="00762978">
              <w:rPr>
                <w:rFonts w:cs="Arial"/>
                <w:sz w:val="20"/>
                <w:szCs w:val="20"/>
              </w:rPr>
              <w:t>Το σύστημα θα παρέχει τη δυνατότητα κάποια στοιχεία που είναι προσωπικά δεδομένα να μην είναι διαθέσιμα σε όλους τους χρήστες. Την πρόσβαση θα την καθορίζει ο διαχειριστής του συστήματος.</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snapToGrid w:val="0"/>
              <w:rPr>
                <w:rFonts w:cs="Arial"/>
                <w:sz w:val="20"/>
                <w:szCs w:val="20"/>
              </w:rPr>
            </w:pPr>
            <w:r w:rsidRPr="00762978">
              <w:rPr>
                <w:rFonts w:cs="Arial"/>
                <w:sz w:val="20"/>
                <w:szCs w:val="20"/>
              </w:rPr>
              <w:t>Το σύστημα θα πρέπει να μπορεί να απενεργοποιεί (</w:t>
            </w:r>
            <w:proofErr w:type="spellStart"/>
            <w:r w:rsidRPr="00762978">
              <w:rPr>
                <w:rFonts w:cs="Arial"/>
                <w:sz w:val="20"/>
                <w:szCs w:val="20"/>
              </w:rPr>
              <w:t>logout</w:t>
            </w:r>
            <w:proofErr w:type="spellEnd"/>
            <w:r w:rsidRPr="00762978">
              <w:rPr>
                <w:rFonts w:cs="Arial"/>
                <w:sz w:val="20"/>
                <w:szCs w:val="20"/>
              </w:rPr>
              <w:t>) τους χρήστες οι οποίοι δεν πραγματοποίησαν καμία ενέργεια για συγκεκριμένο χρονικό διάστημα (πχ 2 ωρών) με ταυτόχρονη ειδοποίηση των χειριστών του συστήματος</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snapToGrid w:val="0"/>
              <w:rPr>
                <w:rFonts w:cs="Arial"/>
                <w:sz w:val="20"/>
                <w:szCs w:val="20"/>
              </w:rPr>
            </w:pPr>
            <w:r w:rsidRPr="00762978">
              <w:rPr>
                <w:rFonts w:cs="Arial"/>
                <w:sz w:val="20"/>
                <w:szCs w:val="20"/>
              </w:rPr>
              <w:t>Δυνατότητα καθορισμού ρόλων με δικαιώματα πρόσβασης σε:</w:t>
            </w:r>
          </w:p>
          <w:p w:rsidR="008044FD" w:rsidRPr="00762978" w:rsidRDefault="008044FD" w:rsidP="005404BF">
            <w:pPr>
              <w:pStyle w:val="Web"/>
              <w:numPr>
                <w:ilvl w:val="0"/>
                <w:numId w:val="31"/>
              </w:numPr>
              <w:spacing w:before="0" w:beforeAutospacing="0" w:after="0" w:afterAutospacing="0" w:line="240" w:lineRule="auto"/>
              <w:rPr>
                <w:rFonts w:ascii="Calibri" w:hAnsi="Calibri" w:cs="Arial"/>
                <w:sz w:val="20"/>
                <w:szCs w:val="20"/>
              </w:rPr>
            </w:pPr>
            <w:r w:rsidRPr="00762978">
              <w:rPr>
                <w:rFonts w:ascii="Calibri" w:hAnsi="Calibri" w:cs="Arial"/>
                <w:sz w:val="20"/>
                <w:szCs w:val="20"/>
              </w:rPr>
              <w:t>Λειτουργίες</w:t>
            </w:r>
          </w:p>
          <w:p w:rsidR="008044FD" w:rsidRPr="00762978" w:rsidRDefault="008044FD" w:rsidP="005404BF">
            <w:pPr>
              <w:pStyle w:val="Web"/>
              <w:numPr>
                <w:ilvl w:val="0"/>
                <w:numId w:val="31"/>
              </w:numPr>
              <w:spacing w:before="0" w:beforeAutospacing="0" w:after="0" w:afterAutospacing="0" w:line="240" w:lineRule="auto"/>
              <w:rPr>
                <w:rFonts w:ascii="Calibri" w:hAnsi="Calibri" w:cs="Arial"/>
                <w:sz w:val="20"/>
                <w:szCs w:val="20"/>
              </w:rPr>
            </w:pPr>
            <w:r w:rsidRPr="00762978">
              <w:rPr>
                <w:rFonts w:ascii="Calibri" w:hAnsi="Calibri" w:cs="Arial"/>
                <w:sz w:val="20"/>
                <w:szCs w:val="20"/>
              </w:rPr>
              <w:t>Οργανωτική Μονάδα</w:t>
            </w:r>
          </w:p>
          <w:p w:rsidR="008044FD" w:rsidRPr="00762978" w:rsidRDefault="008044FD" w:rsidP="005404BF">
            <w:pPr>
              <w:pStyle w:val="Web"/>
              <w:numPr>
                <w:ilvl w:val="0"/>
                <w:numId w:val="31"/>
              </w:numPr>
              <w:spacing w:before="0" w:beforeAutospacing="0" w:after="0" w:afterAutospacing="0" w:line="240" w:lineRule="auto"/>
              <w:rPr>
                <w:rFonts w:ascii="Calibri" w:hAnsi="Calibri" w:cs="Arial"/>
                <w:sz w:val="20"/>
                <w:szCs w:val="20"/>
              </w:rPr>
            </w:pPr>
            <w:r w:rsidRPr="00762978">
              <w:rPr>
                <w:rFonts w:ascii="Calibri" w:hAnsi="Calibri" w:cs="Arial"/>
                <w:sz w:val="20"/>
                <w:szCs w:val="20"/>
              </w:rPr>
              <w:t>Οργανωτική Υποδιαίρεση</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snapToGrid w:val="0"/>
              <w:rPr>
                <w:rFonts w:cs="Arial"/>
                <w:sz w:val="20"/>
                <w:szCs w:val="20"/>
              </w:rPr>
            </w:pPr>
            <w:r w:rsidRPr="00762978">
              <w:rPr>
                <w:rFonts w:cs="Arial"/>
                <w:sz w:val="20"/>
                <w:szCs w:val="20"/>
              </w:rPr>
              <w:t xml:space="preserve">Δυνατότητα δημιουργίας </w:t>
            </w:r>
            <w:r w:rsidRPr="00762978">
              <w:rPr>
                <w:rFonts w:cs="Arial"/>
                <w:sz w:val="20"/>
                <w:szCs w:val="20"/>
                <w:lang w:val="en-US"/>
              </w:rPr>
              <w:t>personalized</w:t>
            </w:r>
            <w:r w:rsidRPr="00762978">
              <w:rPr>
                <w:rFonts w:cs="Arial"/>
                <w:sz w:val="20"/>
                <w:szCs w:val="20"/>
              </w:rPr>
              <w:t xml:space="preserve"> </w:t>
            </w:r>
            <w:r w:rsidRPr="00762978">
              <w:rPr>
                <w:rFonts w:cs="Arial"/>
                <w:sz w:val="20"/>
                <w:szCs w:val="20"/>
                <w:lang w:val="en-US"/>
              </w:rPr>
              <w:t>menus</w:t>
            </w:r>
            <w:r w:rsidRPr="00762978">
              <w:rPr>
                <w:rFonts w:cs="Arial"/>
                <w:sz w:val="20"/>
                <w:szCs w:val="20"/>
              </w:rPr>
              <w:t xml:space="preserve"> για τους χρήστες – ομάδες χρηστών</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8044FD" w:rsidP="00846102">
            <w:pPr>
              <w:snapToGrid w:val="0"/>
              <w:rPr>
                <w:rFonts w:cs="Arial"/>
                <w:sz w:val="20"/>
                <w:szCs w:val="20"/>
              </w:rPr>
            </w:pPr>
            <w:r w:rsidRPr="00762978">
              <w:rPr>
                <w:rFonts w:cs="Arial"/>
                <w:sz w:val="20"/>
                <w:szCs w:val="20"/>
              </w:rPr>
              <w:t xml:space="preserve">Διαχείριση οργανωτικών μονάδων – </w:t>
            </w:r>
            <w:proofErr w:type="spellStart"/>
            <w:r w:rsidRPr="00762978">
              <w:rPr>
                <w:rFonts w:cs="Arial"/>
                <w:sz w:val="20"/>
                <w:szCs w:val="20"/>
              </w:rPr>
              <w:t>υπομονάδων</w:t>
            </w:r>
            <w:proofErr w:type="spellEnd"/>
            <w:r w:rsidRPr="00762978">
              <w:rPr>
                <w:rFonts w:cs="Arial"/>
                <w:sz w:val="20"/>
                <w:szCs w:val="20"/>
              </w:rPr>
              <w:t xml:space="preserve"> όπου μπορούν να ανήκουν οι χρήστες (πχ νοσοκομεία – κλινικές, </w:t>
            </w:r>
            <w:r w:rsidR="00846102">
              <w:rPr>
                <w:rFonts w:cs="Arial"/>
                <w:sz w:val="20"/>
                <w:szCs w:val="20"/>
              </w:rPr>
              <w:t>κέντρα υγείας</w:t>
            </w:r>
            <w:r w:rsidRPr="00762978">
              <w:rPr>
                <w:rFonts w:cs="Arial"/>
                <w:sz w:val="20"/>
                <w:szCs w:val="20"/>
              </w:rPr>
              <w:t xml:space="preserve"> κλπ)</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r>
      <w:tr w:rsidR="00AB3D14" w:rsidRPr="00762978" w:rsidTr="00A609A8">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B3D14" w:rsidRPr="008044FD" w:rsidRDefault="00AB3D14"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B3D14" w:rsidRPr="00762978" w:rsidRDefault="00AB3D14" w:rsidP="00AB3D14">
            <w:pPr>
              <w:snapToGrid w:val="0"/>
              <w:rPr>
                <w:rFonts w:cs="Arial"/>
                <w:sz w:val="20"/>
                <w:szCs w:val="20"/>
              </w:rPr>
            </w:pPr>
            <w:r>
              <w:rPr>
                <w:rFonts w:cs="Arial"/>
                <w:bCs/>
                <w:sz w:val="20"/>
                <w:szCs w:val="20"/>
              </w:rPr>
              <w:t>Τ</w:t>
            </w:r>
            <w:r w:rsidRPr="00AB3D14">
              <w:rPr>
                <w:rFonts w:cs="Arial"/>
                <w:bCs/>
                <w:sz w:val="20"/>
                <w:szCs w:val="20"/>
              </w:rPr>
              <w:t>ο σύστημα θα υποστηρίζει την μελλοντική ενσωμάτωση υποδομής δημόσιου κλειδιού (</w:t>
            </w:r>
            <w:r w:rsidRPr="00AB3D14">
              <w:rPr>
                <w:rFonts w:cs="Arial"/>
                <w:bCs/>
                <w:sz w:val="20"/>
                <w:szCs w:val="20"/>
                <w:lang w:val="en-US"/>
              </w:rPr>
              <w:t>PKI</w:t>
            </w:r>
            <w:r w:rsidRPr="00AB3D14">
              <w:rPr>
                <w:rFonts w:cs="Arial"/>
                <w:bCs/>
                <w:sz w:val="20"/>
                <w:szCs w:val="20"/>
              </w:rPr>
              <w:t xml:space="preserve">) και ψηφιακής </w:t>
            </w:r>
            <w:r w:rsidRPr="00AB3D14">
              <w:rPr>
                <w:rFonts w:cs="Arial"/>
                <w:bCs/>
                <w:sz w:val="20"/>
                <w:szCs w:val="20"/>
              </w:rPr>
              <w:lastRenderedPageBreak/>
              <w:t>υπογραφής χωρίς σημαντικές τροποποιήσεις στην διάρθρωσή του</w:t>
            </w:r>
          </w:p>
        </w:tc>
        <w:tc>
          <w:tcPr>
            <w:tcW w:w="1094" w:type="dxa"/>
            <w:tcBorders>
              <w:top w:val="outset" w:sz="6" w:space="0" w:color="auto"/>
              <w:left w:val="outset" w:sz="6" w:space="0" w:color="auto"/>
              <w:bottom w:val="outset" w:sz="6" w:space="0" w:color="auto"/>
              <w:right w:val="outset" w:sz="6" w:space="0" w:color="auto"/>
            </w:tcBorders>
          </w:tcPr>
          <w:p w:rsidR="00AB3D14" w:rsidRPr="00762978" w:rsidRDefault="00AB3D14" w:rsidP="00A609A8">
            <w:pPr>
              <w:jc w:val="center"/>
              <w:rPr>
                <w:rFonts w:cs="Arial"/>
                <w:sz w:val="20"/>
                <w:szCs w:val="20"/>
              </w:rPr>
            </w:pPr>
            <w:r>
              <w:rPr>
                <w:rFonts w:cs="Arial"/>
                <w:sz w:val="20"/>
                <w:szCs w:val="20"/>
              </w:rPr>
              <w:lastRenderedPageBreak/>
              <w:t>ΝΑΙ</w:t>
            </w:r>
          </w:p>
        </w:tc>
        <w:tc>
          <w:tcPr>
            <w:tcW w:w="1236" w:type="dxa"/>
            <w:tcBorders>
              <w:top w:val="outset" w:sz="6" w:space="0" w:color="auto"/>
              <w:left w:val="outset" w:sz="6" w:space="0" w:color="auto"/>
              <w:bottom w:val="outset" w:sz="6" w:space="0" w:color="auto"/>
              <w:right w:val="outset" w:sz="6" w:space="0" w:color="auto"/>
            </w:tcBorders>
          </w:tcPr>
          <w:p w:rsidR="00AB3D14" w:rsidRPr="00762978" w:rsidRDefault="00AB3D14" w:rsidP="00A609A8">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AB3D14" w:rsidRPr="00762978" w:rsidRDefault="00AB3D14" w:rsidP="00A609A8">
            <w:pPr>
              <w:jc w:val="center"/>
              <w:rPr>
                <w:rFonts w:cs="Arial"/>
                <w:sz w:val="20"/>
                <w:szCs w:val="20"/>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snapToGrid w:val="0"/>
              <w:rPr>
                <w:rFonts w:cs="Arial"/>
                <w:sz w:val="20"/>
                <w:szCs w:val="20"/>
              </w:rPr>
            </w:pPr>
            <w:r w:rsidRPr="00762978">
              <w:rPr>
                <w:rFonts w:cs="Arial"/>
                <w:sz w:val="20"/>
                <w:szCs w:val="20"/>
              </w:rPr>
              <w:t>Να αναφερθούν λοιπές προσφερόμενες δυνατότητες</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r>
      <w:tr w:rsidR="008044FD" w:rsidRPr="00762978" w:rsidTr="008044FD">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8044FD" w:rsidRPr="00762978" w:rsidRDefault="00AB3D14" w:rsidP="008044FD">
            <w:pPr>
              <w:snapToGrid w:val="0"/>
              <w:rPr>
                <w:rFonts w:cs="Arial"/>
                <w:b/>
                <w:sz w:val="20"/>
                <w:szCs w:val="20"/>
              </w:rPr>
            </w:pPr>
            <w:r>
              <w:rPr>
                <w:rFonts w:cs="Arial"/>
                <w:b/>
                <w:sz w:val="20"/>
                <w:szCs w:val="20"/>
              </w:rPr>
              <w:t>ΑΝΑΦΟΡΕΣ ΓΙΑ ΧΡΗΣΤΕΣ</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8044FD" w:rsidRPr="00762978" w:rsidRDefault="008044FD" w:rsidP="008044FD">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8044FD" w:rsidRPr="00762978" w:rsidRDefault="008044FD" w:rsidP="008044FD">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8044FD" w:rsidRPr="00762978" w:rsidRDefault="008044FD" w:rsidP="008044FD">
            <w:pPr>
              <w:jc w:val="center"/>
              <w:rPr>
                <w:rFonts w:cs="Arial"/>
                <w:b/>
                <w:sz w:val="20"/>
                <w:szCs w:val="20"/>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snapToGrid w:val="0"/>
              <w:rPr>
                <w:rFonts w:cs="Arial"/>
                <w:sz w:val="20"/>
                <w:szCs w:val="20"/>
              </w:rPr>
            </w:pPr>
            <w:r w:rsidRPr="00762978">
              <w:rPr>
                <w:rFonts w:cs="Arial"/>
                <w:sz w:val="20"/>
                <w:szCs w:val="20"/>
              </w:rPr>
              <w:t>Αλλαγές σε στοιχεία χρηστών</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snapToGrid w:val="0"/>
              <w:rPr>
                <w:rFonts w:cs="Arial"/>
                <w:sz w:val="20"/>
                <w:szCs w:val="20"/>
              </w:rPr>
            </w:pPr>
            <w:r w:rsidRPr="00762978">
              <w:rPr>
                <w:rFonts w:cs="Arial"/>
                <w:sz w:val="20"/>
                <w:szCs w:val="20"/>
              </w:rPr>
              <w:t>Ιστορικό πρόσβασης ανά χρήστη σε ευαίσθητα δεδομένα</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snapToGrid w:val="0"/>
              <w:rPr>
                <w:rFonts w:cs="Arial"/>
                <w:sz w:val="20"/>
                <w:szCs w:val="20"/>
              </w:rPr>
            </w:pPr>
            <w:r w:rsidRPr="00762978">
              <w:rPr>
                <w:rFonts w:cs="Arial"/>
                <w:sz w:val="20"/>
                <w:szCs w:val="20"/>
              </w:rPr>
              <w:t>Κατάσταση αδρανών χρηστών</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snapToGrid w:val="0"/>
              <w:rPr>
                <w:rFonts w:cs="Arial"/>
                <w:sz w:val="20"/>
                <w:szCs w:val="20"/>
              </w:rPr>
            </w:pPr>
            <w:r w:rsidRPr="00762978">
              <w:rPr>
                <w:rFonts w:cs="Arial"/>
                <w:sz w:val="20"/>
                <w:szCs w:val="20"/>
              </w:rPr>
              <w:t>Μητρώο χρηστών</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snapToGrid w:val="0"/>
              <w:rPr>
                <w:rFonts w:cs="Arial"/>
                <w:sz w:val="20"/>
                <w:szCs w:val="20"/>
              </w:rPr>
            </w:pPr>
            <w:r w:rsidRPr="00762978">
              <w:rPr>
                <w:rFonts w:cs="Arial"/>
                <w:sz w:val="20"/>
                <w:szCs w:val="20"/>
              </w:rPr>
              <w:t>Όγκοι προσωρινών εγγραφών ανά χρήστη</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snapToGrid w:val="0"/>
              <w:rPr>
                <w:rFonts w:cs="Arial"/>
                <w:sz w:val="20"/>
                <w:szCs w:val="20"/>
              </w:rPr>
            </w:pPr>
            <w:r w:rsidRPr="00762978">
              <w:rPr>
                <w:rFonts w:cs="Arial"/>
                <w:sz w:val="20"/>
                <w:szCs w:val="20"/>
              </w:rPr>
              <w:t>Όγκοι συναλλαγών ανά  οργανισμό/ υποδιαίρεση / Χρήστη</w:t>
            </w:r>
          </w:p>
          <w:p w:rsidR="008044FD" w:rsidRPr="00762978" w:rsidRDefault="008044FD" w:rsidP="008044FD">
            <w:pPr>
              <w:snapToGrid w:val="0"/>
              <w:rPr>
                <w:sz w:val="20"/>
                <w:szCs w:val="20"/>
              </w:rPr>
            </w:pPr>
            <w:r w:rsidRPr="00762978">
              <w:rPr>
                <w:rFonts w:cs="Arial"/>
                <w:sz w:val="20"/>
                <w:szCs w:val="20"/>
              </w:rPr>
              <w:t>/ κατηγορία χρήστη / ημερολογιακή περίοδο</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snapToGrid w:val="0"/>
              <w:rPr>
                <w:rFonts w:cs="Arial"/>
                <w:sz w:val="20"/>
                <w:szCs w:val="20"/>
              </w:rPr>
            </w:pPr>
            <w:r w:rsidRPr="00762978">
              <w:rPr>
                <w:rFonts w:cs="Arial"/>
                <w:sz w:val="20"/>
                <w:szCs w:val="20"/>
              </w:rPr>
              <w:t>Συνοπτικά στοιχεία ανά κατηγορία χρηστών</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snapToGrid w:val="0"/>
              <w:rPr>
                <w:rFonts w:cs="Arial"/>
                <w:sz w:val="20"/>
                <w:szCs w:val="20"/>
              </w:rPr>
            </w:pPr>
            <w:r w:rsidRPr="00762978">
              <w:rPr>
                <w:rFonts w:cs="Arial"/>
                <w:sz w:val="20"/>
                <w:szCs w:val="20"/>
              </w:rPr>
              <w:t xml:space="preserve">Χρήστες με ληγμένα </w:t>
            </w:r>
            <w:proofErr w:type="spellStart"/>
            <w:r w:rsidRPr="00762978">
              <w:rPr>
                <w:rFonts w:cs="Arial"/>
                <w:sz w:val="20"/>
                <w:szCs w:val="20"/>
              </w:rPr>
              <w:t>passwords</w:t>
            </w:r>
            <w:proofErr w:type="spellEnd"/>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snapToGrid w:val="0"/>
              <w:rPr>
                <w:rFonts w:cs="Arial"/>
                <w:sz w:val="20"/>
                <w:szCs w:val="20"/>
              </w:rPr>
            </w:pPr>
            <w:r w:rsidRPr="00762978">
              <w:rPr>
                <w:rFonts w:cs="Arial"/>
                <w:sz w:val="20"/>
                <w:szCs w:val="20"/>
              </w:rPr>
              <w:t xml:space="preserve">Χρήστες που </w:t>
            </w:r>
            <w:proofErr w:type="spellStart"/>
            <w:r w:rsidRPr="00762978">
              <w:rPr>
                <w:rFonts w:cs="Arial"/>
                <w:sz w:val="20"/>
                <w:szCs w:val="20"/>
              </w:rPr>
              <w:t>υποχρησιμοποιούν</w:t>
            </w:r>
            <w:proofErr w:type="spellEnd"/>
            <w:r w:rsidRPr="00762978">
              <w:rPr>
                <w:rFonts w:cs="Arial"/>
                <w:sz w:val="20"/>
                <w:szCs w:val="20"/>
              </w:rPr>
              <w:t xml:space="preserve"> κωδικοποιήσεις (πχ </w:t>
            </w:r>
            <w:r w:rsidRPr="00762978">
              <w:rPr>
                <w:rFonts w:cs="Arial"/>
                <w:sz w:val="20"/>
                <w:szCs w:val="20"/>
                <w:lang w:val="en-US"/>
              </w:rPr>
              <w:t>IC</w:t>
            </w:r>
            <w:r>
              <w:rPr>
                <w:rFonts w:cs="Arial"/>
                <w:sz w:val="20"/>
                <w:szCs w:val="20"/>
                <w:lang w:val="en-US"/>
              </w:rPr>
              <w:t>PC</w:t>
            </w:r>
            <w:r w:rsidRPr="006A3341">
              <w:rPr>
                <w:rFonts w:cs="Arial"/>
                <w:sz w:val="20"/>
                <w:szCs w:val="20"/>
              </w:rPr>
              <w:t xml:space="preserve">-2, </w:t>
            </w:r>
            <w:r>
              <w:rPr>
                <w:rFonts w:cs="Arial"/>
                <w:sz w:val="20"/>
                <w:szCs w:val="20"/>
                <w:lang w:val="en-US"/>
              </w:rPr>
              <w:t>IC</w:t>
            </w:r>
            <w:r w:rsidRPr="00762978">
              <w:rPr>
                <w:rFonts w:cs="Arial"/>
                <w:sz w:val="20"/>
                <w:szCs w:val="20"/>
                <w:lang w:val="en-US"/>
              </w:rPr>
              <w:t>D</w:t>
            </w:r>
            <w:r w:rsidRPr="00762978">
              <w:rPr>
                <w:rFonts w:cs="Arial"/>
                <w:sz w:val="20"/>
                <w:szCs w:val="20"/>
              </w:rPr>
              <w:t>-10)</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snapToGrid w:val="0"/>
              <w:rPr>
                <w:rFonts w:cs="Arial"/>
                <w:sz w:val="20"/>
                <w:szCs w:val="20"/>
              </w:rPr>
            </w:pPr>
            <w:r w:rsidRPr="00762978">
              <w:rPr>
                <w:rFonts w:cs="Arial"/>
                <w:sz w:val="20"/>
                <w:szCs w:val="20"/>
              </w:rPr>
              <w:t>Χρήστες που χρησιμοποιούν ευρέως κωδικοποιήσεις</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snapToGrid w:val="0"/>
              <w:rPr>
                <w:rFonts w:cs="Arial"/>
                <w:sz w:val="20"/>
                <w:szCs w:val="20"/>
              </w:rPr>
            </w:pPr>
            <w:r w:rsidRPr="00762978">
              <w:rPr>
                <w:rFonts w:cs="Arial"/>
                <w:sz w:val="20"/>
                <w:szCs w:val="20"/>
              </w:rPr>
              <w:t>Να αναφερθούν λοιπές προσφερόμενες σχετικές αναφορές</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r>
      <w:tr w:rsidR="00AB3D14" w:rsidRPr="00762978" w:rsidTr="00A609A8">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AB3D14" w:rsidRPr="00057E20" w:rsidRDefault="00AB3D14" w:rsidP="00A609A8">
            <w:pPr>
              <w:snapToGrid w:val="0"/>
              <w:rPr>
                <w:rFonts w:cs="Arial"/>
                <w:b/>
                <w:sz w:val="20"/>
                <w:szCs w:val="20"/>
              </w:rPr>
            </w:pPr>
            <w:r>
              <w:rPr>
                <w:rFonts w:cs="Arial"/>
                <w:b/>
                <w:sz w:val="20"/>
                <w:szCs w:val="20"/>
              </w:rPr>
              <w:t>ΣΤΟΙΧΕΙΑ ΑΣΘΕΝΩΝ</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AB3D14" w:rsidRPr="00762978" w:rsidRDefault="00AB3D14" w:rsidP="00A609A8">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AB3D14" w:rsidRPr="00762978" w:rsidRDefault="00AB3D14" w:rsidP="00A609A8">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AB3D14" w:rsidRPr="00762978" w:rsidRDefault="00AB3D14" w:rsidP="00A609A8">
            <w:pPr>
              <w:jc w:val="center"/>
              <w:rPr>
                <w:rFonts w:cs="Arial"/>
                <w:b/>
                <w:sz w:val="20"/>
                <w:szCs w:val="20"/>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3145A4"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8044FD" w:rsidP="003145A4">
            <w:pPr>
              <w:snapToGrid w:val="0"/>
              <w:rPr>
                <w:rFonts w:cs="Arial"/>
                <w:sz w:val="20"/>
                <w:szCs w:val="20"/>
              </w:rPr>
            </w:pPr>
            <w:r w:rsidRPr="00762978">
              <w:rPr>
                <w:rFonts w:cs="Arial"/>
                <w:sz w:val="20"/>
                <w:szCs w:val="20"/>
              </w:rPr>
              <w:t xml:space="preserve">Ανάπτυξη πλήρους κυκλώματος διαχείρισης </w:t>
            </w:r>
            <w:r w:rsidR="003145A4">
              <w:rPr>
                <w:rFonts w:cs="Arial"/>
                <w:sz w:val="20"/>
                <w:szCs w:val="20"/>
              </w:rPr>
              <w:t>ασθενών</w:t>
            </w:r>
            <w:r w:rsidRPr="00762978">
              <w:rPr>
                <w:rFonts w:cs="Arial"/>
                <w:sz w:val="20"/>
                <w:szCs w:val="20"/>
              </w:rPr>
              <w:t xml:space="preserve"> (δημογραφικά, βιομετρικά, ασφαλιστικά κλπ στοιχεία  που απαιτούνται για την εκπλήρωση των στόχων της παρούσας)</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snapToGrid w:val="0"/>
              <w:rPr>
                <w:rFonts w:cs="Arial"/>
                <w:sz w:val="20"/>
                <w:szCs w:val="20"/>
              </w:rPr>
            </w:pPr>
            <w:r w:rsidRPr="00762978">
              <w:rPr>
                <w:rFonts w:cs="Arial"/>
                <w:sz w:val="20"/>
                <w:szCs w:val="20"/>
              </w:rPr>
              <w:t>Διαχείριση των ευαίσθητων προσωπικών στοιχείων κάτω από συνθήκες υψηλής ασφάλειας. Να περιγραφεί η προσέγγιση</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snapToGrid w:val="0"/>
              <w:rPr>
                <w:rFonts w:cs="Arial"/>
                <w:sz w:val="20"/>
                <w:szCs w:val="20"/>
              </w:rPr>
            </w:pPr>
            <w:r w:rsidRPr="00762978">
              <w:rPr>
                <w:rFonts w:cs="Arial"/>
                <w:sz w:val="20"/>
                <w:szCs w:val="20"/>
              </w:rPr>
              <w:t xml:space="preserve">Χρήση του αρχείου ΑΜΚΑ-ΕΜΑΕΣ, σύμφωνα με τα </w:t>
            </w:r>
            <w:r w:rsidR="003145A4">
              <w:rPr>
                <w:rFonts w:cs="Arial"/>
                <w:sz w:val="20"/>
                <w:szCs w:val="20"/>
              </w:rPr>
              <w:t>αναγραφόμενα στην ενότητα Α3.4.2</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8044FD" w:rsidP="003145A4">
            <w:pPr>
              <w:snapToGrid w:val="0"/>
              <w:rPr>
                <w:rFonts w:cs="Arial"/>
                <w:sz w:val="20"/>
                <w:szCs w:val="20"/>
              </w:rPr>
            </w:pPr>
            <w:r w:rsidRPr="00762978">
              <w:rPr>
                <w:rFonts w:cs="Arial"/>
                <w:sz w:val="20"/>
                <w:szCs w:val="20"/>
              </w:rPr>
              <w:t xml:space="preserve">Χρήση </w:t>
            </w:r>
            <w:r w:rsidR="003145A4">
              <w:rPr>
                <w:rFonts w:cs="Arial"/>
                <w:sz w:val="20"/>
                <w:szCs w:val="20"/>
              </w:rPr>
              <w:t xml:space="preserve">στοιχείων ασθενών (π.χ. ασφαλιστική ικανότητα) από τα συστήματα </w:t>
            </w:r>
            <w:r w:rsidRPr="00762978">
              <w:rPr>
                <w:rFonts w:cs="Arial"/>
                <w:sz w:val="20"/>
                <w:szCs w:val="20"/>
              </w:rPr>
              <w:t>των ΦΚΑ</w:t>
            </w:r>
            <w:r w:rsidR="003145A4">
              <w:rPr>
                <w:rFonts w:cs="Arial"/>
                <w:sz w:val="20"/>
                <w:szCs w:val="20"/>
              </w:rPr>
              <w:t xml:space="preserve"> μέσω ηλεκτρονικών υπηρεσιών</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3145A4" w:rsidP="008044FD">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8044FD" w:rsidP="003145A4">
            <w:pPr>
              <w:snapToGrid w:val="0"/>
              <w:rPr>
                <w:rFonts w:cs="Arial"/>
                <w:sz w:val="20"/>
                <w:szCs w:val="20"/>
              </w:rPr>
            </w:pPr>
            <w:r w:rsidRPr="00762978">
              <w:rPr>
                <w:rFonts w:cs="Arial"/>
                <w:sz w:val="20"/>
                <w:szCs w:val="20"/>
              </w:rPr>
              <w:t xml:space="preserve">Δυνατότητα προσθήκης </w:t>
            </w:r>
            <w:r w:rsidR="003145A4">
              <w:rPr>
                <w:rFonts w:cs="Arial"/>
                <w:sz w:val="20"/>
                <w:szCs w:val="20"/>
              </w:rPr>
              <w:t>ασθενών</w:t>
            </w:r>
            <w:r w:rsidRPr="00762978">
              <w:rPr>
                <w:rFonts w:cs="Arial"/>
                <w:sz w:val="20"/>
                <w:szCs w:val="20"/>
              </w:rPr>
              <w:t xml:space="preserve"> που δεν περιλαμβάνονται στο παραπάνω αρχείο (πχ πολίτες χωρών μελών της ΕΕ)</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3145A4" w:rsidP="008044FD">
            <w:pPr>
              <w:snapToGrid w:val="0"/>
              <w:rPr>
                <w:rFonts w:cs="Arial"/>
                <w:sz w:val="20"/>
                <w:szCs w:val="20"/>
              </w:rPr>
            </w:pPr>
            <w:proofErr w:type="spellStart"/>
            <w:r>
              <w:rPr>
                <w:rFonts w:cs="Arial"/>
                <w:bCs/>
                <w:sz w:val="20"/>
                <w:szCs w:val="20"/>
              </w:rPr>
              <w:t>Δ</w:t>
            </w:r>
            <w:r w:rsidRPr="003145A4">
              <w:rPr>
                <w:rFonts w:cs="Arial"/>
                <w:bCs/>
                <w:sz w:val="20"/>
                <w:szCs w:val="20"/>
              </w:rPr>
              <w:t>ιαλειτουργικότητα</w:t>
            </w:r>
            <w:proofErr w:type="spellEnd"/>
            <w:r w:rsidRPr="003145A4">
              <w:rPr>
                <w:rFonts w:cs="Arial"/>
                <w:bCs/>
                <w:sz w:val="20"/>
                <w:szCs w:val="20"/>
              </w:rPr>
              <w:t xml:space="preserve"> με το σχεδιαζόμενο σύστημα εθνικού μητρώου ασφάλισης</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3145A4" w:rsidP="008044FD">
            <w:pPr>
              <w:snapToGrid w:val="0"/>
              <w:rPr>
                <w:rFonts w:cs="Arial"/>
                <w:sz w:val="20"/>
                <w:szCs w:val="20"/>
              </w:rPr>
            </w:pPr>
            <w:r>
              <w:rPr>
                <w:rFonts w:cs="Arial"/>
                <w:bCs/>
                <w:sz w:val="20"/>
                <w:szCs w:val="20"/>
              </w:rPr>
              <w:t>Σ</w:t>
            </w:r>
            <w:r w:rsidRPr="003145A4">
              <w:rPr>
                <w:rFonts w:cs="Arial"/>
                <w:bCs/>
                <w:sz w:val="20"/>
                <w:szCs w:val="20"/>
              </w:rPr>
              <w:t>χεδιασμός της μετάπτωσης των υφιστάμενων δεδομένων των ΜΥ που αφορούν σε στοιχεία ασθενών</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snapToGrid w:val="0"/>
              <w:rPr>
                <w:rFonts w:cs="Arial"/>
                <w:sz w:val="20"/>
                <w:szCs w:val="20"/>
              </w:rPr>
            </w:pPr>
            <w:r w:rsidRPr="00762978">
              <w:rPr>
                <w:rFonts w:cs="Arial"/>
                <w:sz w:val="20"/>
                <w:szCs w:val="20"/>
              </w:rPr>
              <w:t>Άλλες προσφερόμενες δυνατότητες</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8044FD" w:rsidP="003145A4">
            <w:pPr>
              <w:snapToGrid w:val="0"/>
              <w:rPr>
                <w:rFonts w:cs="Arial"/>
                <w:sz w:val="20"/>
                <w:szCs w:val="20"/>
              </w:rPr>
            </w:pPr>
            <w:r w:rsidRPr="00762978">
              <w:rPr>
                <w:rFonts w:cs="Arial"/>
                <w:sz w:val="20"/>
                <w:szCs w:val="20"/>
              </w:rPr>
              <w:t xml:space="preserve">Αναλυτικές και Συγκεντρωτικές καταστάσεις </w:t>
            </w:r>
            <w:r w:rsidR="003145A4">
              <w:rPr>
                <w:rFonts w:cs="Arial"/>
                <w:sz w:val="20"/>
                <w:szCs w:val="20"/>
              </w:rPr>
              <w:t>ασθενών</w:t>
            </w:r>
            <w:r w:rsidRPr="00762978">
              <w:rPr>
                <w:rFonts w:cs="Arial"/>
                <w:sz w:val="20"/>
                <w:szCs w:val="20"/>
              </w:rPr>
              <w:t xml:space="preserve"> με διάφορα κριτήρια</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snapToGrid w:val="0"/>
              <w:rPr>
                <w:rFonts w:cs="Arial"/>
                <w:sz w:val="20"/>
                <w:szCs w:val="20"/>
              </w:rPr>
            </w:pPr>
            <w:r w:rsidRPr="00762978">
              <w:rPr>
                <w:rFonts w:cs="Arial"/>
                <w:sz w:val="20"/>
                <w:szCs w:val="20"/>
              </w:rPr>
              <w:t>Άλλες προσφερόμενες καταστάσεις</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r>
      <w:tr w:rsidR="00EF55C1" w:rsidRPr="00762978" w:rsidTr="00A609A8">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EF55C1" w:rsidRPr="00057E20" w:rsidRDefault="00EF55C1" w:rsidP="00EF55C1">
            <w:pPr>
              <w:snapToGrid w:val="0"/>
              <w:rPr>
                <w:rFonts w:cs="Arial"/>
                <w:b/>
                <w:sz w:val="20"/>
                <w:szCs w:val="20"/>
              </w:rPr>
            </w:pPr>
            <w:r>
              <w:rPr>
                <w:rFonts w:cs="Arial"/>
                <w:b/>
                <w:sz w:val="20"/>
                <w:szCs w:val="20"/>
              </w:rPr>
              <w:t>ΣΤΟΙΧΕΙΑ ΦΑΡΜΑΚΩΝ – ΥΓΕΙΟΝΟΜΙΚΩΝ ΥΛΙΚΩΝ</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EF55C1" w:rsidRPr="00762978" w:rsidRDefault="00EF55C1" w:rsidP="00A609A8">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EF55C1" w:rsidRPr="00762978" w:rsidRDefault="00EF55C1" w:rsidP="00A609A8">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EF55C1" w:rsidRPr="00762978" w:rsidRDefault="00EF55C1" w:rsidP="00A609A8">
            <w:pPr>
              <w:jc w:val="center"/>
              <w:rPr>
                <w:rFonts w:cs="Arial"/>
                <w:b/>
                <w:sz w:val="20"/>
                <w:szCs w:val="20"/>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8044FD" w:rsidP="00413D8E">
            <w:pPr>
              <w:snapToGrid w:val="0"/>
              <w:rPr>
                <w:rFonts w:cs="Arial"/>
                <w:sz w:val="20"/>
                <w:szCs w:val="20"/>
              </w:rPr>
            </w:pPr>
            <w:r w:rsidRPr="00762978">
              <w:rPr>
                <w:rFonts w:cs="Arial"/>
                <w:sz w:val="20"/>
                <w:szCs w:val="20"/>
              </w:rPr>
              <w:t>Πλήρης διαχείριση στοιχείων (κωδικοί, περιγραφές, ενδείξεις, αντενδείξεις κλπ) φαρμάκων ΕΟΦ</w:t>
            </w:r>
            <w:r w:rsidR="00413D8E">
              <w:rPr>
                <w:rFonts w:cs="Arial"/>
                <w:sz w:val="20"/>
                <w:szCs w:val="20"/>
              </w:rPr>
              <w:t xml:space="preserve"> μέσω διασύνδεσης με το σύστημα του ΕΟΦ</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snapToGrid w:val="0"/>
              <w:rPr>
                <w:rFonts w:cs="Arial"/>
                <w:sz w:val="20"/>
                <w:szCs w:val="20"/>
              </w:rPr>
            </w:pPr>
            <w:r w:rsidRPr="00762978">
              <w:rPr>
                <w:rFonts w:cs="Arial"/>
                <w:sz w:val="20"/>
                <w:szCs w:val="20"/>
              </w:rPr>
              <w:t>Πλήρης διαχείριση στοιχείων σκευασμάτων (πχ ταινιών σακχάρου)</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413D8E" w:rsidP="008044FD">
            <w:pPr>
              <w:snapToGrid w:val="0"/>
              <w:rPr>
                <w:rFonts w:cs="Arial"/>
                <w:sz w:val="20"/>
                <w:szCs w:val="20"/>
              </w:rPr>
            </w:pPr>
            <w:r w:rsidRPr="00762978">
              <w:rPr>
                <w:rFonts w:cs="Arial"/>
                <w:sz w:val="20"/>
                <w:szCs w:val="20"/>
              </w:rPr>
              <w:t>Ένδειξη</w:t>
            </w:r>
            <w:r w:rsidR="008044FD" w:rsidRPr="00762978">
              <w:rPr>
                <w:rFonts w:cs="Arial"/>
                <w:sz w:val="20"/>
                <w:szCs w:val="20"/>
              </w:rPr>
              <w:t xml:space="preserve"> για την κάλυψη από ασφαλιστικό ταμείο</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413D8E" w:rsidP="00413D8E">
            <w:pPr>
              <w:snapToGrid w:val="0"/>
              <w:rPr>
                <w:rFonts w:cs="Arial"/>
                <w:sz w:val="20"/>
                <w:szCs w:val="20"/>
              </w:rPr>
            </w:pPr>
            <w:r w:rsidRPr="00762978">
              <w:rPr>
                <w:rFonts w:cs="Arial"/>
                <w:sz w:val="20"/>
                <w:szCs w:val="20"/>
              </w:rPr>
              <w:t xml:space="preserve">Πλήρης διαχείριση </w:t>
            </w:r>
            <w:proofErr w:type="spellStart"/>
            <w:r>
              <w:rPr>
                <w:rFonts w:cs="Arial"/>
                <w:sz w:val="20"/>
                <w:szCs w:val="20"/>
              </w:rPr>
              <w:t>υγεινομικών</w:t>
            </w:r>
            <w:proofErr w:type="spellEnd"/>
            <w:r>
              <w:rPr>
                <w:rFonts w:cs="Arial"/>
                <w:sz w:val="20"/>
                <w:szCs w:val="20"/>
              </w:rPr>
              <w:t xml:space="preserve"> υλικών και διασύνδεση με το σύστημα κωδικοποιήσεων του ΥΥ</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snapToGrid w:val="0"/>
              <w:rPr>
                <w:rFonts w:cs="Arial"/>
                <w:sz w:val="20"/>
                <w:szCs w:val="20"/>
              </w:rPr>
            </w:pPr>
            <w:r w:rsidRPr="00762978">
              <w:rPr>
                <w:rFonts w:cs="Arial"/>
                <w:sz w:val="20"/>
                <w:szCs w:val="20"/>
              </w:rPr>
              <w:t>Άλλες προσφερόμενες δυνατότητες</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8044FD" w:rsidP="00413D8E">
            <w:pPr>
              <w:snapToGrid w:val="0"/>
              <w:rPr>
                <w:rFonts w:cs="Arial"/>
                <w:sz w:val="20"/>
                <w:szCs w:val="20"/>
              </w:rPr>
            </w:pPr>
            <w:r w:rsidRPr="00762978">
              <w:rPr>
                <w:rFonts w:cs="Arial"/>
                <w:sz w:val="20"/>
                <w:szCs w:val="20"/>
              </w:rPr>
              <w:t xml:space="preserve">Αναλυτικές καταστάσεις φαρμάκων </w:t>
            </w:r>
            <w:r w:rsidR="00413D8E">
              <w:rPr>
                <w:rFonts w:cs="Arial"/>
                <w:sz w:val="20"/>
                <w:szCs w:val="20"/>
              </w:rPr>
              <w:t>και υγειονομικών υλικών</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snapToGrid w:val="0"/>
              <w:rPr>
                <w:rFonts w:cs="Arial"/>
                <w:sz w:val="20"/>
                <w:szCs w:val="20"/>
              </w:rPr>
            </w:pPr>
            <w:r w:rsidRPr="00762978">
              <w:rPr>
                <w:rFonts w:cs="Arial"/>
                <w:sz w:val="20"/>
                <w:szCs w:val="20"/>
              </w:rPr>
              <w:t>Άλλες προσφερόμενες καταστάσεις</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r>
      <w:tr w:rsidR="00413D8E" w:rsidRPr="00762978" w:rsidTr="00A609A8">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413D8E" w:rsidRPr="00057E20" w:rsidRDefault="00413D8E" w:rsidP="00413D8E">
            <w:pPr>
              <w:snapToGrid w:val="0"/>
              <w:rPr>
                <w:rFonts w:cs="Arial"/>
                <w:b/>
                <w:sz w:val="20"/>
                <w:szCs w:val="20"/>
              </w:rPr>
            </w:pPr>
            <w:r>
              <w:rPr>
                <w:rFonts w:cs="Arial"/>
                <w:b/>
                <w:sz w:val="20"/>
                <w:szCs w:val="20"/>
              </w:rPr>
              <w:t>ΣΤΟΙΧΕΙΑ ΝΟΣΩΝ, ΔΙΑΓΝΩΣΕΩΝ</w:t>
            </w:r>
            <w:r w:rsidR="00C7024E">
              <w:rPr>
                <w:rFonts w:cs="Arial"/>
                <w:b/>
                <w:sz w:val="20"/>
                <w:szCs w:val="20"/>
              </w:rPr>
              <w:t>, ΙΑΤΡΙΚΩΝ ΠΡΑΞΕΩΝ</w:t>
            </w:r>
            <w:r>
              <w:rPr>
                <w:rFonts w:cs="Arial"/>
                <w:b/>
                <w:sz w:val="20"/>
                <w:szCs w:val="20"/>
              </w:rPr>
              <w:t xml:space="preserve"> ΚΑΙ ΕΞΕΤΑΣΕΩΝ</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413D8E" w:rsidRPr="00762978" w:rsidRDefault="00413D8E" w:rsidP="00A609A8">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413D8E" w:rsidRPr="00762978" w:rsidRDefault="00413D8E" w:rsidP="00A609A8">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413D8E" w:rsidRPr="00762978" w:rsidRDefault="00413D8E" w:rsidP="00A609A8">
            <w:pPr>
              <w:jc w:val="center"/>
              <w:rPr>
                <w:rFonts w:cs="Arial"/>
                <w:b/>
                <w:sz w:val="20"/>
                <w:szCs w:val="20"/>
              </w:rPr>
            </w:pPr>
          </w:p>
        </w:tc>
      </w:tr>
      <w:tr w:rsidR="00C7024E" w:rsidRPr="00762978" w:rsidTr="00A609A8">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C7024E" w:rsidRPr="008044FD" w:rsidRDefault="00C7024E"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C7024E" w:rsidRPr="00C7024E" w:rsidRDefault="00C7024E" w:rsidP="00C7024E">
            <w:pPr>
              <w:snapToGrid w:val="0"/>
              <w:rPr>
                <w:rFonts w:cs="Arial"/>
                <w:sz w:val="20"/>
                <w:szCs w:val="20"/>
              </w:rPr>
            </w:pPr>
            <w:r w:rsidRPr="00762978">
              <w:rPr>
                <w:rFonts w:cs="Arial"/>
                <w:sz w:val="20"/>
                <w:szCs w:val="20"/>
              </w:rPr>
              <w:t xml:space="preserve">Πλήρης διαχείριση στοιχείων </w:t>
            </w:r>
            <w:r>
              <w:rPr>
                <w:rFonts w:cs="Arial"/>
                <w:sz w:val="20"/>
                <w:szCs w:val="20"/>
              </w:rPr>
              <w:t xml:space="preserve">νόσων, διαγνώσεων και εξετάσεων κατά </w:t>
            </w:r>
            <w:r>
              <w:rPr>
                <w:rFonts w:cs="Arial"/>
                <w:sz w:val="20"/>
                <w:szCs w:val="20"/>
                <w:lang w:val="en-US"/>
              </w:rPr>
              <w:t>ICPC</w:t>
            </w:r>
            <w:r w:rsidRPr="00C7024E">
              <w:rPr>
                <w:rFonts w:cs="Arial"/>
                <w:sz w:val="20"/>
                <w:szCs w:val="20"/>
              </w:rPr>
              <w:t xml:space="preserve">-2 </w:t>
            </w:r>
            <w:r>
              <w:rPr>
                <w:rFonts w:cs="Arial"/>
                <w:sz w:val="20"/>
                <w:szCs w:val="20"/>
              </w:rPr>
              <w:t xml:space="preserve">και </w:t>
            </w:r>
            <w:r>
              <w:rPr>
                <w:rFonts w:cs="Arial"/>
                <w:sz w:val="20"/>
                <w:szCs w:val="20"/>
                <w:lang w:val="en-US"/>
              </w:rPr>
              <w:t>ICD</w:t>
            </w:r>
            <w:r w:rsidRPr="00C7024E">
              <w:rPr>
                <w:rFonts w:cs="Arial"/>
                <w:sz w:val="20"/>
                <w:szCs w:val="20"/>
              </w:rPr>
              <w:t>-10</w:t>
            </w:r>
          </w:p>
        </w:tc>
        <w:tc>
          <w:tcPr>
            <w:tcW w:w="1094" w:type="dxa"/>
            <w:tcBorders>
              <w:top w:val="outset" w:sz="6" w:space="0" w:color="auto"/>
              <w:left w:val="outset" w:sz="6" w:space="0" w:color="auto"/>
              <w:bottom w:val="outset" w:sz="6" w:space="0" w:color="auto"/>
              <w:right w:val="outset" w:sz="6" w:space="0" w:color="auto"/>
            </w:tcBorders>
          </w:tcPr>
          <w:p w:rsidR="00C7024E" w:rsidRPr="00762978" w:rsidRDefault="00C7024E" w:rsidP="00A609A8">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C7024E" w:rsidRPr="00762978" w:rsidRDefault="00C7024E" w:rsidP="00A609A8">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C7024E" w:rsidRPr="00762978" w:rsidRDefault="00C7024E" w:rsidP="00A609A8">
            <w:pPr>
              <w:jc w:val="center"/>
              <w:rPr>
                <w:rFonts w:cs="Arial"/>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8044FD" w:rsidP="00C7024E">
            <w:pPr>
              <w:snapToGrid w:val="0"/>
              <w:rPr>
                <w:rFonts w:cs="Arial"/>
                <w:sz w:val="20"/>
                <w:szCs w:val="20"/>
              </w:rPr>
            </w:pPr>
            <w:r w:rsidRPr="00762978">
              <w:rPr>
                <w:rFonts w:cs="Arial"/>
                <w:sz w:val="20"/>
                <w:szCs w:val="20"/>
              </w:rPr>
              <w:t>Πλήρης διαχείριση στοιχείων (κατηγορίες, κωδικοί, περιγραφές, συντομογραφίες κλπ) διαγνωστικών εξετάσεων</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snapToGrid w:val="0"/>
              <w:rPr>
                <w:rFonts w:cs="Arial"/>
                <w:sz w:val="20"/>
                <w:szCs w:val="20"/>
              </w:rPr>
            </w:pPr>
            <w:r w:rsidRPr="00762978">
              <w:rPr>
                <w:rFonts w:cs="Arial"/>
                <w:sz w:val="20"/>
                <w:szCs w:val="20"/>
              </w:rPr>
              <w:t>Διαχείριση τόσο ομάδων (</w:t>
            </w:r>
            <w:proofErr w:type="spellStart"/>
            <w:r w:rsidRPr="00762978">
              <w:rPr>
                <w:rFonts w:cs="Arial"/>
                <w:sz w:val="20"/>
                <w:szCs w:val="20"/>
                <w:lang w:val="en-US"/>
              </w:rPr>
              <w:t>profil</w:t>
            </w:r>
            <w:proofErr w:type="spellEnd"/>
            <w:r w:rsidRPr="00762978">
              <w:rPr>
                <w:rFonts w:cs="Arial"/>
                <w:sz w:val="20"/>
                <w:szCs w:val="20"/>
              </w:rPr>
              <w:t>) εξετάσεων, όσο και αναλυτικών</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r>
      <w:tr w:rsidR="00C7024E" w:rsidRPr="00762978" w:rsidTr="00A609A8">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C7024E" w:rsidRPr="008044FD" w:rsidRDefault="00C7024E"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C7024E" w:rsidRPr="00762978" w:rsidRDefault="00C7024E" w:rsidP="00A609A8">
            <w:pPr>
              <w:snapToGrid w:val="0"/>
              <w:rPr>
                <w:rFonts w:cs="Arial"/>
                <w:sz w:val="20"/>
                <w:szCs w:val="20"/>
              </w:rPr>
            </w:pPr>
            <w:r w:rsidRPr="00762978">
              <w:rPr>
                <w:rFonts w:cs="Arial"/>
                <w:sz w:val="20"/>
                <w:szCs w:val="20"/>
              </w:rPr>
              <w:t>Ένδειξη για την κάλυψη από ασφαλιστικό ταμείο</w:t>
            </w:r>
          </w:p>
        </w:tc>
        <w:tc>
          <w:tcPr>
            <w:tcW w:w="1094" w:type="dxa"/>
            <w:tcBorders>
              <w:top w:val="outset" w:sz="6" w:space="0" w:color="auto"/>
              <w:left w:val="outset" w:sz="6" w:space="0" w:color="auto"/>
              <w:bottom w:val="outset" w:sz="6" w:space="0" w:color="auto"/>
              <w:right w:val="outset" w:sz="6" w:space="0" w:color="auto"/>
            </w:tcBorders>
          </w:tcPr>
          <w:p w:rsidR="00C7024E" w:rsidRPr="00762978" w:rsidRDefault="00C7024E" w:rsidP="00A609A8">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C7024E" w:rsidRPr="00762978" w:rsidRDefault="00C7024E" w:rsidP="00A609A8">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C7024E" w:rsidRPr="00762978" w:rsidRDefault="00C7024E" w:rsidP="00A609A8">
            <w:pPr>
              <w:jc w:val="center"/>
              <w:rPr>
                <w:rFonts w:cs="Arial"/>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C7024E" w:rsidP="008044FD">
            <w:pPr>
              <w:snapToGrid w:val="0"/>
              <w:rPr>
                <w:rFonts w:cs="Arial"/>
                <w:sz w:val="20"/>
                <w:szCs w:val="20"/>
              </w:rPr>
            </w:pPr>
            <w:r>
              <w:rPr>
                <w:rFonts w:cs="Arial"/>
                <w:sz w:val="20"/>
                <w:szCs w:val="20"/>
              </w:rPr>
              <w:t xml:space="preserve">Ανάπτυξη των κατάλληλων </w:t>
            </w:r>
            <w:proofErr w:type="spellStart"/>
            <w:r>
              <w:rPr>
                <w:rFonts w:cs="Arial"/>
                <w:sz w:val="20"/>
                <w:szCs w:val="20"/>
              </w:rPr>
              <w:t>διεπαφών</w:t>
            </w:r>
            <w:proofErr w:type="spellEnd"/>
            <w:r>
              <w:rPr>
                <w:rFonts w:cs="Arial"/>
                <w:sz w:val="20"/>
                <w:szCs w:val="20"/>
              </w:rPr>
              <w:t xml:space="preserve"> για την ενημέρωση των στοιχείων από τα αντίστοιχα ΠΣ (π.χ. σύστημα κωδικοποιήσεων του ΥΥ)</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snapToGrid w:val="0"/>
              <w:rPr>
                <w:rFonts w:cs="Arial"/>
                <w:sz w:val="20"/>
                <w:szCs w:val="20"/>
              </w:rPr>
            </w:pPr>
            <w:r w:rsidRPr="00762978">
              <w:rPr>
                <w:rFonts w:cs="Arial"/>
                <w:sz w:val="20"/>
                <w:szCs w:val="20"/>
              </w:rPr>
              <w:t>Άλλες προσφερόμενες δυνατότητες</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8044FD" w:rsidP="00C7024E">
            <w:pPr>
              <w:snapToGrid w:val="0"/>
              <w:rPr>
                <w:rFonts w:cs="Arial"/>
                <w:sz w:val="20"/>
                <w:szCs w:val="20"/>
              </w:rPr>
            </w:pPr>
            <w:r w:rsidRPr="00762978">
              <w:rPr>
                <w:rFonts w:cs="Arial"/>
                <w:sz w:val="20"/>
                <w:szCs w:val="20"/>
              </w:rPr>
              <w:t xml:space="preserve">Αναλυτικές καταστάσεις </w:t>
            </w:r>
            <w:r w:rsidR="00C7024E">
              <w:rPr>
                <w:rFonts w:cs="Arial"/>
                <w:sz w:val="20"/>
                <w:szCs w:val="20"/>
              </w:rPr>
              <w:t xml:space="preserve">νόσων, διαγνώσεων και </w:t>
            </w:r>
            <w:r w:rsidRPr="00762978">
              <w:rPr>
                <w:rFonts w:cs="Arial"/>
                <w:sz w:val="20"/>
                <w:szCs w:val="20"/>
              </w:rPr>
              <w:t xml:space="preserve">εξετάσεων ανά </w:t>
            </w:r>
            <w:r w:rsidRPr="00762978">
              <w:rPr>
                <w:rFonts w:cs="Arial"/>
                <w:sz w:val="20"/>
                <w:szCs w:val="20"/>
              </w:rPr>
              <w:lastRenderedPageBreak/>
              <w:t>κατηγορία κλπ</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r w:rsidRPr="00762978">
              <w:rPr>
                <w:rFonts w:cs="Arial"/>
                <w:sz w:val="20"/>
                <w:szCs w:val="20"/>
              </w:rPr>
              <w:lastRenderedPageBreak/>
              <w:t>ΝΑΙ</w:t>
            </w: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snapToGrid w:val="0"/>
              <w:rPr>
                <w:rFonts w:cs="Arial"/>
                <w:sz w:val="20"/>
                <w:szCs w:val="20"/>
              </w:rPr>
            </w:pPr>
            <w:r w:rsidRPr="00762978">
              <w:rPr>
                <w:rFonts w:cs="Arial"/>
                <w:sz w:val="20"/>
                <w:szCs w:val="20"/>
              </w:rPr>
              <w:t>Άλλες προσφερόμενες καταστάσεις</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r>
      <w:tr w:rsidR="00C7024E" w:rsidRPr="00762978" w:rsidTr="00A609A8">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C7024E" w:rsidRPr="00057E20" w:rsidRDefault="00A609A8" w:rsidP="00A609A8">
            <w:pPr>
              <w:snapToGrid w:val="0"/>
              <w:rPr>
                <w:rFonts w:cs="Arial"/>
                <w:b/>
                <w:sz w:val="20"/>
                <w:szCs w:val="20"/>
              </w:rPr>
            </w:pPr>
            <w:r>
              <w:rPr>
                <w:rFonts w:cs="Arial"/>
                <w:b/>
                <w:sz w:val="20"/>
                <w:szCs w:val="20"/>
              </w:rPr>
              <w:t>ΛΟΙΠΑ ΒΑΣΙΚΑ ΣΤΟΙΧΕΙΑ</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C7024E" w:rsidRPr="00762978" w:rsidRDefault="00C7024E" w:rsidP="00A609A8">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C7024E" w:rsidRPr="00762978" w:rsidRDefault="00C7024E" w:rsidP="00A609A8">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C7024E" w:rsidRPr="00762978" w:rsidRDefault="00C7024E" w:rsidP="00A609A8">
            <w:pPr>
              <w:jc w:val="center"/>
              <w:rPr>
                <w:rFonts w:cs="Arial"/>
                <w:b/>
                <w:sz w:val="20"/>
                <w:szCs w:val="20"/>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C7024E" w:rsidP="008044FD">
            <w:pPr>
              <w:snapToGrid w:val="0"/>
              <w:rPr>
                <w:rFonts w:cs="Arial"/>
                <w:sz w:val="20"/>
                <w:szCs w:val="20"/>
              </w:rPr>
            </w:pPr>
            <w:r>
              <w:rPr>
                <w:rFonts w:cs="Arial"/>
                <w:sz w:val="20"/>
                <w:szCs w:val="20"/>
              </w:rPr>
              <w:t>Πλήρης διαχείριση στοιχείων ιατρονοσηλευτικού προσωπικού που υπηρετεί στις ΜΥ</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r>
      <w:tr w:rsidR="008044FD"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4FD" w:rsidRPr="008044FD" w:rsidRDefault="008044FD"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4FD" w:rsidRPr="00762978" w:rsidRDefault="00C7024E" w:rsidP="008044FD">
            <w:pPr>
              <w:snapToGrid w:val="0"/>
              <w:rPr>
                <w:rFonts w:cs="Arial"/>
                <w:sz w:val="20"/>
                <w:szCs w:val="20"/>
              </w:rPr>
            </w:pPr>
            <w:r>
              <w:rPr>
                <w:rFonts w:cs="Arial"/>
                <w:sz w:val="20"/>
                <w:szCs w:val="20"/>
              </w:rPr>
              <w:t>Πλήρης διαχείριση στοιχείων ΜΥ και των βασικών δομικών τους στοιχείων</w:t>
            </w:r>
          </w:p>
        </w:tc>
        <w:tc>
          <w:tcPr>
            <w:tcW w:w="1094"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8044FD" w:rsidRPr="00762978" w:rsidRDefault="008044FD" w:rsidP="008044FD">
            <w:pPr>
              <w:jc w:val="center"/>
              <w:rPr>
                <w:rFonts w:cs="Arial"/>
              </w:rPr>
            </w:pPr>
          </w:p>
        </w:tc>
      </w:tr>
      <w:tr w:rsidR="00C7024E"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C7024E" w:rsidRPr="008044FD" w:rsidRDefault="00C7024E"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C7024E" w:rsidRDefault="00C7024E" w:rsidP="008044FD">
            <w:pPr>
              <w:snapToGrid w:val="0"/>
              <w:rPr>
                <w:rFonts w:cs="Arial"/>
                <w:sz w:val="20"/>
                <w:szCs w:val="20"/>
              </w:rPr>
            </w:pPr>
            <w:r>
              <w:rPr>
                <w:rFonts w:cs="Arial"/>
                <w:sz w:val="20"/>
                <w:szCs w:val="20"/>
              </w:rPr>
              <w:t xml:space="preserve">Πλήρης διαχείριση στοιχείων εργαστηρίων </w:t>
            </w:r>
            <w:r w:rsidR="00A609A8">
              <w:rPr>
                <w:rFonts w:cs="Arial"/>
                <w:sz w:val="20"/>
                <w:szCs w:val="20"/>
              </w:rPr>
              <w:t>καθώς και των ιατρικών μηχανημάτων αυτών</w:t>
            </w:r>
          </w:p>
        </w:tc>
        <w:tc>
          <w:tcPr>
            <w:tcW w:w="1094" w:type="dxa"/>
            <w:tcBorders>
              <w:top w:val="outset" w:sz="6" w:space="0" w:color="auto"/>
              <w:left w:val="outset" w:sz="6" w:space="0" w:color="auto"/>
              <w:bottom w:val="outset" w:sz="6" w:space="0" w:color="auto"/>
              <w:right w:val="outset" w:sz="6" w:space="0" w:color="auto"/>
            </w:tcBorders>
          </w:tcPr>
          <w:p w:rsidR="00C7024E" w:rsidRPr="00762978" w:rsidRDefault="00A609A8" w:rsidP="008044FD">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C7024E" w:rsidRPr="00762978" w:rsidRDefault="00C7024E" w:rsidP="008044FD">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C7024E" w:rsidRPr="00762978" w:rsidRDefault="00C7024E" w:rsidP="008044FD">
            <w:pPr>
              <w:jc w:val="center"/>
              <w:rPr>
                <w:rFonts w:cs="Arial"/>
              </w:rPr>
            </w:pPr>
          </w:p>
        </w:tc>
      </w:tr>
      <w:tr w:rsidR="00A609A8" w:rsidRPr="00762978" w:rsidTr="008044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609A8" w:rsidRPr="008044FD" w:rsidRDefault="00A609A8" w:rsidP="005404BF">
            <w:pPr>
              <w:numPr>
                <w:ilvl w:val="0"/>
                <w:numId w:val="3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609A8" w:rsidRDefault="00A609A8" w:rsidP="008044FD">
            <w:pPr>
              <w:snapToGrid w:val="0"/>
              <w:rPr>
                <w:rFonts w:cs="Arial"/>
                <w:sz w:val="20"/>
                <w:szCs w:val="20"/>
              </w:rPr>
            </w:pPr>
            <w:r>
              <w:rPr>
                <w:rFonts w:cs="Arial"/>
                <w:sz w:val="20"/>
                <w:szCs w:val="20"/>
              </w:rPr>
              <w:t>Ενιαία κωδικοποίηση Λογιστικού Σχεδίου των ΜΥ</w:t>
            </w:r>
          </w:p>
        </w:tc>
        <w:tc>
          <w:tcPr>
            <w:tcW w:w="1094" w:type="dxa"/>
            <w:tcBorders>
              <w:top w:val="outset" w:sz="6" w:space="0" w:color="auto"/>
              <w:left w:val="outset" w:sz="6" w:space="0" w:color="auto"/>
              <w:bottom w:val="outset" w:sz="6" w:space="0" w:color="auto"/>
              <w:right w:val="outset" w:sz="6" w:space="0" w:color="auto"/>
            </w:tcBorders>
          </w:tcPr>
          <w:p w:rsidR="00A609A8" w:rsidRDefault="00A609A8" w:rsidP="008044FD">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609A8" w:rsidRPr="00762978" w:rsidRDefault="00A609A8" w:rsidP="008044FD">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A609A8" w:rsidRPr="00762978" w:rsidRDefault="00A609A8" w:rsidP="008044FD">
            <w:pPr>
              <w:jc w:val="center"/>
              <w:rPr>
                <w:rFonts w:cs="Arial"/>
              </w:rPr>
            </w:pPr>
          </w:p>
        </w:tc>
      </w:tr>
    </w:tbl>
    <w:p w:rsidR="008C2682" w:rsidRDefault="008C2682" w:rsidP="00E86E70"/>
    <w:p w:rsidR="00A609A8" w:rsidRDefault="00A609A8" w:rsidP="00E86E70"/>
    <w:p w:rsidR="008C2682" w:rsidRPr="000E3E73" w:rsidRDefault="008C2682" w:rsidP="005404BF">
      <w:pPr>
        <w:pStyle w:val="3"/>
        <w:numPr>
          <w:ilvl w:val="2"/>
          <w:numId w:val="50"/>
        </w:numPr>
      </w:pPr>
      <w:bookmarkStart w:id="77" w:name="_Toc360115368"/>
      <w:r w:rsidRPr="000E3E73">
        <w:t>Οικονομικές Υπηρεσίες</w:t>
      </w:r>
      <w:bookmarkEnd w:id="77"/>
    </w:p>
    <w:p w:rsidR="008C2682" w:rsidRDefault="008C2682" w:rsidP="008C2682"/>
    <w:tbl>
      <w:tblPr>
        <w:tblW w:w="8647" w:type="dxa"/>
        <w:tblCellSpacing w:w="20" w:type="dxa"/>
        <w:tblInd w:w="-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85" w:type="dxa"/>
          <w:right w:w="85" w:type="dxa"/>
        </w:tblCellMar>
        <w:tblLook w:val="0000"/>
      </w:tblPr>
      <w:tblGrid>
        <w:gridCol w:w="1135"/>
        <w:gridCol w:w="3543"/>
        <w:gridCol w:w="1134"/>
        <w:gridCol w:w="1276"/>
        <w:gridCol w:w="1559"/>
      </w:tblGrid>
      <w:tr w:rsidR="00A609A8" w:rsidRPr="00762978" w:rsidTr="00A609A8">
        <w:trPr>
          <w:trHeight w:val="320"/>
          <w:tblHeader/>
          <w:tblCellSpacing w:w="20" w:type="dxa"/>
        </w:trPr>
        <w:tc>
          <w:tcPr>
            <w:tcW w:w="1075" w:type="dxa"/>
            <w:tcBorders>
              <w:top w:val="outset" w:sz="6" w:space="0" w:color="auto"/>
              <w:left w:val="outset" w:sz="6" w:space="0" w:color="auto"/>
              <w:bottom w:val="outset" w:sz="6" w:space="0" w:color="auto"/>
              <w:right w:val="outset" w:sz="6" w:space="0" w:color="auto"/>
            </w:tcBorders>
            <w:shd w:val="clear" w:color="auto" w:fill="E0E0E0"/>
          </w:tcPr>
          <w:p w:rsidR="00A609A8" w:rsidRPr="00762978" w:rsidRDefault="00A609A8" w:rsidP="00A609A8">
            <w:pPr>
              <w:suppressAutoHyphens/>
              <w:rPr>
                <w:rFonts w:cs="Arial"/>
                <w:b/>
                <w:sz w:val="20"/>
                <w:szCs w:val="20"/>
              </w:rPr>
            </w:pPr>
            <w:r w:rsidRPr="00762978">
              <w:rPr>
                <w:rFonts w:cs="Arial"/>
                <w:b/>
                <w:sz w:val="20"/>
                <w:szCs w:val="20"/>
              </w:rPr>
              <w:t>Α/Α</w:t>
            </w:r>
          </w:p>
        </w:tc>
        <w:tc>
          <w:tcPr>
            <w:tcW w:w="3503" w:type="dxa"/>
            <w:tcBorders>
              <w:top w:val="outset" w:sz="6" w:space="0" w:color="auto"/>
              <w:left w:val="outset" w:sz="6" w:space="0" w:color="auto"/>
              <w:bottom w:val="outset" w:sz="6" w:space="0" w:color="auto"/>
              <w:right w:val="outset" w:sz="6" w:space="0" w:color="auto"/>
            </w:tcBorders>
            <w:shd w:val="clear" w:color="auto" w:fill="E0E0E0"/>
          </w:tcPr>
          <w:p w:rsidR="00A609A8" w:rsidRPr="00762978" w:rsidRDefault="00A609A8" w:rsidP="00A609A8">
            <w:pPr>
              <w:snapToGrid w:val="0"/>
              <w:rPr>
                <w:rFonts w:cs="Arial"/>
                <w:b/>
                <w:sz w:val="20"/>
                <w:szCs w:val="20"/>
              </w:rPr>
            </w:pPr>
            <w:r w:rsidRPr="00762978">
              <w:rPr>
                <w:rFonts w:cs="Arial"/>
                <w:b/>
                <w:sz w:val="20"/>
                <w:szCs w:val="20"/>
              </w:rPr>
              <w:t>ΠΡΟΔΙΑΓΡΑΦΗ</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A609A8" w:rsidRPr="00762978" w:rsidRDefault="00A609A8" w:rsidP="00A609A8">
            <w:pPr>
              <w:jc w:val="center"/>
              <w:rPr>
                <w:rFonts w:cs="Arial"/>
                <w:b/>
                <w:sz w:val="20"/>
                <w:szCs w:val="20"/>
              </w:rPr>
            </w:pPr>
            <w:r w:rsidRPr="00762978">
              <w:rPr>
                <w:rFonts w:cs="Arial"/>
                <w:b/>
                <w:sz w:val="20"/>
                <w:szCs w:val="20"/>
              </w:rPr>
              <w:t>ΑΠΑΙΤΗΣΗ</w:t>
            </w: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A609A8" w:rsidRPr="00762978" w:rsidRDefault="00A609A8" w:rsidP="00A609A8">
            <w:pPr>
              <w:jc w:val="center"/>
              <w:rPr>
                <w:rFonts w:cs="Arial"/>
                <w:b/>
                <w:sz w:val="20"/>
                <w:szCs w:val="20"/>
              </w:rPr>
            </w:pPr>
            <w:r w:rsidRPr="00762978">
              <w:rPr>
                <w:rFonts w:cs="Arial"/>
                <w:b/>
                <w:sz w:val="20"/>
                <w:szCs w:val="20"/>
              </w:rPr>
              <w:t>ΑΠΑΝΤΗΣΗ</w:t>
            </w: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A609A8" w:rsidRPr="00762978" w:rsidRDefault="00A609A8" w:rsidP="00A609A8">
            <w:pPr>
              <w:ind w:left="22"/>
              <w:jc w:val="center"/>
              <w:rPr>
                <w:rFonts w:cs="Arial"/>
                <w:b/>
                <w:sz w:val="20"/>
                <w:szCs w:val="20"/>
              </w:rPr>
            </w:pPr>
            <w:r w:rsidRPr="00762978">
              <w:rPr>
                <w:rFonts w:cs="Arial"/>
                <w:b/>
                <w:sz w:val="20"/>
                <w:szCs w:val="20"/>
              </w:rPr>
              <w:t>ΠΑΡΑΠΟΜΠΗ</w:t>
            </w:r>
          </w:p>
        </w:tc>
      </w:tr>
      <w:tr w:rsidR="00A609A8" w:rsidRPr="00762978" w:rsidTr="00A609A8">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A609A8" w:rsidRPr="00057E20" w:rsidRDefault="00A609A8" w:rsidP="00A609A8">
            <w:pPr>
              <w:snapToGrid w:val="0"/>
              <w:rPr>
                <w:rFonts w:cs="Arial"/>
                <w:b/>
                <w:sz w:val="20"/>
                <w:szCs w:val="20"/>
              </w:rPr>
            </w:pPr>
            <w:r>
              <w:rPr>
                <w:rFonts w:cs="Arial"/>
                <w:b/>
                <w:sz w:val="20"/>
                <w:szCs w:val="20"/>
              </w:rPr>
              <w:t>ΓΕΝΙΚΑ</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A609A8" w:rsidRPr="00762978" w:rsidRDefault="00A609A8" w:rsidP="00A609A8">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A609A8" w:rsidRPr="00762978" w:rsidRDefault="00A609A8" w:rsidP="00A609A8">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A609A8" w:rsidRPr="00762978" w:rsidRDefault="00A609A8" w:rsidP="00A609A8">
            <w:pPr>
              <w:jc w:val="center"/>
              <w:rPr>
                <w:rFonts w:cs="Arial"/>
                <w:b/>
                <w:sz w:val="20"/>
                <w:szCs w:val="20"/>
              </w:rPr>
            </w:pPr>
          </w:p>
        </w:tc>
      </w:tr>
      <w:tr w:rsidR="00A609A8" w:rsidRPr="00762978" w:rsidTr="00A609A8">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609A8" w:rsidRPr="008044FD" w:rsidRDefault="00A609A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snapToGrid w:val="0"/>
              <w:rPr>
                <w:rFonts w:cs="Arial"/>
                <w:sz w:val="20"/>
                <w:szCs w:val="20"/>
              </w:rPr>
            </w:pPr>
            <w:r>
              <w:rPr>
                <w:rFonts w:cs="Arial"/>
                <w:sz w:val="20"/>
                <w:szCs w:val="20"/>
              </w:rPr>
              <w:t>Πλήρης συμμόρφωση με τις απαιτήσεις της Παρ. Α3.4.3 της παρούσας</w:t>
            </w:r>
          </w:p>
        </w:tc>
        <w:tc>
          <w:tcPr>
            <w:tcW w:w="1094"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p>
        </w:tc>
      </w:tr>
      <w:tr w:rsidR="00A609A8" w:rsidRPr="00762978" w:rsidTr="00A609A8">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609A8" w:rsidRPr="008044FD" w:rsidRDefault="00A609A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snapToGrid w:val="0"/>
              <w:rPr>
                <w:rFonts w:cs="Arial"/>
                <w:sz w:val="20"/>
                <w:szCs w:val="20"/>
              </w:rPr>
            </w:pPr>
            <w:r>
              <w:rPr>
                <w:rFonts w:cs="Arial"/>
                <w:sz w:val="20"/>
                <w:szCs w:val="20"/>
              </w:rPr>
              <w:t>Σε περίπτωση κάλυψης των απαιτήσεων με έτοιμα πακέτα λογισμικού να παρασχεθούν οι απαιτούμενες άδειες χρήσης για την πλήρη κάλυψη των αναγκών του έργου</w:t>
            </w:r>
          </w:p>
        </w:tc>
        <w:tc>
          <w:tcPr>
            <w:tcW w:w="1094"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p>
        </w:tc>
      </w:tr>
      <w:tr w:rsidR="00A609A8" w:rsidRPr="00762978" w:rsidTr="00A609A8">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A609A8" w:rsidRPr="00057E20" w:rsidRDefault="00A609A8" w:rsidP="00A609A8">
            <w:pPr>
              <w:snapToGrid w:val="0"/>
              <w:rPr>
                <w:rFonts w:cs="Arial"/>
                <w:b/>
                <w:sz w:val="20"/>
                <w:szCs w:val="20"/>
              </w:rPr>
            </w:pPr>
            <w:r>
              <w:rPr>
                <w:rFonts w:cs="Arial"/>
                <w:b/>
                <w:sz w:val="20"/>
                <w:szCs w:val="20"/>
              </w:rPr>
              <w:t>ΓΕΝΙΚΗ ΛΟΓΙΣΤΙΚΗ</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A609A8" w:rsidRPr="00762978" w:rsidRDefault="00A609A8" w:rsidP="00A609A8">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A609A8" w:rsidRPr="00762978" w:rsidRDefault="00A609A8" w:rsidP="00A609A8">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A609A8" w:rsidRPr="00762978" w:rsidRDefault="00A609A8" w:rsidP="00A609A8">
            <w:pPr>
              <w:jc w:val="center"/>
              <w:rPr>
                <w:rFonts w:cs="Arial"/>
                <w:b/>
                <w:sz w:val="20"/>
                <w:szCs w:val="20"/>
              </w:rPr>
            </w:pPr>
          </w:p>
        </w:tc>
      </w:tr>
      <w:tr w:rsidR="00A609A8" w:rsidRPr="00762978" w:rsidTr="00A609A8">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609A8" w:rsidRPr="008044FD" w:rsidRDefault="00A609A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609A8" w:rsidRPr="002A6287" w:rsidRDefault="002A6287" w:rsidP="002A6287">
            <w:pPr>
              <w:snapToGrid w:val="0"/>
              <w:rPr>
                <w:rFonts w:cs="Arial"/>
                <w:sz w:val="20"/>
                <w:szCs w:val="20"/>
              </w:rPr>
            </w:pPr>
            <w:r w:rsidRPr="002A6287">
              <w:rPr>
                <w:rFonts w:cs="Arial"/>
                <w:sz w:val="20"/>
                <w:szCs w:val="20"/>
              </w:rPr>
              <w:t>Επικοινωνία με όλες τις άλλες εφαρμογές και ενημέρωση με κάθε εγγραφή</w:t>
            </w:r>
          </w:p>
        </w:tc>
        <w:tc>
          <w:tcPr>
            <w:tcW w:w="1094"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p>
        </w:tc>
      </w:tr>
      <w:tr w:rsidR="00A609A8" w:rsidRPr="00762978" w:rsidTr="00A609A8">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609A8" w:rsidRPr="008044FD" w:rsidRDefault="00A609A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609A8" w:rsidRPr="002A6287" w:rsidRDefault="002A6287" w:rsidP="00BC6F30">
            <w:pPr>
              <w:snapToGrid w:val="0"/>
              <w:rPr>
                <w:rFonts w:cs="Arial"/>
                <w:sz w:val="20"/>
                <w:szCs w:val="20"/>
              </w:rPr>
            </w:pPr>
            <w:r w:rsidRPr="002A6287">
              <w:rPr>
                <w:rFonts w:cs="Arial"/>
                <w:sz w:val="20"/>
                <w:szCs w:val="20"/>
              </w:rPr>
              <w:t>Όλες οι εφαρμογές επικοινωνούν και ενημερώνουν την λογιστική σε πραγματικό χρόνο (</w:t>
            </w:r>
            <w:proofErr w:type="spellStart"/>
            <w:r w:rsidRPr="002A6287">
              <w:rPr>
                <w:rFonts w:cs="Arial"/>
                <w:sz w:val="20"/>
                <w:szCs w:val="20"/>
              </w:rPr>
              <w:t>real</w:t>
            </w:r>
            <w:proofErr w:type="spellEnd"/>
            <w:r w:rsidRPr="002A6287">
              <w:rPr>
                <w:rFonts w:cs="Arial"/>
                <w:sz w:val="20"/>
                <w:szCs w:val="20"/>
              </w:rPr>
              <w:t xml:space="preserve"> </w:t>
            </w:r>
            <w:proofErr w:type="spellStart"/>
            <w:r w:rsidRPr="002A6287">
              <w:rPr>
                <w:rFonts w:cs="Arial"/>
                <w:sz w:val="20"/>
                <w:szCs w:val="20"/>
              </w:rPr>
              <w:t>time</w:t>
            </w:r>
            <w:proofErr w:type="spellEnd"/>
            <w:r w:rsidRPr="002A6287">
              <w:rPr>
                <w:rFonts w:cs="Arial"/>
                <w:sz w:val="20"/>
                <w:szCs w:val="20"/>
              </w:rPr>
              <w:t xml:space="preserve">) </w:t>
            </w:r>
          </w:p>
        </w:tc>
        <w:tc>
          <w:tcPr>
            <w:tcW w:w="1094"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p>
        </w:tc>
      </w:tr>
      <w:tr w:rsidR="00A609A8" w:rsidRPr="00762978" w:rsidTr="00A609A8">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609A8" w:rsidRPr="008044FD" w:rsidRDefault="00A609A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609A8" w:rsidRPr="002A6287" w:rsidRDefault="002A6287" w:rsidP="002A6287">
            <w:pPr>
              <w:snapToGrid w:val="0"/>
              <w:rPr>
                <w:rFonts w:cs="Arial"/>
                <w:sz w:val="20"/>
                <w:szCs w:val="20"/>
              </w:rPr>
            </w:pPr>
            <w:r w:rsidRPr="002A6287">
              <w:rPr>
                <w:rFonts w:cs="Arial"/>
                <w:sz w:val="20"/>
                <w:szCs w:val="20"/>
              </w:rPr>
              <w:t>Η εφαρμογή θα έχει πλήρη συμμόρφωση με τον τρέχοντα ΚΒΣ και θα παράγει όλες τις απαραίτητες καταστάσεις, βιβλία και παραστατικά.</w:t>
            </w:r>
          </w:p>
        </w:tc>
        <w:tc>
          <w:tcPr>
            <w:tcW w:w="1094"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p>
        </w:tc>
      </w:tr>
      <w:tr w:rsidR="00A609A8" w:rsidRPr="00762978" w:rsidTr="00A609A8">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609A8" w:rsidRPr="008044FD" w:rsidRDefault="00A609A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609A8" w:rsidRPr="00762978" w:rsidRDefault="00BC6F30" w:rsidP="00A609A8">
            <w:pPr>
              <w:snapToGrid w:val="0"/>
              <w:rPr>
                <w:rFonts w:cs="Arial"/>
                <w:sz w:val="20"/>
                <w:szCs w:val="20"/>
              </w:rPr>
            </w:pPr>
            <w:r w:rsidRPr="00BC6F30">
              <w:rPr>
                <w:rFonts w:cs="Arial"/>
                <w:sz w:val="20"/>
                <w:szCs w:val="20"/>
              </w:rPr>
              <w:t>Διαχείριση Παραστατικών Προμηθευτών</w:t>
            </w:r>
          </w:p>
        </w:tc>
        <w:tc>
          <w:tcPr>
            <w:tcW w:w="1094"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p>
        </w:tc>
      </w:tr>
      <w:tr w:rsidR="00A609A8" w:rsidRPr="00762978" w:rsidTr="00A609A8">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609A8" w:rsidRPr="008044FD" w:rsidRDefault="00A609A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609A8" w:rsidRPr="00762978" w:rsidRDefault="00BC6F30" w:rsidP="00A609A8">
            <w:pPr>
              <w:snapToGrid w:val="0"/>
              <w:rPr>
                <w:rFonts w:cs="Arial"/>
                <w:sz w:val="20"/>
                <w:szCs w:val="20"/>
              </w:rPr>
            </w:pPr>
            <w:r w:rsidRPr="00BC6F30">
              <w:rPr>
                <w:rFonts w:cs="Arial"/>
                <w:sz w:val="20"/>
                <w:szCs w:val="20"/>
              </w:rPr>
              <w:t>Διαχείριση Χρηματικών Ενταλμάτων</w:t>
            </w:r>
          </w:p>
        </w:tc>
        <w:tc>
          <w:tcPr>
            <w:tcW w:w="1094"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p>
        </w:tc>
      </w:tr>
      <w:tr w:rsidR="00A609A8" w:rsidRPr="00762978" w:rsidTr="00A609A8">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609A8" w:rsidRPr="008044FD" w:rsidRDefault="00A609A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609A8" w:rsidRPr="00762978" w:rsidRDefault="00BC6F30" w:rsidP="00A609A8">
            <w:pPr>
              <w:snapToGrid w:val="0"/>
              <w:rPr>
                <w:rFonts w:cs="Arial"/>
                <w:sz w:val="20"/>
                <w:szCs w:val="20"/>
              </w:rPr>
            </w:pPr>
            <w:r w:rsidRPr="00BC6F30">
              <w:rPr>
                <w:rFonts w:cs="Arial"/>
                <w:sz w:val="20"/>
                <w:szCs w:val="20"/>
              </w:rPr>
              <w:t>Έκδοση Επιταγών</w:t>
            </w:r>
          </w:p>
        </w:tc>
        <w:tc>
          <w:tcPr>
            <w:tcW w:w="1094"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p>
        </w:tc>
      </w:tr>
      <w:tr w:rsidR="00A609A8" w:rsidRPr="00762978" w:rsidTr="00A609A8">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609A8" w:rsidRPr="008044FD" w:rsidRDefault="00A609A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609A8" w:rsidRPr="00762978" w:rsidRDefault="00BC6F30" w:rsidP="00A609A8">
            <w:pPr>
              <w:snapToGrid w:val="0"/>
              <w:rPr>
                <w:rFonts w:cs="Arial"/>
                <w:sz w:val="20"/>
                <w:szCs w:val="20"/>
              </w:rPr>
            </w:pPr>
            <w:r w:rsidRPr="00BC6F30">
              <w:rPr>
                <w:rFonts w:cs="Arial"/>
                <w:sz w:val="20"/>
                <w:szCs w:val="20"/>
              </w:rPr>
              <w:t>Διαδικασίες Κλεισίματος Έτους</w:t>
            </w:r>
          </w:p>
        </w:tc>
        <w:tc>
          <w:tcPr>
            <w:tcW w:w="1094"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p>
        </w:tc>
      </w:tr>
      <w:tr w:rsidR="00A609A8" w:rsidRPr="00762978" w:rsidTr="00A609A8">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609A8" w:rsidRPr="008044FD" w:rsidRDefault="00A609A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609A8" w:rsidRPr="00762978" w:rsidRDefault="00BC6F30" w:rsidP="00A609A8">
            <w:pPr>
              <w:snapToGrid w:val="0"/>
              <w:rPr>
                <w:rFonts w:cs="Arial"/>
                <w:sz w:val="20"/>
                <w:szCs w:val="20"/>
              </w:rPr>
            </w:pPr>
            <w:r w:rsidRPr="00BC6F30">
              <w:rPr>
                <w:rFonts w:cs="Arial"/>
                <w:sz w:val="20"/>
                <w:szCs w:val="20"/>
              </w:rPr>
              <w:t>Λογιστικές Εγγραφές</w:t>
            </w:r>
          </w:p>
        </w:tc>
        <w:tc>
          <w:tcPr>
            <w:tcW w:w="1094"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p>
        </w:tc>
      </w:tr>
      <w:tr w:rsidR="00A609A8" w:rsidRPr="00762978" w:rsidTr="00A609A8">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609A8" w:rsidRPr="008044FD" w:rsidRDefault="00A609A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609A8" w:rsidRPr="00762978" w:rsidRDefault="00BC6F30" w:rsidP="00A609A8">
            <w:pPr>
              <w:snapToGrid w:val="0"/>
              <w:rPr>
                <w:rFonts w:cs="Arial"/>
                <w:sz w:val="20"/>
                <w:szCs w:val="20"/>
              </w:rPr>
            </w:pPr>
            <w:r w:rsidRPr="00BC6F30">
              <w:rPr>
                <w:rFonts w:cs="Arial"/>
                <w:sz w:val="20"/>
                <w:szCs w:val="20"/>
              </w:rPr>
              <w:t>Δημιουργία όλων των απαιτούμενων αναφορών και καταστάσεων</w:t>
            </w:r>
          </w:p>
        </w:tc>
        <w:tc>
          <w:tcPr>
            <w:tcW w:w="1094"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p>
        </w:tc>
      </w:tr>
      <w:tr w:rsidR="00A609A8" w:rsidRPr="00762978" w:rsidTr="00A609A8">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609A8" w:rsidRPr="008044FD" w:rsidRDefault="00A609A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609A8" w:rsidRPr="00762978" w:rsidRDefault="00BC6F30" w:rsidP="00BC6F30">
            <w:pPr>
              <w:snapToGrid w:val="0"/>
              <w:rPr>
                <w:rFonts w:cs="Arial"/>
                <w:sz w:val="20"/>
                <w:szCs w:val="20"/>
              </w:rPr>
            </w:pPr>
            <w:r w:rsidRPr="00BC6F30">
              <w:rPr>
                <w:rFonts w:cs="Arial"/>
                <w:sz w:val="20"/>
                <w:szCs w:val="20"/>
              </w:rPr>
              <w:t>λειτουργικότητα ελέγχων και επαληθεύσεων κατά την καταχώρηση ώστε να αποφεύγεται η εισαγωγή λανθασμένων στοιχείων</w:t>
            </w:r>
          </w:p>
        </w:tc>
        <w:tc>
          <w:tcPr>
            <w:tcW w:w="1094"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p>
        </w:tc>
      </w:tr>
      <w:tr w:rsidR="00A609A8" w:rsidRPr="00762978" w:rsidTr="00A609A8">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609A8" w:rsidRPr="008044FD" w:rsidRDefault="00A609A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609A8" w:rsidRPr="00762978" w:rsidRDefault="00BC6F30" w:rsidP="00A609A8">
            <w:pPr>
              <w:snapToGrid w:val="0"/>
              <w:rPr>
                <w:rFonts w:cs="Arial"/>
                <w:sz w:val="20"/>
                <w:szCs w:val="20"/>
              </w:rPr>
            </w:pPr>
            <w:r w:rsidRPr="00BC6F30">
              <w:rPr>
                <w:rFonts w:cs="Arial"/>
                <w:sz w:val="20"/>
                <w:szCs w:val="20"/>
              </w:rPr>
              <w:t>Διαχείριση Τραπεζικών Λογαριασμών</w:t>
            </w:r>
          </w:p>
        </w:tc>
        <w:tc>
          <w:tcPr>
            <w:tcW w:w="1094"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p>
        </w:tc>
      </w:tr>
      <w:tr w:rsidR="006E38D5" w:rsidRPr="00762978" w:rsidTr="0057076C">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6E38D5" w:rsidRPr="008044FD" w:rsidRDefault="006E38D5" w:rsidP="0057076C">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6E38D5" w:rsidRPr="00762978" w:rsidRDefault="006E38D5" w:rsidP="0057076C">
            <w:pPr>
              <w:snapToGrid w:val="0"/>
              <w:rPr>
                <w:rFonts w:cs="Arial"/>
                <w:sz w:val="20"/>
                <w:szCs w:val="20"/>
              </w:rPr>
            </w:pPr>
            <w:r>
              <w:rPr>
                <w:rFonts w:cs="Arial"/>
                <w:sz w:val="20"/>
                <w:szCs w:val="20"/>
              </w:rPr>
              <w:t>Κάλυψη απαιτήσεων Δημόσιου Λογιστικού</w:t>
            </w:r>
          </w:p>
        </w:tc>
        <w:tc>
          <w:tcPr>
            <w:tcW w:w="1094" w:type="dxa"/>
            <w:tcBorders>
              <w:top w:val="outset" w:sz="6" w:space="0" w:color="auto"/>
              <w:left w:val="outset" w:sz="6" w:space="0" w:color="auto"/>
              <w:bottom w:val="outset" w:sz="6" w:space="0" w:color="auto"/>
              <w:right w:val="outset" w:sz="6" w:space="0" w:color="auto"/>
            </w:tcBorders>
          </w:tcPr>
          <w:p w:rsidR="006E38D5" w:rsidRPr="00762978" w:rsidRDefault="006E38D5" w:rsidP="0057076C">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6E38D5" w:rsidRPr="00762978" w:rsidRDefault="006E38D5" w:rsidP="0057076C">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6E38D5" w:rsidRPr="00762978" w:rsidRDefault="006E38D5" w:rsidP="0057076C">
            <w:pPr>
              <w:jc w:val="center"/>
              <w:rPr>
                <w:rFonts w:cs="Arial"/>
                <w:sz w:val="20"/>
                <w:szCs w:val="20"/>
              </w:rPr>
            </w:pPr>
          </w:p>
        </w:tc>
      </w:tr>
      <w:tr w:rsidR="00A609A8" w:rsidRPr="00762978" w:rsidTr="00A609A8">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609A8" w:rsidRPr="008044FD" w:rsidRDefault="00A609A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609A8" w:rsidRDefault="00BC6F30" w:rsidP="00A609A8">
            <w:pPr>
              <w:snapToGrid w:val="0"/>
              <w:rPr>
                <w:rFonts w:cs="Arial"/>
                <w:sz w:val="20"/>
                <w:szCs w:val="20"/>
              </w:rPr>
            </w:pPr>
            <w:r>
              <w:rPr>
                <w:rFonts w:cs="Arial"/>
                <w:sz w:val="20"/>
                <w:szCs w:val="20"/>
              </w:rPr>
              <w:t>Διασύνδεση και ανταλλαγή δεδομένων με τις ακόλουθες εφαρμογές:</w:t>
            </w:r>
          </w:p>
          <w:p w:rsidR="00BC6F30" w:rsidRPr="00BC6F30" w:rsidRDefault="00BC6F30" w:rsidP="005404BF">
            <w:pPr>
              <w:pStyle w:val="af"/>
              <w:numPr>
                <w:ilvl w:val="0"/>
                <w:numId w:val="34"/>
              </w:numPr>
              <w:snapToGrid w:val="0"/>
              <w:ind w:left="305" w:hanging="218"/>
              <w:rPr>
                <w:rFonts w:asciiTheme="minorHAnsi" w:hAnsiTheme="minorHAnsi" w:cstheme="minorHAnsi"/>
                <w:sz w:val="20"/>
              </w:rPr>
            </w:pPr>
            <w:r w:rsidRPr="00BC6F30">
              <w:rPr>
                <w:rFonts w:asciiTheme="minorHAnsi" w:hAnsiTheme="minorHAnsi" w:cstheme="minorHAnsi"/>
                <w:sz w:val="20"/>
              </w:rPr>
              <w:t>Αναλυτική Λογιστική</w:t>
            </w:r>
          </w:p>
          <w:p w:rsidR="00BC6F30" w:rsidRPr="00BC6F30" w:rsidRDefault="00BC6F30" w:rsidP="005404BF">
            <w:pPr>
              <w:pStyle w:val="af"/>
              <w:numPr>
                <w:ilvl w:val="0"/>
                <w:numId w:val="34"/>
              </w:numPr>
              <w:snapToGrid w:val="0"/>
              <w:ind w:left="305" w:hanging="218"/>
              <w:rPr>
                <w:rFonts w:asciiTheme="minorHAnsi" w:hAnsiTheme="minorHAnsi" w:cstheme="minorHAnsi"/>
                <w:sz w:val="20"/>
              </w:rPr>
            </w:pPr>
            <w:r w:rsidRPr="00BC6F30">
              <w:rPr>
                <w:rFonts w:asciiTheme="minorHAnsi" w:hAnsiTheme="minorHAnsi" w:cstheme="minorHAnsi"/>
                <w:sz w:val="20"/>
              </w:rPr>
              <w:t>Συμβάσεις – Προμήθειες</w:t>
            </w:r>
          </w:p>
          <w:p w:rsidR="00BC6F30" w:rsidRPr="00BC6F30" w:rsidRDefault="00BC6F30" w:rsidP="005404BF">
            <w:pPr>
              <w:pStyle w:val="af"/>
              <w:numPr>
                <w:ilvl w:val="0"/>
                <w:numId w:val="34"/>
              </w:numPr>
              <w:snapToGrid w:val="0"/>
              <w:ind w:left="305" w:hanging="218"/>
              <w:rPr>
                <w:rFonts w:asciiTheme="minorHAnsi" w:hAnsiTheme="minorHAnsi" w:cstheme="minorHAnsi"/>
                <w:sz w:val="20"/>
              </w:rPr>
            </w:pPr>
            <w:r w:rsidRPr="00BC6F30">
              <w:rPr>
                <w:rFonts w:asciiTheme="minorHAnsi" w:hAnsiTheme="minorHAnsi" w:cstheme="minorHAnsi"/>
                <w:sz w:val="20"/>
              </w:rPr>
              <w:t>Διαχείριση Αποθηκών</w:t>
            </w:r>
          </w:p>
          <w:p w:rsidR="00BC6F30" w:rsidRPr="00BC6F30" w:rsidRDefault="00BC6F30" w:rsidP="005404BF">
            <w:pPr>
              <w:pStyle w:val="af"/>
              <w:numPr>
                <w:ilvl w:val="0"/>
                <w:numId w:val="34"/>
              </w:numPr>
              <w:snapToGrid w:val="0"/>
              <w:ind w:left="305" w:hanging="218"/>
              <w:rPr>
                <w:rFonts w:asciiTheme="minorHAnsi" w:hAnsiTheme="minorHAnsi" w:cstheme="minorHAnsi"/>
                <w:sz w:val="20"/>
              </w:rPr>
            </w:pPr>
            <w:r w:rsidRPr="00BC6F30">
              <w:rPr>
                <w:rFonts w:asciiTheme="minorHAnsi" w:hAnsiTheme="minorHAnsi" w:cstheme="minorHAnsi"/>
                <w:sz w:val="20"/>
              </w:rPr>
              <w:t>Διαχείριση Παγίων</w:t>
            </w:r>
          </w:p>
          <w:p w:rsidR="00BC6F30" w:rsidRPr="00BC6F30" w:rsidRDefault="00BC6F30" w:rsidP="005404BF">
            <w:pPr>
              <w:pStyle w:val="af"/>
              <w:numPr>
                <w:ilvl w:val="0"/>
                <w:numId w:val="34"/>
              </w:numPr>
              <w:snapToGrid w:val="0"/>
              <w:ind w:left="305" w:hanging="218"/>
              <w:rPr>
                <w:rFonts w:asciiTheme="minorHAnsi" w:hAnsiTheme="minorHAnsi" w:cstheme="minorHAnsi"/>
                <w:sz w:val="20"/>
              </w:rPr>
            </w:pPr>
            <w:proofErr w:type="spellStart"/>
            <w:r w:rsidRPr="00BC6F30">
              <w:rPr>
                <w:rFonts w:asciiTheme="minorHAnsi" w:hAnsiTheme="minorHAnsi" w:cstheme="minorHAnsi"/>
                <w:sz w:val="20"/>
              </w:rPr>
              <w:t>Βιοιατρική</w:t>
            </w:r>
            <w:proofErr w:type="spellEnd"/>
            <w:r w:rsidRPr="00BC6F30">
              <w:rPr>
                <w:rFonts w:asciiTheme="minorHAnsi" w:hAnsiTheme="minorHAnsi" w:cstheme="minorHAnsi"/>
                <w:sz w:val="20"/>
              </w:rPr>
              <w:t xml:space="preserve"> Τεχνολογία</w:t>
            </w:r>
          </w:p>
          <w:p w:rsidR="00BC6F30" w:rsidRPr="00BC6F30" w:rsidRDefault="00BC6F30" w:rsidP="005404BF">
            <w:pPr>
              <w:pStyle w:val="af"/>
              <w:numPr>
                <w:ilvl w:val="0"/>
                <w:numId w:val="34"/>
              </w:numPr>
              <w:snapToGrid w:val="0"/>
              <w:ind w:left="305" w:hanging="218"/>
              <w:rPr>
                <w:rFonts w:asciiTheme="minorHAnsi" w:hAnsiTheme="minorHAnsi" w:cstheme="minorHAnsi"/>
                <w:sz w:val="20"/>
              </w:rPr>
            </w:pPr>
            <w:proofErr w:type="spellStart"/>
            <w:r w:rsidRPr="00BC6F30">
              <w:rPr>
                <w:rFonts w:asciiTheme="minorHAnsi" w:hAnsiTheme="minorHAnsi" w:cstheme="minorHAnsi"/>
                <w:sz w:val="20"/>
              </w:rPr>
              <w:t>Μεριδολόγια</w:t>
            </w:r>
            <w:proofErr w:type="spellEnd"/>
            <w:r w:rsidRPr="00BC6F30">
              <w:rPr>
                <w:rFonts w:asciiTheme="minorHAnsi" w:hAnsiTheme="minorHAnsi" w:cstheme="minorHAnsi"/>
                <w:sz w:val="20"/>
              </w:rPr>
              <w:t xml:space="preserve"> Απογευματινών Ιατρείων</w:t>
            </w:r>
          </w:p>
          <w:p w:rsidR="00BC6F30" w:rsidRPr="00BC6F30" w:rsidRDefault="00BC6F30" w:rsidP="005404BF">
            <w:pPr>
              <w:pStyle w:val="af"/>
              <w:numPr>
                <w:ilvl w:val="0"/>
                <w:numId w:val="34"/>
              </w:numPr>
              <w:snapToGrid w:val="0"/>
              <w:ind w:left="305" w:hanging="218"/>
              <w:rPr>
                <w:rFonts w:asciiTheme="minorHAnsi" w:hAnsiTheme="minorHAnsi" w:cstheme="minorHAnsi"/>
                <w:sz w:val="20"/>
              </w:rPr>
            </w:pPr>
            <w:r w:rsidRPr="00BC6F30">
              <w:rPr>
                <w:rFonts w:asciiTheme="minorHAnsi" w:hAnsiTheme="minorHAnsi" w:cstheme="minorHAnsi"/>
                <w:sz w:val="20"/>
              </w:rPr>
              <w:t>Προϋπολογισμός</w:t>
            </w:r>
          </w:p>
          <w:p w:rsidR="00BC6F30" w:rsidRPr="00BC6F30" w:rsidRDefault="00BC6F30" w:rsidP="005404BF">
            <w:pPr>
              <w:pStyle w:val="af"/>
              <w:numPr>
                <w:ilvl w:val="0"/>
                <w:numId w:val="34"/>
              </w:numPr>
              <w:snapToGrid w:val="0"/>
              <w:ind w:left="305" w:hanging="218"/>
              <w:rPr>
                <w:rFonts w:asciiTheme="minorHAnsi" w:hAnsiTheme="minorHAnsi" w:cstheme="minorHAnsi"/>
                <w:sz w:val="20"/>
              </w:rPr>
            </w:pPr>
            <w:r w:rsidRPr="00BC6F30">
              <w:rPr>
                <w:rFonts w:asciiTheme="minorHAnsi" w:hAnsiTheme="minorHAnsi" w:cstheme="minorHAnsi"/>
                <w:sz w:val="20"/>
              </w:rPr>
              <w:t>Ταμειακή Διαχείριση</w:t>
            </w:r>
          </w:p>
          <w:p w:rsidR="00BC6F30" w:rsidRPr="00BC6F30" w:rsidRDefault="00BC6F30" w:rsidP="005404BF">
            <w:pPr>
              <w:pStyle w:val="af"/>
              <w:numPr>
                <w:ilvl w:val="0"/>
                <w:numId w:val="34"/>
              </w:numPr>
              <w:snapToGrid w:val="0"/>
              <w:ind w:left="305" w:hanging="218"/>
              <w:rPr>
                <w:rFonts w:asciiTheme="minorHAnsi" w:hAnsiTheme="minorHAnsi" w:cstheme="minorHAnsi"/>
                <w:sz w:val="20"/>
              </w:rPr>
            </w:pPr>
            <w:r w:rsidRPr="00BC6F30">
              <w:rPr>
                <w:rFonts w:asciiTheme="minorHAnsi" w:hAnsiTheme="minorHAnsi" w:cstheme="minorHAnsi"/>
                <w:sz w:val="20"/>
              </w:rPr>
              <w:t>Λογιστήριο Ασθενών</w:t>
            </w:r>
          </w:p>
          <w:p w:rsidR="00BC6F30" w:rsidRPr="00BC6F30" w:rsidRDefault="00BC6F30" w:rsidP="005404BF">
            <w:pPr>
              <w:pStyle w:val="af"/>
              <w:numPr>
                <w:ilvl w:val="0"/>
                <w:numId w:val="34"/>
              </w:numPr>
              <w:snapToGrid w:val="0"/>
              <w:ind w:left="305" w:hanging="218"/>
              <w:rPr>
                <w:rFonts w:cs="Arial"/>
                <w:sz w:val="20"/>
              </w:rPr>
            </w:pPr>
            <w:r w:rsidRPr="00BC6F30">
              <w:rPr>
                <w:rFonts w:asciiTheme="minorHAnsi" w:hAnsiTheme="minorHAnsi" w:cstheme="minorHAnsi"/>
                <w:sz w:val="20"/>
              </w:rPr>
              <w:t>Γραφείο Κίνησης</w:t>
            </w:r>
          </w:p>
        </w:tc>
        <w:tc>
          <w:tcPr>
            <w:tcW w:w="1094"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p>
        </w:tc>
      </w:tr>
      <w:tr w:rsidR="00162B58" w:rsidRPr="00762978" w:rsidTr="00663205">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62B58" w:rsidRPr="008044FD" w:rsidRDefault="00162B5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62B58" w:rsidRPr="00762978" w:rsidRDefault="00162B58" w:rsidP="00663205">
            <w:pPr>
              <w:snapToGrid w:val="0"/>
              <w:rPr>
                <w:rFonts w:cs="Arial"/>
                <w:sz w:val="20"/>
                <w:szCs w:val="20"/>
              </w:rPr>
            </w:pPr>
            <w:r w:rsidRPr="00762978">
              <w:rPr>
                <w:rFonts w:cs="Arial"/>
                <w:sz w:val="20"/>
                <w:szCs w:val="20"/>
              </w:rPr>
              <w:t>Άλλες προσφερόμενες δυνατότητες</w:t>
            </w:r>
          </w:p>
        </w:tc>
        <w:tc>
          <w:tcPr>
            <w:tcW w:w="1094" w:type="dxa"/>
            <w:tcBorders>
              <w:top w:val="outset" w:sz="6" w:space="0" w:color="auto"/>
              <w:left w:val="outset" w:sz="6" w:space="0" w:color="auto"/>
              <w:bottom w:val="outset" w:sz="6" w:space="0" w:color="auto"/>
              <w:right w:val="outset" w:sz="6" w:space="0" w:color="auto"/>
            </w:tcBorders>
          </w:tcPr>
          <w:p w:rsidR="00162B58" w:rsidRPr="00762978" w:rsidRDefault="00162B58" w:rsidP="00663205">
            <w:pPr>
              <w:jc w:val="center"/>
              <w:rPr>
                <w:rFonts w:cs="Arial"/>
                <w:sz w:val="20"/>
                <w:szCs w:val="20"/>
              </w:rPr>
            </w:pPr>
          </w:p>
        </w:tc>
        <w:tc>
          <w:tcPr>
            <w:tcW w:w="1236" w:type="dxa"/>
            <w:tcBorders>
              <w:top w:val="outset" w:sz="6" w:space="0" w:color="auto"/>
              <w:left w:val="outset" w:sz="6" w:space="0" w:color="auto"/>
              <w:bottom w:val="outset" w:sz="6" w:space="0" w:color="auto"/>
              <w:right w:val="outset" w:sz="6" w:space="0" w:color="auto"/>
            </w:tcBorders>
          </w:tcPr>
          <w:p w:rsidR="00162B58" w:rsidRPr="00762978" w:rsidRDefault="00162B58" w:rsidP="00663205">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162B58" w:rsidRPr="00762978" w:rsidRDefault="00162B58" w:rsidP="00663205">
            <w:pPr>
              <w:jc w:val="center"/>
              <w:rPr>
                <w:rFonts w:cs="Arial"/>
              </w:rPr>
            </w:pPr>
          </w:p>
        </w:tc>
      </w:tr>
      <w:tr w:rsidR="00A609A8" w:rsidRPr="00762978" w:rsidTr="00A609A8">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A609A8" w:rsidRPr="00762978" w:rsidRDefault="00A609A8" w:rsidP="00A609A8">
            <w:pPr>
              <w:snapToGrid w:val="0"/>
              <w:rPr>
                <w:rFonts w:cs="Arial"/>
                <w:b/>
                <w:sz w:val="20"/>
                <w:szCs w:val="20"/>
              </w:rPr>
            </w:pPr>
            <w:r>
              <w:rPr>
                <w:rFonts w:cs="Arial"/>
                <w:b/>
                <w:sz w:val="20"/>
                <w:szCs w:val="20"/>
              </w:rPr>
              <w:t>ΑΝΑΛΥΤΙΚΗ ΛΟΓΙΣΤΙΚΗ</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A609A8" w:rsidRPr="00762978" w:rsidRDefault="00A609A8" w:rsidP="00A609A8">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A609A8" w:rsidRPr="00762978" w:rsidRDefault="00A609A8" w:rsidP="00A609A8">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A609A8" w:rsidRPr="00762978" w:rsidRDefault="00A609A8" w:rsidP="00A609A8">
            <w:pPr>
              <w:jc w:val="center"/>
              <w:rPr>
                <w:rFonts w:cs="Arial"/>
                <w:b/>
                <w:sz w:val="20"/>
                <w:szCs w:val="20"/>
              </w:rPr>
            </w:pPr>
          </w:p>
        </w:tc>
      </w:tr>
      <w:tr w:rsidR="00A609A8" w:rsidRPr="00762978" w:rsidTr="00A609A8">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609A8" w:rsidRPr="008044FD" w:rsidRDefault="00A609A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609A8" w:rsidRPr="00762978" w:rsidRDefault="002B6F38" w:rsidP="00A609A8">
            <w:pPr>
              <w:snapToGrid w:val="0"/>
              <w:rPr>
                <w:rFonts w:cs="Arial"/>
                <w:sz w:val="20"/>
                <w:szCs w:val="20"/>
              </w:rPr>
            </w:pPr>
            <w:r w:rsidRPr="009E643E">
              <w:rPr>
                <w:rFonts w:cs="Arial"/>
                <w:sz w:val="20"/>
                <w:szCs w:val="20"/>
              </w:rPr>
              <w:t>Η εφαρμογή της Αναλυτικής Λογιστικής θα έχει πλήρη διασύνδεση με τις υπόλοιπες εφαρμογές του Υποσυστήματος (όπως Γενική Λογιστική, Ταμειακή Διαχείριση, Πάγια, Αποθήκες, κλπ)</w:t>
            </w:r>
          </w:p>
        </w:tc>
        <w:tc>
          <w:tcPr>
            <w:tcW w:w="1094"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p>
        </w:tc>
      </w:tr>
      <w:tr w:rsidR="00A609A8" w:rsidRPr="00762978" w:rsidTr="00A609A8">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609A8" w:rsidRPr="008044FD" w:rsidRDefault="00A609A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609A8" w:rsidRPr="00762978" w:rsidRDefault="002B6F38" w:rsidP="00A609A8">
            <w:pPr>
              <w:snapToGrid w:val="0"/>
              <w:rPr>
                <w:rFonts w:cs="Arial"/>
                <w:sz w:val="20"/>
                <w:szCs w:val="20"/>
              </w:rPr>
            </w:pPr>
            <w:r w:rsidRPr="009E643E">
              <w:rPr>
                <w:rFonts w:cs="Arial"/>
                <w:sz w:val="20"/>
                <w:szCs w:val="20"/>
              </w:rPr>
              <w:t>Θα καλύπτονται όλες οι προβλεπόμενες από τον ΚΒΣ διατάξεις σε ότι αφορά το κύκλωμα λογιστικής της ομάδας 9 του ΕΓΛΣ</w:t>
            </w:r>
          </w:p>
        </w:tc>
        <w:tc>
          <w:tcPr>
            <w:tcW w:w="1094"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A609A8" w:rsidRPr="00762978" w:rsidRDefault="00A609A8" w:rsidP="00A609A8">
            <w:pPr>
              <w:jc w:val="center"/>
              <w:rPr>
                <w:rFonts w:cs="Arial"/>
                <w:sz w:val="20"/>
                <w:szCs w:val="20"/>
              </w:rPr>
            </w:pPr>
          </w:p>
        </w:tc>
      </w:tr>
      <w:tr w:rsidR="002B6F38" w:rsidRPr="00762978" w:rsidTr="00A609A8">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2B6F38" w:rsidRPr="008044FD" w:rsidRDefault="002B6F3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2B6F38" w:rsidRPr="009E643E" w:rsidRDefault="002B6F38" w:rsidP="009E643E">
            <w:pPr>
              <w:snapToGrid w:val="0"/>
              <w:rPr>
                <w:rFonts w:cs="Arial"/>
                <w:sz w:val="20"/>
                <w:szCs w:val="20"/>
              </w:rPr>
            </w:pPr>
            <w:r w:rsidRPr="009E643E">
              <w:rPr>
                <w:rFonts w:cs="Arial"/>
                <w:sz w:val="20"/>
                <w:szCs w:val="20"/>
              </w:rPr>
              <w:t xml:space="preserve">Θα διασφαλίζεται η συνδεσιμότητα και η </w:t>
            </w:r>
            <w:proofErr w:type="spellStart"/>
            <w:r w:rsidRPr="009E643E">
              <w:rPr>
                <w:rFonts w:cs="Arial"/>
                <w:sz w:val="20"/>
                <w:szCs w:val="20"/>
              </w:rPr>
              <w:t>ιχνηλασιμότητα</w:t>
            </w:r>
            <w:proofErr w:type="spellEnd"/>
            <w:r w:rsidRPr="009E643E">
              <w:rPr>
                <w:rFonts w:cs="Arial"/>
                <w:sz w:val="20"/>
                <w:szCs w:val="20"/>
              </w:rPr>
              <w:t xml:space="preserve"> από την Γενική στην Αναλυτική Λογιστική.</w:t>
            </w:r>
          </w:p>
        </w:tc>
        <w:tc>
          <w:tcPr>
            <w:tcW w:w="1094"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sz w:val="20"/>
                <w:szCs w:val="20"/>
              </w:rPr>
            </w:pPr>
          </w:p>
        </w:tc>
      </w:tr>
      <w:tr w:rsidR="002B6F38" w:rsidRPr="00762978" w:rsidTr="00A609A8">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2B6F38" w:rsidRPr="008044FD" w:rsidRDefault="002B6F3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2B6F38" w:rsidRPr="009E643E" w:rsidRDefault="002B6F38" w:rsidP="009E643E">
            <w:pPr>
              <w:snapToGrid w:val="0"/>
              <w:rPr>
                <w:rFonts w:cs="Arial"/>
                <w:sz w:val="20"/>
                <w:szCs w:val="20"/>
              </w:rPr>
            </w:pPr>
            <w:r w:rsidRPr="009E643E">
              <w:rPr>
                <w:rFonts w:cs="Arial"/>
                <w:sz w:val="20"/>
                <w:szCs w:val="20"/>
              </w:rPr>
              <w:t xml:space="preserve">Θα παρέχεται Διοικητική Πληροφόρηση σχετικά με το κόστος των προσφερόμενων υπηρεσιών, τη διάρθρωση του κόστους και την συνολική αποτελεσματικότητα των μονάδων υγείας. </w:t>
            </w:r>
          </w:p>
        </w:tc>
        <w:tc>
          <w:tcPr>
            <w:tcW w:w="1094"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sz w:val="20"/>
                <w:szCs w:val="20"/>
              </w:rPr>
            </w:pPr>
          </w:p>
        </w:tc>
      </w:tr>
      <w:tr w:rsidR="002B6F38" w:rsidRPr="00762978" w:rsidTr="00A609A8">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2B6F38" w:rsidRPr="008044FD" w:rsidRDefault="002B6F3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2B6F38" w:rsidRPr="009E643E" w:rsidRDefault="002B6F38" w:rsidP="009E643E">
            <w:pPr>
              <w:snapToGrid w:val="0"/>
              <w:rPr>
                <w:rFonts w:cs="Arial"/>
                <w:sz w:val="20"/>
                <w:szCs w:val="20"/>
              </w:rPr>
            </w:pPr>
            <w:r w:rsidRPr="009E643E">
              <w:rPr>
                <w:rFonts w:cs="Arial"/>
                <w:sz w:val="20"/>
                <w:szCs w:val="20"/>
              </w:rPr>
              <w:t xml:space="preserve">Η ενημέρωση των λογαριασμών της Αναλυτικής Λογιστικής θα προκύπτει από τις πρωτογενείς καταχωρήσεις, τα αποτελέσματα της αποτίμησης των </w:t>
            </w:r>
            <w:r w:rsidRPr="009E643E">
              <w:rPr>
                <w:rFonts w:cs="Arial"/>
                <w:sz w:val="20"/>
                <w:szCs w:val="20"/>
              </w:rPr>
              <w:lastRenderedPageBreak/>
              <w:t>υλικών ή τους μερισμούς των Κέντρων Κόστους και των άλλων Κοστολογικών Αντικειμένων (</w:t>
            </w:r>
            <w:proofErr w:type="spellStart"/>
            <w:r w:rsidRPr="009E643E">
              <w:rPr>
                <w:rFonts w:cs="Arial"/>
                <w:sz w:val="20"/>
                <w:szCs w:val="20"/>
              </w:rPr>
              <w:t>συλλειτουργία</w:t>
            </w:r>
            <w:proofErr w:type="spellEnd"/>
            <w:r w:rsidRPr="009E643E">
              <w:rPr>
                <w:rFonts w:cs="Arial"/>
                <w:sz w:val="20"/>
                <w:szCs w:val="20"/>
              </w:rPr>
              <w:t xml:space="preserve"> με τις εφαρμογές της Γενικής Λογιστικής, Διαχείρισης Αποθηκών).</w:t>
            </w:r>
          </w:p>
        </w:tc>
        <w:tc>
          <w:tcPr>
            <w:tcW w:w="1094"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sz w:val="20"/>
                <w:szCs w:val="20"/>
              </w:rPr>
            </w:pPr>
            <w:r>
              <w:rPr>
                <w:rFonts w:cs="Arial"/>
                <w:sz w:val="20"/>
                <w:szCs w:val="20"/>
              </w:rPr>
              <w:lastRenderedPageBreak/>
              <w:t>ΝΑΙ</w:t>
            </w:r>
          </w:p>
        </w:tc>
        <w:tc>
          <w:tcPr>
            <w:tcW w:w="1236"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sz w:val="20"/>
                <w:szCs w:val="20"/>
              </w:rPr>
            </w:pPr>
          </w:p>
        </w:tc>
      </w:tr>
      <w:tr w:rsidR="002B6F38" w:rsidRPr="00762978" w:rsidTr="00A609A8">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2B6F38" w:rsidRPr="008044FD" w:rsidRDefault="002B6F3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2B6F38" w:rsidRPr="009E643E" w:rsidRDefault="002B6F38" w:rsidP="009E643E">
            <w:pPr>
              <w:snapToGrid w:val="0"/>
              <w:rPr>
                <w:rFonts w:cs="Arial"/>
                <w:sz w:val="20"/>
                <w:szCs w:val="20"/>
              </w:rPr>
            </w:pPr>
            <w:r w:rsidRPr="009E643E">
              <w:rPr>
                <w:rFonts w:cs="Arial"/>
                <w:sz w:val="20"/>
                <w:szCs w:val="20"/>
              </w:rPr>
              <w:t xml:space="preserve">Η ενημέρωση των λογαριασμών της Αναλυτικής Λογιστικής θα γίνεται αυτόματα, αλλά θα υπάρχει και η δυνατότητα χειροκίνητης ενημέρωσης των λογαριασμών της. </w:t>
            </w:r>
          </w:p>
        </w:tc>
        <w:tc>
          <w:tcPr>
            <w:tcW w:w="1094"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sz w:val="20"/>
                <w:szCs w:val="20"/>
              </w:rPr>
            </w:pPr>
          </w:p>
        </w:tc>
      </w:tr>
      <w:tr w:rsidR="002B6F38" w:rsidRPr="00762978" w:rsidTr="00A609A8">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2B6F38" w:rsidRPr="008044FD" w:rsidRDefault="002B6F3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2B6F38" w:rsidRPr="009E643E" w:rsidRDefault="002B6F38" w:rsidP="009E643E">
            <w:pPr>
              <w:snapToGrid w:val="0"/>
              <w:rPr>
                <w:rFonts w:cs="Arial"/>
                <w:sz w:val="20"/>
                <w:szCs w:val="20"/>
              </w:rPr>
            </w:pPr>
            <w:r w:rsidRPr="009E643E">
              <w:rPr>
                <w:rFonts w:cs="Arial"/>
                <w:sz w:val="20"/>
                <w:szCs w:val="20"/>
              </w:rPr>
              <w:t>Θα παρέχονται εργαλεία παρακολούθησης της ροής των επιμερισμών  ενημέρωσης της Αναλυτικής Λογιστικής (90,</w:t>
            </w:r>
            <w:r w:rsidR="009E643E">
              <w:rPr>
                <w:rFonts w:cs="Arial"/>
                <w:sz w:val="20"/>
                <w:szCs w:val="20"/>
              </w:rPr>
              <w:t xml:space="preserve"> </w:t>
            </w:r>
            <w:r w:rsidRPr="009E643E">
              <w:rPr>
                <w:rFonts w:cs="Arial"/>
                <w:sz w:val="20"/>
                <w:szCs w:val="20"/>
              </w:rPr>
              <w:t xml:space="preserve">91, 92, 93). </w:t>
            </w:r>
          </w:p>
        </w:tc>
        <w:tc>
          <w:tcPr>
            <w:tcW w:w="1094"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sz w:val="20"/>
                <w:szCs w:val="20"/>
              </w:rPr>
            </w:pPr>
          </w:p>
        </w:tc>
      </w:tr>
      <w:tr w:rsidR="002B6F38" w:rsidRPr="00762978" w:rsidTr="00A609A8">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2B6F38" w:rsidRPr="008044FD" w:rsidRDefault="002B6F3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2B6F38" w:rsidRPr="009E643E" w:rsidRDefault="002B6F38" w:rsidP="009E643E">
            <w:pPr>
              <w:snapToGrid w:val="0"/>
              <w:rPr>
                <w:rFonts w:cs="Arial"/>
                <w:sz w:val="20"/>
                <w:szCs w:val="20"/>
              </w:rPr>
            </w:pPr>
            <w:r w:rsidRPr="009E643E">
              <w:rPr>
                <w:rFonts w:cs="Arial"/>
                <w:sz w:val="20"/>
                <w:szCs w:val="20"/>
              </w:rPr>
              <w:t>Οι εργασίες ενημέρωσης της Αναλυτικής Λογιστικής θα είναι πλήρως διαχωρισμένες από την Γενική Λογιστική.</w:t>
            </w:r>
          </w:p>
        </w:tc>
        <w:tc>
          <w:tcPr>
            <w:tcW w:w="1094"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sz w:val="20"/>
                <w:szCs w:val="20"/>
              </w:rPr>
            </w:pPr>
          </w:p>
        </w:tc>
      </w:tr>
      <w:tr w:rsidR="009E643E" w:rsidRPr="00762978" w:rsidTr="00663205">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9E643E" w:rsidRPr="008044FD" w:rsidRDefault="009E643E"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9E643E" w:rsidRPr="009E643E" w:rsidRDefault="009E643E" w:rsidP="009E643E">
            <w:pPr>
              <w:snapToGrid w:val="0"/>
              <w:rPr>
                <w:rFonts w:cs="Arial"/>
                <w:sz w:val="20"/>
                <w:szCs w:val="20"/>
              </w:rPr>
            </w:pPr>
            <w:r w:rsidRPr="009E643E">
              <w:rPr>
                <w:rFonts w:cs="Arial"/>
                <w:sz w:val="20"/>
                <w:szCs w:val="20"/>
              </w:rPr>
              <w:t>Θα παρέχεται ολοκληρωμένη σειρά εκτυπώσεων όπως: Ημερολόγια και Ισοζύγια Αναλυτικής Λογιστικής, Εκτύπωση Ανάλυσης Λογαριασμών, φύλλα μερισμού εξόδων, καταστάσεις κατάληξης ποσών επιμερισμού και άλλες</w:t>
            </w:r>
          </w:p>
        </w:tc>
        <w:tc>
          <w:tcPr>
            <w:tcW w:w="1094" w:type="dxa"/>
            <w:tcBorders>
              <w:top w:val="outset" w:sz="6" w:space="0" w:color="auto"/>
              <w:left w:val="outset" w:sz="6" w:space="0" w:color="auto"/>
              <w:bottom w:val="outset" w:sz="6" w:space="0" w:color="auto"/>
              <w:right w:val="outset" w:sz="6" w:space="0" w:color="auto"/>
            </w:tcBorders>
          </w:tcPr>
          <w:p w:rsidR="009E643E" w:rsidRPr="00762978" w:rsidRDefault="009E643E" w:rsidP="00663205">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9E643E" w:rsidRPr="00762978" w:rsidRDefault="009E643E" w:rsidP="00663205">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9E643E" w:rsidRPr="00762978" w:rsidRDefault="009E643E" w:rsidP="00663205">
            <w:pPr>
              <w:jc w:val="center"/>
              <w:rPr>
                <w:rFonts w:cs="Arial"/>
                <w:sz w:val="20"/>
                <w:szCs w:val="20"/>
              </w:rPr>
            </w:pPr>
          </w:p>
        </w:tc>
      </w:tr>
      <w:tr w:rsidR="002B6F38" w:rsidRPr="00762978" w:rsidTr="00A609A8">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2B6F38" w:rsidRPr="008044FD" w:rsidRDefault="002B6F3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2B6F38" w:rsidRPr="009E643E" w:rsidRDefault="002B6F38" w:rsidP="009E643E">
            <w:pPr>
              <w:snapToGrid w:val="0"/>
              <w:rPr>
                <w:rFonts w:cs="Arial"/>
                <w:sz w:val="20"/>
                <w:szCs w:val="20"/>
              </w:rPr>
            </w:pPr>
            <w:r w:rsidRPr="009E643E">
              <w:rPr>
                <w:rFonts w:cs="Arial"/>
                <w:sz w:val="20"/>
                <w:szCs w:val="20"/>
              </w:rPr>
              <w:t>Το πληροφοριακό σύστημα θα παρέχει όλα τα στοιχεία που απαιτούνται για να γίνει σύγκριση και συμφωνία των αποτελεσμάτων της Αναλυτικής Λογιστικής.</w:t>
            </w:r>
          </w:p>
        </w:tc>
        <w:tc>
          <w:tcPr>
            <w:tcW w:w="1094"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sz w:val="20"/>
                <w:szCs w:val="20"/>
              </w:rPr>
            </w:pPr>
          </w:p>
        </w:tc>
      </w:tr>
      <w:tr w:rsidR="006E38D5" w:rsidRPr="00762978" w:rsidTr="0057076C">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6E38D5" w:rsidRPr="008044FD" w:rsidRDefault="006E38D5" w:rsidP="0057076C">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6E38D5" w:rsidRPr="00762978" w:rsidRDefault="006E38D5" w:rsidP="0057076C">
            <w:pPr>
              <w:snapToGrid w:val="0"/>
              <w:rPr>
                <w:rFonts w:cs="Arial"/>
                <w:sz w:val="20"/>
                <w:szCs w:val="20"/>
              </w:rPr>
            </w:pPr>
            <w:r>
              <w:rPr>
                <w:rFonts w:cs="Arial"/>
                <w:sz w:val="20"/>
                <w:szCs w:val="20"/>
              </w:rPr>
              <w:t>Κάλυψη απαιτήσεων Δημόσιου Λογιστικού</w:t>
            </w:r>
          </w:p>
        </w:tc>
        <w:tc>
          <w:tcPr>
            <w:tcW w:w="1094" w:type="dxa"/>
            <w:tcBorders>
              <w:top w:val="outset" w:sz="6" w:space="0" w:color="auto"/>
              <w:left w:val="outset" w:sz="6" w:space="0" w:color="auto"/>
              <w:bottom w:val="outset" w:sz="6" w:space="0" w:color="auto"/>
              <w:right w:val="outset" w:sz="6" w:space="0" w:color="auto"/>
            </w:tcBorders>
          </w:tcPr>
          <w:p w:rsidR="006E38D5" w:rsidRPr="00762978" w:rsidRDefault="006E38D5" w:rsidP="0057076C">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6E38D5" w:rsidRPr="00762978" w:rsidRDefault="006E38D5" w:rsidP="0057076C">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6E38D5" w:rsidRPr="00762978" w:rsidRDefault="006E38D5" w:rsidP="0057076C">
            <w:pPr>
              <w:jc w:val="center"/>
              <w:rPr>
                <w:rFonts w:cs="Arial"/>
                <w:sz w:val="20"/>
                <w:szCs w:val="20"/>
              </w:rPr>
            </w:pPr>
          </w:p>
        </w:tc>
      </w:tr>
      <w:tr w:rsidR="002B6F38" w:rsidRPr="00762978" w:rsidTr="00A609A8">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2B6F38" w:rsidRPr="008044FD" w:rsidRDefault="002B6F3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2B6F38" w:rsidRDefault="002B6F38" w:rsidP="00663205">
            <w:pPr>
              <w:snapToGrid w:val="0"/>
              <w:rPr>
                <w:rFonts w:cs="Arial"/>
                <w:sz w:val="20"/>
                <w:szCs w:val="20"/>
              </w:rPr>
            </w:pPr>
            <w:r>
              <w:rPr>
                <w:rFonts w:cs="Arial"/>
                <w:sz w:val="20"/>
                <w:szCs w:val="20"/>
              </w:rPr>
              <w:t>Διασύνδεση και ανταλλαγή δεδομένων με τις ακόλουθες εφαρμογές:</w:t>
            </w:r>
          </w:p>
          <w:p w:rsidR="002B6F38" w:rsidRPr="00BC6F30" w:rsidRDefault="009E643E" w:rsidP="005404BF">
            <w:pPr>
              <w:pStyle w:val="af"/>
              <w:numPr>
                <w:ilvl w:val="0"/>
                <w:numId w:val="34"/>
              </w:numPr>
              <w:snapToGrid w:val="0"/>
              <w:ind w:left="305" w:hanging="218"/>
              <w:rPr>
                <w:rFonts w:asciiTheme="minorHAnsi" w:hAnsiTheme="minorHAnsi" w:cstheme="minorHAnsi"/>
                <w:sz w:val="20"/>
              </w:rPr>
            </w:pPr>
            <w:r>
              <w:rPr>
                <w:rFonts w:asciiTheme="minorHAnsi" w:hAnsiTheme="minorHAnsi" w:cstheme="minorHAnsi"/>
                <w:sz w:val="20"/>
              </w:rPr>
              <w:t>Γενική</w:t>
            </w:r>
            <w:r w:rsidR="002B6F38" w:rsidRPr="00BC6F30">
              <w:rPr>
                <w:rFonts w:asciiTheme="minorHAnsi" w:hAnsiTheme="minorHAnsi" w:cstheme="minorHAnsi"/>
                <w:sz w:val="20"/>
              </w:rPr>
              <w:t xml:space="preserve"> Λογιστική</w:t>
            </w:r>
          </w:p>
          <w:p w:rsidR="002B6F38" w:rsidRPr="00BC6F30" w:rsidRDefault="002B6F38" w:rsidP="005404BF">
            <w:pPr>
              <w:pStyle w:val="af"/>
              <w:numPr>
                <w:ilvl w:val="0"/>
                <w:numId w:val="34"/>
              </w:numPr>
              <w:snapToGrid w:val="0"/>
              <w:ind w:left="305" w:hanging="218"/>
              <w:rPr>
                <w:rFonts w:asciiTheme="minorHAnsi" w:hAnsiTheme="minorHAnsi" w:cstheme="minorHAnsi"/>
                <w:sz w:val="20"/>
              </w:rPr>
            </w:pPr>
            <w:r w:rsidRPr="00BC6F30">
              <w:rPr>
                <w:rFonts w:asciiTheme="minorHAnsi" w:hAnsiTheme="minorHAnsi" w:cstheme="minorHAnsi"/>
                <w:sz w:val="20"/>
              </w:rPr>
              <w:t>Διαχείριση Αποθηκών</w:t>
            </w:r>
          </w:p>
          <w:p w:rsidR="002B6F38" w:rsidRPr="00BC6F30" w:rsidRDefault="002B6F38" w:rsidP="005404BF">
            <w:pPr>
              <w:pStyle w:val="af"/>
              <w:numPr>
                <w:ilvl w:val="0"/>
                <w:numId w:val="34"/>
              </w:numPr>
              <w:snapToGrid w:val="0"/>
              <w:ind w:left="305" w:hanging="218"/>
              <w:rPr>
                <w:rFonts w:asciiTheme="minorHAnsi" w:hAnsiTheme="minorHAnsi" w:cstheme="minorHAnsi"/>
                <w:sz w:val="20"/>
              </w:rPr>
            </w:pPr>
            <w:r w:rsidRPr="00BC6F30">
              <w:rPr>
                <w:rFonts w:asciiTheme="minorHAnsi" w:hAnsiTheme="minorHAnsi" w:cstheme="minorHAnsi"/>
                <w:sz w:val="20"/>
              </w:rPr>
              <w:t>Διαχείριση Παγίων</w:t>
            </w:r>
          </w:p>
          <w:p w:rsidR="002B6F38" w:rsidRPr="00307B8A" w:rsidRDefault="002B6F38" w:rsidP="005404BF">
            <w:pPr>
              <w:pStyle w:val="af"/>
              <w:numPr>
                <w:ilvl w:val="0"/>
                <w:numId w:val="34"/>
              </w:numPr>
              <w:snapToGrid w:val="0"/>
              <w:ind w:left="305" w:hanging="218"/>
              <w:rPr>
                <w:rFonts w:asciiTheme="minorHAnsi" w:hAnsiTheme="minorHAnsi" w:cstheme="minorHAnsi"/>
                <w:sz w:val="20"/>
              </w:rPr>
            </w:pPr>
            <w:r w:rsidRPr="00BC6F30">
              <w:rPr>
                <w:rFonts w:asciiTheme="minorHAnsi" w:hAnsiTheme="minorHAnsi" w:cstheme="minorHAnsi"/>
                <w:sz w:val="20"/>
              </w:rPr>
              <w:t>Προϋπολογισμός</w:t>
            </w:r>
          </w:p>
          <w:p w:rsidR="00307B8A" w:rsidRPr="00BC6F30" w:rsidRDefault="00307B8A" w:rsidP="005404BF">
            <w:pPr>
              <w:pStyle w:val="af"/>
              <w:numPr>
                <w:ilvl w:val="0"/>
                <w:numId w:val="34"/>
              </w:numPr>
              <w:snapToGrid w:val="0"/>
              <w:ind w:left="305" w:hanging="218"/>
              <w:rPr>
                <w:rFonts w:asciiTheme="minorHAnsi" w:hAnsiTheme="minorHAnsi" w:cstheme="minorHAnsi"/>
                <w:sz w:val="20"/>
              </w:rPr>
            </w:pPr>
            <w:r>
              <w:rPr>
                <w:rFonts w:asciiTheme="minorHAnsi" w:hAnsiTheme="minorHAnsi" w:cstheme="minorHAnsi"/>
                <w:sz w:val="20"/>
              </w:rPr>
              <w:t>Μισθοδοσία</w:t>
            </w:r>
          </w:p>
          <w:p w:rsidR="002B6F38" w:rsidRPr="009E643E" w:rsidRDefault="002B6F38" w:rsidP="005404BF">
            <w:pPr>
              <w:pStyle w:val="af"/>
              <w:numPr>
                <w:ilvl w:val="0"/>
                <w:numId w:val="34"/>
              </w:numPr>
              <w:snapToGrid w:val="0"/>
              <w:ind w:left="305" w:hanging="218"/>
              <w:rPr>
                <w:rFonts w:asciiTheme="minorHAnsi" w:hAnsiTheme="minorHAnsi" w:cstheme="minorHAnsi"/>
                <w:sz w:val="20"/>
              </w:rPr>
            </w:pPr>
            <w:r w:rsidRPr="00BC6F30">
              <w:rPr>
                <w:rFonts w:asciiTheme="minorHAnsi" w:hAnsiTheme="minorHAnsi" w:cstheme="minorHAnsi"/>
                <w:sz w:val="20"/>
              </w:rPr>
              <w:t>Ταμειακή Διαχείριση</w:t>
            </w:r>
          </w:p>
        </w:tc>
        <w:tc>
          <w:tcPr>
            <w:tcW w:w="1094"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sz w:val="20"/>
                <w:szCs w:val="20"/>
              </w:rPr>
            </w:pPr>
          </w:p>
        </w:tc>
      </w:tr>
      <w:tr w:rsidR="00162B58" w:rsidRPr="00762978" w:rsidTr="00663205">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62B58" w:rsidRPr="008044FD" w:rsidRDefault="00162B5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62B58" w:rsidRPr="00762978" w:rsidRDefault="00162B58" w:rsidP="00663205">
            <w:pPr>
              <w:snapToGrid w:val="0"/>
              <w:rPr>
                <w:rFonts w:cs="Arial"/>
                <w:sz w:val="20"/>
                <w:szCs w:val="20"/>
              </w:rPr>
            </w:pPr>
            <w:r w:rsidRPr="00762978">
              <w:rPr>
                <w:rFonts w:cs="Arial"/>
                <w:sz w:val="20"/>
                <w:szCs w:val="20"/>
              </w:rPr>
              <w:t>Άλλες προσφερόμενες δυνατότητες</w:t>
            </w:r>
          </w:p>
        </w:tc>
        <w:tc>
          <w:tcPr>
            <w:tcW w:w="1094" w:type="dxa"/>
            <w:tcBorders>
              <w:top w:val="outset" w:sz="6" w:space="0" w:color="auto"/>
              <w:left w:val="outset" w:sz="6" w:space="0" w:color="auto"/>
              <w:bottom w:val="outset" w:sz="6" w:space="0" w:color="auto"/>
              <w:right w:val="outset" w:sz="6" w:space="0" w:color="auto"/>
            </w:tcBorders>
          </w:tcPr>
          <w:p w:rsidR="00162B58" w:rsidRPr="00762978" w:rsidRDefault="00162B58" w:rsidP="00663205">
            <w:pPr>
              <w:jc w:val="center"/>
              <w:rPr>
                <w:rFonts w:cs="Arial"/>
                <w:sz w:val="20"/>
                <w:szCs w:val="20"/>
              </w:rPr>
            </w:pPr>
          </w:p>
        </w:tc>
        <w:tc>
          <w:tcPr>
            <w:tcW w:w="1236" w:type="dxa"/>
            <w:tcBorders>
              <w:top w:val="outset" w:sz="6" w:space="0" w:color="auto"/>
              <w:left w:val="outset" w:sz="6" w:space="0" w:color="auto"/>
              <w:bottom w:val="outset" w:sz="6" w:space="0" w:color="auto"/>
              <w:right w:val="outset" w:sz="6" w:space="0" w:color="auto"/>
            </w:tcBorders>
          </w:tcPr>
          <w:p w:rsidR="00162B58" w:rsidRPr="00762978" w:rsidRDefault="00162B58" w:rsidP="00663205">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162B58" w:rsidRPr="00762978" w:rsidRDefault="00162B58" w:rsidP="00663205">
            <w:pPr>
              <w:jc w:val="center"/>
              <w:rPr>
                <w:rFonts w:cs="Arial"/>
              </w:rPr>
            </w:pPr>
          </w:p>
        </w:tc>
      </w:tr>
      <w:tr w:rsidR="002B6F38" w:rsidRPr="00762978" w:rsidTr="00A609A8">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2B6F38" w:rsidRPr="00057E20" w:rsidRDefault="002B6F38" w:rsidP="00A609A8">
            <w:pPr>
              <w:snapToGrid w:val="0"/>
              <w:rPr>
                <w:rFonts w:cs="Arial"/>
                <w:b/>
                <w:sz w:val="20"/>
                <w:szCs w:val="20"/>
              </w:rPr>
            </w:pPr>
            <w:r>
              <w:rPr>
                <w:rFonts w:cs="Arial"/>
                <w:b/>
                <w:sz w:val="20"/>
                <w:szCs w:val="20"/>
              </w:rPr>
              <w:t>ΜΕΡΙΔΟΛΟΓΙΑ ΑΠΟΓΕΥΜΑΤΙΝΩΝ ΙΑΤΡΕΙΩΝ</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2B6F38" w:rsidRPr="00762978" w:rsidRDefault="002B6F38" w:rsidP="00A609A8">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2B6F38" w:rsidRPr="00762978" w:rsidRDefault="002B6F38" w:rsidP="00A609A8">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2B6F38" w:rsidRPr="00762978" w:rsidRDefault="002B6F38" w:rsidP="00A609A8">
            <w:pPr>
              <w:jc w:val="center"/>
              <w:rPr>
                <w:rFonts w:cs="Arial"/>
                <w:b/>
                <w:sz w:val="20"/>
                <w:szCs w:val="20"/>
              </w:rPr>
            </w:pPr>
          </w:p>
        </w:tc>
      </w:tr>
      <w:tr w:rsidR="002B6F38" w:rsidRPr="00762978" w:rsidTr="00A609A8">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2B6F38" w:rsidRPr="003145A4" w:rsidRDefault="002B6F3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2B6F38" w:rsidRPr="00762978" w:rsidRDefault="00504B30" w:rsidP="00504B30">
            <w:pPr>
              <w:snapToGrid w:val="0"/>
              <w:rPr>
                <w:rFonts w:cs="Arial"/>
                <w:sz w:val="20"/>
                <w:szCs w:val="20"/>
              </w:rPr>
            </w:pPr>
            <w:r w:rsidRPr="00504B30">
              <w:rPr>
                <w:rFonts w:cs="Arial"/>
                <w:sz w:val="20"/>
                <w:szCs w:val="20"/>
              </w:rPr>
              <w:t>Αυτόματος και ακριβής υπολογισμός του ποσού που αναλογεί στο ιατρικό προσωπικό που έχει εργαστεί στα απογευματινά ιατρεία</w:t>
            </w:r>
          </w:p>
        </w:tc>
        <w:tc>
          <w:tcPr>
            <w:tcW w:w="1094"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rPr>
            </w:pPr>
          </w:p>
        </w:tc>
      </w:tr>
      <w:tr w:rsidR="002B6F38" w:rsidRPr="00762978" w:rsidTr="00A609A8">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2B6F38" w:rsidRPr="008044FD" w:rsidRDefault="002B6F3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2B6F38" w:rsidRDefault="00504B30" w:rsidP="00A609A8">
            <w:pPr>
              <w:snapToGrid w:val="0"/>
              <w:rPr>
                <w:rFonts w:cs="Arial"/>
                <w:sz w:val="20"/>
                <w:szCs w:val="20"/>
              </w:rPr>
            </w:pPr>
            <w:r>
              <w:rPr>
                <w:rFonts w:cs="Arial"/>
                <w:sz w:val="20"/>
                <w:szCs w:val="20"/>
              </w:rPr>
              <w:t>Σύστημα πληροφόρησης και αναφορών που περιλαμβάνει:</w:t>
            </w:r>
          </w:p>
          <w:p w:rsidR="00504B30" w:rsidRPr="00504B30" w:rsidRDefault="00504B30" w:rsidP="005404BF">
            <w:pPr>
              <w:pStyle w:val="af"/>
              <w:numPr>
                <w:ilvl w:val="0"/>
                <w:numId w:val="34"/>
              </w:numPr>
              <w:snapToGrid w:val="0"/>
              <w:ind w:left="305" w:hanging="218"/>
              <w:rPr>
                <w:rFonts w:asciiTheme="minorHAnsi" w:hAnsiTheme="minorHAnsi" w:cstheme="minorHAnsi"/>
                <w:sz w:val="20"/>
              </w:rPr>
            </w:pPr>
            <w:r w:rsidRPr="00504B30">
              <w:rPr>
                <w:rFonts w:asciiTheme="minorHAnsi" w:hAnsiTheme="minorHAnsi" w:cstheme="minorHAnsi"/>
                <w:sz w:val="20"/>
              </w:rPr>
              <w:t xml:space="preserve">Συγκεντρωτικές αμοιβές κλινικών </w:t>
            </w:r>
            <w:r w:rsidRPr="00504B30">
              <w:rPr>
                <w:rFonts w:asciiTheme="minorHAnsi" w:hAnsiTheme="minorHAnsi" w:cstheme="minorHAnsi"/>
                <w:sz w:val="20"/>
              </w:rPr>
              <w:lastRenderedPageBreak/>
              <w:t>ιατρών</w:t>
            </w:r>
          </w:p>
          <w:p w:rsidR="00504B30" w:rsidRPr="00504B30" w:rsidRDefault="00504B30" w:rsidP="005404BF">
            <w:pPr>
              <w:pStyle w:val="af"/>
              <w:numPr>
                <w:ilvl w:val="0"/>
                <w:numId w:val="34"/>
              </w:numPr>
              <w:snapToGrid w:val="0"/>
              <w:ind w:left="305" w:hanging="218"/>
              <w:rPr>
                <w:rFonts w:asciiTheme="minorHAnsi" w:hAnsiTheme="minorHAnsi" w:cstheme="minorHAnsi"/>
                <w:sz w:val="20"/>
              </w:rPr>
            </w:pPr>
            <w:r w:rsidRPr="00504B30">
              <w:rPr>
                <w:rFonts w:asciiTheme="minorHAnsi" w:hAnsiTheme="minorHAnsi" w:cstheme="minorHAnsi"/>
                <w:sz w:val="20"/>
              </w:rPr>
              <w:t>Αμοιβές από εργαστηριακές εξετάσεις</w:t>
            </w:r>
          </w:p>
          <w:p w:rsidR="00504B30" w:rsidRPr="00504B30" w:rsidRDefault="00504B30" w:rsidP="005404BF">
            <w:pPr>
              <w:pStyle w:val="af"/>
              <w:numPr>
                <w:ilvl w:val="0"/>
                <w:numId w:val="34"/>
              </w:numPr>
              <w:snapToGrid w:val="0"/>
              <w:ind w:left="305" w:hanging="218"/>
              <w:rPr>
                <w:rFonts w:asciiTheme="minorHAnsi" w:hAnsiTheme="minorHAnsi" w:cstheme="minorHAnsi"/>
                <w:sz w:val="20"/>
              </w:rPr>
            </w:pPr>
            <w:r w:rsidRPr="00504B30">
              <w:rPr>
                <w:rFonts w:asciiTheme="minorHAnsi" w:hAnsiTheme="minorHAnsi" w:cstheme="minorHAnsi"/>
                <w:sz w:val="20"/>
              </w:rPr>
              <w:t>Αμοιβές από ακτινολογικές εξετάσεις</w:t>
            </w:r>
          </w:p>
          <w:p w:rsidR="00504B30" w:rsidRPr="00504B30" w:rsidRDefault="00504B30" w:rsidP="005404BF">
            <w:pPr>
              <w:pStyle w:val="af"/>
              <w:numPr>
                <w:ilvl w:val="0"/>
                <w:numId w:val="34"/>
              </w:numPr>
              <w:snapToGrid w:val="0"/>
              <w:ind w:left="305" w:hanging="218"/>
              <w:rPr>
                <w:rFonts w:asciiTheme="minorHAnsi" w:hAnsiTheme="minorHAnsi" w:cstheme="minorHAnsi"/>
                <w:sz w:val="20"/>
              </w:rPr>
            </w:pPr>
            <w:r w:rsidRPr="00504B30">
              <w:rPr>
                <w:rFonts w:asciiTheme="minorHAnsi" w:hAnsiTheme="minorHAnsi" w:cstheme="minorHAnsi"/>
                <w:sz w:val="20"/>
              </w:rPr>
              <w:t>Αμοιβές από επεμβάσεις</w:t>
            </w:r>
          </w:p>
          <w:p w:rsidR="00504B30" w:rsidRPr="00504B30" w:rsidRDefault="00504B30" w:rsidP="005404BF">
            <w:pPr>
              <w:pStyle w:val="af"/>
              <w:numPr>
                <w:ilvl w:val="0"/>
                <w:numId w:val="34"/>
              </w:numPr>
              <w:snapToGrid w:val="0"/>
              <w:ind w:left="305" w:hanging="218"/>
              <w:rPr>
                <w:rFonts w:asciiTheme="minorHAnsi" w:hAnsiTheme="minorHAnsi" w:cstheme="minorHAnsi"/>
                <w:sz w:val="20"/>
              </w:rPr>
            </w:pPr>
            <w:r w:rsidRPr="00504B30">
              <w:rPr>
                <w:rFonts w:asciiTheme="minorHAnsi" w:hAnsiTheme="minorHAnsi" w:cstheme="minorHAnsi"/>
                <w:sz w:val="20"/>
              </w:rPr>
              <w:t>Κατανομή εσόδων ανά ιατρείο</w:t>
            </w:r>
          </w:p>
          <w:p w:rsidR="00504B30" w:rsidRPr="00504B30" w:rsidRDefault="00504B30" w:rsidP="005404BF">
            <w:pPr>
              <w:pStyle w:val="af"/>
              <w:numPr>
                <w:ilvl w:val="0"/>
                <w:numId w:val="34"/>
              </w:numPr>
              <w:snapToGrid w:val="0"/>
              <w:ind w:left="305" w:hanging="218"/>
              <w:rPr>
                <w:rFonts w:asciiTheme="minorHAnsi" w:hAnsiTheme="minorHAnsi" w:cstheme="minorHAnsi"/>
                <w:sz w:val="20"/>
              </w:rPr>
            </w:pPr>
            <w:r w:rsidRPr="00504B30">
              <w:rPr>
                <w:rFonts w:asciiTheme="minorHAnsi" w:hAnsiTheme="minorHAnsi" w:cstheme="minorHAnsi"/>
                <w:sz w:val="20"/>
              </w:rPr>
              <w:t>Κατανομή εσόδων ανά κατηγορία εξετάσεων</w:t>
            </w:r>
          </w:p>
        </w:tc>
        <w:tc>
          <w:tcPr>
            <w:tcW w:w="1094"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sz w:val="20"/>
                <w:szCs w:val="20"/>
              </w:rPr>
            </w:pPr>
            <w:r w:rsidRPr="00762978">
              <w:rPr>
                <w:rFonts w:cs="Arial"/>
                <w:sz w:val="20"/>
                <w:szCs w:val="20"/>
              </w:rPr>
              <w:lastRenderedPageBreak/>
              <w:t>ΝΑΙ</w:t>
            </w:r>
          </w:p>
        </w:tc>
        <w:tc>
          <w:tcPr>
            <w:tcW w:w="1236"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rPr>
            </w:pPr>
          </w:p>
        </w:tc>
      </w:tr>
      <w:tr w:rsidR="002B6F38" w:rsidRPr="00762978" w:rsidTr="00A609A8">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2B6F38" w:rsidRPr="008044FD" w:rsidRDefault="002B6F3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504B30" w:rsidRDefault="00504B30" w:rsidP="00504B30">
            <w:pPr>
              <w:snapToGrid w:val="0"/>
              <w:rPr>
                <w:rFonts w:cs="Arial"/>
                <w:sz w:val="20"/>
                <w:szCs w:val="20"/>
              </w:rPr>
            </w:pPr>
            <w:r>
              <w:rPr>
                <w:rFonts w:cs="Arial"/>
                <w:sz w:val="20"/>
                <w:szCs w:val="20"/>
              </w:rPr>
              <w:t>Διασύνδεση και ανταλλαγή δεδομένων με τις ακόλουθες εφαρμογές:</w:t>
            </w:r>
          </w:p>
          <w:p w:rsidR="00504B30" w:rsidRPr="00BC6F30" w:rsidRDefault="00504B30" w:rsidP="005404BF">
            <w:pPr>
              <w:pStyle w:val="af"/>
              <w:numPr>
                <w:ilvl w:val="0"/>
                <w:numId w:val="34"/>
              </w:numPr>
              <w:snapToGrid w:val="0"/>
              <w:ind w:left="305" w:hanging="218"/>
              <w:rPr>
                <w:rFonts w:asciiTheme="minorHAnsi" w:hAnsiTheme="minorHAnsi" w:cstheme="minorHAnsi"/>
                <w:sz w:val="20"/>
              </w:rPr>
            </w:pPr>
            <w:r>
              <w:rPr>
                <w:rFonts w:asciiTheme="minorHAnsi" w:hAnsiTheme="minorHAnsi" w:cstheme="minorHAnsi"/>
                <w:sz w:val="20"/>
              </w:rPr>
              <w:t>Γενική</w:t>
            </w:r>
            <w:r w:rsidRPr="00BC6F30">
              <w:rPr>
                <w:rFonts w:asciiTheme="minorHAnsi" w:hAnsiTheme="minorHAnsi" w:cstheme="minorHAnsi"/>
                <w:sz w:val="20"/>
              </w:rPr>
              <w:t xml:space="preserve"> Λογιστική</w:t>
            </w:r>
          </w:p>
          <w:p w:rsidR="002B6F38" w:rsidRPr="00504B30" w:rsidRDefault="00504B30" w:rsidP="005404BF">
            <w:pPr>
              <w:pStyle w:val="af"/>
              <w:numPr>
                <w:ilvl w:val="0"/>
                <w:numId w:val="34"/>
              </w:numPr>
              <w:snapToGrid w:val="0"/>
              <w:ind w:left="305" w:hanging="218"/>
              <w:rPr>
                <w:rFonts w:asciiTheme="minorHAnsi" w:hAnsiTheme="minorHAnsi" w:cstheme="minorHAnsi"/>
                <w:sz w:val="20"/>
              </w:rPr>
            </w:pPr>
            <w:r>
              <w:rPr>
                <w:rFonts w:asciiTheme="minorHAnsi" w:hAnsiTheme="minorHAnsi" w:cstheme="minorHAnsi"/>
                <w:sz w:val="20"/>
              </w:rPr>
              <w:t>Διαχείριση Εξωτερικών Ασθενών</w:t>
            </w:r>
          </w:p>
        </w:tc>
        <w:tc>
          <w:tcPr>
            <w:tcW w:w="1094"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rPr>
            </w:pPr>
          </w:p>
        </w:tc>
      </w:tr>
      <w:tr w:rsidR="00162B58" w:rsidRPr="00762978" w:rsidTr="00663205">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62B58" w:rsidRPr="008044FD" w:rsidRDefault="00162B5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62B58" w:rsidRPr="00762978" w:rsidRDefault="00162B58" w:rsidP="00663205">
            <w:pPr>
              <w:snapToGrid w:val="0"/>
              <w:rPr>
                <w:rFonts w:cs="Arial"/>
                <w:sz w:val="20"/>
                <w:szCs w:val="20"/>
              </w:rPr>
            </w:pPr>
            <w:r w:rsidRPr="00762978">
              <w:rPr>
                <w:rFonts w:cs="Arial"/>
                <w:sz w:val="20"/>
                <w:szCs w:val="20"/>
              </w:rPr>
              <w:t>Άλλες προσφερόμενες δυνατότητες</w:t>
            </w:r>
          </w:p>
        </w:tc>
        <w:tc>
          <w:tcPr>
            <w:tcW w:w="1094" w:type="dxa"/>
            <w:tcBorders>
              <w:top w:val="outset" w:sz="6" w:space="0" w:color="auto"/>
              <w:left w:val="outset" w:sz="6" w:space="0" w:color="auto"/>
              <w:bottom w:val="outset" w:sz="6" w:space="0" w:color="auto"/>
              <w:right w:val="outset" w:sz="6" w:space="0" w:color="auto"/>
            </w:tcBorders>
          </w:tcPr>
          <w:p w:rsidR="00162B58" w:rsidRPr="00762978" w:rsidRDefault="00162B58" w:rsidP="00663205">
            <w:pPr>
              <w:jc w:val="center"/>
              <w:rPr>
                <w:rFonts w:cs="Arial"/>
                <w:sz w:val="20"/>
                <w:szCs w:val="20"/>
              </w:rPr>
            </w:pPr>
          </w:p>
        </w:tc>
        <w:tc>
          <w:tcPr>
            <w:tcW w:w="1236" w:type="dxa"/>
            <w:tcBorders>
              <w:top w:val="outset" w:sz="6" w:space="0" w:color="auto"/>
              <w:left w:val="outset" w:sz="6" w:space="0" w:color="auto"/>
              <w:bottom w:val="outset" w:sz="6" w:space="0" w:color="auto"/>
              <w:right w:val="outset" w:sz="6" w:space="0" w:color="auto"/>
            </w:tcBorders>
          </w:tcPr>
          <w:p w:rsidR="00162B58" w:rsidRPr="00762978" w:rsidRDefault="00162B58" w:rsidP="00663205">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162B58" w:rsidRPr="00762978" w:rsidRDefault="00162B58" w:rsidP="00663205">
            <w:pPr>
              <w:jc w:val="center"/>
              <w:rPr>
                <w:rFonts w:cs="Arial"/>
              </w:rPr>
            </w:pPr>
          </w:p>
        </w:tc>
      </w:tr>
      <w:tr w:rsidR="002B6F38" w:rsidRPr="00762978" w:rsidTr="00A609A8">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2B6F38" w:rsidRPr="00057E20" w:rsidRDefault="002B6F38" w:rsidP="00A609A8">
            <w:pPr>
              <w:snapToGrid w:val="0"/>
              <w:rPr>
                <w:rFonts w:cs="Arial"/>
                <w:b/>
                <w:sz w:val="20"/>
                <w:szCs w:val="20"/>
              </w:rPr>
            </w:pPr>
            <w:r>
              <w:rPr>
                <w:rFonts w:cs="Arial"/>
                <w:b/>
                <w:sz w:val="20"/>
                <w:szCs w:val="20"/>
              </w:rPr>
              <w:t>ΣΥΜΒΑΣΕΙΣ – ΠΡΟΜΗΘΕΙΕΣ</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2B6F38" w:rsidRPr="00762978" w:rsidRDefault="002B6F38" w:rsidP="00A609A8">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2B6F38" w:rsidRPr="00762978" w:rsidRDefault="002B6F38" w:rsidP="00A609A8">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2B6F38" w:rsidRPr="00762978" w:rsidRDefault="002B6F38" w:rsidP="00A609A8">
            <w:pPr>
              <w:jc w:val="center"/>
              <w:rPr>
                <w:rFonts w:cs="Arial"/>
                <w:b/>
                <w:sz w:val="20"/>
                <w:szCs w:val="20"/>
              </w:rPr>
            </w:pPr>
          </w:p>
        </w:tc>
      </w:tr>
      <w:tr w:rsidR="002B6F38" w:rsidRPr="00762978" w:rsidTr="00A609A8">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2B6F38" w:rsidRPr="008044FD" w:rsidRDefault="002B6F3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2B6F38" w:rsidRPr="00762978" w:rsidRDefault="00504B30" w:rsidP="00A609A8">
            <w:pPr>
              <w:snapToGrid w:val="0"/>
              <w:rPr>
                <w:rFonts w:cs="Arial"/>
                <w:sz w:val="20"/>
                <w:szCs w:val="20"/>
              </w:rPr>
            </w:pPr>
            <w:r>
              <w:rPr>
                <w:rFonts w:cs="Arial"/>
                <w:sz w:val="20"/>
                <w:szCs w:val="20"/>
              </w:rPr>
              <w:t>Πλήρης υποστήριξη του κύκλου ζωής ενός διαγωνισμού</w:t>
            </w:r>
          </w:p>
        </w:tc>
        <w:tc>
          <w:tcPr>
            <w:tcW w:w="1094"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rPr>
            </w:pPr>
          </w:p>
        </w:tc>
      </w:tr>
      <w:tr w:rsidR="002B6F38" w:rsidRPr="00762978" w:rsidTr="00A609A8">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2B6F38" w:rsidRPr="008044FD" w:rsidRDefault="002B6F3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504B30" w:rsidRPr="00504B30" w:rsidRDefault="00504B30" w:rsidP="00504B30">
            <w:pPr>
              <w:snapToGrid w:val="0"/>
              <w:rPr>
                <w:rFonts w:cs="Arial"/>
                <w:sz w:val="20"/>
                <w:szCs w:val="20"/>
              </w:rPr>
            </w:pPr>
            <w:r w:rsidRPr="00504B30">
              <w:rPr>
                <w:rFonts w:cs="Arial"/>
                <w:sz w:val="20"/>
                <w:szCs w:val="20"/>
              </w:rPr>
              <w:t>Δυνατότητα παρακολούθησης:</w:t>
            </w:r>
          </w:p>
          <w:p w:rsidR="00504B30" w:rsidRPr="00504B30" w:rsidRDefault="00504B30" w:rsidP="005404BF">
            <w:pPr>
              <w:pStyle w:val="af"/>
              <w:numPr>
                <w:ilvl w:val="0"/>
                <w:numId w:val="34"/>
              </w:numPr>
              <w:snapToGrid w:val="0"/>
              <w:ind w:left="305" w:hanging="218"/>
              <w:rPr>
                <w:rFonts w:asciiTheme="minorHAnsi" w:hAnsiTheme="minorHAnsi" w:cstheme="minorHAnsi"/>
                <w:sz w:val="20"/>
              </w:rPr>
            </w:pPr>
            <w:r w:rsidRPr="00504B30">
              <w:rPr>
                <w:rFonts w:asciiTheme="minorHAnsi" w:hAnsiTheme="minorHAnsi" w:cstheme="minorHAnsi"/>
                <w:sz w:val="20"/>
              </w:rPr>
              <w:t>Πρόχειρων διαγωνισμών</w:t>
            </w:r>
          </w:p>
          <w:p w:rsidR="00504B30" w:rsidRPr="00504B30" w:rsidRDefault="00504B30" w:rsidP="005404BF">
            <w:pPr>
              <w:pStyle w:val="af"/>
              <w:numPr>
                <w:ilvl w:val="0"/>
                <w:numId w:val="34"/>
              </w:numPr>
              <w:snapToGrid w:val="0"/>
              <w:ind w:left="305" w:hanging="218"/>
              <w:rPr>
                <w:rFonts w:asciiTheme="minorHAnsi" w:hAnsiTheme="minorHAnsi" w:cstheme="minorHAnsi"/>
                <w:sz w:val="20"/>
              </w:rPr>
            </w:pPr>
            <w:r w:rsidRPr="00504B30">
              <w:rPr>
                <w:rFonts w:asciiTheme="minorHAnsi" w:hAnsiTheme="minorHAnsi" w:cstheme="minorHAnsi"/>
                <w:sz w:val="20"/>
              </w:rPr>
              <w:t>Διαγωνισμών με απ’ ευθείας ανάθεση</w:t>
            </w:r>
          </w:p>
          <w:p w:rsidR="00504B30" w:rsidRPr="00504B30" w:rsidRDefault="00504B30" w:rsidP="005404BF">
            <w:pPr>
              <w:pStyle w:val="af"/>
              <w:numPr>
                <w:ilvl w:val="0"/>
                <w:numId w:val="34"/>
              </w:numPr>
              <w:snapToGrid w:val="0"/>
              <w:ind w:left="305" w:hanging="218"/>
              <w:rPr>
                <w:rFonts w:asciiTheme="minorHAnsi" w:hAnsiTheme="minorHAnsi" w:cstheme="minorHAnsi"/>
                <w:sz w:val="20"/>
              </w:rPr>
            </w:pPr>
            <w:r w:rsidRPr="00504B30">
              <w:rPr>
                <w:rFonts w:asciiTheme="minorHAnsi" w:hAnsiTheme="minorHAnsi" w:cstheme="minorHAnsi"/>
                <w:sz w:val="20"/>
              </w:rPr>
              <w:t>Μεγάλων διαγωνισμών</w:t>
            </w:r>
          </w:p>
          <w:p w:rsidR="002B6F38" w:rsidRPr="00504B30" w:rsidRDefault="00504B30" w:rsidP="00504B30">
            <w:pPr>
              <w:snapToGrid w:val="0"/>
              <w:rPr>
                <w:rFonts w:asciiTheme="minorHAnsi" w:hAnsiTheme="minorHAnsi" w:cstheme="minorHAnsi"/>
                <w:bCs/>
              </w:rPr>
            </w:pPr>
            <w:r w:rsidRPr="00504B30">
              <w:rPr>
                <w:rFonts w:cs="Arial"/>
                <w:sz w:val="20"/>
                <w:szCs w:val="20"/>
              </w:rPr>
              <w:t>για προμήθεια αναλωσίμων, παγίων, παροχή υπηρεσιών ή εργασιών.</w:t>
            </w:r>
          </w:p>
        </w:tc>
        <w:tc>
          <w:tcPr>
            <w:tcW w:w="1094"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rPr>
            </w:pPr>
          </w:p>
        </w:tc>
      </w:tr>
      <w:tr w:rsidR="002B6F38" w:rsidRPr="00762978" w:rsidTr="00A609A8">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2B6F38" w:rsidRPr="008044FD" w:rsidRDefault="002B6F3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2B6F38" w:rsidRPr="00762978" w:rsidRDefault="00504B30" w:rsidP="00A609A8">
            <w:pPr>
              <w:snapToGrid w:val="0"/>
              <w:rPr>
                <w:rFonts w:cs="Arial"/>
                <w:sz w:val="20"/>
                <w:szCs w:val="20"/>
              </w:rPr>
            </w:pPr>
            <w:r>
              <w:rPr>
                <w:rFonts w:cs="Arial"/>
                <w:sz w:val="20"/>
                <w:szCs w:val="20"/>
              </w:rPr>
              <w:t>Διαχείριση υποβολής, έγκρισης και απόρριψης προϋπολογισμού</w:t>
            </w:r>
          </w:p>
        </w:tc>
        <w:tc>
          <w:tcPr>
            <w:tcW w:w="1094"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rPr>
            </w:pPr>
          </w:p>
        </w:tc>
      </w:tr>
      <w:tr w:rsidR="002B6F38" w:rsidRPr="00762978" w:rsidTr="00A609A8">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2B6F38" w:rsidRPr="008044FD" w:rsidRDefault="002B6F3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2B6F38" w:rsidRPr="00762978" w:rsidRDefault="00504B30" w:rsidP="00A609A8">
            <w:pPr>
              <w:snapToGrid w:val="0"/>
              <w:rPr>
                <w:rFonts w:cs="Arial"/>
                <w:sz w:val="20"/>
                <w:szCs w:val="20"/>
              </w:rPr>
            </w:pPr>
            <w:r>
              <w:rPr>
                <w:rFonts w:cs="Arial"/>
                <w:sz w:val="20"/>
                <w:szCs w:val="20"/>
              </w:rPr>
              <w:t>Διαχείριση διακήρυξης, ειδών και υπηρεσιών καθώς και τεχνικών προδιαγραφών διαγωνισμού</w:t>
            </w:r>
          </w:p>
        </w:tc>
        <w:tc>
          <w:tcPr>
            <w:tcW w:w="1094"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rPr>
            </w:pPr>
          </w:p>
        </w:tc>
      </w:tr>
      <w:tr w:rsidR="002B6F38" w:rsidRPr="00762978" w:rsidTr="00A609A8">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2B6F38" w:rsidRPr="008044FD" w:rsidRDefault="002B6F3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2B6F38" w:rsidRPr="00762978" w:rsidRDefault="00504B30" w:rsidP="00A609A8">
            <w:pPr>
              <w:snapToGrid w:val="0"/>
              <w:rPr>
                <w:rFonts w:cs="Arial"/>
                <w:sz w:val="20"/>
                <w:szCs w:val="20"/>
              </w:rPr>
            </w:pPr>
            <w:r>
              <w:rPr>
                <w:rFonts w:cs="Arial"/>
                <w:sz w:val="20"/>
                <w:szCs w:val="20"/>
              </w:rPr>
              <w:t>Διαχείριση εγγυητικών επιστολών συμμετοχής</w:t>
            </w:r>
          </w:p>
        </w:tc>
        <w:tc>
          <w:tcPr>
            <w:tcW w:w="1094"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rPr>
            </w:pPr>
          </w:p>
        </w:tc>
      </w:tr>
      <w:tr w:rsidR="002B6F38" w:rsidRPr="00762978" w:rsidTr="00A609A8">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2B6F38" w:rsidRPr="008044FD" w:rsidRDefault="002B6F3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2B6F38" w:rsidRPr="00762978" w:rsidRDefault="00504B30" w:rsidP="00A609A8">
            <w:pPr>
              <w:snapToGrid w:val="0"/>
              <w:rPr>
                <w:rFonts w:cs="Arial"/>
                <w:sz w:val="20"/>
                <w:szCs w:val="20"/>
              </w:rPr>
            </w:pPr>
            <w:r>
              <w:rPr>
                <w:rFonts w:cs="Arial"/>
                <w:sz w:val="20"/>
                <w:szCs w:val="20"/>
              </w:rPr>
              <w:t>Υποβολή και αξιολόγηση τεχνικών προσφορών</w:t>
            </w:r>
          </w:p>
        </w:tc>
        <w:tc>
          <w:tcPr>
            <w:tcW w:w="1094"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rPr>
            </w:pPr>
          </w:p>
        </w:tc>
      </w:tr>
      <w:tr w:rsidR="00162B58" w:rsidRPr="00762978" w:rsidTr="00663205">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62B58" w:rsidRPr="008044FD" w:rsidRDefault="00162B5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62B58" w:rsidRPr="00762978" w:rsidRDefault="00162B58" w:rsidP="00663205">
            <w:pPr>
              <w:snapToGrid w:val="0"/>
              <w:rPr>
                <w:rFonts w:cs="Arial"/>
                <w:sz w:val="20"/>
                <w:szCs w:val="20"/>
              </w:rPr>
            </w:pPr>
            <w:r>
              <w:rPr>
                <w:rFonts w:cs="Arial"/>
                <w:sz w:val="20"/>
                <w:szCs w:val="20"/>
              </w:rPr>
              <w:t>Υποβολή και αξιολόγηση οικονομικών προσφορών</w:t>
            </w:r>
          </w:p>
        </w:tc>
        <w:tc>
          <w:tcPr>
            <w:tcW w:w="1094" w:type="dxa"/>
            <w:tcBorders>
              <w:top w:val="outset" w:sz="6" w:space="0" w:color="auto"/>
              <w:left w:val="outset" w:sz="6" w:space="0" w:color="auto"/>
              <w:bottom w:val="outset" w:sz="6" w:space="0" w:color="auto"/>
              <w:right w:val="outset" w:sz="6" w:space="0" w:color="auto"/>
            </w:tcBorders>
          </w:tcPr>
          <w:p w:rsidR="00162B58" w:rsidRPr="00762978" w:rsidRDefault="00162B58" w:rsidP="00663205">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162B58" w:rsidRPr="00762978" w:rsidRDefault="00162B58" w:rsidP="00663205">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162B58" w:rsidRPr="00762978" w:rsidRDefault="00162B58" w:rsidP="00663205">
            <w:pPr>
              <w:jc w:val="center"/>
              <w:rPr>
                <w:rFonts w:cs="Arial"/>
              </w:rPr>
            </w:pPr>
          </w:p>
        </w:tc>
      </w:tr>
      <w:tr w:rsidR="00162B58" w:rsidRPr="00762978" w:rsidTr="00663205">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62B58" w:rsidRPr="008044FD" w:rsidRDefault="00162B5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62B58" w:rsidRPr="00762978" w:rsidRDefault="00162B58" w:rsidP="00663205">
            <w:pPr>
              <w:snapToGrid w:val="0"/>
              <w:rPr>
                <w:rFonts w:cs="Arial"/>
                <w:sz w:val="20"/>
                <w:szCs w:val="20"/>
              </w:rPr>
            </w:pPr>
            <w:r>
              <w:rPr>
                <w:rFonts w:cs="Arial"/>
                <w:sz w:val="20"/>
                <w:szCs w:val="20"/>
              </w:rPr>
              <w:t>Κατακύρωση / απόρριψη προσφορών</w:t>
            </w:r>
          </w:p>
        </w:tc>
        <w:tc>
          <w:tcPr>
            <w:tcW w:w="1094" w:type="dxa"/>
            <w:tcBorders>
              <w:top w:val="outset" w:sz="6" w:space="0" w:color="auto"/>
              <w:left w:val="outset" w:sz="6" w:space="0" w:color="auto"/>
              <w:bottom w:val="outset" w:sz="6" w:space="0" w:color="auto"/>
              <w:right w:val="outset" w:sz="6" w:space="0" w:color="auto"/>
            </w:tcBorders>
          </w:tcPr>
          <w:p w:rsidR="00162B58" w:rsidRPr="00762978" w:rsidRDefault="00162B58" w:rsidP="00663205">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162B58" w:rsidRPr="00762978" w:rsidRDefault="00162B58" w:rsidP="00663205">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162B58" w:rsidRPr="00762978" w:rsidRDefault="00162B58" w:rsidP="00663205">
            <w:pPr>
              <w:jc w:val="center"/>
              <w:rPr>
                <w:rFonts w:cs="Arial"/>
              </w:rPr>
            </w:pPr>
          </w:p>
        </w:tc>
      </w:tr>
      <w:tr w:rsidR="00162B58" w:rsidRPr="00762978" w:rsidTr="00663205">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62B58" w:rsidRPr="008044FD" w:rsidRDefault="00162B5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62B58" w:rsidRPr="00762978" w:rsidRDefault="00162B58" w:rsidP="00663205">
            <w:pPr>
              <w:snapToGrid w:val="0"/>
              <w:rPr>
                <w:rFonts w:cs="Arial"/>
                <w:sz w:val="20"/>
                <w:szCs w:val="20"/>
              </w:rPr>
            </w:pPr>
            <w:r>
              <w:rPr>
                <w:rFonts w:cs="Arial"/>
                <w:sz w:val="20"/>
                <w:szCs w:val="20"/>
              </w:rPr>
              <w:t>Υποβολή και αξιολόγηση οικονομικών προσφορών</w:t>
            </w:r>
          </w:p>
        </w:tc>
        <w:tc>
          <w:tcPr>
            <w:tcW w:w="1094" w:type="dxa"/>
            <w:tcBorders>
              <w:top w:val="outset" w:sz="6" w:space="0" w:color="auto"/>
              <w:left w:val="outset" w:sz="6" w:space="0" w:color="auto"/>
              <w:bottom w:val="outset" w:sz="6" w:space="0" w:color="auto"/>
              <w:right w:val="outset" w:sz="6" w:space="0" w:color="auto"/>
            </w:tcBorders>
          </w:tcPr>
          <w:p w:rsidR="00162B58" w:rsidRPr="00762978" w:rsidRDefault="00162B58" w:rsidP="00663205">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162B58" w:rsidRPr="00762978" w:rsidRDefault="00162B58" w:rsidP="00663205">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162B58" w:rsidRPr="00762978" w:rsidRDefault="00162B58" w:rsidP="00663205">
            <w:pPr>
              <w:jc w:val="center"/>
              <w:rPr>
                <w:rFonts w:cs="Arial"/>
              </w:rPr>
            </w:pPr>
          </w:p>
        </w:tc>
      </w:tr>
      <w:tr w:rsidR="00162B58" w:rsidRPr="00762978" w:rsidTr="00663205">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62B58" w:rsidRPr="008044FD" w:rsidRDefault="00162B5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62B58" w:rsidRPr="00762978" w:rsidRDefault="00162B58" w:rsidP="00162B58">
            <w:pPr>
              <w:snapToGrid w:val="0"/>
              <w:rPr>
                <w:rFonts w:cs="Arial"/>
                <w:sz w:val="20"/>
                <w:szCs w:val="20"/>
              </w:rPr>
            </w:pPr>
            <w:r>
              <w:rPr>
                <w:rFonts w:cs="Arial"/>
                <w:sz w:val="20"/>
                <w:szCs w:val="20"/>
              </w:rPr>
              <w:t>Υποστήριξη σύναψης συμβάσεων</w:t>
            </w:r>
          </w:p>
        </w:tc>
        <w:tc>
          <w:tcPr>
            <w:tcW w:w="1094" w:type="dxa"/>
            <w:tcBorders>
              <w:top w:val="outset" w:sz="6" w:space="0" w:color="auto"/>
              <w:left w:val="outset" w:sz="6" w:space="0" w:color="auto"/>
              <w:bottom w:val="outset" w:sz="6" w:space="0" w:color="auto"/>
              <w:right w:val="outset" w:sz="6" w:space="0" w:color="auto"/>
            </w:tcBorders>
          </w:tcPr>
          <w:p w:rsidR="00162B58" w:rsidRPr="00762978" w:rsidRDefault="00162B58" w:rsidP="00663205">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162B58" w:rsidRPr="00762978" w:rsidRDefault="00162B58" w:rsidP="00663205">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162B58" w:rsidRPr="00762978" w:rsidRDefault="00162B58" w:rsidP="00663205">
            <w:pPr>
              <w:jc w:val="center"/>
              <w:rPr>
                <w:rFonts w:cs="Arial"/>
              </w:rPr>
            </w:pPr>
          </w:p>
        </w:tc>
      </w:tr>
      <w:tr w:rsidR="002B6F38" w:rsidRPr="00762978" w:rsidTr="00A609A8">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2B6F38" w:rsidRPr="008044FD" w:rsidRDefault="002B6F3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2B6F38" w:rsidRPr="00762978" w:rsidRDefault="00162B58" w:rsidP="00A609A8">
            <w:pPr>
              <w:snapToGrid w:val="0"/>
              <w:rPr>
                <w:rFonts w:cs="Arial"/>
                <w:sz w:val="20"/>
                <w:szCs w:val="20"/>
              </w:rPr>
            </w:pPr>
            <w:r>
              <w:rPr>
                <w:rFonts w:cs="Arial"/>
                <w:sz w:val="20"/>
                <w:szCs w:val="20"/>
              </w:rPr>
              <w:t>Διαχείριση εγγυητικών επιστολών καλής εκτέλεσης</w:t>
            </w:r>
          </w:p>
        </w:tc>
        <w:tc>
          <w:tcPr>
            <w:tcW w:w="1094"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rPr>
            </w:pPr>
          </w:p>
        </w:tc>
      </w:tr>
      <w:tr w:rsidR="00162B58" w:rsidRPr="00762978" w:rsidTr="00663205">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62B58" w:rsidRPr="008044FD" w:rsidRDefault="00162B5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62B58" w:rsidRDefault="00162B58" w:rsidP="00663205">
            <w:pPr>
              <w:snapToGrid w:val="0"/>
              <w:rPr>
                <w:rFonts w:cs="Arial"/>
                <w:sz w:val="20"/>
                <w:szCs w:val="20"/>
              </w:rPr>
            </w:pPr>
            <w:r>
              <w:rPr>
                <w:rFonts w:cs="Arial"/>
                <w:sz w:val="20"/>
                <w:szCs w:val="20"/>
              </w:rPr>
              <w:t>Διασύνδεση και ανταλλαγή δεδομένων με τις ακόλουθες εφαρμογές:</w:t>
            </w:r>
          </w:p>
          <w:p w:rsidR="00162B58" w:rsidRPr="00BC6F30" w:rsidRDefault="00162B58" w:rsidP="005404BF">
            <w:pPr>
              <w:pStyle w:val="af"/>
              <w:numPr>
                <w:ilvl w:val="0"/>
                <w:numId w:val="34"/>
              </w:numPr>
              <w:snapToGrid w:val="0"/>
              <w:ind w:left="305" w:hanging="218"/>
              <w:rPr>
                <w:rFonts w:asciiTheme="minorHAnsi" w:hAnsiTheme="minorHAnsi" w:cstheme="minorHAnsi"/>
                <w:sz w:val="20"/>
              </w:rPr>
            </w:pPr>
            <w:r w:rsidRPr="00BC6F30">
              <w:rPr>
                <w:rFonts w:asciiTheme="minorHAnsi" w:hAnsiTheme="minorHAnsi" w:cstheme="minorHAnsi"/>
                <w:sz w:val="20"/>
              </w:rPr>
              <w:t>Διαχείριση Αποθηκών</w:t>
            </w:r>
          </w:p>
          <w:p w:rsidR="00162B58" w:rsidRDefault="00162B58" w:rsidP="005404BF">
            <w:pPr>
              <w:pStyle w:val="af"/>
              <w:numPr>
                <w:ilvl w:val="0"/>
                <w:numId w:val="34"/>
              </w:numPr>
              <w:snapToGrid w:val="0"/>
              <w:ind w:left="305" w:hanging="218"/>
              <w:rPr>
                <w:rFonts w:asciiTheme="minorHAnsi" w:hAnsiTheme="minorHAnsi" w:cstheme="minorHAnsi"/>
                <w:sz w:val="20"/>
              </w:rPr>
            </w:pPr>
            <w:r w:rsidRPr="00BC6F30">
              <w:rPr>
                <w:rFonts w:asciiTheme="minorHAnsi" w:hAnsiTheme="minorHAnsi" w:cstheme="minorHAnsi"/>
                <w:sz w:val="20"/>
              </w:rPr>
              <w:t>Διαχείριση Παγίων</w:t>
            </w:r>
          </w:p>
          <w:p w:rsidR="00162B58" w:rsidRPr="00BC6F30" w:rsidRDefault="00162B58" w:rsidP="005404BF">
            <w:pPr>
              <w:pStyle w:val="af"/>
              <w:numPr>
                <w:ilvl w:val="0"/>
                <w:numId w:val="34"/>
              </w:numPr>
              <w:snapToGrid w:val="0"/>
              <w:ind w:left="305" w:hanging="218"/>
              <w:rPr>
                <w:rFonts w:asciiTheme="minorHAnsi" w:hAnsiTheme="minorHAnsi" w:cstheme="minorHAnsi"/>
                <w:sz w:val="20"/>
              </w:rPr>
            </w:pPr>
            <w:proofErr w:type="spellStart"/>
            <w:r>
              <w:rPr>
                <w:rFonts w:asciiTheme="minorHAnsi" w:hAnsiTheme="minorHAnsi" w:cstheme="minorHAnsi"/>
                <w:sz w:val="20"/>
              </w:rPr>
              <w:t>Βιοιατρική</w:t>
            </w:r>
            <w:proofErr w:type="spellEnd"/>
            <w:r>
              <w:rPr>
                <w:rFonts w:asciiTheme="minorHAnsi" w:hAnsiTheme="minorHAnsi" w:cstheme="minorHAnsi"/>
                <w:sz w:val="20"/>
              </w:rPr>
              <w:t xml:space="preserve"> Τεχνολογία</w:t>
            </w:r>
          </w:p>
          <w:p w:rsidR="00162B58" w:rsidRPr="00162B58" w:rsidRDefault="00162B58" w:rsidP="005404BF">
            <w:pPr>
              <w:pStyle w:val="af"/>
              <w:numPr>
                <w:ilvl w:val="0"/>
                <w:numId w:val="34"/>
              </w:numPr>
              <w:snapToGrid w:val="0"/>
              <w:ind w:left="305" w:hanging="218"/>
              <w:rPr>
                <w:rFonts w:asciiTheme="minorHAnsi" w:hAnsiTheme="minorHAnsi" w:cstheme="minorHAnsi"/>
                <w:sz w:val="20"/>
              </w:rPr>
            </w:pPr>
            <w:r w:rsidRPr="00BC6F30">
              <w:rPr>
                <w:rFonts w:asciiTheme="minorHAnsi" w:hAnsiTheme="minorHAnsi" w:cstheme="minorHAnsi"/>
                <w:sz w:val="20"/>
              </w:rPr>
              <w:lastRenderedPageBreak/>
              <w:t>Προϋπολογισμός</w:t>
            </w:r>
          </w:p>
        </w:tc>
        <w:tc>
          <w:tcPr>
            <w:tcW w:w="1094" w:type="dxa"/>
            <w:tcBorders>
              <w:top w:val="outset" w:sz="6" w:space="0" w:color="auto"/>
              <w:left w:val="outset" w:sz="6" w:space="0" w:color="auto"/>
              <w:bottom w:val="outset" w:sz="6" w:space="0" w:color="auto"/>
              <w:right w:val="outset" w:sz="6" w:space="0" w:color="auto"/>
            </w:tcBorders>
          </w:tcPr>
          <w:p w:rsidR="00162B58" w:rsidRPr="00762978" w:rsidRDefault="00162B58" w:rsidP="00663205">
            <w:pPr>
              <w:jc w:val="center"/>
              <w:rPr>
                <w:rFonts w:cs="Arial"/>
                <w:sz w:val="20"/>
                <w:szCs w:val="20"/>
              </w:rPr>
            </w:pPr>
            <w:r w:rsidRPr="00762978">
              <w:rPr>
                <w:rFonts w:cs="Arial"/>
                <w:sz w:val="20"/>
                <w:szCs w:val="20"/>
              </w:rPr>
              <w:lastRenderedPageBreak/>
              <w:t>ΝΑΙ</w:t>
            </w:r>
          </w:p>
        </w:tc>
        <w:tc>
          <w:tcPr>
            <w:tcW w:w="1236" w:type="dxa"/>
            <w:tcBorders>
              <w:top w:val="outset" w:sz="6" w:space="0" w:color="auto"/>
              <w:left w:val="outset" w:sz="6" w:space="0" w:color="auto"/>
              <w:bottom w:val="outset" w:sz="6" w:space="0" w:color="auto"/>
              <w:right w:val="outset" w:sz="6" w:space="0" w:color="auto"/>
            </w:tcBorders>
          </w:tcPr>
          <w:p w:rsidR="00162B58" w:rsidRPr="00762978" w:rsidRDefault="00162B58" w:rsidP="00663205">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162B58" w:rsidRPr="00762978" w:rsidRDefault="00162B58" w:rsidP="00663205">
            <w:pPr>
              <w:jc w:val="center"/>
              <w:rPr>
                <w:rFonts w:cs="Arial"/>
                <w:sz w:val="20"/>
                <w:szCs w:val="20"/>
              </w:rPr>
            </w:pPr>
          </w:p>
        </w:tc>
      </w:tr>
      <w:tr w:rsidR="00162B58" w:rsidRPr="00762978" w:rsidTr="00663205">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62B58" w:rsidRPr="008044FD" w:rsidRDefault="00162B5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62B58" w:rsidRPr="00762978" w:rsidRDefault="00162B58" w:rsidP="00663205">
            <w:pPr>
              <w:snapToGrid w:val="0"/>
              <w:rPr>
                <w:rFonts w:cs="Arial"/>
                <w:sz w:val="20"/>
                <w:szCs w:val="20"/>
              </w:rPr>
            </w:pPr>
            <w:r w:rsidRPr="00762978">
              <w:rPr>
                <w:rFonts w:cs="Arial"/>
                <w:sz w:val="20"/>
                <w:szCs w:val="20"/>
              </w:rPr>
              <w:t>Άλλες προσφερόμενες δυνατότητες</w:t>
            </w:r>
          </w:p>
        </w:tc>
        <w:tc>
          <w:tcPr>
            <w:tcW w:w="1094" w:type="dxa"/>
            <w:tcBorders>
              <w:top w:val="outset" w:sz="6" w:space="0" w:color="auto"/>
              <w:left w:val="outset" w:sz="6" w:space="0" w:color="auto"/>
              <w:bottom w:val="outset" w:sz="6" w:space="0" w:color="auto"/>
              <w:right w:val="outset" w:sz="6" w:space="0" w:color="auto"/>
            </w:tcBorders>
          </w:tcPr>
          <w:p w:rsidR="00162B58" w:rsidRPr="00762978" w:rsidRDefault="00162B58" w:rsidP="00663205">
            <w:pPr>
              <w:jc w:val="center"/>
              <w:rPr>
                <w:rFonts w:cs="Arial"/>
                <w:sz w:val="20"/>
                <w:szCs w:val="20"/>
              </w:rPr>
            </w:pPr>
          </w:p>
        </w:tc>
        <w:tc>
          <w:tcPr>
            <w:tcW w:w="1236" w:type="dxa"/>
            <w:tcBorders>
              <w:top w:val="outset" w:sz="6" w:space="0" w:color="auto"/>
              <w:left w:val="outset" w:sz="6" w:space="0" w:color="auto"/>
              <w:bottom w:val="outset" w:sz="6" w:space="0" w:color="auto"/>
              <w:right w:val="outset" w:sz="6" w:space="0" w:color="auto"/>
            </w:tcBorders>
          </w:tcPr>
          <w:p w:rsidR="00162B58" w:rsidRPr="00762978" w:rsidRDefault="00162B58" w:rsidP="00663205">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162B58" w:rsidRPr="00762978" w:rsidRDefault="00162B58" w:rsidP="00663205">
            <w:pPr>
              <w:jc w:val="center"/>
              <w:rPr>
                <w:rFonts w:cs="Arial"/>
              </w:rPr>
            </w:pPr>
          </w:p>
        </w:tc>
      </w:tr>
      <w:tr w:rsidR="002B6F38" w:rsidRPr="00762978" w:rsidTr="00A609A8">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2B6F38" w:rsidRPr="00057E20" w:rsidRDefault="002B6F38" w:rsidP="00A609A8">
            <w:pPr>
              <w:snapToGrid w:val="0"/>
              <w:rPr>
                <w:rFonts w:cs="Arial"/>
                <w:b/>
                <w:sz w:val="20"/>
                <w:szCs w:val="20"/>
              </w:rPr>
            </w:pPr>
            <w:r>
              <w:rPr>
                <w:rFonts w:cs="Arial"/>
                <w:b/>
                <w:sz w:val="20"/>
                <w:szCs w:val="20"/>
              </w:rPr>
              <w:t>ΠΡΟΫΠΟΛΟΓΙΣΜΟΣ</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2B6F38" w:rsidRPr="00762978" w:rsidRDefault="002B6F38" w:rsidP="00A609A8">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2B6F38" w:rsidRPr="00762978" w:rsidRDefault="002B6F38" w:rsidP="00A609A8">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2B6F38" w:rsidRPr="00762978" w:rsidRDefault="002B6F38" w:rsidP="00A609A8">
            <w:pPr>
              <w:jc w:val="center"/>
              <w:rPr>
                <w:rFonts w:cs="Arial"/>
                <w:b/>
                <w:sz w:val="20"/>
                <w:szCs w:val="20"/>
              </w:rPr>
            </w:pPr>
          </w:p>
        </w:tc>
      </w:tr>
      <w:tr w:rsidR="002B6F38" w:rsidRPr="00762978" w:rsidTr="00A609A8">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2B6F38" w:rsidRPr="008044FD" w:rsidRDefault="002B6F3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2B6F38" w:rsidRPr="00C7024E" w:rsidRDefault="00663205" w:rsidP="00A609A8">
            <w:pPr>
              <w:snapToGrid w:val="0"/>
              <w:rPr>
                <w:rFonts w:cs="Arial"/>
                <w:sz w:val="20"/>
                <w:szCs w:val="20"/>
              </w:rPr>
            </w:pPr>
            <w:r>
              <w:rPr>
                <w:rFonts w:cs="Arial"/>
                <w:bCs/>
                <w:sz w:val="20"/>
                <w:szCs w:val="20"/>
              </w:rPr>
              <w:t>Δ</w:t>
            </w:r>
            <w:r w:rsidRPr="00663205">
              <w:rPr>
                <w:rFonts w:cs="Arial"/>
                <w:bCs/>
                <w:sz w:val="20"/>
                <w:szCs w:val="20"/>
              </w:rPr>
              <w:t>ιαχείριση προϋπολογισμού εσόδων &amp; δαπανών</w:t>
            </w:r>
          </w:p>
        </w:tc>
        <w:tc>
          <w:tcPr>
            <w:tcW w:w="1094"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rPr>
            </w:pPr>
          </w:p>
        </w:tc>
      </w:tr>
      <w:tr w:rsidR="002B6F38" w:rsidRPr="00762978" w:rsidTr="00A609A8">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2B6F38" w:rsidRPr="008044FD" w:rsidRDefault="002B6F3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2B6F38" w:rsidRPr="00762978" w:rsidRDefault="006C42B5" w:rsidP="00A609A8">
            <w:pPr>
              <w:snapToGrid w:val="0"/>
              <w:rPr>
                <w:rFonts w:cs="Arial"/>
                <w:sz w:val="20"/>
                <w:szCs w:val="20"/>
              </w:rPr>
            </w:pPr>
            <w:r w:rsidRPr="006C42B5">
              <w:rPr>
                <w:rFonts w:cs="Arial"/>
                <w:sz w:val="20"/>
                <w:szCs w:val="20"/>
              </w:rPr>
              <w:t>Π</w:t>
            </w:r>
            <w:r w:rsidR="00663205" w:rsidRPr="006C42B5">
              <w:rPr>
                <w:rFonts w:cs="Arial"/>
                <w:sz w:val="20"/>
                <w:szCs w:val="20"/>
              </w:rPr>
              <w:t>αρακολούθηση μελλοντικών κινήσεων κεφαλαίων σε σχέση με τον διαθέσιμο προϋπολογισμό</w:t>
            </w:r>
          </w:p>
        </w:tc>
        <w:tc>
          <w:tcPr>
            <w:tcW w:w="1094"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rPr>
            </w:pPr>
          </w:p>
        </w:tc>
      </w:tr>
      <w:tr w:rsidR="002B6F38" w:rsidRPr="00762978" w:rsidTr="00A609A8">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2B6F38" w:rsidRPr="008044FD" w:rsidRDefault="002B6F3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2B6F38" w:rsidRPr="00762978" w:rsidRDefault="006C42B5" w:rsidP="00A609A8">
            <w:pPr>
              <w:snapToGrid w:val="0"/>
              <w:rPr>
                <w:rFonts w:cs="Arial"/>
                <w:sz w:val="20"/>
                <w:szCs w:val="20"/>
              </w:rPr>
            </w:pPr>
            <w:r w:rsidRPr="006C42B5">
              <w:rPr>
                <w:rFonts w:cs="Arial"/>
                <w:sz w:val="20"/>
                <w:szCs w:val="20"/>
              </w:rPr>
              <w:t>Π</w:t>
            </w:r>
            <w:r w:rsidR="00663205" w:rsidRPr="006C42B5">
              <w:rPr>
                <w:rFonts w:cs="Arial"/>
                <w:sz w:val="20"/>
                <w:szCs w:val="20"/>
              </w:rPr>
              <w:t>ρόληψη υπέρβασης του προϋπολογισμού σε βραχυπρόθεσμο ορίζοντα</w:t>
            </w:r>
          </w:p>
        </w:tc>
        <w:tc>
          <w:tcPr>
            <w:tcW w:w="1094"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rPr>
            </w:pPr>
          </w:p>
        </w:tc>
      </w:tr>
      <w:tr w:rsidR="00663205" w:rsidRPr="00762978" w:rsidTr="00663205">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663205" w:rsidRPr="008044FD" w:rsidRDefault="00663205"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snapToGrid w:val="0"/>
              <w:rPr>
                <w:rFonts w:cs="Arial"/>
                <w:sz w:val="20"/>
                <w:szCs w:val="20"/>
              </w:rPr>
            </w:pPr>
            <w:r w:rsidRPr="006C42B5">
              <w:rPr>
                <w:rFonts w:cs="Arial"/>
                <w:sz w:val="20"/>
                <w:szCs w:val="20"/>
              </w:rPr>
              <w:t>Παρακολούθηση προϋπολογισμός σε σχέση με τον τρέχοντα απολογισμό</w:t>
            </w:r>
          </w:p>
        </w:tc>
        <w:tc>
          <w:tcPr>
            <w:tcW w:w="1094"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rPr>
            </w:pPr>
          </w:p>
        </w:tc>
      </w:tr>
      <w:tr w:rsidR="00663205" w:rsidRPr="00762978" w:rsidTr="00663205">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663205" w:rsidRPr="008044FD" w:rsidRDefault="00663205"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663205" w:rsidRPr="00762978" w:rsidRDefault="006C42B5" w:rsidP="00663205">
            <w:pPr>
              <w:snapToGrid w:val="0"/>
              <w:rPr>
                <w:rFonts w:cs="Arial"/>
                <w:sz w:val="20"/>
                <w:szCs w:val="20"/>
              </w:rPr>
            </w:pPr>
            <w:r w:rsidRPr="006C42B5">
              <w:rPr>
                <w:rFonts w:cs="Arial"/>
                <w:sz w:val="20"/>
                <w:szCs w:val="20"/>
              </w:rPr>
              <w:t>Π</w:t>
            </w:r>
            <w:r w:rsidR="00663205" w:rsidRPr="006C42B5">
              <w:rPr>
                <w:rFonts w:cs="Arial"/>
                <w:sz w:val="20"/>
                <w:szCs w:val="20"/>
              </w:rPr>
              <w:t>ληροφόρηση ως προς την πορεία του εγκεκριμένου προϋπολογισμού και την διαχείριση των υπαρχόντων κεφαλαίων</w:t>
            </w:r>
          </w:p>
        </w:tc>
        <w:tc>
          <w:tcPr>
            <w:tcW w:w="1094"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rPr>
            </w:pPr>
          </w:p>
        </w:tc>
      </w:tr>
      <w:tr w:rsidR="00663205" w:rsidRPr="00762978" w:rsidTr="00663205">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663205" w:rsidRPr="008044FD" w:rsidRDefault="00663205"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663205" w:rsidRPr="00762978" w:rsidRDefault="006C42B5" w:rsidP="00663205">
            <w:pPr>
              <w:snapToGrid w:val="0"/>
              <w:rPr>
                <w:rFonts w:cs="Arial"/>
                <w:sz w:val="20"/>
                <w:szCs w:val="20"/>
              </w:rPr>
            </w:pPr>
            <w:r w:rsidRPr="006C42B5">
              <w:rPr>
                <w:rFonts w:cs="Arial"/>
                <w:sz w:val="20"/>
                <w:szCs w:val="20"/>
              </w:rPr>
              <w:t>Α</w:t>
            </w:r>
            <w:r w:rsidR="00663205" w:rsidRPr="006C42B5">
              <w:rPr>
                <w:rFonts w:cs="Arial"/>
                <w:sz w:val="20"/>
                <w:szCs w:val="20"/>
              </w:rPr>
              <w:t>ποτύπωση της οργανωτικής δομής της Μονάδας Υγείας ώστε οι προϋπολογισμοί να αντικατοπτρίζουν την πραγματική οργανωτική διάρθρωση του οργανισμού</w:t>
            </w:r>
          </w:p>
        </w:tc>
        <w:tc>
          <w:tcPr>
            <w:tcW w:w="1094"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rPr>
            </w:pPr>
          </w:p>
        </w:tc>
      </w:tr>
      <w:tr w:rsidR="00663205" w:rsidRPr="00762978" w:rsidTr="00663205">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663205" w:rsidRPr="008044FD" w:rsidRDefault="00663205"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snapToGrid w:val="0"/>
              <w:rPr>
                <w:rFonts w:cs="Arial"/>
                <w:sz w:val="20"/>
                <w:szCs w:val="20"/>
              </w:rPr>
            </w:pPr>
            <w:r>
              <w:rPr>
                <w:rFonts w:cs="Arial"/>
                <w:sz w:val="20"/>
                <w:szCs w:val="20"/>
              </w:rPr>
              <w:t>Ιεραρχική συσχέτιση κατηγοριών προϋπολογισμού</w:t>
            </w:r>
          </w:p>
        </w:tc>
        <w:tc>
          <w:tcPr>
            <w:tcW w:w="1094"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rPr>
            </w:pPr>
          </w:p>
        </w:tc>
      </w:tr>
      <w:tr w:rsidR="00663205" w:rsidRPr="00762978" w:rsidTr="00663205">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663205" w:rsidRPr="008044FD" w:rsidRDefault="00663205"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663205" w:rsidRPr="006C42B5" w:rsidRDefault="00663205" w:rsidP="006C42B5">
            <w:pPr>
              <w:snapToGrid w:val="0"/>
              <w:rPr>
                <w:rFonts w:cs="Arial"/>
                <w:sz w:val="20"/>
                <w:szCs w:val="20"/>
              </w:rPr>
            </w:pPr>
            <w:r w:rsidRPr="006C42B5">
              <w:rPr>
                <w:rFonts w:cs="Arial"/>
                <w:sz w:val="20"/>
                <w:szCs w:val="20"/>
              </w:rPr>
              <w:t>Φάσεις Προϋπολογισμού</w:t>
            </w:r>
          </w:p>
          <w:p w:rsidR="00663205" w:rsidRPr="006C42B5" w:rsidRDefault="00663205" w:rsidP="005404BF">
            <w:pPr>
              <w:pStyle w:val="af"/>
              <w:numPr>
                <w:ilvl w:val="0"/>
                <w:numId w:val="34"/>
              </w:numPr>
              <w:snapToGrid w:val="0"/>
              <w:ind w:left="305" w:hanging="218"/>
              <w:rPr>
                <w:rFonts w:asciiTheme="minorHAnsi" w:hAnsiTheme="minorHAnsi" w:cstheme="minorHAnsi"/>
                <w:sz w:val="20"/>
              </w:rPr>
            </w:pPr>
            <w:r w:rsidRPr="006C42B5">
              <w:rPr>
                <w:rFonts w:asciiTheme="minorHAnsi" w:hAnsiTheme="minorHAnsi" w:cstheme="minorHAnsi"/>
                <w:sz w:val="20"/>
              </w:rPr>
              <w:t>Κατάρτιση</w:t>
            </w:r>
          </w:p>
          <w:p w:rsidR="00663205" w:rsidRPr="006C42B5" w:rsidRDefault="00663205" w:rsidP="005404BF">
            <w:pPr>
              <w:pStyle w:val="af"/>
              <w:numPr>
                <w:ilvl w:val="0"/>
                <w:numId w:val="34"/>
              </w:numPr>
              <w:snapToGrid w:val="0"/>
              <w:ind w:left="305" w:hanging="218"/>
              <w:rPr>
                <w:rFonts w:asciiTheme="minorHAnsi" w:hAnsiTheme="minorHAnsi" w:cstheme="minorHAnsi"/>
                <w:sz w:val="20"/>
              </w:rPr>
            </w:pPr>
            <w:r w:rsidRPr="006C42B5">
              <w:rPr>
                <w:rFonts w:asciiTheme="minorHAnsi" w:hAnsiTheme="minorHAnsi" w:cstheme="minorHAnsi"/>
                <w:sz w:val="20"/>
              </w:rPr>
              <w:t>Οριστικοποίηση</w:t>
            </w:r>
          </w:p>
          <w:p w:rsidR="00663205" w:rsidRPr="006C42B5" w:rsidRDefault="00663205" w:rsidP="005404BF">
            <w:pPr>
              <w:pStyle w:val="af"/>
              <w:numPr>
                <w:ilvl w:val="0"/>
                <w:numId w:val="34"/>
              </w:numPr>
              <w:snapToGrid w:val="0"/>
              <w:ind w:left="305" w:hanging="218"/>
              <w:rPr>
                <w:rFonts w:asciiTheme="minorHAnsi" w:hAnsiTheme="minorHAnsi" w:cstheme="minorHAnsi"/>
                <w:sz w:val="20"/>
              </w:rPr>
            </w:pPr>
            <w:r w:rsidRPr="006C42B5">
              <w:rPr>
                <w:rFonts w:asciiTheme="minorHAnsi" w:hAnsiTheme="minorHAnsi" w:cstheme="minorHAnsi"/>
                <w:sz w:val="20"/>
              </w:rPr>
              <w:t>Δέσμευση</w:t>
            </w:r>
          </w:p>
          <w:p w:rsidR="00663205" w:rsidRPr="000A5948" w:rsidRDefault="00663205" w:rsidP="005404BF">
            <w:pPr>
              <w:pStyle w:val="af"/>
              <w:numPr>
                <w:ilvl w:val="0"/>
                <w:numId w:val="34"/>
              </w:numPr>
              <w:snapToGrid w:val="0"/>
              <w:ind w:left="305" w:hanging="218"/>
              <w:rPr>
                <w:rFonts w:ascii="Calibri" w:hAnsi="Calibri" w:cstheme="minorHAnsi"/>
                <w:bCs/>
                <w:sz w:val="20"/>
              </w:rPr>
            </w:pPr>
            <w:r w:rsidRPr="006C42B5">
              <w:rPr>
                <w:rFonts w:asciiTheme="minorHAnsi" w:hAnsiTheme="minorHAnsi" w:cstheme="minorHAnsi"/>
                <w:sz w:val="20"/>
              </w:rPr>
              <w:t>Εκταμίευση (απολογισμός)</w:t>
            </w:r>
          </w:p>
        </w:tc>
        <w:tc>
          <w:tcPr>
            <w:tcW w:w="1094"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rPr>
            </w:pPr>
          </w:p>
        </w:tc>
      </w:tr>
      <w:tr w:rsidR="00663205" w:rsidRPr="00762978" w:rsidTr="00663205">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663205" w:rsidRPr="008044FD" w:rsidRDefault="00663205"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663205" w:rsidRPr="006C42B5" w:rsidRDefault="00663205" w:rsidP="006C42B5">
            <w:pPr>
              <w:snapToGrid w:val="0"/>
              <w:rPr>
                <w:rFonts w:cs="Arial"/>
                <w:sz w:val="20"/>
                <w:szCs w:val="20"/>
              </w:rPr>
            </w:pPr>
            <w:r w:rsidRPr="006C42B5">
              <w:rPr>
                <w:rFonts w:cs="Arial"/>
                <w:sz w:val="20"/>
                <w:szCs w:val="20"/>
              </w:rPr>
              <w:t>Μέθοδοι Κατάρτισης Προϋπολογισμού</w:t>
            </w:r>
          </w:p>
          <w:p w:rsidR="00663205" w:rsidRPr="006C42B5" w:rsidRDefault="00663205" w:rsidP="005404BF">
            <w:pPr>
              <w:pStyle w:val="af"/>
              <w:numPr>
                <w:ilvl w:val="0"/>
                <w:numId w:val="34"/>
              </w:numPr>
              <w:snapToGrid w:val="0"/>
              <w:ind w:left="305" w:hanging="218"/>
              <w:rPr>
                <w:rFonts w:asciiTheme="minorHAnsi" w:hAnsiTheme="minorHAnsi" w:cstheme="minorHAnsi"/>
                <w:sz w:val="20"/>
              </w:rPr>
            </w:pPr>
            <w:r w:rsidRPr="006C42B5">
              <w:rPr>
                <w:rFonts w:asciiTheme="minorHAnsi" w:hAnsiTheme="minorHAnsi" w:cstheme="minorHAnsi"/>
                <w:sz w:val="20"/>
              </w:rPr>
              <w:t>Βάσει ιστορικών στοιχείων</w:t>
            </w:r>
          </w:p>
          <w:p w:rsidR="00663205" w:rsidRPr="000A5948" w:rsidRDefault="00663205" w:rsidP="005404BF">
            <w:pPr>
              <w:pStyle w:val="af"/>
              <w:numPr>
                <w:ilvl w:val="0"/>
                <w:numId w:val="34"/>
              </w:numPr>
              <w:snapToGrid w:val="0"/>
              <w:ind w:left="305" w:hanging="218"/>
              <w:rPr>
                <w:rFonts w:ascii="Calibri" w:hAnsi="Calibri" w:cstheme="minorHAnsi"/>
                <w:bCs/>
                <w:sz w:val="20"/>
              </w:rPr>
            </w:pPr>
            <w:r w:rsidRPr="006C42B5">
              <w:rPr>
                <w:rFonts w:asciiTheme="minorHAnsi" w:hAnsiTheme="minorHAnsi" w:cstheme="minorHAnsi"/>
                <w:sz w:val="20"/>
              </w:rPr>
              <w:t>Μηδενικής βάσης</w:t>
            </w:r>
          </w:p>
        </w:tc>
        <w:tc>
          <w:tcPr>
            <w:tcW w:w="1094"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rPr>
            </w:pPr>
          </w:p>
        </w:tc>
      </w:tr>
      <w:tr w:rsidR="00663205" w:rsidRPr="00762978" w:rsidTr="00663205">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663205" w:rsidRPr="008044FD" w:rsidRDefault="00663205"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snapToGrid w:val="0"/>
              <w:rPr>
                <w:rFonts w:cs="Arial"/>
                <w:sz w:val="20"/>
                <w:szCs w:val="20"/>
              </w:rPr>
            </w:pPr>
            <w:r w:rsidRPr="006C42B5">
              <w:rPr>
                <w:rFonts w:cs="Arial"/>
                <w:sz w:val="20"/>
                <w:szCs w:val="20"/>
              </w:rPr>
              <w:t>Παροχή ολοκληρωμένου περιβάλλοντος εργαλείων κατάρτισης του προϋπολογισμού</w:t>
            </w:r>
          </w:p>
        </w:tc>
        <w:tc>
          <w:tcPr>
            <w:tcW w:w="1094"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rPr>
            </w:pPr>
          </w:p>
        </w:tc>
      </w:tr>
      <w:tr w:rsidR="00663205" w:rsidRPr="00762978" w:rsidTr="00663205">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663205" w:rsidRPr="008044FD" w:rsidRDefault="00663205"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663205" w:rsidRPr="00762978" w:rsidRDefault="006C42B5" w:rsidP="00663205">
            <w:pPr>
              <w:snapToGrid w:val="0"/>
              <w:rPr>
                <w:rFonts w:cs="Arial"/>
                <w:sz w:val="20"/>
                <w:szCs w:val="20"/>
              </w:rPr>
            </w:pPr>
            <w:r w:rsidRPr="006C42B5">
              <w:rPr>
                <w:rFonts w:cs="Arial"/>
                <w:sz w:val="20"/>
                <w:szCs w:val="20"/>
              </w:rPr>
              <w:t>Ο προϋπολογισμός θα έχει χρονική διάσταση  ενός έτους  και θα μπορεί να συνδυάζει στοιχεία προηγούμενων ετών</w:t>
            </w:r>
          </w:p>
        </w:tc>
        <w:tc>
          <w:tcPr>
            <w:tcW w:w="1094"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rPr>
            </w:pPr>
          </w:p>
        </w:tc>
      </w:tr>
      <w:tr w:rsidR="00663205" w:rsidRPr="00762978" w:rsidTr="00663205">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663205" w:rsidRPr="008044FD" w:rsidRDefault="00663205"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663205" w:rsidRPr="00762978" w:rsidRDefault="006C42B5" w:rsidP="00663205">
            <w:pPr>
              <w:snapToGrid w:val="0"/>
              <w:rPr>
                <w:rFonts w:cs="Arial"/>
                <w:sz w:val="20"/>
                <w:szCs w:val="20"/>
              </w:rPr>
            </w:pPr>
            <w:r w:rsidRPr="006C42B5">
              <w:rPr>
                <w:rFonts w:cs="Arial"/>
                <w:sz w:val="20"/>
                <w:szCs w:val="20"/>
              </w:rPr>
              <w:t>Δυνατότητα εκτέλεσης πολλαπλών προϋπολογισμών ανά λογαριασμό και κέντρο (κέντρα κόστους κλπ.), καθώς και συνδυασμοί δραστηριοτήτων του οργανισμού</w:t>
            </w:r>
          </w:p>
        </w:tc>
        <w:tc>
          <w:tcPr>
            <w:tcW w:w="1094"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rPr>
            </w:pPr>
          </w:p>
        </w:tc>
      </w:tr>
      <w:tr w:rsidR="00663205" w:rsidRPr="00762978" w:rsidTr="00663205">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663205" w:rsidRPr="008044FD" w:rsidRDefault="00663205"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663205" w:rsidRPr="00762978" w:rsidRDefault="006C42B5" w:rsidP="00663205">
            <w:pPr>
              <w:snapToGrid w:val="0"/>
              <w:rPr>
                <w:rFonts w:cs="Arial"/>
                <w:sz w:val="20"/>
                <w:szCs w:val="20"/>
              </w:rPr>
            </w:pPr>
            <w:r w:rsidRPr="006C42B5">
              <w:rPr>
                <w:rFonts w:cs="Arial"/>
                <w:sz w:val="20"/>
                <w:szCs w:val="20"/>
              </w:rPr>
              <w:t>Αναθεώρηση προϋπολογισμού μέχρι την τελική έγκρισή του, αλλά και κατά την διάρκεια εκτέλεσης και παρακολούθησής του</w:t>
            </w:r>
          </w:p>
        </w:tc>
        <w:tc>
          <w:tcPr>
            <w:tcW w:w="1094"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rPr>
            </w:pPr>
          </w:p>
        </w:tc>
      </w:tr>
      <w:tr w:rsidR="00663205" w:rsidRPr="00762978" w:rsidTr="00663205">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663205" w:rsidRPr="008044FD" w:rsidRDefault="00663205"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663205" w:rsidRPr="00762978" w:rsidRDefault="006C42B5" w:rsidP="00663205">
            <w:pPr>
              <w:snapToGrid w:val="0"/>
              <w:rPr>
                <w:rFonts w:cs="Arial"/>
                <w:sz w:val="20"/>
                <w:szCs w:val="20"/>
              </w:rPr>
            </w:pPr>
            <w:r w:rsidRPr="006C42B5">
              <w:rPr>
                <w:rFonts w:cs="Arial"/>
                <w:sz w:val="20"/>
                <w:szCs w:val="20"/>
              </w:rPr>
              <w:t>Παροχή ολοκληρωμένου περιβάλλοντος διαχείρισης αναθεωρήσεων προϋπολογισμού</w:t>
            </w:r>
          </w:p>
        </w:tc>
        <w:tc>
          <w:tcPr>
            <w:tcW w:w="1094"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rPr>
            </w:pPr>
          </w:p>
        </w:tc>
      </w:tr>
      <w:tr w:rsidR="00663205" w:rsidRPr="00762978" w:rsidTr="00663205">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663205" w:rsidRPr="008044FD" w:rsidRDefault="00663205"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663205" w:rsidRPr="00762978" w:rsidRDefault="006C42B5" w:rsidP="00663205">
            <w:pPr>
              <w:snapToGrid w:val="0"/>
              <w:rPr>
                <w:rFonts w:cs="Arial"/>
                <w:sz w:val="20"/>
                <w:szCs w:val="20"/>
              </w:rPr>
            </w:pPr>
            <w:r>
              <w:rPr>
                <w:rFonts w:cs="Arial"/>
                <w:sz w:val="20"/>
                <w:szCs w:val="20"/>
              </w:rPr>
              <w:t>Παρακολούθηση εκτέλεσης προϋπολογισμού</w:t>
            </w:r>
          </w:p>
        </w:tc>
        <w:tc>
          <w:tcPr>
            <w:tcW w:w="1094"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rPr>
            </w:pPr>
          </w:p>
        </w:tc>
      </w:tr>
      <w:tr w:rsidR="006C42B5" w:rsidRPr="00762978" w:rsidTr="00E16FA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6C42B5" w:rsidRPr="008044FD" w:rsidRDefault="006C42B5"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6C42B5" w:rsidRDefault="006C42B5" w:rsidP="00E16FA0">
            <w:pPr>
              <w:snapToGrid w:val="0"/>
              <w:rPr>
                <w:rFonts w:cs="Arial"/>
                <w:sz w:val="20"/>
                <w:szCs w:val="20"/>
              </w:rPr>
            </w:pPr>
            <w:r>
              <w:rPr>
                <w:rFonts w:cs="Arial"/>
                <w:sz w:val="20"/>
                <w:szCs w:val="20"/>
              </w:rPr>
              <w:t>Διασύνδεση και ανταλλαγή δεδομένων με τις ακόλουθες εφαρμογές:</w:t>
            </w:r>
          </w:p>
          <w:p w:rsidR="006C42B5" w:rsidRPr="006C42B5" w:rsidRDefault="006C42B5" w:rsidP="005404BF">
            <w:pPr>
              <w:pStyle w:val="af"/>
              <w:numPr>
                <w:ilvl w:val="0"/>
                <w:numId w:val="34"/>
              </w:numPr>
              <w:snapToGrid w:val="0"/>
              <w:ind w:left="305" w:hanging="218"/>
              <w:rPr>
                <w:rFonts w:asciiTheme="minorHAnsi" w:hAnsiTheme="minorHAnsi" w:cstheme="minorHAnsi"/>
                <w:sz w:val="20"/>
              </w:rPr>
            </w:pPr>
            <w:r>
              <w:rPr>
                <w:rFonts w:asciiTheme="minorHAnsi" w:hAnsiTheme="minorHAnsi" w:cstheme="minorHAnsi"/>
                <w:sz w:val="20"/>
              </w:rPr>
              <w:t>Γενική Λογιστική</w:t>
            </w:r>
          </w:p>
        </w:tc>
        <w:tc>
          <w:tcPr>
            <w:tcW w:w="1094" w:type="dxa"/>
            <w:tcBorders>
              <w:top w:val="outset" w:sz="6" w:space="0" w:color="auto"/>
              <w:left w:val="outset" w:sz="6" w:space="0" w:color="auto"/>
              <w:bottom w:val="outset" w:sz="6" w:space="0" w:color="auto"/>
              <w:right w:val="outset" w:sz="6" w:space="0" w:color="auto"/>
            </w:tcBorders>
          </w:tcPr>
          <w:p w:rsidR="006C42B5" w:rsidRPr="00762978" w:rsidRDefault="006C42B5" w:rsidP="00E16FA0">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6C42B5" w:rsidRPr="00762978" w:rsidRDefault="006C42B5" w:rsidP="00E16FA0">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6C42B5" w:rsidRPr="00762978" w:rsidRDefault="006C42B5" w:rsidP="00E16FA0">
            <w:pPr>
              <w:jc w:val="center"/>
              <w:rPr>
                <w:rFonts w:cs="Arial"/>
                <w:sz w:val="20"/>
                <w:szCs w:val="20"/>
              </w:rPr>
            </w:pPr>
          </w:p>
        </w:tc>
      </w:tr>
      <w:tr w:rsidR="006C42B5" w:rsidRPr="00762978" w:rsidTr="00E16FA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6C42B5" w:rsidRPr="008044FD" w:rsidRDefault="006C42B5"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6C42B5" w:rsidRPr="00762978" w:rsidRDefault="006C42B5" w:rsidP="00E16FA0">
            <w:pPr>
              <w:snapToGrid w:val="0"/>
              <w:rPr>
                <w:rFonts w:cs="Arial"/>
                <w:sz w:val="20"/>
                <w:szCs w:val="20"/>
              </w:rPr>
            </w:pPr>
            <w:r w:rsidRPr="00762978">
              <w:rPr>
                <w:rFonts w:cs="Arial"/>
                <w:sz w:val="20"/>
                <w:szCs w:val="20"/>
              </w:rPr>
              <w:t>Άλλες προσφερόμενες δυνατότητες</w:t>
            </w:r>
          </w:p>
        </w:tc>
        <w:tc>
          <w:tcPr>
            <w:tcW w:w="1094" w:type="dxa"/>
            <w:tcBorders>
              <w:top w:val="outset" w:sz="6" w:space="0" w:color="auto"/>
              <w:left w:val="outset" w:sz="6" w:space="0" w:color="auto"/>
              <w:bottom w:val="outset" w:sz="6" w:space="0" w:color="auto"/>
              <w:right w:val="outset" w:sz="6" w:space="0" w:color="auto"/>
            </w:tcBorders>
          </w:tcPr>
          <w:p w:rsidR="006C42B5" w:rsidRPr="00762978" w:rsidRDefault="006C42B5" w:rsidP="00E16FA0">
            <w:pPr>
              <w:jc w:val="center"/>
              <w:rPr>
                <w:rFonts w:cs="Arial"/>
                <w:sz w:val="20"/>
                <w:szCs w:val="20"/>
              </w:rPr>
            </w:pPr>
          </w:p>
        </w:tc>
        <w:tc>
          <w:tcPr>
            <w:tcW w:w="1236" w:type="dxa"/>
            <w:tcBorders>
              <w:top w:val="outset" w:sz="6" w:space="0" w:color="auto"/>
              <w:left w:val="outset" w:sz="6" w:space="0" w:color="auto"/>
              <w:bottom w:val="outset" w:sz="6" w:space="0" w:color="auto"/>
              <w:right w:val="outset" w:sz="6" w:space="0" w:color="auto"/>
            </w:tcBorders>
          </w:tcPr>
          <w:p w:rsidR="006C42B5" w:rsidRPr="00762978" w:rsidRDefault="006C42B5" w:rsidP="00E16FA0">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6C42B5" w:rsidRPr="00762978" w:rsidRDefault="006C42B5" w:rsidP="00E16FA0">
            <w:pPr>
              <w:jc w:val="center"/>
              <w:rPr>
                <w:rFonts w:cs="Arial"/>
              </w:rPr>
            </w:pPr>
          </w:p>
        </w:tc>
      </w:tr>
      <w:tr w:rsidR="00663205" w:rsidRPr="00762978" w:rsidTr="00663205">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663205" w:rsidRPr="00057E20" w:rsidRDefault="00663205" w:rsidP="00663205">
            <w:pPr>
              <w:snapToGrid w:val="0"/>
              <w:rPr>
                <w:rFonts w:cs="Arial"/>
                <w:b/>
                <w:sz w:val="20"/>
                <w:szCs w:val="20"/>
              </w:rPr>
            </w:pPr>
            <w:r>
              <w:rPr>
                <w:rFonts w:cs="Arial"/>
                <w:b/>
                <w:sz w:val="20"/>
                <w:szCs w:val="20"/>
              </w:rPr>
              <w:t>ΤΑΜΕΙΑΚΗ ΔΙΑΧΕΙΡΙΣΗ</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663205" w:rsidRPr="00762978" w:rsidRDefault="00663205" w:rsidP="00663205">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663205" w:rsidRPr="00762978" w:rsidRDefault="00663205" w:rsidP="00663205">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663205" w:rsidRPr="00762978" w:rsidRDefault="00663205" w:rsidP="00663205">
            <w:pPr>
              <w:jc w:val="center"/>
              <w:rPr>
                <w:rFonts w:cs="Arial"/>
                <w:b/>
                <w:sz w:val="20"/>
                <w:szCs w:val="20"/>
              </w:rPr>
            </w:pPr>
          </w:p>
        </w:tc>
      </w:tr>
      <w:tr w:rsidR="00663205" w:rsidRPr="00762978" w:rsidTr="00663205">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663205" w:rsidRPr="008044FD" w:rsidRDefault="00663205"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663205" w:rsidRPr="00762978" w:rsidRDefault="00A111E2" w:rsidP="00663205">
            <w:pPr>
              <w:snapToGrid w:val="0"/>
              <w:rPr>
                <w:rFonts w:cs="Arial"/>
                <w:sz w:val="20"/>
                <w:szCs w:val="20"/>
              </w:rPr>
            </w:pPr>
            <w:r>
              <w:rPr>
                <w:rFonts w:cs="Arial"/>
                <w:sz w:val="20"/>
                <w:szCs w:val="20"/>
              </w:rPr>
              <w:t>Λογαριασμοί Συμφωνίας της Γ.Λ.</w:t>
            </w:r>
          </w:p>
        </w:tc>
        <w:tc>
          <w:tcPr>
            <w:tcW w:w="1094"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rPr>
            </w:pPr>
          </w:p>
        </w:tc>
      </w:tr>
      <w:tr w:rsidR="00663205" w:rsidRPr="00762978" w:rsidTr="00663205">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663205" w:rsidRPr="008044FD" w:rsidRDefault="00663205"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663205" w:rsidRPr="00762978" w:rsidRDefault="00A111E2" w:rsidP="00663205">
            <w:pPr>
              <w:snapToGrid w:val="0"/>
              <w:rPr>
                <w:rFonts w:cs="Arial"/>
                <w:sz w:val="20"/>
                <w:szCs w:val="20"/>
              </w:rPr>
            </w:pPr>
            <w:r>
              <w:rPr>
                <w:rFonts w:cs="Arial"/>
                <w:bCs/>
                <w:sz w:val="20"/>
                <w:szCs w:val="20"/>
              </w:rPr>
              <w:t>Σ</w:t>
            </w:r>
            <w:r w:rsidRPr="00A111E2">
              <w:rPr>
                <w:rFonts w:cs="Arial"/>
                <w:bCs/>
                <w:sz w:val="20"/>
                <w:szCs w:val="20"/>
              </w:rPr>
              <w:t>ύνδεση των τιμολογίων των προμηθευτών με τις παραγγελίες (Εντολές Αγοράς)</w:t>
            </w:r>
          </w:p>
        </w:tc>
        <w:tc>
          <w:tcPr>
            <w:tcW w:w="1094"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rPr>
            </w:pPr>
          </w:p>
        </w:tc>
      </w:tr>
      <w:tr w:rsidR="00663205" w:rsidRPr="00762978" w:rsidTr="00663205">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663205" w:rsidRPr="008044FD" w:rsidRDefault="00663205"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663205" w:rsidRDefault="00A111E2" w:rsidP="00663205">
            <w:pPr>
              <w:snapToGrid w:val="0"/>
              <w:rPr>
                <w:rFonts w:cs="Arial"/>
                <w:sz w:val="20"/>
                <w:szCs w:val="20"/>
              </w:rPr>
            </w:pPr>
            <w:r>
              <w:rPr>
                <w:rFonts w:cs="Arial"/>
                <w:sz w:val="20"/>
                <w:szCs w:val="20"/>
              </w:rPr>
              <w:t>Αυτόματη και χειροκίνητη δέσμευση και αποδέσμευση τιμολογίων προμηθευτών</w:t>
            </w:r>
          </w:p>
        </w:tc>
        <w:tc>
          <w:tcPr>
            <w:tcW w:w="1094"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rPr>
            </w:pPr>
          </w:p>
        </w:tc>
      </w:tr>
      <w:tr w:rsidR="00663205" w:rsidRPr="00762978" w:rsidTr="00663205">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663205" w:rsidRPr="008044FD" w:rsidRDefault="00663205"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663205" w:rsidRDefault="00A111E2" w:rsidP="00A111E2">
            <w:pPr>
              <w:snapToGrid w:val="0"/>
              <w:rPr>
                <w:rFonts w:cs="Arial"/>
                <w:sz w:val="20"/>
                <w:szCs w:val="20"/>
              </w:rPr>
            </w:pPr>
            <w:r w:rsidRPr="00A111E2">
              <w:rPr>
                <w:rFonts w:cs="Arial"/>
                <w:sz w:val="20"/>
                <w:szCs w:val="20"/>
              </w:rPr>
              <w:t>Επιμερισμός εξόδων προμηθειών κατά την καταχώρηση στα είδη της προμήθειας ή επιβάρυνση ενός ή περισσοτέρων Κέντρων Κόστους και μερισμός στο τέλος της περιόδου</w:t>
            </w:r>
          </w:p>
        </w:tc>
        <w:tc>
          <w:tcPr>
            <w:tcW w:w="1094" w:type="dxa"/>
            <w:tcBorders>
              <w:top w:val="outset" w:sz="6" w:space="0" w:color="auto"/>
              <w:left w:val="outset" w:sz="6" w:space="0" w:color="auto"/>
              <w:bottom w:val="outset" w:sz="6" w:space="0" w:color="auto"/>
              <w:right w:val="outset" w:sz="6" w:space="0" w:color="auto"/>
            </w:tcBorders>
          </w:tcPr>
          <w:p w:rsidR="00663205" w:rsidRDefault="00663205" w:rsidP="00663205">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rPr>
            </w:pPr>
          </w:p>
        </w:tc>
      </w:tr>
      <w:tr w:rsidR="00663205" w:rsidRPr="00762978" w:rsidTr="00663205">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663205" w:rsidRPr="008044FD" w:rsidRDefault="00663205"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663205" w:rsidRPr="00762978" w:rsidRDefault="00A111E2" w:rsidP="00A111E2">
            <w:pPr>
              <w:snapToGrid w:val="0"/>
              <w:rPr>
                <w:rFonts w:cs="Arial"/>
                <w:sz w:val="20"/>
                <w:szCs w:val="20"/>
              </w:rPr>
            </w:pPr>
            <w:r w:rsidRPr="00A111E2">
              <w:rPr>
                <w:rFonts w:cs="Arial"/>
                <w:sz w:val="20"/>
                <w:szCs w:val="20"/>
              </w:rPr>
              <w:t>Άμεσος υπολογισμός του εκπιπτόμενου καθώς και του παρακρατούμενου φόρου</w:t>
            </w:r>
          </w:p>
        </w:tc>
        <w:tc>
          <w:tcPr>
            <w:tcW w:w="1094"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rPr>
            </w:pPr>
          </w:p>
        </w:tc>
      </w:tr>
      <w:tr w:rsidR="00663205" w:rsidRPr="00762978" w:rsidTr="00663205">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663205" w:rsidRPr="008044FD" w:rsidRDefault="00663205"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663205" w:rsidRPr="00762978" w:rsidRDefault="003C5F0B" w:rsidP="00663205">
            <w:pPr>
              <w:snapToGrid w:val="0"/>
              <w:rPr>
                <w:rFonts w:cs="Arial"/>
                <w:sz w:val="20"/>
                <w:szCs w:val="20"/>
              </w:rPr>
            </w:pPr>
            <w:r w:rsidRPr="003C5F0B">
              <w:rPr>
                <w:rFonts w:cs="Arial"/>
                <w:sz w:val="20"/>
                <w:szCs w:val="20"/>
              </w:rPr>
              <w:t>Πλήρης διαχείριση επιταγών</w:t>
            </w:r>
          </w:p>
        </w:tc>
        <w:tc>
          <w:tcPr>
            <w:tcW w:w="1094"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rPr>
            </w:pPr>
          </w:p>
        </w:tc>
      </w:tr>
      <w:tr w:rsidR="00663205" w:rsidRPr="00762978" w:rsidTr="00663205">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663205" w:rsidRPr="008044FD" w:rsidRDefault="00663205"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663205" w:rsidRPr="00762978" w:rsidRDefault="003C5F0B" w:rsidP="00663205">
            <w:pPr>
              <w:snapToGrid w:val="0"/>
              <w:rPr>
                <w:rFonts w:cs="Arial"/>
                <w:sz w:val="20"/>
                <w:szCs w:val="20"/>
              </w:rPr>
            </w:pPr>
            <w:r w:rsidRPr="003C5F0B">
              <w:rPr>
                <w:rFonts w:cs="Arial"/>
                <w:sz w:val="20"/>
                <w:szCs w:val="20"/>
              </w:rPr>
              <w:t>Πλήρης λειτουργικότητα για την έκδοση ενταλμάτων πληρωμής</w:t>
            </w:r>
          </w:p>
        </w:tc>
        <w:tc>
          <w:tcPr>
            <w:tcW w:w="1094"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663205" w:rsidRPr="00762978" w:rsidRDefault="00663205" w:rsidP="00663205">
            <w:pPr>
              <w:jc w:val="center"/>
              <w:rPr>
                <w:rFonts w:cs="Arial"/>
              </w:rPr>
            </w:pPr>
          </w:p>
        </w:tc>
      </w:tr>
      <w:tr w:rsidR="002B6F38" w:rsidRPr="00762978" w:rsidTr="00A609A8">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2B6F38" w:rsidRPr="008044FD" w:rsidRDefault="002B6F3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2B6F38" w:rsidRDefault="003C5F0B" w:rsidP="00A609A8">
            <w:pPr>
              <w:snapToGrid w:val="0"/>
              <w:rPr>
                <w:rFonts w:cs="Arial"/>
                <w:sz w:val="20"/>
                <w:szCs w:val="20"/>
              </w:rPr>
            </w:pPr>
            <w:r>
              <w:rPr>
                <w:rFonts w:cs="Arial"/>
                <w:sz w:val="20"/>
                <w:szCs w:val="20"/>
              </w:rPr>
              <w:t>Εκτυπώσεις:</w:t>
            </w:r>
          </w:p>
          <w:p w:rsidR="003C5F0B" w:rsidRPr="003C5F0B" w:rsidRDefault="003C5F0B" w:rsidP="005404BF">
            <w:pPr>
              <w:pStyle w:val="af"/>
              <w:numPr>
                <w:ilvl w:val="0"/>
                <w:numId w:val="34"/>
              </w:numPr>
              <w:snapToGrid w:val="0"/>
              <w:ind w:left="305" w:hanging="218"/>
              <w:rPr>
                <w:rFonts w:asciiTheme="minorHAnsi" w:hAnsiTheme="minorHAnsi" w:cstheme="minorHAnsi"/>
                <w:sz w:val="20"/>
              </w:rPr>
            </w:pPr>
            <w:r w:rsidRPr="003C5F0B">
              <w:rPr>
                <w:rFonts w:asciiTheme="minorHAnsi" w:hAnsiTheme="minorHAnsi" w:cstheme="minorHAnsi"/>
                <w:sz w:val="20"/>
              </w:rPr>
              <w:t xml:space="preserve">Ισοζύγιο προμηθευτών </w:t>
            </w:r>
          </w:p>
          <w:p w:rsidR="003C5F0B" w:rsidRPr="003C5F0B" w:rsidRDefault="003C5F0B" w:rsidP="005404BF">
            <w:pPr>
              <w:pStyle w:val="af"/>
              <w:numPr>
                <w:ilvl w:val="0"/>
                <w:numId w:val="34"/>
              </w:numPr>
              <w:snapToGrid w:val="0"/>
              <w:ind w:left="305" w:hanging="218"/>
              <w:rPr>
                <w:rFonts w:asciiTheme="minorHAnsi" w:hAnsiTheme="minorHAnsi" w:cstheme="minorHAnsi"/>
                <w:sz w:val="20"/>
              </w:rPr>
            </w:pPr>
            <w:r w:rsidRPr="003C5F0B">
              <w:rPr>
                <w:rFonts w:asciiTheme="minorHAnsi" w:hAnsiTheme="minorHAnsi" w:cstheme="minorHAnsi"/>
                <w:sz w:val="20"/>
              </w:rPr>
              <w:t>Καρτέλα προμηθευτή</w:t>
            </w:r>
          </w:p>
          <w:p w:rsidR="003C5F0B" w:rsidRPr="003C5F0B" w:rsidRDefault="003C5F0B" w:rsidP="005404BF">
            <w:pPr>
              <w:pStyle w:val="af"/>
              <w:numPr>
                <w:ilvl w:val="0"/>
                <w:numId w:val="34"/>
              </w:numPr>
              <w:snapToGrid w:val="0"/>
              <w:ind w:left="305" w:hanging="218"/>
              <w:rPr>
                <w:rFonts w:asciiTheme="minorHAnsi" w:hAnsiTheme="minorHAnsi" w:cstheme="minorHAnsi"/>
                <w:sz w:val="20"/>
              </w:rPr>
            </w:pPr>
            <w:r w:rsidRPr="003C5F0B">
              <w:rPr>
                <w:rFonts w:asciiTheme="minorHAnsi" w:hAnsiTheme="minorHAnsi" w:cstheme="minorHAnsi"/>
                <w:sz w:val="20"/>
              </w:rPr>
              <w:t>Λίστες βασικών αρχείων προμηθευτών</w:t>
            </w:r>
          </w:p>
        </w:tc>
        <w:tc>
          <w:tcPr>
            <w:tcW w:w="1094"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rPr>
            </w:pPr>
          </w:p>
        </w:tc>
      </w:tr>
      <w:tr w:rsidR="003C5F0B" w:rsidRPr="00762978" w:rsidTr="00E16FA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3C5F0B" w:rsidRPr="008044FD" w:rsidRDefault="003C5F0B"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3C5F0B" w:rsidRDefault="003C5F0B" w:rsidP="00E16FA0">
            <w:pPr>
              <w:snapToGrid w:val="0"/>
              <w:rPr>
                <w:rFonts w:cs="Arial"/>
                <w:sz w:val="20"/>
                <w:szCs w:val="20"/>
              </w:rPr>
            </w:pPr>
            <w:r>
              <w:rPr>
                <w:rFonts w:cs="Arial"/>
                <w:sz w:val="20"/>
                <w:szCs w:val="20"/>
              </w:rPr>
              <w:t>Διασύνδεση και ανταλλαγή δεδομένων με τις ακόλουθες εφαρμογές:</w:t>
            </w:r>
          </w:p>
          <w:p w:rsidR="003C5F0B" w:rsidRDefault="003C5F0B" w:rsidP="005404BF">
            <w:pPr>
              <w:pStyle w:val="af"/>
              <w:numPr>
                <w:ilvl w:val="0"/>
                <w:numId w:val="34"/>
              </w:numPr>
              <w:snapToGrid w:val="0"/>
              <w:ind w:left="305" w:hanging="218"/>
              <w:rPr>
                <w:rFonts w:asciiTheme="minorHAnsi" w:hAnsiTheme="minorHAnsi" w:cstheme="minorHAnsi"/>
                <w:sz w:val="20"/>
              </w:rPr>
            </w:pPr>
            <w:r>
              <w:rPr>
                <w:rFonts w:asciiTheme="minorHAnsi" w:hAnsiTheme="minorHAnsi" w:cstheme="minorHAnsi"/>
                <w:sz w:val="20"/>
              </w:rPr>
              <w:t>Γενική Λογιστική</w:t>
            </w:r>
          </w:p>
          <w:p w:rsidR="003C5F0B" w:rsidRPr="006C42B5" w:rsidRDefault="003C5F0B" w:rsidP="005404BF">
            <w:pPr>
              <w:pStyle w:val="af"/>
              <w:numPr>
                <w:ilvl w:val="0"/>
                <w:numId w:val="34"/>
              </w:numPr>
              <w:snapToGrid w:val="0"/>
              <w:ind w:left="305" w:hanging="218"/>
              <w:rPr>
                <w:rFonts w:asciiTheme="minorHAnsi" w:hAnsiTheme="minorHAnsi" w:cstheme="minorHAnsi"/>
                <w:sz w:val="20"/>
              </w:rPr>
            </w:pPr>
            <w:r>
              <w:rPr>
                <w:rFonts w:asciiTheme="minorHAnsi" w:hAnsiTheme="minorHAnsi" w:cstheme="minorHAnsi"/>
                <w:sz w:val="20"/>
              </w:rPr>
              <w:t>Προϋπολογισμός</w:t>
            </w:r>
          </w:p>
        </w:tc>
        <w:tc>
          <w:tcPr>
            <w:tcW w:w="1094" w:type="dxa"/>
            <w:tcBorders>
              <w:top w:val="outset" w:sz="6" w:space="0" w:color="auto"/>
              <w:left w:val="outset" w:sz="6" w:space="0" w:color="auto"/>
              <w:bottom w:val="outset" w:sz="6" w:space="0" w:color="auto"/>
              <w:right w:val="outset" w:sz="6" w:space="0" w:color="auto"/>
            </w:tcBorders>
          </w:tcPr>
          <w:p w:rsidR="003C5F0B" w:rsidRPr="00762978" w:rsidRDefault="003C5F0B" w:rsidP="00E16FA0">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3C5F0B" w:rsidRPr="00762978" w:rsidRDefault="003C5F0B" w:rsidP="00E16FA0">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3C5F0B" w:rsidRPr="00762978" w:rsidRDefault="003C5F0B" w:rsidP="00E16FA0">
            <w:pPr>
              <w:jc w:val="center"/>
              <w:rPr>
                <w:rFonts w:cs="Arial"/>
                <w:sz w:val="20"/>
                <w:szCs w:val="20"/>
              </w:rPr>
            </w:pPr>
          </w:p>
        </w:tc>
      </w:tr>
      <w:tr w:rsidR="003C5F0B" w:rsidRPr="00762978" w:rsidTr="00E16FA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3C5F0B" w:rsidRPr="008044FD" w:rsidRDefault="003C5F0B"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3C5F0B" w:rsidRPr="00762978" w:rsidRDefault="003C5F0B" w:rsidP="00E16FA0">
            <w:pPr>
              <w:snapToGrid w:val="0"/>
              <w:rPr>
                <w:rFonts w:cs="Arial"/>
                <w:sz w:val="20"/>
                <w:szCs w:val="20"/>
              </w:rPr>
            </w:pPr>
            <w:r w:rsidRPr="00762978">
              <w:rPr>
                <w:rFonts w:cs="Arial"/>
                <w:sz w:val="20"/>
                <w:szCs w:val="20"/>
              </w:rPr>
              <w:t>Άλλες προσφερόμενες δυνατότητες</w:t>
            </w:r>
          </w:p>
        </w:tc>
        <w:tc>
          <w:tcPr>
            <w:tcW w:w="1094" w:type="dxa"/>
            <w:tcBorders>
              <w:top w:val="outset" w:sz="6" w:space="0" w:color="auto"/>
              <w:left w:val="outset" w:sz="6" w:space="0" w:color="auto"/>
              <w:bottom w:val="outset" w:sz="6" w:space="0" w:color="auto"/>
              <w:right w:val="outset" w:sz="6" w:space="0" w:color="auto"/>
            </w:tcBorders>
          </w:tcPr>
          <w:p w:rsidR="003C5F0B" w:rsidRPr="00762978" w:rsidRDefault="003C5F0B" w:rsidP="00E16FA0">
            <w:pPr>
              <w:jc w:val="center"/>
              <w:rPr>
                <w:rFonts w:cs="Arial"/>
                <w:sz w:val="20"/>
                <w:szCs w:val="20"/>
              </w:rPr>
            </w:pPr>
          </w:p>
        </w:tc>
        <w:tc>
          <w:tcPr>
            <w:tcW w:w="1236" w:type="dxa"/>
            <w:tcBorders>
              <w:top w:val="outset" w:sz="6" w:space="0" w:color="auto"/>
              <w:left w:val="outset" w:sz="6" w:space="0" w:color="auto"/>
              <w:bottom w:val="outset" w:sz="6" w:space="0" w:color="auto"/>
              <w:right w:val="outset" w:sz="6" w:space="0" w:color="auto"/>
            </w:tcBorders>
          </w:tcPr>
          <w:p w:rsidR="003C5F0B" w:rsidRPr="00762978" w:rsidRDefault="003C5F0B" w:rsidP="00E16FA0">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3C5F0B" w:rsidRPr="00762978" w:rsidRDefault="003C5F0B" w:rsidP="00E16FA0">
            <w:pPr>
              <w:jc w:val="center"/>
              <w:rPr>
                <w:rFonts w:cs="Arial"/>
              </w:rPr>
            </w:pPr>
          </w:p>
        </w:tc>
      </w:tr>
      <w:tr w:rsidR="002B6F38" w:rsidRPr="00762978" w:rsidTr="00663205">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2B6F38" w:rsidRPr="00057E20" w:rsidRDefault="002B6F38" w:rsidP="00663205">
            <w:pPr>
              <w:snapToGrid w:val="0"/>
              <w:rPr>
                <w:rFonts w:cs="Arial"/>
                <w:b/>
                <w:sz w:val="20"/>
                <w:szCs w:val="20"/>
              </w:rPr>
            </w:pPr>
            <w:r>
              <w:rPr>
                <w:rFonts w:cs="Arial"/>
                <w:b/>
                <w:sz w:val="20"/>
                <w:szCs w:val="20"/>
              </w:rPr>
              <w:t>ΔΙΑΧΕΙΡΙΣΗ ΑΠΟΘΗΚΩΝ</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2B6F38" w:rsidRPr="00762978" w:rsidRDefault="002B6F38" w:rsidP="00663205">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2B6F38" w:rsidRPr="00762978" w:rsidRDefault="002B6F38" w:rsidP="00663205">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2B6F38" w:rsidRPr="00762978" w:rsidRDefault="002B6F38" w:rsidP="00663205">
            <w:pPr>
              <w:jc w:val="center"/>
              <w:rPr>
                <w:rFonts w:cs="Arial"/>
                <w:b/>
                <w:sz w:val="20"/>
                <w:szCs w:val="20"/>
              </w:rPr>
            </w:pPr>
          </w:p>
        </w:tc>
      </w:tr>
      <w:tr w:rsidR="002B6F38" w:rsidRPr="00762978" w:rsidTr="00663205">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2B6F38" w:rsidRPr="008044FD" w:rsidRDefault="002B6F3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2B6F38" w:rsidRPr="00762978" w:rsidRDefault="00E16FA0" w:rsidP="00E16FA0">
            <w:pPr>
              <w:snapToGrid w:val="0"/>
              <w:rPr>
                <w:rFonts w:cs="Arial"/>
                <w:sz w:val="20"/>
                <w:szCs w:val="20"/>
              </w:rPr>
            </w:pPr>
            <w:r w:rsidRPr="00CF1B33">
              <w:rPr>
                <w:rFonts w:cs="Arial"/>
                <w:sz w:val="20"/>
                <w:szCs w:val="20"/>
              </w:rPr>
              <w:t xml:space="preserve">Εξυπηρέτηση όλων των τύπων διαχείρισης ειδών αποθήκης όπως γενικού υλικού, υγειονομικού υλικού μη αποστειρωμένου, τεχνικού υλικού, τροφίμων, παγίων, υγειονομικού υλικού αποστειρωμένου αλλά και </w:t>
            </w:r>
            <w:r w:rsidRPr="00CF1B33">
              <w:rPr>
                <w:rFonts w:cs="Arial"/>
                <w:sz w:val="20"/>
                <w:szCs w:val="20"/>
              </w:rPr>
              <w:lastRenderedPageBreak/>
              <w:t>φαρμάκων</w:t>
            </w:r>
          </w:p>
        </w:tc>
        <w:tc>
          <w:tcPr>
            <w:tcW w:w="1094" w:type="dxa"/>
            <w:tcBorders>
              <w:top w:val="outset" w:sz="6" w:space="0" w:color="auto"/>
              <w:left w:val="outset" w:sz="6" w:space="0" w:color="auto"/>
              <w:bottom w:val="outset" w:sz="6" w:space="0" w:color="auto"/>
              <w:right w:val="outset" w:sz="6" w:space="0" w:color="auto"/>
            </w:tcBorders>
          </w:tcPr>
          <w:p w:rsidR="002B6F38" w:rsidRPr="00762978" w:rsidRDefault="002B6F38" w:rsidP="00663205">
            <w:pPr>
              <w:jc w:val="center"/>
              <w:rPr>
                <w:rFonts w:cs="Arial"/>
                <w:sz w:val="20"/>
                <w:szCs w:val="20"/>
              </w:rPr>
            </w:pPr>
            <w:r w:rsidRPr="00762978">
              <w:rPr>
                <w:rFonts w:cs="Arial"/>
                <w:sz w:val="20"/>
                <w:szCs w:val="20"/>
              </w:rPr>
              <w:lastRenderedPageBreak/>
              <w:t>ΝΑΙ</w:t>
            </w:r>
          </w:p>
        </w:tc>
        <w:tc>
          <w:tcPr>
            <w:tcW w:w="1236" w:type="dxa"/>
            <w:tcBorders>
              <w:top w:val="outset" w:sz="6" w:space="0" w:color="auto"/>
              <w:left w:val="outset" w:sz="6" w:space="0" w:color="auto"/>
              <w:bottom w:val="outset" w:sz="6" w:space="0" w:color="auto"/>
              <w:right w:val="outset" w:sz="6" w:space="0" w:color="auto"/>
            </w:tcBorders>
          </w:tcPr>
          <w:p w:rsidR="002B6F38" w:rsidRPr="00762978" w:rsidRDefault="002B6F38" w:rsidP="00663205">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2B6F38" w:rsidRPr="00762978" w:rsidRDefault="002B6F38" w:rsidP="00663205">
            <w:pPr>
              <w:jc w:val="center"/>
              <w:rPr>
                <w:rFonts w:cs="Arial"/>
              </w:rPr>
            </w:pPr>
          </w:p>
        </w:tc>
      </w:tr>
      <w:tr w:rsidR="002B6F38" w:rsidRPr="00762978" w:rsidTr="00663205">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2B6F38" w:rsidRPr="008044FD" w:rsidRDefault="002B6F3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2B6F38" w:rsidRPr="00762978" w:rsidRDefault="00E16FA0" w:rsidP="00E16FA0">
            <w:pPr>
              <w:snapToGrid w:val="0"/>
              <w:rPr>
                <w:rFonts w:cs="Arial"/>
                <w:sz w:val="20"/>
                <w:szCs w:val="20"/>
              </w:rPr>
            </w:pPr>
            <w:r w:rsidRPr="00CF1B33">
              <w:rPr>
                <w:rFonts w:cs="Arial"/>
                <w:sz w:val="20"/>
                <w:szCs w:val="20"/>
              </w:rPr>
              <w:t>Οι αποθήκες ενημερώνονται άμεσα από τις παραλαβές των προμηθειών, από τις διακινήσεις μεταξύ αποθηκών και τις αναλώσεις</w:t>
            </w:r>
          </w:p>
        </w:tc>
        <w:tc>
          <w:tcPr>
            <w:tcW w:w="1094" w:type="dxa"/>
            <w:tcBorders>
              <w:top w:val="outset" w:sz="6" w:space="0" w:color="auto"/>
              <w:left w:val="outset" w:sz="6" w:space="0" w:color="auto"/>
              <w:bottom w:val="outset" w:sz="6" w:space="0" w:color="auto"/>
              <w:right w:val="outset" w:sz="6" w:space="0" w:color="auto"/>
            </w:tcBorders>
          </w:tcPr>
          <w:p w:rsidR="002B6F38" w:rsidRPr="00762978" w:rsidRDefault="002B6F38" w:rsidP="00663205">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2B6F38" w:rsidRPr="00762978" w:rsidRDefault="002B6F38" w:rsidP="00663205">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2B6F38" w:rsidRPr="00762978" w:rsidRDefault="002B6F38" w:rsidP="00663205">
            <w:pPr>
              <w:jc w:val="center"/>
              <w:rPr>
                <w:rFonts w:cs="Arial"/>
              </w:rPr>
            </w:pPr>
          </w:p>
        </w:tc>
      </w:tr>
      <w:tr w:rsidR="002B6F38" w:rsidRPr="00762978" w:rsidTr="00663205">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2B6F38" w:rsidRPr="008044FD" w:rsidRDefault="002B6F3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2B6F38" w:rsidRDefault="00E16FA0" w:rsidP="00E16FA0">
            <w:pPr>
              <w:snapToGrid w:val="0"/>
              <w:rPr>
                <w:rFonts w:cs="Arial"/>
                <w:sz w:val="20"/>
                <w:szCs w:val="20"/>
              </w:rPr>
            </w:pPr>
            <w:r w:rsidRPr="00CF1B33">
              <w:rPr>
                <w:rFonts w:cs="Arial"/>
                <w:sz w:val="20"/>
                <w:szCs w:val="20"/>
              </w:rPr>
              <w:t>Τηρείται ανά πάσα στιγμή ενημερωμένο υπόλοιπο ανά είδος και αποθήκη</w:t>
            </w:r>
          </w:p>
        </w:tc>
        <w:tc>
          <w:tcPr>
            <w:tcW w:w="1094" w:type="dxa"/>
            <w:tcBorders>
              <w:top w:val="outset" w:sz="6" w:space="0" w:color="auto"/>
              <w:left w:val="outset" w:sz="6" w:space="0" w:color="auto"/>
              <w:bottom w:val="outset" w:sz="6" w:space="0" w:color="auto"/>
              <w:right w:val="outset" w:sz="6" w:space="0" w:color="auto"/>
            </w:tcBorders>
          </w:tcPr>
          <w:p w:rsidR="002B6F38" w:rsidRPr="00762978" w:rsidRDefault="002B6F38" w:rsidP="00663205">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2B6F38" w:rsidRPr="00762978" w:rsidRDefault="002B6F38" w:rsidP="00663205">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2B6F38" w:rsidRPr="00762978" w:rsidRDefault="002B6F38" w:rsidP="00663205">
            <w:pPr>
              <w:jc w:val="center"/>
              <w:rPr>
                <w:rFonts w:cs="Arial"/>
              </w:rPr>
            </w:pPr>
          </w:p>
        </w:tc>
      </w:tr>
      <w:tr w:rsidR="003C5F0B" w:rsidRPr="00762978" w:rsidTr="00E16FA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3C5F0B" w:rsidRPr="008044FD" w:rsidRDefault="003C5F0B"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3C5F0B" w:rsidRPr="00762978" w:rsidRDefault="00E16FA0" w:rsidP="00E16FA0">
            <w:pPr>
              <w:snapToGrid w:val="0"/>
              <w:rPr>
                <w:rFonts w:cs="Arial"/>
                <w:sz w:val="20"/>
                <w:szCs w:val="20"/>
              </w:rPr>
            </w:pPr>
            <w:r w:rsidRPr="00CF1B33">
              <w:rPr>
                <w:rFonts w:cs="Arial"/>
                <w:sz w:val="20"/>
                <w:szCs w:val="20"/>
              </w:rPr>
              <w:t>Συντήρηση και απεικόνιση πολλαπλών αποθηκών και διακριτών αποθηκευτικών χώρων</w:t>
            </w:r>
          </w:p>
        </w:tc>
        <w:tc>
          <w:tcPr>
            <w:tcW w:w="1094" w:type="dxa"/>
            <w:tcBorders>
              <w:top w:val="outset" w:sz="6" w:space="0" w:color="auto"/>
              <w:left w:val="outset" w:sz="6" w:space="0" w:color="auto"/>
              <w:bottom w:val="outset" w:sz="6" w:space="0" w:color="auto"/>
              <w:right w:val="outset" w:sz="6" w:space="0" w:color="auto"/>
            </w:tcBorders>
          </w:tcPr>
          <w:p w:rsidR="003C5F0B" w:rsidRPr="00762978" w:rsidRDefault="003C5F0B" w:rsidP="00E16FA0">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3C5F0B" w:rsidRPr="00762978" w:rsidRDefault="003C5F0B" w:rsidP="00E16FA0">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3C5F0B" w:rsidRPr="00762978" w:rsidRDefault="003C5F0B" w:rsidP="00E16FA0">
            <w:pPr>
              <w:jc w:val="center"/>
              <w:rPr>
                <w:rFonts w:cs="Arial"/>
              </w:rPr>
            </w:pPr>
          </w:p>
        </w:tc>
      </w:tr>
      <w:tr w:rsidR="003C5F0B" w:rsidRPr="00762978" w:rsidTr="00E16FA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3C5F0B" w:rsidRPr="008044FD" w:rsidRDefault="003C5F0B"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3C5F0B" w:rsidRPr="00762978" w:rsidRDefault="00B579B2" w:rsidP="00E16FA0">
            <w:pPr>
              <w:snapToGrid w:val="0"/>
              <w:rPr>
                <w:rFonts w:cs="Arial"/>
                <w:sz w:val="20"/>
                <w:szCs w:val="20"/>
              </w:rPr>
            </w:pPr>
            <w:r w:rsidRPr="00CF1B33">
              <w:rPr>
                <w:rFonts w:cs="Arial"/>
                <w:sz w:val="20"/>
                <w:szCs w:val="20"/>
              </w:rPr>
              <w:t xml:space="preserve">Κοινό αρχείο ειδών στο οποίο καταχωρούνται όλα τα </w:t>
            </w:r>
            <w:proofErr w:type="spellStart"/>
            <w:r w:rsidRPr="00CF1B33">
              <w:rPr>
                <w:rFonts w:cs="Arial"/>
                <w:sz w:val="20"/>
                <w:szCs w:val="20"/>
              </w:rPr>
              <w:t>αποθηκεύσιμα</w:t>
            </w:r>
            <w:proofErr w:type="spellEnd"/>
            <w:r w:rsidRPr="00CF1B33">
              <w:rPr>
                <w:rFonts w:cs="Arial"/>
                <w:sz w:val="20"/>
                <w:szCs w:val="20"/>
              </w:rPr>
              <w:t xml:space="preserve"> είδη, τα οποία διαφοροποιούνται ανάλογα με τον Τύπο Υλικού, όπως Φάρμακα, Ανταλλακτικά, Αντιδραστήρια, Αναλώσιμα κλπ.</w:t>
            </w:r>
          </w:p>
        </w:tc>
        <w:tc>
          <w:tcPr>
            <w:tcW w:w="1094" w:type="dxa"/>
            <w:tcBorders>
              <w:top w:val="outset" w:sz="6" w:space="0" w:color="auto"/>
              <w:left w:val="outset" w:sz="6" w:space="0" w:color="auto"/>
              <w:bottom w:val="outset" w:sz="6" w:space="0" w:color="auto"/>
              <w:right w:val="outset" w:sz="6" w:space="0" w:color="auto"/>
            </w:tcBorders>
          </w:tcPr>
          <w:p w:rsidR="003C5F0B" w:rsidRPr="00762978" w:rsidRDefault="003C5F0B" w:rsidP="00E16FA0">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3C5F0B" w:rsidRPr="00762978" w:rsidRDefault="003C5F0B" w:rsidP="00E16FA0">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3C5F0B" w:rsidRPr="00762978" w:rsidRDefault="003C5F0B" w:rsidP="00E16FA0">
            <w:pPr>
              <w:jc w:val="center"/>
              <w:rPr>
                <w:rFonts w:cs="Arial"/>
              </w:rPr>
            </w:pPr>
          </w:p>
        </w:tc>
      </w:tr>
      <w:tr w:rsidR="003C5F0B" w:rsidRPr="00762978" w:rsidTr="00E16FA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3C5F0B" w:rsidRPr="008044FD" w:rsidRDefault="003C5F0B"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3C5F0B" w:rsidRPr="00762978" w:rsidRDefault="00B579B2" w:rsidP="00E16FA0">
            <w:pPr>
              <w:snapToGrid w:val="0"/>
              <w:rPr>
                <w:rFonts w:cs="Arial"/>
                <w:sz w:val="20"/>
                <w:szCs w:val="20"/>
              </w:rPr>
            </w:pPr>
            <w:r>
              <w:rPr>
                <w:rFonts w:cs="Arial"/>
                <w:sz w:val="20"/>
                <w:szCs w:val="20"/>
              </w:rPr>
              <w:t>Διαχείριση παρτίδων</w:t>
            </w:r>
          </w:p>
        </w:tc>
        <w:tc>
          <w:tcPr>
            <w:tcW w:w="1094" w:type="dxa"/>
            <w:tcBorders>
              <w:top w:val="outset" w:sz="6" w:space="0" w:color="auto"/>
              <w:left w:val="outset" w:sz="6" w:space="0" w:color="auto"/>
              <w:bottom w:val="outset" w:sz="6" w:space="0" w:color="auto"/>
              <w:right w:val="outset" w:sz="6" w:space="0" w:color="auto"/>
            </w:tcBorders>
          </w:tcPr>
          <w:p w:rsidR="003C5F0B" w:rsidRPr="00762978" w:rsidRDefault="003C5F0B" w:rsidP="00E16FA0">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3C5F0B" w:rsidRPr="00762978" w:rsidRDefault="003C5F0B" w:rsidP="00E16FA0">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3C5F0B" w:rsidRPr="00762978" w:rsidRDefault="003C5F0B" w:rsidP="00E16FA0">
            <w:pPr>
              <w:jc w:val="center"/>
              <w:rPr>
                <w:rFonts w:cs="Arial"/>
              </w:rPr>
            </w:pPr>
          </w:p>
        </w:tc>
      </w:tr>
      <w:tr w:rsidR="003C5F0B" w:rsidRPr="00762978" w:rsidTr="00E16FA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3C5F0B" w:rsidRPr="008044FD" w:rsidRDefault="003C5F0B"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3C5F0B" w:rsidRPr="00762978" w:rsidRDefault="00CF1B33" w:rsidP="00E16FA0">
            <w:pPr>
              <w:snapToGrid w:val="0"/>
              <w:rPr>
                <w:rFonts w:cs="Arial"/>
                <w:sz w:val="20"/>
                <w:szCs w:val="20"/>
              </w:rPr>
            </w:pPr>
            <w:r w:rsidRPr="00CF1B33">
              <w:rPr>
                <w:rFonts w:cs="Arial"/>
                <w:sz w:val="20"/>
                <w:szCs w:val="20"/>
              </w:rPr>
              <w:t xml:space="preserve">Δυνατότητα διαχείρισης των ειδών με ανάγνωση </w:t>
            </w:r>
            <w:proofErr w:type="spellStart"/>
            <w:r w:rsidRPr="00CF1B33">
              <w:rPr>
                <w:rFonts w:cs="Arial"/>
                <w:sz w:val="20"/>
                <w:szCs w:val="20"/>
              </w:rPr>
              <w:t>Barcode</w:t>
            </w:r>
            <w:proofErr w:type="spellEnd"/>
          </w:p>
        </w:tc>
        <w:tc>
          <w:tcPr>
            <w:tcW w:w="1094" w:type="dxa"/>
            <w:tcBorders>
              <w:top w:val="outset" w:sz="6" w:space="0" w:color="auto"/>
              <w:left w:val="outset" w:sz="6" w:space="0" w:color="auto"/>
              <w:bottom w:val="outset" w:sz="6" w:space="0" w:color="auto"/>
              <w:right w:val="outset" w:sz="6" w:space="0" w:color="auto"/>
            </w:tcBorders>
          </w:tcPr>
          <w:p w:rsidR="003C5F0B" w:rsidRPr="00762978" w:rsidRDefault="003C5F0B" w:rsidP="00E16FA0">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3C5F0B" w:rsidRPr="00762978" w:rsidRDefault="003C5F0B" w:rsidP="00E16FA0">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3C5F0B" w:rsidRPr="00762978" w:rsidRDefault="003C5F0B" w:rsidP="00E16FA0">
            <w:pPr>
              <w:jc w:val="center"/>
              <w:rPr>
                <w:rFonts w:cs="Arial"/>
              </w:rPr>
            </w:pPr>
          </w:p>
        </w:tc>
      </w:tr>
      <w:tr w:rsidR="003C5F0B" w:rsidRPr="00762978" w:rsidTr="00E16FA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3C5F0B" w:rsidRPr="008044FD" w:rsidRDefault="003C5F0B"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3C5F0B" w:rsidRDefault="00CF1B33" w:rsidP="00E16FA0">
            <w:pPr>
              <w:snapToGrid w:val="0"/>
              <w:rPr>
                <w:rFonts w:cs="Arial"/>
                <w:sz w:val="20"/>
                <w:szCs w:val="20"/>
              </w:rPr>
            </w:pPr>
            <w:r>
              <w:rPr>
                <w:rFonts w:cs="Arial"/>
                <w:sz w:val="20"/>
                <w:szCs w:val="20"/>
              </w:rPr>
              <w:t>Κινήσεις Αποθήκης:</w:t>
            </w:r>
          </w:p>
          <w:p w:rsidR="00CF1B33" w:rsidRPr="00CF1B33" w:rsidRDefault="00CF1B33" w:rsidP="005404BF">
            <w:pPr>
              <w:pStyle w:val="af"/>
              <w:numPr>
                <w:ilvl w:val="0"/>
                <w:numId w:val="34"/>
              </w:numPr>
              <w:snapToGrid w:val="0"/>
              <w:ind w:left="305" w:hanging="218"/>
              <w:rPr>
                <w:rFonts w:asciiTheme="minorHAnsi" w:hAnsiTheme="minorHAnsi" w:cstheme="minorHAnsi"/>
                <w:sz w:val="20"/>
              </w:rPr>
            </w:pPr>
            <w:r w:rsidRPr="00CF1B33">
              <w:rPr>
                <w:rFonts w:asciiTheme="minorHAnsi" w:hAnsiTheme="minorHAnsi" w:cstheme="minorHAnsi"/>
                <w:sz w:val="20"/>
              </w:rPr>
              <w:t>Εισαγωγές</w:t>
            </w:r>
          </w:p>
          <w:p w:rsidR="00CF1B33" w:rsidRPr="00CF1B33" w:rsidRDefault="00CF1B33" w:rsidP="005404BF">
            <w:pPr>
              <w:pStyle w:val="af"/>
              <w:numPr>
                <w:ilvl w:val="0"/>
                <w:numId w:val="34"/>
              </w:numPr>
              <w:snapToGrid w:val="0"/>
              <w:ind w:left="305" w:hanging="218"/>
              <w:rPr>
                <w:rFonts w:asciiTheme="minorHAnsi" w:hAnsiTheme="minorHAnsi" w:cstheme="minorHAnsi"/>
                <w:sz w:val="20"/>
              </w:rPr>
            </w:pPr>
            <w:r w:rsidRPr="00CF1B33">
              <w:rPr>
                <w:rFonts w:asciiTheme="minorHAnsi" w:hAnsiTheme="minorHAnsi" w:cstheme="minorHAnsi"/>
                <w:sz w:val="20"/>
              </w:rPr>
              <w:t>Εξαγωγές</w:t>
            </w:r>
          </w:p>
          <w:p w:rsidR="00CF1B33" w:rsidRPr="00CF1B33" w:rsidRDefault="00CF1B33" w:rsidP="005404BF">
            <w:pPr>
              <w:pStyle w:val="af"/>
              <w:numPr>
                <w:ilvl w:val="0"/>
                <w:numId w:val="34"/>
              </w:numPr>
              <w:snapToGrid w:val="0"/>
              <w:ind w:left="305" w:hanging="218"/>
              <w:rPr>
                <w:rFonts w:asciiTheme="minorHAnsi" w:hAnsiTheme="minorHAnsi" w:cstheme="minorHAnsi"/>
                <w:sz w:val="20"/>
              </w:rPr>
            </w:pPr>
            <w:proofErr w:type="spellStart"/>
            <w:r w:rsidRPr="00CF1B33">
              <w:rPr>
                <w:rFonts w:asciiTheme="minorHAnsi" w:hAnsiTheme="minorHAnsi" w:cstheme="minorHAnsi"/>
                <w:sz w:val="20"/>
              </w:rPr>
              <w:t>Ενδοδιακινήσεις</w:t>
            </w:r>
            <w:proofErr w:type="spellEnd"/>
          </w:p>
          <w:p w:rsidR="00CF1B33" w:rsidRPr="00CF1B33" w:rsidRDefault="00CF1B33" w:rsidP="005404BF">
            <w:pPr>
              <w:pStyle w:val="af"/>
              <w:numPr>
                <w:ilvl w:val="0"/>
                <w:numId w:val="34"/>
              </w:numPr>
              <w:snapToGrid w:val="0"/>
              <w:ind w:left="305" w:hanging="218"/>
              <w:rPr>
                <w:rFonts w:asciiTheme="minorHAnsi" w:hAnsiTheme="minorHAnsi" w:cstheme="minorHAnsi"/>
                <w:bCs/>
                <w:sz w:val="24"/>
                <w:szCs w:val="24"/>
              </w:rPr>
            </w:pPr>
            <w:r w:rsidRPr="00CF1B33">
              <w:rPr>
                <w:rFonts w:asciiTheme="minorHAnsi" w:hAnsiTheme="minorHAnsi" w:cstheme="minorHAnsi"/>
                <w:sz w:val="20"/>
              </w:rPr>
              <w:t>Λοιπές κινήσεις</w:t>
            </w:r>
          </w:p>
        </w:tc>
        <w:tc>
          <w:tcPr>
            <w:tcW w:w="1094" w:type="dxa"/>
            <w:tcBorders>
              <w:top w:val="outset" w:sz="6" w:space="0" w:color="auto"/>
              <w:left w:val="outset" w:sz="6" w:space="0" w:color="auto"/>
              <w:bottom w:val="outset" w:sz="6" w:space="0" w:color="auto"/>
              <w:right w:val="outset" w:sz="6" w:space="0" w:color="auto"/>
            </w:tcBorders>
          </w:tcPr>
          <w:p w:rsidR="003C5F0B" w:rsidRPr="00762978" w:rsidRDefault="003C5F0B" w:rsidP="00E16FA0">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3C5F0B" w:rsidRPr="00762978" w:rsidRDefault="003C5F0B" w:rsidP="00E16FA0">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3C5F0B" w:rsidRPr="00762978" w:rsidRDefault="003C5F0B" w:rsidP="00E16FA0">
            <w:pPr>
              <w:jc w:val="center"/>
              <w:rPr>
                <w:rFonts w:cs="Arial"/>
              </w:rPr>
            </w:pPr>
          </w:p>
        </w:tc>
      </w:tr>
      <w:tr w:rsidR="003C5F0B" w:rsidRPr="00762978" w:rsidTr="00E16FA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3C5F0B" w:rsidRPr="008044FD" w:rsidRDefault="003C5F0B"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3C5F0B" w:rsidRPr="00762978" w:rsidRDefault="00CF1B33" w:rsidP="00E16FA0">
            <w:pPr>
              <w:snapToGrid w:val="0"/>
              <w:rPr>
                <w:rFonts w:cs="Arial"/>
                <w:sz w:val="20"/>
                <w:szCs w:val="20"/>
              </w:rPr>
            </w:pPr>
            <w:r>
              <w:rPr>
                <w:rFonts w:cs="Arial"/>
                <w:sz w:val="20"/>
                <w:szCs w:val="20"/>
              </w:rPr>
              <w:t>Υποστήριξη φυσικής απογραφής</w:t>
            </w:r>
          </w:p>
        </w:tc>
        <w:tc>
          <w:tcPr>
            <w:tcW w:w="1094" w:type="dxa"/>
            <w:tcBorders>
              <w:top w:val="outset" w:sz="6" w:space="0" w:color="auto"/>
              <w:left w:val="outset" w:sz="6" w:space="0" w:color="auto"/>
              <w:bottom w:val="outset" w:sz="6" w:space="0" w:color="auto"/>
              <w:right w:val="outset" w:sz="6" w:space="0" w:color="auto"/>
            </w:tcBorders>
          </w:tcPr>
          <w:p w:rsidR="003C5F0B" w:rsidRPr="00762978" w:rsidRDefault="003C5F0B" w:rsidP="00E16FA0">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3C5F0B" w:rsidRPr="00762978" w:rsidRDefault="003C5F0B" w:rsidP="00E16FA0">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3C5F0B" w:rsidRPr="00762978" w:rsidRDefault="003C5F0B" w:rsidP="00E16FA0">
            <w:pPr>
              <w:jc w:val="center"/>
              <w:rPr>
                <w:rFonts w:cs="Arial"/>
              </w:rPr>
            </w:pPr>
          </w:p>
        </w:tc>
      </w:tr>
      <w:tr w:rsidR="003C5F0B" w:rsidRPr="00762978" w:rsidTr="00E16FA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3C5F0B" w:rsidRPr="008044FD" w:rsidRDefault="003C5F0B"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3C5F0B" w:rsidRDefault="00CF1B33" w:rsidP="00CF1B33">
            <w:pPr>
              <w:snapToGrid w:val="0"/>
              <w:rPr>
                <w:rFonts w:cs="Arial"/>
                <w:sz w:val="20"/>
                <w:szCs w:val="20"/>
              </w:rPr>
            </w:pPr>
            <w:r>
              <w:rPr>
                <w:rFonts w:cs="Arial"/>
                <w:sz w:val="20"/>
                <w:szCs w:val="20"/>
              </w:rPr>
              <w:t xml:space="preserve">Αποτίμηση υλικών </w:t>
            </w:r>
            <w:r w:rsidRPr="00CF1B33">
              <w:rPr>
                <w:rFonts w:cs="Arial"/>
                <w:sz w:val="20"/>
                <w:szCs w:val="20"/>
              </w:rPr>
              <w:t>με τη μέθοδο της τελευταίας τιμής αγοράς</w:t>
            </w:r>
          </w:p>
        </w:tc>
        <w:tc>
          <w:tcPr>
            <w:tcW w:w="1094" w:type="dxa"/>
            <w:tcBorders>
              <w:top w:val="outset" w:sz="6" w:space="0" w:color="auto"/>
              <w:left w:val="outset" w:sz="6" w:space="0" w:color="auto"/>
              <w:bottom w:val="outset" w:sz="6" w:space="0" w:color="auto"/>
              <w:right w:val="outset" w:sz="6" w:space="0" w:color="auto"/>
            </w:tcBorders>
          </w:tcPr>
          <w:p w:rsidR="003C5F0B" w:rsidRPr="00762978" w:rsidRDefault="003C5F0B" w:rsidP="00E16FA0">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3C5F0B" w:rsidRPr="00762978" w:rsidRDefault="003C5F0B" w:rsidP="00E16FA0">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3C5F0B" w:rsidRPr="00762978" w:rsidRDefault="003C5F0B" w:rsidP="00E16FA0">
            <w:pPr>
              <w:jc w:val="center"/>
              <w:rPr>
                <w:rFonts w:cs="Arial"/>
              </w:rPr>
            </w:pPr>
          </w:p>
        </w:tc>
      </w:tr>
      <w:tr w:rsidR="003C5F0B" w:rsidRPr="00762978" w:rsidTr="00E16FA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3C5F0B" w:rsidRPr="008044FD" w:rsidRDefault="003C5F0B"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3C5F0B" w:rsidRDefault="00CF1B33" w:rsidP="00E16FA0">
            <w:pPr>
              <w:snapToGrid w:val="0"/>
              <w:rPr>
                <w:rFonts w:cs="Arial"/>
                <w:sz w:val="20"/>
                <w:szCs w:val="20"/>
              </w:rPr>
            </w:pPr>
            <w:r w:rsidRPr="00CF1B33">
              <w:rPr>
                <w:rFonts w:cs="Arial"/>
                <w:sz w:val="20"/>
                <w:szCs w:val="20"/>
              </w:rPr>
              <w:t>Βιβλίο Αποθήκης (Αναλυτική Καρτέλα Είδους) – Ισοζύγιο Αποθήκης και όλες οι προβλεπόμενες από τον ΚΒΣ καταστάσεις</w:t>
            </w:r>
          </w:p>
        </w:tc>
        <w:tc>
          <w:tcPr>
            <w:tcW w:w="1094" w:type="dxa"/>
            <w:tcBorders>
              <w:top w:val="outset" w:sz="6" w:space="0" w:color="auto"/>
              <w:left w:val="outset" w:sz="6" w:space="0" w:color="auto"/>
              <w:bottom w:val="outset" w:sz="6" w:space="0" w:color="auto"/>
              <w:right w:val="outset" w:sz="6" w:space="0" w:color="auto"/>
            </w:tcBorders>
          </w:tcPr>
          <w:p w:rsidR="003C5F0B" w:rsidRDefault="003C5F0B" w:rsidP="00E16FA0">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3C5F0B" w:rsidRPr="00762978" w:rsidRDefault="003C5F0B" w:rsidP="00E16FA0">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3C5F0B" w:rsidRPr="00762978" w:rsidRDefault="003C5F0B" w:rsidP="00E16FA0">
            <w:pPr>
              <w:jc w:val="center"/>
              <w:rPr>
                <w:rFonts w:cs="Arial"/>
              </w:rPr>
            </w:pPr>
          </w:p>
        </w:tc>
      </w:tr>
      <w:tr w:rsidR="002B6F38" w:rsidRPr="00762978" w:rsidTr="00663205">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2B6F38" w:rsidRPr="008044FD" w:rsidRDefault="002B6F3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2B6F38" w:rsidRDefault="00CF1B33" w:rsidP="00663205">
            <w:pPr>
              <w:snapToGrid w:val="0"/>
              <w:rPr>
                <w:rFonts w:cs="Arial"/>
                <w:sz w:val="20"/>
                <w:szCs w:val="20"/>
              </w:rPr>
            </w:pPr>
            <w:r>
              <w:rPr>
                <w:rFonts w:cs="Arial"/>
                <w:sz w:val="20"/>
                <w:szCs w:val="20"/>
              </w:rPr>
              <w:t>Αναφορές – εκτυπώσεις αποθήκης</w:t>
            </w:r>
          </w:p>
        </w:tc>
        <w:tc>
          <w:tcPr>
            <w:tcW w:w="1094" w:type="dxa"/>
            <w:tcBorders>
              <w:top w:val="outset" w:sz="6" w:space="0" w:color="auto"/>
              <w:left w:val="outset" w:sz="6" w:space="0" w:color="auto"/>
              <w:bottom w:val="outset" w:sz="6" w:space="0" w:color="auto"/>
              <w:right w:val="outset" w:sz="6" w:space="0" w:color="auto"/>
            </w:tcBorders>
          </w:tcPr>
          <w:p w:rsidR="002B6F38" w:rsidRDefault="002B6F38" w:rsidP="00663205">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2B6F38" w:rsidRPr="00762978" w:rsidRDefault="002B6F38" w:rsidP="00663205">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2B6F38" w:rsidRPr="00762978" w:rsidRDefault="002B6F38" w:rsidP="00663205">
            <w:pPr>
              <w:jc w:val="center"/>
              <w:rPr>
                <w:rFonts w:cs="Arial"/>
              </w:rPr>
            </w:pPr>
          </w:p>
        </w:tc>
      </w:tr>
      <w:tr w:rsidR="00CF1B33" w:rsidRPr="00762978" w:rsidTr="00CF1B33">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CF1B33" w:rsidRPr="008044FD" w:rsidRDefault="00CF1B33"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CF1B33" w:rsidRDefault="00CF1B33" w:rsidP="00CF1B33">
            <w:pPr>
              <w:snapToGrid w:val="0"/>
              <w:rPr>
                <w:rFonts w:cs="Arial"/>
                <w:sz w:val="20"/>
                <w:szCs w:val="20"/>
              </w:rPr>
            </w:pPr>
            <w:r>
              <w:rPr>
                <w:rFonts w:cs="Arial"/>
                <w:sz w:val="20"/>
                <w:szCs w:val="20"/>
              </w:rPr>
              <w:t>Διασύνδεση και ανταλλαγή δεδομένων με τις ακόλουθες εφαρμογές:</w:t>
            </w:r>
          </w:p>
          <w:p w:rsidR="00CF1B33" w:rsidRDefault="00CF1B33" w:rsidP="005404BF">
            <w:pPr>
              <w:pStyle w:val="af"/>
              <w:numPr>
                <w:ilvl w:val="0"/>
                <w:numId w:val="34"/>
              </w:numPr>
              <w:snapToGrid w:val="0"/>
              <w:ind w:left="305" w:hanging="218"/>
              <w:rPr>
                <w:rFonts w:asciiTheme="minorHAnsi" w:hAnsiTheme="minorHAnsi" w:cstheme="minorHAnsi"/>
                <w:sz w:val="20"/>
              </w:rPr>
            </w:pPr>
            <w:r>
              <w:rPr>
                <w:rFonts w:asciiTheme="minorHAnsi" w:hAnsiTheme="minorHAnsi" w:cstheme="minorHAnsi"/>
                <w:sz w:val="20"/>
              </w:rPr>
              <w:t>Γενική Λογιστική</w:t>
            </w:r>
          </w:p>
          <w:p w:rsidR="00CF1B33" w:rsidRDefault="00CF1B33" w:rsidP="005404BF">
            <w:pPr>
              <w:pStyle w:val="af"/>
              <w:numPr>
                <w:ilvl w:val="0"/>
                <w:numId w:val="34"/>
              </w:numPr>
              <w:snapToGrid w:val="0"/>
              <w:ind w:left="305" w:hanging="218"/>
              <w:rPr>
                <w:rFonts w:asciiTheme="minorHAnsi" w:hAnsiTheme="minorHAnsi" w:cstheme="minorHAnsi"/>
                <w:sz w:val="20"/>
              </w:rPr>
            </w:pPr>
            <w:r>
              <w:rPr>
                <w:rFonts w:asciiTheme="minorHAnsi" w:hAnsiTheme="minorHAnsi" w:cstheme="minorHAnsi"/>
                <w:sz w:val="20"/>
              </w:rPr>
              <w:t>Διαχείριση Παγίων</w:t>
            </w:r>
          </w:p>
          <w:p w:rsidR="00CF1B33" w:rsidRDefault="00CF1B33" w:rsidP="005404BF">
            <w:pPr>
              <w:pStyle w:val="af"/>
              <w:numPr>
                <w:ilvl w:val="0"/>
                <w:numId w:val="34"/>
              </w:numPr>
              <w:snapToGrid w:val="0"/>
              <w:ind w:left="305" w:hanging="218"/>
              <w:rPr>
                <w:rFonts w:asciiTheme="minorHAnsi" w:hAnsiTheme="minorHAnsi" w:cstheme="minorHAnsi"/>
                <w:sz w:val="20"/>
              </w:rPr>
            </w:pPr>
            <w:r>
              <w:rPr>
                <w:rFonts w:asciiTheme="minorHAnsi" w:hAnsiTheme="minorHAnsi" w:cstheme="minorHAnsi"/>
                <w:sz w:val="20"/>
              </w:rPr>
              <w:t>Συμβάσεις – Προμήθειες</w:t>
            </w:r>
          </w:p>
          <w:p w:rsidR="00CF1B33" w:rsidRPr="006C42B5" w:rsidRDefault="00CF1B33" w:rsidP="005404BF">
            <w:pPr>
              <w:pStyle w:val="af"/>
              <w:numPr>
                <w:ilvl w:val="0"/>
                <w:numId w:val="34"/>
              </w:numPr>
              <w:snapToGrid w:val="0"/>
              <w:ind w:left="305" w:hanging="218"/>
              <w:rPr>
                <w:rFonts w:asciiTheme="minorHAnsi" w:hAnsiTheme="minorHAnsi" w:cstheme="minorHAnsi"/>
                <w:sz w:val="20"/>
              </w:rPr>
            </w:pPr>
            <w:proofErr w:type="spellStart"/>
            <w:r>
              <w:rPr>
                <w:rFonts w:asciiTheme="minorHAnsi" w:hAnsiTheme="minorHAnsi" w:cstheme="minorHAnsi"/>
                <w:sz w:val="20"/>
              </w:rPr>
              <w:t>Ιατρο</w:t>
            </w:r>
            <w:proofErr w:type="spellEnd"/>
            <w:r>
              <w:rPr>
                <w:rFonts w:asciiTheme="minorHAnsi" w:hAnsiTheme="minorHAnsi" w:cstheme="minorHAnsi"/>
                <w:sz w:val="20"/>
              </w:rPr>
              <w:t>-Νοσηλευτικός Φάκελος Ασθενούς</w:t>
            </w:r>
          </w:p>
        </w:tc>
        <w:tc>
          <w:tcPr>
            <w:tcW w:w="1094" w:type="dxa"/>
            <w:tcBorders>
              <w:top w:val="outset" w:sz="6" w:space="0" w:color="auto"/>
              <w:left w:val="outset" w:sz="6" w:space="0" w:color="auto"/>
              <w:bottom w:val="outset" w:sz="6" w:space="0" w:color="auto"/>
              <w:right w:val="outset" w:sz="6" w:space="0" w:color="auto"/>
            </w:tcBorders>
          </w:tcPr>
          <w:p w:rsidR="00CF1B33" w:rsidRPr="00762978" w:rsidRDefault="00CF1B33" w:rsidP="00CF1B33">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CF1B33" w:rsidRPr="00762978" w:rsidRDefault="00CF1B33" w:rsidP="00CF1B33">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CF1B33" w:rsidRPr="00762978" w:rsidRDefault="00CF1B33" w:rsidP="00CF1B33">
            <w:pPr>
              <w:jc w:val="center"/>
              <w:rPr>
                <w:rFonts w:cs="Arial"/>
                <w:sz w:val="20"/>
                <w:szCs w:val="20"/>
              </w:rPr>
            </w:pPr>
          </w:p>
        </w:tc>
      </w:tr>
      <w:tr w:rsidR="00CF1B33" w:rsidRPr="00762978" w:rsidTr="00CF1B33">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CF1B33" w:rsidRPr="008044FD" w:rsidRDefault="00CF1B33"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CF1B33" w:rsidRPr="00762978" w:rsidRDefault="00CF1B33" w:rsidP="00CF1B33">
            <w:pPr>
              <w:snapToGrid w:val="0"/>
              <w:rPr>
                <w:rFonts w:cs="Arial"/>
                <w:sz w:val="20"/>
                <w:szCs w:val="20"/>
              </w:rPr>
            </w:pPr>
            <w:r w:rsidRPr="00762978">
              <w:rPr>
                <w:rFonts w:cs="Arial"/>
                <w:sz w:val="20"/>
                <w:szCs w:val="20"/>
              </w:rPr>
              <w:t>Άλλες προσφερόμενες δυνατότητες</w:t>
            </w:r>
          </w:p>
        </w:tc>
        <w:tc>
          <w:tcPr>
            <w:tcW w:w="1094" w:type="dxa"/>
            <w:tcBorders>
              <w:top w:val="outset" w:sz="6" w:space="0" w:color="auto"/>
              <w:left w:val="outset" w:sz="6" w:space="0" w:color="auto"/>
              <w:bottom w:val="outset" w:sz="6" w:space="0" w:color="auto"/>
              <w:right w:val="outset" w:sz="6" w:space="0" w:color="auto"/>
            </w:tcBorders>
          </w:tcPr>
          <w:p w:rsidR="00CF1B33" w:rsidRPr="00762978" w:rsidRDefault="00CF1B33" w:rsidP="00CF1B33">
            <w:pPr>
              <w:jc w:val="center"/>
              <w:rPr>
                <w:rFonts w:cs="Arial"/>
                <w:sz w:val="20"/>
                <w:szCs w:val="20"/>
              </w:rPr>
            </w:pPr>
          </w:p>
        </w:tc>
        <w:tc>
          <w:tcPr>
            <w:tcW w:w="1236" w:type="dxa"/>
            <w:tcBorders>
              <w:top w:val="outset" w:sz="6" w:space="0" w:color="auto"/>
              <w:left w:val="outset" w:sz="6" w:space="0" w:color="auto"/>
              <w:bottom w:val="outset" w:sz="6" w:space="0" w:color="auto"/>
              <w:right w:val="outset" w:sz="6" w:space="0" w:color="auto"/>
            </w:tcBorders>
          </w:tcPr>
          <w:p w:rsidR="00CF1B33" w:rsidRPr="00762978" w:rsidRDefault="00CF1B33" w:rsidP="00CF1B33">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CF1B33" w:rsidRPr="00762978" w:rsidRDefault="00CF1B33" w:rsidP="00CF1B33">
            <w:pPr>
              <w:jc w:val="center"/>
              <w:rPr>
                <w:rFonts w:cs="Arial"/>
              </w:rPr>
            </w:pPr>
          </w:p>
        </w:tc>
      </w:tr>
      <w:tr w:rsidR="002B6F38" w:rsidRPr="00762978" w:rsidTr="00663205">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2B6F38" w:rsidRPr="00057E20" w:rsidRDefault="002B6F38" w:rsidP="00BD4786">
            <w:pPr>
              <w:snapToGrid w:val="0"/>
              <w:rPr>
                <w:rFonts w:cs="Arial"/>
                <w:b/>
                <w:sz w:val="20"/>
                <w:szCs w:val="20"/>
              </w:rPr>
            </w:pPr>
            <w:r>
              <w:rPr>
                <w:rFonts w:cs="Arial"/>
                <w:b/>
                <w:sz w:val="20"/>
                <w:szCs w:val="20"/>
              </w:rPr>
              <w:t xml:space="preserve">ΔΙΑΧΕΙΡΙΣΗ </w:t>
            </w:r>
            <w:r w:rsidR="00BD4786">
              <w:rPr>
                <w:rFonts w:cs="Arial"/>
                <w:b/>
                <w:sz w:val="20"/>
                <w:szCs w:val="20"/>
              </w:rPr>
              <w:t>ΠΑΓΙΩΝ</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2B6F38" w:rsidRPr="00762978" w:rsidRDefault="002B6F38" w:rsidP="00663205">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2B6F38" w:rsidRPr="00762978" w:rsidRDefault="002B6F38" w:rsidP="00663205">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2B6F38" w:rsidRPr="00762978" w:rsidRDefault="002B6F38" w:rsidP="00663205">
            <w:pPr>
              <w:jc w:val="center"/>
              <w:rPr>
                <w:rFonts w:cs="Arial"/>
                <w:b/>
                <w:sz w:val="20"/>
                <w:szCs w:val="20"/>
              </w:rPr>
            </w:pPr>
          </w:p>
        </w:tc>
      </w:tr>
      <w:tr w:rsidR="00B0150E" w:rsidRPr="00762978" w:rsidTr="00637E1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0150E" w:rsidRPr="008044FD" w:rsidRDefault="00B0150E"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0150E" w:rsidRDefault="00B0150E" w:rsidP="00637E1B">
            <w:pPr>
              <w:snapToGrid w:val="0"/>
              <w:rPr>
                <w:rFonts w:cs="Arial"/>
                <w:sz w:val="20"/>
                <w:szCs w:val="20"/>
              </w:rPr>
            </w:pPr>
            <w:r>
              <w:rPr>
                <w:rFonts w:cs="Arial"/>
                <w:sz w:val="20"/>
                <w:szCs w:val="20"/>
              </w:rPr>
              <w:t>Βασικό αρχείο παγίων που περιλαμβάνει:</w:t>
            </w:r>
          </w:p>
          <w:p w:rsidR="00B0150E" w:rsidRPr="00B0150E" w:rsidRDefault="00B0150E" w:rsidP="005404BF">
            <w:pPr>
              <w:pStyle w:val="af"/>
              <w:numPr>
                <w:ilvl w:val="0"/>
                <w:numId w:val="34"/>
              </w:numPr>
              <w:snapToGrid w:val="0"/>
              <w:ind w:left="305" w:hanging="218"/>
              <w:rPr>
                <w:rFonts w:asciiTheme="minorHAnsi" w:hAnsiTheme="minorHAnsi" w:cstheme="minorHAnsi"/>
                <w:sz w:val="20"/>
              </w:rPr>
            </w:pPr>
            <w:r w:rsidRPr="00B0150E">
              <w:rPr>
                <w:rFonts w:asciiTheme="minorHAnsi" w:hAnsiTheme="minorHAnsi" w:cstheme="minorHAnsi"/>
                <w:sz w:val="20"/>
              </w:rPr>
              <w:t>Γενικά δεδομένα</w:t>
            </w:r>
          </w:p>
          <w:p w:rsidR="00B0150E" w:rsidRPr="00B0150E" w:rsidRDefault="00B0150E" w:rsidP="005404BF">
            <w:pPr>
              <w:pStyle w:val="af"/>
              <w:numPr>
                <w:ilvl w:val="0"/>
                <w:numId w:val="34"/>
              </w:numPr>
              <w:snapToGrid w:val="0"/>
              <w:ind w:left="305" w:hanging="218"/>
              <w:rPr>
                <w:rFonts w:asciiTheme="minorHAnsi" w:hAnsiTheme="minorHAnsi" w:cstheme="minorHAnsi"/>
                <w:sz w:val="20"/>
              </w:rPr>
            </w:pPr>
            <w:r w:rsidRPr="00B0150E">
              <w:rPr>
                <w:rFonts w:asciiTheme="minorHAnsi" w:hAnsiTheme="minorHAnsi" w:cstheme="minorHAnsi"/>
                <w:sz w:val="20"/>
              </w:rPr>
              <w:t>Δεδομένα μεταβλητά στο χρόνο</w:t>
            </w:r>
          </w:p>
          <w:p w:rsidR="00B0150E" w:rsidRDefault="00B0150E" w:rsidP="005404BF">
            <w:pPr>
              <w:pStyle w:val="af"/>
              <w:numPr>
                <w:ilvl w:val="0"/>
                <w:numId w:val="34"/>
              </w:numPr>
              <w:snapToGrid w:val="0"/>
              <w:ind w:left="305" w:hanging="218"/>
              <w:rPr>
                <w:rFonts w:asciiTheme="minorHAnsi" w:hAnsiTheme="minorHAnsi" w:cstheme="minorHAnsi"/>
                <w:sz w:val="20"/>
              </w:rPr>
            </w:pPr>
            <w:r w:rsidRPr="00B0150E">
              <w:rPr>
                <w:rFonts w:asciiTheme="minorHAnsi" w:hAnsiTheme="minorHAnsi" w:cstheme="minorHAnsi"/>
                <w:sz w:val="20"/>
              </w:rPr>
              <w:lastRenderedPageBreak/>
              <w:t>Κατανομές</w:t>
            </w:r>
          </w:p>
          <w:p w:rsidR="00B0150E" w:rsidRDefault="00B0150E" w:rsidP="005404BF">
            <w:pPr>
              <w:pStyle w:val="af"/>
              <w:numPr>
                <w:ilvl w:val="0"/>
                <w:numId w:val="34"/>
              </w:numPr>
              <w:snapToGrid w:val="0"/>
              <w:ind w:left="305" w:hanging="218"/>
              <w:rPr>
                <w:rFonts w:asciiTheme="minorHAnsi" w:hAnsiTheme="minorHAnsi" w:cstheme="minorHAnsi"/>
                <w:sz w:val="20"/>
              </w:rPr>
            </w:pPr>
            <w:r w:rsidRPr="00B0150E">
              <w:rPr>
                <w:rFonts w:asciiTheme="minorHAnsi" w:hAnsiTheme="minorHAnsi" w:cstheme="minorHAnsi"/>
                <w:sz w:val="20"/>
              </w:rPr>
              <w:t>Προέλευση</w:t>
            </w:r>
          </w:p>
          <w:p w:rsidR="00B0150E" w:rsidRDefault="00B0150E" w:rsidP="005404BF">
            <w:pPr>
              <w:pStyle w:val="af"/>
              <w:numPr>
                <w:ilvl w:val="0"/>
                <w:numId w:val="34"/>
              </w:numPr>
              <w:snapToGrid w:val="0"/>
              <w:ind w:left="305" w:hanging="218"/>
              <w:rPr>
                <w:rFonts w:asciiTheme="minorHAnsi" w:hAnsiTheme="minorHAnsi" w:cstheme="minorHAnsi"/>
                <w:sz w:val="20"/>
              </w:rPr>
            </w:pPr>
            <w:proofErr w:type="spellStart"/>
            <w:r w:rsidRPr="00B0150E">
              <w:rPr>
                <w:rFonts w:asciiTheme="minorHAnsi" w:hAnsiTheme="minorHAnsi" w:cstheme="minorHAnsi"/>
                <w:sz w:val="20"/>
              </w:rPr>
              <w:t>Leasing</w:t>
            </w:r>
            <w:proofErr w:type="spellEnd"/>
          </w:p>
          <w:p w:rsidR="00B0150E" w:rsidRPr="00B0150E" w:rsidRDefault="00B0150E" w:rsidP="005404BF">
            <w:pPr>
              <w:pStyle w:val="af"/>
              <w:numPr>
                <w:ilvl w:val="0"/>
                <w:numId w:val="34"/>
              </w:numPr>
              <w:snapToGrid w:val="0"/>
              <w:ind w:left="305" w:hanging="218"/>
              <w:rPr>
                <w:rFonts w:asciiTheme="minorHAnsi" w:hAnsiTheme="minorHAnsi" w:cstheme="minorHAnsi"/>
                <w:sz w:val="20"/>
              </w:rPr>
            </w:pPr>
            <w:r w:rsidRPr="00B0150E">
              <w:rPr>
                <w:rFonts w:asciiTheme="minorHAnsi" w:hAnsiTheme="minorHAnsi" w:cstheme="minorHAnsi"/>
                <w:sz w:val="20"/>
              </w:rPr>
              <w:t>Περιοχές απόσβεσης</w:t>
            </w:r>
          </w:p>
        </w:tc>
        <w:tc>
          <w:tcPr>
            <w:tcW w:w="1094"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jc w:val="center"/>
              <w:rPr>
                <w:rFonts w:cs="Arial"/>
                <w:sz w:val="20"/>
                <w:szCs w:val="20"/>
              </w:rPr>
            </w:pPr>
            <w:r w:rsidRPr="00762978">
              <w:rPr>
                <w:rFonts w:cs="Arial"/>
                <w:sz w:val="20"/>
                <w:szCs w:val="20"/>
              </w:rPr>
              <w:lastRenderedPageBreak/>
              <w:t>ΝΑΙ</w:t>
            </w:r>
          </w:p>
        </w:tc>
        <w:tc>
          <w:tcPr>
            <w:tcW w:w="1236"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jc w:val="center"/>
              <w:rPr>
                <w:rFonts w:cs="Arial"/>
              </w:rPr>
            </w:pPr>
          </w:p>
        </w:tc>
      </w:tr>
      <w:tr w:rsidR="00B0150E" w:rsidRPr="00762978" w:rsidTr="00637E1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0150E" w:rsidRPr="008044FD" w:rsidRDefault="00B0150E"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snapToGrid w:val="0"/>
              <w:rPr>
                <w:rFonts w:cs="Arial"/>
                <w:sz w:val="20"/>
                <w:szCs w:val="20"/>
              </w:rPr>
            </w:pPr>
            <w:r w:rsidRPr="00B0150E">
              <w:rPr>
                <w:rFonts w:cs="Arial"/>
                <w:sz w:val="20"/>
                <w:szCs w:val="20"/>
              </w:rPr>
              <w:t xml:space="preserve">Ενοποίηση με την εφαρμογή της </w:t>
            </w:r>
            <w:proofErr w:type="spellStart"/>
            <w:r w:rsidRPr="00B0150E">
              <w:rPr>
                <w:rFonts w:cs="Arial"/>
                <w:sz w:val="20"/>
                <w:szCs w:val="20"/>
              </w:rPr>
              <w:t>Βιοϊατρικής</w:t>
            </w:r>
            <w:proofErr w:type="spellEnd"/>
            <w:r w:rsidRPr="00B0150E">
              <w:rPr>
                <w:rFonts w:cs="Arial"/>
                <w:sz w:val="20"/>
                <w:szCs w:val="20"/>
              </w:rPr>
              <w:t xml:space="preserve"> Τεχνολογίας</w:t>
            </w:r>
          </w:p>
        </w:tc>
        <w:tc>
          <w:tcPr>
            <w:tcW w:w="1094"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jc w:val="center"/>
              <w:rPr>
                <w:rFonts w:cs="Arial"/>
              </w:rPr>
            </w:pPr>
          </w:p>
        </w:tc>
      </w:tr>
      <w:tr w:rsidR="00B0150E" w:rsidRPr="00762978" w:rsidTr="00637E1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0150E" w:rsidRPr="008044FD" w:rsidRDefault="00B0150E"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0150E" w:rsidRDefault="00B0150E" w:rsidP="00637E1B">
            <w:pPr>
              <w:snapToGrid w:val="0"/>
              <w:rPr>
                <w:rFonts w:cs="Arial"/>
                <w:sz w:val="20"/>
                <w:szCs w:val="20"/>
              </w:rPr>
            </w:pPr>
            <w:r>
              <w:rPr>
                <w:rFonts w:cs="Arial"/>
                <w:sz w:val="20"/>
                <w:szCs w:val="20"/>
              </w:rPr>
              <w:t>Κινήσεις παγίων:</w:t>
            </w:r>
          </w:p>
          <w:p w:rsidR="00B0150E" w:rsidRPr="00B0150E" w:rsidRDefault="00B0150E" w:rsidP="005404BF">
            <w:pPr>
              <w:pStyle w:val="af"/>
              <w:numPr>
                <w:ilvl w:val="0"/>
                <w:numId w:val="34"/>
              </w:numPr>
              <w:snapToGrid w:val="0"/>
              <w:ind w:left="305" w:hanging="218"/>
              <w:rPr>
                <w:rFonts w:asciiTheme="minorHAnsi" w:hAnsiTheme="minorHAnsi" w:cstheme="minorHAnsi"/>
                <w:sz w:val="20"/>
              </w:rPr>
            </w:pPr>
            <w:r w:rsidRPr="00B0150E">
              <w:rPr>
                <w:rFonts w:asciiTheme="minorHAnsi" w:hAnsiTheme="minorHAnsi" w:cstheme="minorHAnsi"/>
                <w:sz w:val="20"/>
              </w:rPr>
              <w:t>Κτήση</w:t>
            </w:r>
          </w:p>
          <w:p w:rsidR="00B0150E" w:rsidRPr="00B0150E" w:rsidRDefault="00B0150E" w:rsidP="005404BF">
            <w:pPr>
              <w:pStyle w:val="af"/>
              <w:numPr>
                <w:ilvl w:val="0"/>
                <w:numId w:val="34"/>
              </w:numPr>
              <w:snapToGrid w:val="0"/>
              <w:ind w:left="305" w:hanging="218"/>
              <w:rPr>
                <w:rFonts w:asciiTheme="minorHAnsi" w:hAnsiTheme="minorHAnsi" w:cstheme="minorHAnsi"/>
                <w:sz w:val="20"/>
              </w:rPr>
            </w:pPr>
            <w:r w:rsidRPr="00B0150E">
              <w:rPr>
                <w:rFonts w:asciiTheme="minorHAnsi" w:hAnsiTheme="minorHAnsi" w:cstheme="minorHAnsi"/>
                <w:sz w:val="20"/>
              </w:rPr>
              <w:t>Προσθήκες / βελτιώσεις</w:t>
            </w:r>
          </w:p>
          <w:p w:rsidR="00B0150E" w:rsidRPr="00B0150E" w:rsidRDefault="00B0150E" w:rsidP="005404BF">
            <w:pPr>
              <w:pStyle w:val="af"/>
              <w:numPr>
                <w:ilvl w:val="0"/>
                <w:numId w:val="34"/>
              </w:numPr>
              <w:snapToGrid w:val="0"/>
              <w:ind w:left="305" w:hanging="218"/>
              <w:rPr>
                <w:rFonts w:asciiTheme="minorHAnsi" w:hAnsiTheme="minorHAnsi" w:cstheme="minorHAnsi"/>
                <w:sz w:val="20"/>
              </w:rPr>
            </w:pPr>
            <w:r w:rsidRPr="00B0150E">
              <w:rPr>
                <w:rFonts w:asciiTheme="minorHAnsi" w:hAnsiTheme="minorHAnsi" w:cstheme="minorHAnsi"/>
                <w:sz w:val="20"/>
              </w:rPr>
              <w:t>Πώληση</w:t>
            </w:r>
          </w:p>
          <w:p w:rsidR="00B0150E" w:rsidRPr="00B0150E" w:rsidRDefault="00B0150E" w:rsidP="005404BF">
            <w:pPr>
              <w:pStyle w:val="af"/>
              <w:numPr>
                <w:ilvl w:val="0"/>
                <w:numId w:val="34"/>
              </w:numPr>
              <w:snapToGrid w:val="0"/>
              <w:ind w:left="305" w:hanging="218"/>
              <w:rPr>
                <w:rFonts w:asciiTheme="minorHAnsi" w:hAnsiTheme="minorHAnsi" w:cstheme="minorHAnsi"/>
                <w:sz w:val="20"/>
              </w:rPr>
            </w:pPr>
            <w:r w:rsidRPr="00B0150E">
              <w:rPr>
                <w:rFonts w:asciiTheme="minorHAnsi" w:hAnsiTheme="minorHAnsi" w:cstheme="minorHAnsi"/>
                <w:sz w:val="20"/>
              </w:rPr>
              <w:t>Καταστροφή – απώλεια</w:t>
            </w:r>
          </w:p>
          <w:p w:rsidR="00B0150E" w:rsidRPr="00B0150E" w:rsidRDefault="00B0150E" w:rsidP="005404BF">
            <w:pPr>
              <w:pStyle w:val="af"/>
              <w:numPr>
                <w:ilvl w:val="0"/>
                <w:numId w:val="34"/>
              </w:numPr>
              <w:snapToGrid w:val="0"/>
              <w:ind w:left="305" w:hanging="218"/>
              <w:rPr>
                <w:rFonts w:asciiTheme="minorHAnsi" w:hAnsiTheme="minorHAnsi" w:cstheme="minorHAnsi"/>
                <w:sz w:val="20"/>
              </w:rPr>
            </w:pPr>
            <w:r w:rsidRPr="00B0150E">
              <w:rPr>
                <w:rFonts w:asciiTheme="minorHAnsi" w:hAnsiTheme="minorHAnsi" w:cstheme="minorHAnsi"/>
                <w:sz w:val="20"/>
              </w:rPr>
              <w:t>Μεταφορά αξίας</w:t>
            </w:r>
          </w:p>
          <w:p w:rsidR="00B0150E" w:rsidRPr="00B0150E" w:rsidRDefault="00B0150E" w:rsidP="005404BF">
            <w:pPr>
              <w:pStyle w:val="af"/>
              <w:numPr>
                <w:ilvl w:val="0"/>
                <w:numId w:val="34"/>
              </w:numPr>
              <w:snapToGrid w:val="0"/>
              <w:ind w:left="305" w:hanging="218"/>
              <w:rPr>
                <w:rFonts w:asciiTheme="minorHAnsi" w:hAnsiTheme="minorHAnsi" w:cstheme="minorHAnsi"/>
                <w:sz w:val="20"/>
              </w:rPr>
            </w:pPr>
            <w:r w:rsidRPr="00B0150E">
              <w:rPr>
                <w:rFonts w:asciiTheme="minorHAnsi" w:hAnsiTheme="minorHAnsi" w:cstheme="minorHAnsi"/>
                <w:sz w:val="20"/>
              </w:rPr>
              <w:t>Αναπροσαρμογές</w:t>
            </w:r>
          </w:p>
          <w:p w:rsidR="00B0150E" w:rsidRDefault="00B0150E" w:rsidP="005404BF">
            <w:pPr>
              <w:pStyle w:val="af"/>
              <w:numPr>
                <w:ilvl w:val="0"/>
                <w:numId w:val="34"/>
              </w:numPr>
              <w:snapToGrid w:val="0"/>
              <w:ind w:left="305" w:hanging="218"/>
              <w:rPr>
                <w:rFonts w:cs="Arial"/>
                <w:sz w:val="20"/>
              </w:rPr>
            </w:pPr>
            <w:r w:rsidRPr="00B0150E">
              <w:rPr>
                <w:rFonts w:asciiTheme="minorHAnsi" w:hAnsiTheme="minorHAnsi" w:cstheme="minorHAnsi"/>
                <w:sz w:val="20"/>
              </w:rPr>
              <w:t>Αποσβέσεις</w:t>
            </w:r>
          </w:p>
        </w:tc>
        <w:tc>
          <w:tcPr>
            <w:tcW w:w="1094"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jc w:val="center"/>
              <w:rPr>
                <w:rFonts w:cs="Arial"/>
              </w:rPr>
            </w:pPr>
          </w:p>
        </w:tc>
      </w:tr>
      <w:tr w:rsidR="00B0150E" w:rsidRPr="00762978" w:rsidTr="00637E1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0150E" w:rsidRPr="008044FD" w:rsidRDefault="00B0150E"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0150E" w:rsidRDefault="00B0150E" w:rsidP="00637E1B">
            <w:pPr>
              <w:snapToGrid w:val="0"/>
              <w:rPr>
                <w:rFonts w:cs="Arial"/>
                <w:sz w:val="20"/>
                <w:szCs w:val="20"/>
              </w:rPr>
            </w:pPr>
            <w:r w:rsidRPr="00B0150E">
              <w:rPr>
                <w:rFonts w:cs="Arial"/>
                <w:sz w:val="20"/>
                <w:szCs w:val="20"/>
              </w:rPr>
              <w:t>Δυνατότητα αναλυτικής παρακολούθησης και κατηγοριοποίησης των παγίων χρησιμοποιώντας οποιοδήποτε συνδυασμό πεδίων του βασικού αρχείου</w:t>
            </w:r>
          </w:p>
        </w:tc>
        <w:tc>
          <w:tcPr>
            <w:tcW w:w="1094" w:type="dxa"/>
            <w:tcBorders>
              <w:top w:val="outset" w:sz="6" w:space="0" w:color="auto"/>
              <w:left w:val="outset" w:sz="6" w:space="0" w:color="auto"/>
              <w:bottom w:val="outset" w:sz="6" w:space="0" w:color="auto"/>
              <w:right w:val="outset" w:sz="6" w:space="0" w:color="auto"/>
            </w:tcBorders>
          </w:tcPr>
          <w:p w:rsidR="00B0150E" w:rsidRDefault="00B0150E" w:rsidP="00637E1B">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jc w:val="center"/>
              <w:rPr>
                <w:rFonts w:cs="Arial"/>
              </w:rPr>
            </w:pPr>
          </w:p>
        </w:tc>
      </w:tr>
      <w:tr w:rsidR="00B0150E" w:rsidRPr="00762978" w:rsidTr="00637E1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0150E" w:rsidRPr="008044FD" w:rsidRDefault="00B0150E"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snapToGrid w:val="0"/>
              <w:rPr>
                <w:rFonts w:cs="Arial"/>
                <w:sz w:val="20"/>
                <w:szCs w:val="20"/>
              </w:rPr>
            </w:pPr>
            <w:r w:rsidRPr="00B0150E">
              <w:rPr>
                <w:rFonts w:cs="Arial"/>
                <w:sz w:val="20"/>
                <w:szCs w:val="20"/>
              </w:rPr>
              <w:t>Δυνατότητα μηνιαίας αυτόματης καταχώρησης των αποσβέσεων</w:t>
            </w:r>
          </w:p>
        </w:tc>
        <w:tc>
          <w:tcPr>
            <w:tcW w:w="1094"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jc w:val="center"/>
              <w:rPr>
                <w:rFonts w:cs="Arial"/>
              </w:rPr>
            </w:pPr>
          </w:p>
        </w:tc>
      </w:tr>
      <w:tr w:rsidR="00B0150E" w:rsidRPr="00762978" w:rsidTr="00637E1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0150E" w:rsidRPr="008044FD" w:rsidRDefault="00B0150E"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snapToGrid w:val="0"/>
              <w:rPr>
                <w:rFonts w:cs="Arial"/>
                <w:sz w:val="20"/>
                <w:szCs w:val="20"/>
              </w:rPr>
            </w:pPr>
            <w:r w:rsidRPr="00B0150E">
              <w:rPr>
                <w:rFonts w:cs="Arial"/>
                <w:sz w:val="20"/>
                <w:szCs w:val="20"/>
              </w:rPr>
              <w:t>Δυνατότητα πρόβλεψης αποσβέσεων στο μέλλον</w:t>
            </w:r>
          </w:p>
        </w:tc>
        <w:tc>
          <w:tcPr>
            <w:tcW w:w="1094"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jc w:val="center"/>
              <w:rPr>
                <w:rFonts w:cs="Arial"/>
              </w:rPr>
            </w:pPr>
          </w:p>
        </w:tc>
      </w:tr>
      <w:tr w:rsidR="00B0150E" w:rsidRPr="00762978" w:rsidTr="00637E1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0150E" w:rsidRPr="008044FD" w:rsidRDefault="00B0150E"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0150E" w:rsidRDefault="00B0150E" w:rsidP="00637E1B">
            <w:pPr>
              <w:snapToGrid w:val="0"/>
              <w:rPr>
                <w:rFonts w:cs="Arial"/>
                <w:sz w:val="20"/>
                <w:szCs w:val="20"/>
              </w:rPr>
            </w:pPr>
            <w:r w:rsidRPr="00B0150E">
              <w:rPr>
                <w:rFonts w:cs="Arial"/>
                <w:sz w:val="20"/>
                <w:szCs w:val="20"/>
              </w:rPr>
              <w:t>Δυνατότητα εμφάνισης και κατηγοριοποίησης όλων των κινήσεων των παγίων σε πραγματικό χρόνο</w:t>
            </w:r>
          </w:p>
        </w:tc>
        <w:tc>
          <w:tcPr>
            <w:tcW w:w="1094"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jc w:val="center"/>
              <w:rPr>
                <w:rFonts w:cs="Arial"/>
              </w:rPr>
            </w:pPr>
          </w:p>
        </w:tc>
      </w:tr>
      <w:tr w:rsidR="00B0150E" w:rsidRPr="00762978" w:rsidTr="00637E1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0150E" w:rsidRPr="008044FD" w:rsidRDefault="00B0150E"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0150E" w:rsidRDefault="00B0150E" w:rsidP="00637E1B">
            <w:pPr>
              <w:snapToGrid w:val="0"/>
              <w:rPr>
                <w:rFonts w:cs="Arial"/>
                <w:sz w:val="20"/>
                <w:szCs w:val="20"/>
              </w:rPr>
            </w:pPr>
            <w:r w:rsidRPr="00B0150E">
              <w:rPr>
                <w:rFonts w:cs="Arial"/>
                <w:sz w:val="20"/>
                <w:szCs w:val="20"/>
              </w:rPr>
              <w:t>Αυτοματοποιημένη καταχώριση όλων των λογιστικών εγγραφών, που παράγονται από τις κινήσεις του υποσυστήματος των παγίων σε πραγματικό χρόνο</w:t>
            </w:r>
          </w:p>
        </w:tc>
        <w:tc>
          <w:tcPr>
            <w:tcW w:w="1094" w:type="dxa"/>
            <w:tcBorders>
              <w:top w:val="outset" w:sz="6" w:space="0" w:color="auto"/>
              <w:left w:val="outset" w:sz="6" w:space="0" w:color="auto"/>
              <w:bottom w:val="outset" w:sz="6" w:space="0" w:color="auto"/>
              <w:right w:val="outset" w:sz="6" w:space="0" w:color="auto"/>
            </w:tcBorders>
          </w:tcPr>
          <w:p w:rsidR="00B0150E" w:rsidRDefault="00B0150E" w:rsidP="00637E1B">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jc w:val="center"/>
              <w:rPr>
                <w:rFonts w:cs="Arial"/>
              </w:rPr>
            </w:pPr>
          </w:p>
        </w:tc>
      </w:tr>
      <w:tr w:rsidR="00B0150E" w:rsidRPr="00762978" w:rsidTr="00637E1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0150E" w:rsidRPr="008044FD" w:rsidRDefault="00B0150E"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snapToGrid w:val="0"/>
              <w:rPr>
                <w:rFonts w:cs="Arial"/>
                <w:sz w:val="20"/>
                <w:szCs w:val="20"/>
              </w:rPr>
            </w:pPr>
            <w:r w:rsidRPr="00B0150E">
              <w:rPr>
                <w:rFonts w:cs="Arial"/>
                <w:sz w:val="20"/>
                <w:szCs w:val="20"/>
              </w:rPr>
              <w:t>Εξ ορισμού συμφωνία Γενικής Λογιστικής με την εφαρμογή διαχείρισης παγίων</w:t>
            </w:r>
          </w:p>
        </w:tc>
        <w:tc>
          <w:tcPr>
            <w:tcW w:w="1094"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jc w:val="center"/>
              <w:rPr>
                <w:rFonts w:cs="Arial"/>
              </w:rPr>
            </w:pPr>
          </w:p>
        </w:tc>
      </w:tr>
      <w:tr w:rsidR="00B0150E" w:rsidRPr="00762978" w:rsidTr="00637E1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0150E" w:rsidRPr="008044FD" w:rsidRDefault="00B0150E"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0150E" w:rsidRPr="00762978" w:rsidRDefault="00B0150E" w:rsidP="00B0150E">
            <w:pPr>
              <w:snapToGrid w:val="0"/>
              <w:rPr>
                <w:rFonts w:cs="Arial"/>
                <w:sz w:val="20"/>
                <w:szCs w:val="20"/>
              </w:rPr>
            </w:pPr>
            <w:r>
              <w:rPr>
                <w:rFonts w:cs="Arial"/>
                <w:sz w:val="20"/>
                <w:szCs w:val="20"/>
              </w:rPr>
              <w:t>Αναφορές – εκτυπώσεις παγίων</w:t>
            </w:r>
          </w:p>
        </w:tc>
        <w:tc>
          <w:tcPr>
            <w:tcW w:w="1094"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jc w:val="center"/>
              <w:rPr>
                <w:rFonts w:cs="Arial"/>
              </w:rPr>
            </w:pPr>
          </w:p>
        </w:tc>
      </w:tr>
      <w:tr w:rsidR="00B0150E" w:rsidRPr="00762978" w:rsidTr="00637E1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0150E" w:rsidRPr="008044FD" w:rsidRDefault="00B0150E"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0150E" w:rsidRDefault="00B0150E" w:rsidP="00637E1B">
            <w:pPr>
              <w:snapToGrid w:val="0"/>
              <w:rPr>
                <w:rFonts w:cs="Arial"/>
                <w:sz w:val="20"/>
                <w:szCs w:val="20"/>
              </w:rPr>
            </w:pPr>
            <w:r>
              <w:rPr>
                <w:rFonts w:cs="Arial"/>
                <w:sz w:val="20"/>
                <w:szCs w:val="20"/>
              </w:rPr>
              <w:t>Διασύνδεση και ανταλλαγή δεδομένων με τις ακόλουθες εφαρμογές:</w:t>
            </w:r>
          </w:p>
          <w:p w:rsidR="00B0150E" w:rsidRDefault="00B0150E" w:rsidP="005404BF">
            <w:pPr>
              <w:pStyle w:val="af"/>
              <w:numPr>
                <w:ilvl w:val="0"/>
                <w:numId w:val="34"/>
              </w:numPr>
              <w:snapToGrid w:val="0"/>
              <w:ind w:left="305" w:hanging="218"/>
              <w:rPr>
                <w:rFonts w:asciiTheme="minorHAnsi" w:hAnsiTheme="minorHAnsi" w:cstheme="minorHAnsi"/>
                <w:sz w:val="20"/>
              </w:rPr>
            </w:pPr>
            <w:r>
              <w:rPr>
                <w:rFonts w:asciiTheme="minorHAnsi" w:hAnsiTheme="minorHAnsi" w:cstheme="minorHAnsi"/>
                <w:sz w:val="20"/>
              </w:rPr>
              <w:t>Γενική Λογιστική</w:t>
            </w:r>
          </w:p>
          <w:p w:rsidR="00B0150E" w:rsidRDefault="00B0150E" w:rsidP="005404BF">
            <w:pPr>
              <w:pStyle w:val="af"/>
              <w:numPr>
                <w:ilvl w:val="0"/>
                <w:numId w:val="34"/>
              </w:numPr>
              <w:snapToGrid w:val="0"/>
              <w:ind w:left="305" w:hanging="218"/>
              <w:rPr>
                <w:rFonts w:asciiTheme="minorHAnsi" w:hAnsiTheme="minorHAnsi" w:cstheme="minorHAnsi"/>
                <w:sz w:val="20"/>
              </w:rPr>
            </w:pPr>
            <w:r>
              <w:rPr>
                <w:rFonts w:asciiTheme="minorHAnsi" w:hAnsiTheme="minorHAnsi" w:cstheme="minorHAnsi"/>
                <w:sz w:val="20"/>
              </w:rPr>
              <w:t>Διαχείριση Αποθηκών</w:t>
            </w:r>
          </w:p>
          <w:p w:rsidR="00B0150E" w:rsidRPr="00B0150E" w:rsidRDefault="00B0150E" w:rsidP="005404BF">
            <w:pPr>
              <w:pStyle w:val="af"/>
              <w:numPr>
                <w:ilvl w:val="0"/>
                <w:numId w:val="34"/>
              </w:numPr>
              <w:snapToGrid w:val="0"/>
              <w:ind w:left="305" w:hanging="218"/>
              <w:rPr>
                <w:rFonts w:asciiTheme="minorHAnsi" w:hAnsiTheme="minorHAnsi" w:cstheme="minorHAnsi"/>
                <w:sz w:val="20"/>
              </w:rPr>
            </w:pPr>
            <w:proofErr w:type="spellStart"/>
            <w:r>
              <w:rPr>
                <w:rFonts w:asciiTheme="minorHAnsi" w:hAnsiTheme="minorHAnsi" w:cstheme="minorHAnsi"/>
                <w:sz w:val="20"/>
              </w:rPr>
              <w:t>Βιοιατρική</w:t>
            </w:r>
            <w:proofErr w:type="spellEnd"/>
            <w:r>
              <w:rPr>
                <w:rFonts w:asciiTheme="minorHAnsi" w:hAnsiTheme="minorHAnsi" w:cstheme="minorHAnsi"/>
                <w:sz w:val="20"/>
              </w:rPr>
              <w:t xml:space="preserve"> Τεχνολογία</w:t>
            </w:r>
          </w:p>
        </w:tc>
        <w:tc>
          <w:tcPr>
            <w:tcW w:w="1094"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jc w:val="center"/>
              <w:rPr>
                <w:rFonts w:cs="Arial"/>
                <w:sz w:val="20"/>
                <w:szCs w:val="20"/>
              </w:rPr>
            </w:pPr>
          </w:p>
        </w:tc>
      </w:tr>
      <w:tr w:rsidR="00B0150E" w:rsidRPr="00762978" w:rsidTr="00637E1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0150E" w:rsidRPr="008044FD" w:rsidRDefault="00B0150E"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snapToGrid w:val="0"/>
              <w:rPr>
                <w:rFonts w:cs="Arial"/>
                <w:sz w:val="20"/>
                <w:szCs w:val="20"/>
              </w:rPr>
            </w:pPr>
            <w:r w:rsidRPr="00762978">
              <w:rPr>
                <w:rFonts w:cs="Arial"/>
                <w:sz w:val="20"/>
                <w:szCs w:val="20"/>
              </w:rPr>
              <w:t>Άλλες προσφερόμενες δυνατότητες</w:t>
            </w:r>
          </w:p>
        </w:tc>
        <w:tc>
          <w:tcPr>
            <w:tcW w:w="1094"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jc w:val="center"/>
              <w:rPr>
                <w:rFonts w:cs="Arial"/>
                <w:sz w:val="20"/>
                <w:szCs w:val="20"/>
              </w:rPr>
            </w:pPr>
          </w:p>
        </w:tc>
        <w:tc>
          <w:tcPr>
            <w:tcW w:w="1236"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jc w:val="center"/>
              <w:rPr>
                <w:rFonts w:cs="Arial"/>
              </w:rPr>
            </w:pPr>
          </w:p>
        </w:tc>
      </w:tr>
      <w:tr w:rsidR="002B6F38" w:rsidRPr="00762978" w:rsidTr="00663205">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2B6F38" w:rsidRPr="00057E20" w:rsidRDefault="002B6F38" w:rsidP="00663205">
            <w:pPr>
              <w:snapToGrid w:val="0"/>
              <w:rPr>
                <w:rFonts w:cs="Arial"/>
                <w:b/>
                <w:sz w:val="20"/>
                <w:szCs w:val="20"/>
              </w:rPr>
            </w:pPr>
            <w:r>
              <w:rPr>
                <w:rFonts w:cs="Arial"/>
                <w:b/>
                <w:sz w:val="20"/>
                <w:szCs w:val="20"/>
              </w:rPr>
              <w:t>ΒΙΟΙΑΤΡΙΚΗ ΤΕΧΝΟΛΟΓΙΑ</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2B6F38" w:rsidRPr="00762978" w:rsidRDefault="002B6F38" w:rsidP="00663205">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2B6F38" w:rsidRPr="00762978" w:rsidRDefault="002B6F38" w:rsidP="00663205">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2B6F38" w:rsidRPr="00762978" w:rsidRDefault="002B6F38" w:rsidP="00663205">
            <w:pPr>
              <w:jc w:val="center"/>
              <w:rPr>
                <w:rFonts w:cs="Arial"/>
                <w:b/>
                <w:sz w:val="20"/>
                <w:szCs w:val="20"/>
              </w:rPr>
            </w:pPr>
          </w:p>
        </w:tc>
      </w:tr>
      <w:tr w:rsidR="002B6F38" w:rsidRPr="00762978" w:rsidTr="00663205">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2B6F38" w:rsidRPr="008044FD" w:rsidRDefault="002B6F3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2B6F38" w:rsidRPr="00762978" w:rsidRDefault="00637E1B" w:rsidP="00663205">
            <w:pPr>
              <w:snapToGrid w:val="0"/>
              <w:rPr>
                <w:rFonts w:cs="Arial"/>
                <w:sz w:val="20"/>
                <w:szCs w:val="20"/>
              </w:rPr>
            </w:pPr>
            <w:r w:rsidRPr="00637E1B">
              <w:rPr>
                <w:rFonts w:cs="Arial"/>
                <w:sz w:val="20"/>
                <w:szCs w:val="20"/>
              </w:rPr>
              <w:t>Καταγραφή και Αρχειοθέτηση του κτηματολογίου ιατρικού εξοπλισμού</w:t>
            </w:r>
          </w:p>
        </w:tc>
        <w:tc>
          <w:tcPr>
            <w:tcW w:w="1094" w:type="dxa"/>
            <w:tcBorders>
              <w:top w:val="outset" w:sz="6" w:space="0" w:color="auto"/>
              <w:left w:val="outset" w:sz="6" w:space="0" w:color="auto"/>
              <w:bottom w:val="outset" w:sz="6" w:space="0" w:color="auto"/>
              <w:right w:val="outset" w:sz="6" w:space="0" w:color="auto"/>
            </w:tcBorders>
          </w:tcPr>
          <w:p w:rsidR="002B6F38" w:rsidRPr="00762978" w:rsidRDefault="002B6F38" w:rsidP="00663205">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2B6F38" w:rsidRPr="00762978" w:rsidRDefault="002B6F38" w:rsidP="00663205">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2B6F38" w:rsidRPr="00762978" w:rsidRDefault="002B6F38" w:rsidP="00663205">
            <w:pPr>
              <w:jc w:val="center"/>
              <w:rPr>
                <w:rFonts w:cs="Arial"/>
              </w:rPr>
            </w:pPr>
          </w:p>
        </w:tc>
      </w:tr>
      <w:tr w:rsidR="00637E1B" w:rsidRPr="00762978" w:rsidTr="00637E1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637E1B" w:rsidRPr="008044FD" w:rsidRDefault="00637E1B"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637E1B" w:rsidRDefault="00637E1B" w:rsidP="00637E1B">
            <w:pPr>
              <w:snapToGrid w:val="0"/>
              <w:rPr>
                <w:rFonts w:cs="Arial"/>
                <w:sz w:val="20"/>
                <w:szCs w:val="20"/>
              </w:rPr>
            </w:pPr>
            <w:r w:rsidRPr="00637E1B">
              <w:rPr>
                <w:rFonts w:cs="Arial"/>
                <w:sz w:val="20"/>
                <w:szCs w:val="20"/>
              </w:rPr>
              <w:t xml:space="preserve">Διαχείριση πολλών τύπων εξοπλισμού, </w:t>
            </w:r>
            <w:r w:rsidRPr="00637E1B">
              <w:rPr>
                <w:rFonts w:cs="Arial"/>
                <w:sz w:val="20"/>
                <w:szCs w:val="20"/>
              </w:rPr>
              <w:lastRenderedPageBreak/>
              <w:t xml:space="preserve">όπως ιατρικά μηχανήματα, </w:t>
            </w:r>
            <w:proofErr w:type="spellStart"/>
            <w:r w:rsidRPr="00637E1B">
              <w:rPr>
                <w:rFonts w:cs="Arial"/>
                <w:sz w:val="20"/>
                <w:szCs w:val="20"/>
              </w:rPr>
              <w:t>servers</w:t>
            </w:r>
            <w:proofErr w:type="spellEnd"/>
            <w:r w:rsidRPr="00637E1B">
              <w:rPr>
                <w:rFonts w:cs="Arial"/>
                <w:sz w:val="20"/>
                <w:szCs w:val="20"/>
              </w:rPr>
              <w:t>, τερματικά, τηλέφωνα, ξενοδοχειακός εξοπλισμός κλπ</w:t>
            </w:r>
          </w:p>
        </w:tc>
        <w:tc>
          <w:tcPr>
            <w:tcW w:w="1094" w:type="dxa"/>
            <w:tcBorders>
              <w:top w:val="outset" w:sz="6" w:space="0" w:color="auto"/>
              <w:left w:val="outset" w:sz="6" w:space="0" w:color="auto"/>
              <w:bottom w:val="outset" w:sz="6" w:space="0" w:color="auto"/>
              <w:right w:val="outset" w:sz="6" w:space="0" w:color="auto"/>
            </w:tcBorders>
          </w:tcPr>
          <w:p w:rsidR="00637E1B" w:rsidRDefault="00637E1B" w:rsidP="00637E1B">
            <w:pPr>
              <w:jc w:val="center"/>
              <w:rPr>
                <w:rFonts w:cs="Arial"/>
                <w:sz w:val="20"/>
                <w:szCs w:val="20"/>
              </w:rPr>
            </w:pPr>
            <w:r>
              <w:rPr>
                <w:rFonts w:cs="Arial"/>
                <w:sz w:val="20"/>
                <w:szCs w:val="20"/>
              </w:rPr>
              <w:lastRenderedPageBreak/>
              <w:t>ΝΑΙ</w:t>
            </w:r>
          </w:p>
        </w:tc>
        <w:tc>
          <w:tcPr>
            <w:tcW w:w="1236" w:type="dxa"/>
            <w:tcBorders>
              <w:top w:val="outset" w:sz="6" w:space="0" w:color="auto"/>
              <w:left w:val="outset" w:sz="6" w:space="0" w:color="auto"/>
              <w:bottom w:val="outset" w:sz="6" w:space="0" w:color="auto"/>
              <w:right w:val="outset" w:sz="6" w:space="0" w:color="auto"/>
            </w:tcBorders>
          </w:tcPr>
          <w:p w:rsidR="00637E1B" w:rsidRPr="00762978" w:rsidRDefault="00637E1B" w:rsidP="00637E1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637E1B" w:rsidRPr="00762978" w:rsidRDefault="00637E1B" w:rsidP="00637E1B">
            <w:pPr>
              <w:jc w:val="center"/>
              <w:rPr>
                <w:rFonts w:cs="Arial"/>
              </w:rPr>
            </w:pPr>
          </w:p>
        </w:tc>
      </w:tr>
      <w:tr w:rsidR="00637E1B" w:rsidRPr="00762978" w:rsidTr="00637E1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637E1B" w:rsidRPr="008044FD" w:rsidRDefault="00637E1B"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637E1B" w:rsidRPr="00762978" w:rsidRDefault="00637E1B" w:rsidP="00637E1B">
            <w:pPr>
              <w:snapToGrid w:val="0"/>
              <w:rPr>
                <w:rFonts w:cs="Arial"/>
                <w:sz w:val="20"/>
                <w:szCs w:val="20"/>
              </w:rPr>
            </w:pPr>
            <w:r w:rsidRPr="00637E1B">
              <w:rPr>
                <w:rFonts w:cs="Arial"/>
                <w:sz w:val="20"/>
                <w:szCs w:val="20"/>
              </w:rPr>
              <w:t>Συνέργια του εξοπλισμού με το υποσύστημα διαχείρισης των παγίων</w:t>
            </w:r>
          </w:p>
        </w:tc>
        <w:tc>
          <w:tcPr>
            <w:tcW w:w="1094" w:type="dxa"/>
            <w:tcBorders>
              <w:top w:val="outset" w:sz="6" w:space="0" w:color="auto"/>
              <w:left w:val="outset" w:sz="6" w:space="0" w:color="auto"/>
              <w:bottom w:val="outset" w:sz="6" w:space="0" w:color="auto"/>
              <w:right w:val="outset" w:sz="6" w:space="0" w:color="auto"/>
            </w:tcBorders>
          </w:tcPr>
          <w:p w:rsidR="00637E1B" w:rsidRPr="00762978" w:rsidRDefault="00637E1B" w:rsidP="00637E1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637E1B" w:rsidRPr="00762978" w:rsidRDefault="00637E1B" w:rsidP="00637E1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637E1B" w:rsidRPr="00762978" w:rsidRDefault="00637E1B" w:rsidP="00637E1B">
            <w:pPr>
              <w:jc w:val="center"/>
              <w:rPr>
                <w:rFonts w:cs="Arial"/>
              </w:rPr>
            </w:pPr>
          </w:p>
        </w:tc>
      </w:tr>
      <w:tr w:rsidR="00637E1B" w:rsidRPr="00762978" w:rsidTr="00637E1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637E1B" w:rsidRPr="008044FD" w:rsidRDefault="00637E1B"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637E1B" w:rsidRPr="00762978" w:rsidRDefault="00637E1B" w:rsidP="00637E1B">
            <w:pPr>
              <w:snapToGrid w:val="0"/>
              <w:rPr>
                <w:rFonts w:cs="Arial"/>
                <w:sz w:val="20"/>
                <w:szCs w:val="20"/>
              </w:rPr>
            </w:pPr>
            <w:r w:rsidRPr="00637E1B">
              <w:rPr>
                <w:rFonts w:cs="Arial"/>
                <w:sz w:val="20"/>
                <w:szCs w:val="20"/>
              </w:rPr>
              <w:t>Συντήρηση χαρακτηριστικών όπως κωδικός, κατηγορία (κατηγοριοποίηση σε πολλαπλά επίπεδα), τεχνικά χαρακτηριστικά, στοιχεία κατασκευαστή, σειριακός αριθμός και έτος κατασκευής</w:t>
            </w:r>
          </w:p>
        </w:tc>
        <w:tc>
          <w:tcPr>
            <w:tcW w:w="1094" w:type="dxa"/>
            <w:tcBorders>
              <w:top w:val="outset" w:sz="6" w:space="0" w:color="auto"/>
              <w:left w:val="outset" w:sz="6" w:space="0" w:color="auto"/>
              <w:bottom w:val="outset" w:sz="6" w:space="0" w:color="auto"/>
              <w:right w:val="outset" w:sz="6" w:space="0" w:color="auto"/>
            </w:tcBorders>
          </w:tcPr>
          <w:p w:rsidR="00637E1B" w:rsidRPr="00762978" w:rsidRDefault="00637E1B" w:rsidP="00637E1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637E1B" w:rsidRPr="00762978" w:rsidRDefault="00637E1B" w:rsidP="00637E1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637E1B" w:rsidRPr="00762978" w:rsidRDefault="00637E1B" w:rsidP="00637E1B">
            <w:pPr>
              <w:jc w:val="center"/>
              <w:rPr>
                <w:rFonts w:cs="Arial"/>
              </w:rPr>
            </w:pPr>
          </w:p>
        </w:tc>
      </w:tr>
      <w:tr w:rsidR="00637E1B" w:rsidRPr="00762978" w:rsidTr="00637E1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637E1B" w:rsidRPr="008044FD" w:rsidRDefault="00637E1B"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637E1B" w:rsidRDefault="00637E1B" w:rsidP="00637E1B">
            <w:pPr>
              <w:snapToGrid w:val="0"/>
              <w:rPr>
                <w:rFonts w:cs="Arial"/>
                <w:sz w:val="20"/>
                <w:szCs w:val="20"/>
              </w:rPr>
            </w:pPr>
            <w:r w:rsidRPr="00637E1B">
              <w:rPr>
                <w:rFonts w:cs="Arial"/>
                <w:sz w:val="20"/>
                <w:szCs w:val="20"/>
              </w:rPr>
              <w:t>Τοποθεσία του εξοπλισμού</w:t>
            </w:r>
          </w:p>
        </w:tc>
        <w:tc>
          <w:tcPr>
            <w:tcW w:w="1094" w:type="dxa"/>
            <w:tcBorders>
              <w:top w:val="outset" w:sz="6" w:space="0" w:color="auto"/>
              <w:left w:val="outset" w:sz="6" w:space="0" w:color="auto"/>
              <w:bottom w:val="outset" w:sz="6" w:space="0" w:color="auto"/>
              <w:right w:val="outset" w:sz="6" w:space="0" w:color="auto"/>
            </w:tcBorders>
          </w:tcPr>
          <w:p w:rsidR="00637E1B" w:rsidRPr="00762978" w:rsidRDefault="00637E1B" w:rsidP="00637E1B">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637E1B" w:rsidRPr="00762978" w:rsidRDefault="00637E1B" w:rsidP="00637E1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637E1B" w:rsidRPr="00762978" w:rsidRDefault="00637E1B" w:rsidP="00637E1B">
            <w:pPr>
              <w:jc w:val="center"/>
              <w:rPr>
                <w:rFonts w:cs="Arial"/>
              </w:rPr>
            </w:pPr>
          </w:p>
        </w:tc>
      </w:tr>
      <w:tr w:rsidR="00637E1B" w:rsidRPr="00762978" w:rsidTr="00637E1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637E1B" w:rsidRPr="008044FD" w:rsidRDefault="00637E1B"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637E1B" w:rsidRDefault="00637E1B" w:rsidP="00637E1B">
            <w:pPr>
              <w:snapToGrid w:val="0"/>
              <w:rPr>
                <w:rFonts w:cs="Arial"/>
                <w:sz w:val="20"/>
                <w:szCs w:val="20"/>
              </w:rPr>
            </w:pPr>
            <w:r w:rsidRPr="00637E1B">
              <w:rPr>
                <w:rFonts w:cs="Arial"/>
                <w:sz w:val="20"/>
                <w:szCs w:val="20"/>
              </w:rPr>
              <w:t>Κατηγοριοποίηση των τεχνικών παγίων (</w:t>
            </w:r>
            <w:proofErr w:type="spellStart"/>
            <w:r w:rsidRPr="00637E1B">
              <w:rPr>
                <w:rFonts w:cs="Arial"/>
                <w:sz w:val="20"/>
                <w:szCs w:val="20"/>
              </w:rPr>
              <w:t>Classification</w:t>
            </w:r>
            <w:proofErr w:type="spellEnd"/>
            <w:r w:rsidRPr="00637E1B">
              <w:rPr>
                <w:rFonts w:cs="Arial"/>
                <w:sz w:val="20"/>
                <w:szCs w:val="20"/>
              </w:rPr>
              <w:t xml:space="preserve"> </w:t>
            </w:r>
            <w:proofErr w:type="spellStart"/>
            <w:r w:rsidRPr="00637E1B">
              <w:rPr>
                <w:rFonts w:cs="Arial"/>
                <w:sz w:val="20"/>
                <w:szCs w:val="20"/>
              </w:rPr>
              <w:t>System</w:t>
            </w:r>
            <w:proofErr w:type="spellEnd"/>
            <w:r w:rsidRPr="00637E1B">
              <w:rPr>
                <w:rFonts w:cs="Arial"/>
                <w:sz w:val="20"/>
                <w:szCs w:val="20"/>
              </w:rPr>
              <w:t>) σύμφωνα με πρότυπο GMDN</w:t>
            </w:r>
          </w:p>
        </w:tc>
        <w:tc>
          <w:tcPr>
            <w:tcW w:w="1094" w:type="dxa"/>
            <w:tcBorders>
              <w:top w:val="outset" w:sz="6" w:space="0" w:color="auto"/>
              <w:left w:val="outset" w:sz="6" w:space="0" w:color="auto"/>
              <w:bottom w:val="outset" w:sz="6" w:space="0" w:color="auto"/>
              <w:right w:val="outset" w:sz="6" w:space="0" w:color="auto"/>
            </w:tcBorders>
          </w:tcPr>
          <w:p w:rsidR="00637E1B" w:rsidRDefault="00637E1B" w:rsidP="00637E1B">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637E1B" w:rsidRPr="00762978" w:rsidRDefault="00637E1B" w:rsidP="00637E1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637E1B" w:rsidRPr="00762978" w:rsidRDefault="00637E1B" w:rsidP="00637E1B">
            <w:pPr>
              <w:jc w:val="center"/>
              <w:rPr>
                <w:rFonts w:cs="Arial"/>
              </w:rPr>
            </w:pPr>
          </w:p>
        </w:tc>
      </w:tr>
      <w:tr w:rsidR="00637E1B" w:rsidRPr="00762978" w:rsidTr="00637E1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637E1B" w:rsidRPr="008044FD" w:rsidRDefault="00637E1B"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637E1B" w:rsidRPr="00762978" w:rsidRDefault="00637E1B" w:rsidP="00637E1B">
            <w:pPr>
              <w:snapToGrid w:val="0"/>
              <w:rPr>
                <w:rFonts w:cs="Arial"/>
                <w:sz w:val="20"/>
                <w:szCs w:val="20"/>
              </w:rPr>
            </w:pPr>
            <w:r w:rsidRPr="00637E1B">
              <w:rPr>
                <w:rFonts w:cs="Arial"/>
                <w:sz w:val="20"/>
                <w:szCs w:val="20"/>
              </w:rPr>
              <w:t>Διαχείριση στοιχείων Προμηθευτή και Κατασκευαστή</w:t>
            </w:r>
          </w:p>
        </w:tc>
        <w:tc>
          <w:tcPr>
            <w:tcW w:w="1094" w:type="dxa"/>
            <w:tcBorders>
              <w:top w:val="outset" w:sz="6" w:space="0" w:color="auto"/>
              <w:left w:val="outset" w:sz="6" w:space="0" w:color="auto"/>
              <w:bottom w:val="outset" w:sz="6" w:space="0" w:color="auto"/>
              <w:right w:val="outset" w:sz="6" w:space="0" w:color="auto"/>
            </w:tcBorders>
          </w:tcPr>
          <w:p w:rsidR="00637E1B" w:rsidRPr="00762978" w:rsidRDefault="00637E1B" w:rsidP="00637E1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637E1B" w:rsidRPr="00762978" w:rsidRDefault="00637E1B" w:rsidP="00637E1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637E1B" w:rsidRPr="00762978" w:rsidRDefault="00637E1B" w:rsidP="00637E1B">
            <w:pPr>
              <w:jc w:val="center"/>
              <w:rPr>
                <w:rFonts w:cs="Arial"/>
              </w:rPr>
            </w:pPr>
          </w:p>
        </w:tc>
      </w:tr>
      <w:tr w:rsidR="00637E1B" w:rsidRPr="00762978" w:rsidTr="00637E1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637E1B" w:rsidRPr="008044FD" w:rsidRDefault="00637E1B"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637E1B" w:rsidRPr="00762978" w:rsidRDefault="00637E1B" w:rsidP="00637E1B">
            <w:pPr>
              <w:snapToGrid w:val="0"/>
              <w:rPr>
                <w:rFonts w:cs="Arial"/>
                <w:sz w:val="20"/>
                <w:szCs w:val="20"/>
              </w:rPr>
            </w:pPr>
            <w:r w:rsidRPr="00637E1B">
              <w:rPr>
                <w:rFonts w:cs="Arial"/>
                <w:sz w:val="20"/>
                <w:szCs w:val="20"/>
              </w:rPr>
              <w:t>Δυνατότητα παραμετρικής κατηγοριοποίησης (</w:t>
            </w:r>
            <w:proofErr w:type="spellStart"/>
            <w:r w:rsidRPr="00637E1B">
              <w:rPr>
                <w:rFonts w:cs="Arial"/>
                <w:sz w:val="20"/>
                <w:szCs w:val="20"/>
              </w:rPr>
              <w:t>Classification</w:t>
            </w:r>
            <w:proofErr w:type="spellEnd"/>
            <w:r w:rsidRPr="00637E1B">
              <w:rPr>
                <w:rFonts w:cs="Arial"/>
                <w:sz w:val="20"/>
                <w:szCs w:val="20"/>
              </w:rPr>
              <w:t xml:space="preserve"> </w:t>
            </w:r>
            <w:proofErr w:type="spellStart"/>
            <w:r w:rsidRPr="00637E1B">
              <w:rPr>
                <w:rFonts w:cs="Arial"/>
                <w:sz w:val="20"/>
                <w:szCs w:val="20"/>
              </w:rPr>
              <w:t>System</w:t>
            </w:r>
            <w:proofErr w:type="spellEnd"/>
            <w:r w:rsidRPr="00637E1B">
              <w:rPr>
                <w:rFonts w:cs="Arial"/>
                <w:sz w:val="20"/>
                <w:szCs w:val="20"/>
              </w:rPr>
              <w:t>)</w:t>
            </w:r>
          </w:p>
        </w:tc>
        <w:tc>
          <w:tcPr>
            <w:tcW w:w="1094" w:type="dxa"/>
            <w:tcBorders>
              <w:top w:val="outset" w:sz="6" w:space="0" w:color="auto"/>
              <w:left w:val="outset" w:sz="6" w:space="0" w:color="auto"/>
              <w:bottom w:val="outset" w:sz="6" w:space="0" w:color="auto"/>
              <w:right w:val="outset" w:sz="6" w:space="0" w:color="auto"/>
            </w:tcBorders>
          </w:tcPr>
          <w:p w:rsidR="00637E1B" w:rsidRPr="00762978" w:rsidRDefault="00637E1B" w:rsidP="00637E1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637E1B" w:rsidRPr="00762978" w:rsidRDefault="00637E1B" w:rsidP="00637E1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637E1B" w:rsidRPr="00762978" w:rsidRDefault="00637E1B" w:rsidP="00637E1B">
            <w:pPr>
              <w:jc w:val="center"/>
              <w:rPr>
                <w:rFonts w:cs="Arial"/>
              </w:rPr>
            </w:pPr>
          </w:p>
        </w:tc>
      </w:tr>
      <w:tr w:rsidR="00637E1B" w:rsidRPr="00762978" w:rsidTr="00637E1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637E1B" w:rsidRPr="008044FD" w:rsidRDefault="00637E1B"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637E1B" w:rsidRDefault="00637E1B" w:rsidP="00637E1B">
            <w:pPr>
              <w:snapToGrid w:val="0"/>
              <w:rPr>
                <w:rFonts w:cs="Arial"/>
                <w:sz w:val="20"/>
                <w:szCs w:val="20"/>
              </w:rPr>
            </w:pPr>
            <w:r w:rsidRPr="00637E1B">
              <w:rPr>
                <w:rFonts w:cs="Arial"/>
                <w:sz w:val="20"/>
                <w:szCs w:val="20"/>
              </w:rPr>
              <w:t>Πληροφορία για τα ανταλλακτικά του κάθε μηχανήματος ή συσκευής</w:t>
            </w:r>
          </w:p>
        </w:tc>
        <w:tc>
          <w:tcPr>
            <w:tcW w:w="1094" w:type="dxa"/>
            <w:tcBorders>
              <w:top w:val="outset" w:sz="6" w:space="0" w:color="auto"/>
              <w:left w:val="outset" w:sz="6" w:space="0" w:color="auto"/>
              <w:bottom w:val="outset" w:sz="6" w:space="0" w:color="auto"/>
              <w:right w:val="outset" w:sz="6" w:space="0" w:color="auto"/>
            </w:tcBorders>
          </w:tcPr>
          <w:p w:rsidR="00637E1B" w:rsidRPr="00762978" w:rsidRDefault="00637E1B" w:rsidP="00637E1B">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637E1B" w:rsidRPr="00762978" w:rsidRDefault="00637E1B" w:rsidP="00637E1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637E1B" w:rsidRPr="00762978" w:rsidRDefault="00637E1B" w:rsidP="00637E1B">
            <w:pPr>
              <w:jc w:val="center"/>
              <w:rPr>
                <w:rFonts w:cs="Arial"/>
              </w:rPr>
            </w:pPr>
          </w:p>
        </w:tc>
      </w:tr>
      <w:tr w:rsidR="00637E1B" w:rsidRPr="00762978" w:rsidTr="00637E1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637E1B" w:rsidRPr="008044FD" w:rsidRDefault="00637E1B"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637E1B" w:rsidRDefault="00637E1B" w:rsidP="00637E1B">
            <w:pPr>
              <w:snapToGrid w:val="0"/>
              <w:rPr>
                <w:rFonts w:cs="Arial"/>
                <w:sz w:val="20"/>
                <w:szCs w:val="20"/>
              </w:rPr>
            </w:pPr>
            <w:r w:rsidRPr="00637E1B">
              <w:rPr>
                <w:rFonts w:cs="Arial"/>
                <w:sz w:val="20"/>
                <w:szCs w:val="20"/>
              </w:rPr>
              <w:t>Δυνατότητα καταγραφής για κάθε εξοπλισμό για το είδος και τον αριθμό των ανταλλακτικών που το αφορούν</w:t>
            </w:r>
          </w:p>
        </w:tc>
        <w:tc>
          <w:tcPr>
            <w:tcW w:w="1094" w:type="dxa"/>
            <w:tcBorders>
              <w:top w:val="outset" w:sz="6" w:space="0" w:color="auto"/>
              <w:left w:val="outset" w:sz="6" w:space="0" w:color="auto"/>
              <w:bottom w:val="outset" w:sz="6" w:space="0" w:color="auto"/>
              <w:right w:val="outset" w:sz="6" w:space="0" w:color="auto"/>
            </w:tcBorders>
          </w:tcPr>
          <w:p w:rsidR="00637E1B" w:rsidRDefault="00637E1B" w:rsidP="00637E1B">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637E1B" w:rsidRPr="00762978" w:rsidRDefault="00637E1B" w:rsidP="00637E1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637E1B" w:rsidRPr="00762978" w:rsidRDefault="00637E1B" w:rsidP="00637E1B">
            <w:pPr>
              <w:jc w:val="center"/>
              <w:rPr>
                <w:rFonts w:cs="Arial"/>
              </w:rPr>
            </w:pPr>
          </w:p>
        </w:tc>
      </w:tr>
      <w:tr w:rsidR="002B6F38" w:rsidRPr="00762978" w:rsidTr="00663205">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2B6F38" w:rsidRPr="008044FD" w:rsidRDefault="002B6F3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2B6F38" w:rsidRPr="00762978" w:rsidRDefault="00637E1B" w:rsidP="00637E1B">
            <w:pPr>
              <w:snapToGrid w:val="0"/>
              <w:rPr>
                <w:rFonts w:cs="Arial"/>
                <w:sz w:val="20"/>
                <w:szCs w:val="20"/>
              </w:rPr>
            </w:pPr>
            <w:r w:rsidRPr="00637E1B">
              <w:rPr>
                <w:rFonts w:cs="Arial"/>
                <w:sz w:val="20"/>
                <w:szCs w:val="20"/>
              </w:rPr>
              <w:t>Προγραμματισμός και παρακολούθηση της προληπτικής συντήρησης του ιατρικού εξοπλισμού</w:t>
            </w:r>
          </w:p>
        </w:tc>
        <w:tc>
          <w:tcPr>
            <w:tcW w:w="1094" w:type="dxa"/>
            <w:tcBorders>
              <w:top w:val="outset" w:sz="6" w:space="0" w:color="auto"/>
              <w:left w:val="outset" w:sz="6" w:space="0" w:color="auto"/>
              <w:bottom w:val="outset" w:sz="6" w:space="0" w:color="auto"/>
              <w:right w:val="outset" w:sz="6" w:space="0" w:color="auto"/>
            </w:tcBorders>
          </w:tcPr>
          <w:p w:rsidR="002B6F38" w:rsidRPr="00762978" w:rsidRDefault="002B6F38" w:rsidP="00663205">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2B6F38" w:rsidRPr="00762978" w:rsidRDefault="002B6F38" w:rsidP="00663205">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2B6F38" w:rsidRPr="00762978" w:rsidRDefault="002B6F38" w:rsidP="00663205">
            <w:pPr>
              <w:jc w:val="center"/>
              <w:rPr>
                <w:rFonts w:cs="Arial"/>
              </w:rPr>
            </w:pPr>
          </w:p>
        </w:tc>
      </w:tr>
      <w:tr w:rsidR="00B0150E" w:rsidRPr="00762978" w:rsidTr="00637E1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0150E" w:rsidRPr="008044FD" w:rsidRDefault="00B0150E"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0150E" w:rsidRDefault="00637E1B" w:rsidP="00637E1B">
            <w:pPr>
              <w:snapToGrid w:val="0"/>
              <w:rPr>
                <w:rFonts w:cs="Arial"/>
                <w:sz w:val="20"/>
                <w:szCs w:val="20"/>
              </w:rPr>
            </w:pPr>
            <w:r w:rsidRPr="00637E1B">
              <w:rPr>
                <w:rFonts w:cs="Arial"/>
                <w:sz w:val="20"/>
                <w:szCs w:val="20"/>
              </w:rPr>
              <w:t>Υποστήριξη διαδικασιών επισκευών και περιοδικών ελέγχων</w:t>
            </w:r>
          </w:p>
        </w:tc>
        <w:tc>
          <w:tcPr>
            <w:tcW w:w="1094"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jc w:val="center"/>
              <w:rPr>
                <w:rFonts w:cs="Arial"/>
              </w:rPr>
            </w:pPr>
          </w:p>
        </w:tc>
      </w:tr>
      <w:tr w:rsidR="00B0150E" w:rsidRPr="00762978" w:rsidTr="00637E1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0150E" w:rsidRPr="008044FD" w:rsidRDefault="00B0150E"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0150E" w:rsidRDefault="00637E1B" w:rsidP="00637E1B">
            <w:pPr>
              <w:snapToGrid w:val="0"/>
              <w:rPr>
                <w:rFonts w:cs="Arial"/>
                <w:sz w:val="20"/>
                <w:szCs w:val="20"/>
              </w:rPr>
            </w:pPr>
            <w:r>
              <w:rPr>
                <w:rFonts w:cs="Arial"/>
                <w:sz w:val="20"/>
                <w:szCs w:val="20"/>
              </w:rPr>
              <w:t>Αναγγελία βλάβης</w:t>
            </w:r>
          </w:p>
        </w:tc>
        <w:tc>
          <w:tcPr>
            <w:tcW w:w="1094" w:type="dxa"/>
            <w:tcBorders>
              <w:top w:val="outset" w:sz="6" w:space="0" w:color="auto"/>
              <w:left w:val="outset" w:sz="6" w:space="0" w:color="auto"/>
              <w:bottom w:val="outset" w:sz="6" w:space="0" w:color="auto"/>
              <w:right w:val="outset" w:sz="6" w:space="0" w:color="auto"/>
            </w:tcBorders>
          </w:tcPr>
          <w:p w:rsidR="00B0150E" w:rsidRDefault="00B0150E" w:rsidP="00637E1B">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jc w:val="center"/>
              <w:rPr>
                <w:rFonts w:cs="Arial"/>
              </w:rPr>
            </w:pPr>
          </w:p>
        </w:tc>
      </w:tr>
      <w:tr w:rsidR="00B0150E" w:rsidRPr="00762978" w:rsidTr="00637E1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0150E" w:rsidRPr="008044FD" w:rsidRDefault="00B0150E"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0150E" w:rsidRPr="00762978" w:rsidRDefault="00637E1B" w:rsidP="00637E1B">
            <w:pPr>
              <w:snapToGrid w:val="0"/>
              <w:rPr>
                <w:rFonts w:cs="Arial"/>
                <w:sz w:val="20"/>
                <w:szCs w:val="20"/>
              </w:rPr>
            </w:pPr>
            <w:r>
              <w:rPr>
                <w:rFonts w:cs="Arial"/>
                <w:sz w:val="20"/>
                <w:szCs w:val="20"/>
              </w:rPr>
              <w:t>Εντολές επισκευής</w:t>
            </w:r>
          </w:p>
        </w:tc>
        <w:tc>
          <w:tcPr>
            <w:tcW w:w="1094"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jc w:val="center"/>
              <w:rPr>
                <w:rFonts w:cs="Arial"/>
              </w:rPr>
            </w:pPr>
          </w:p>
        </w:tc>
      </w:tr>
      <w:tr w:rsidR="00B0150E" w:rsidRPr="00762978" w:rsidTr="00637E1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0150E" w:rsidRPr="008044FD" w:rsidRDefault="00B0150E"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0150E" w:rsidRPr="00762978" w:rsidRDefault="00637E1B" w:rsidP="00637E1B">
            <w:pPr>
              <w:snapToGrid w:val="0"/>
              <w:rPr>
                <w:rFonts w:cs="Arial"/>
                <w:sz w:val="20"/>
                <w:szCs w:val="20"/>
              </w:rPr>
            </w:pPr>
            <w:r>
              <w:rPr>
                <w:rFonts w:cs="Arial"/>
                <w:sz w:val="20"/>
                <w:szCs w:val="20"/>
              </w:rPr>
              <w:t>Εκτέλεση εντολής επισκευής</w:t>
            </w:r>
          </w:p>
        </w:tc>
        <w:tc>
          <w:tcPr>
            <w:tcW w:w="1094"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B0150E" w:rsidRPr="00762978" w:rsidRDefault="00B0150E" w:rsidP="00637E1B">
            <w:pPr>
              <w:jc w:val="center"/>
              <w:rPr>
                <w:rFonts w:cs="Arial"/>
              </w:rPr>
            </w:pPr>
          </w:p>
        </w:tc>
      </w:tr>
      <w:tr w:rsidR="00637E1B" w:rsidRPr="00762978" w:rsidTr="00637E1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637E1B" w:rsidRPr="008044FD" w:rsidRDefault="00637E1B"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637E1B" w:rsidRDefault="00637E1B" w:rsidP="00637E1B">
            <w:pPr>
              <w:snapToGrid w:val="0"/>
              <w:rPr>
                <w:rFonts w:cs="Arial"/>
                <w:sz w:val="20"/>
                <w:szCs w:val="20"/>
              </w:rPr>
            </w:pPr>
            <w:r>
              <w:rPr>
                <w:rFonts w:cs="Arial"/>
                <w:sz w:val="20"/>
                <w:szCs w:val="20"/>
              </w:rPr>
              <w:t>Διασύνδεση και ανταλλαγή δεδομένων με τις ακόλουθες εφαρμογές:</w:t>
            </w:r>
          </w:p>
          <w:p w:rsidR="00637E1B" w:rsidRDefault="00637E1B" w:rsidP="005404BF">
            <w:pPr>
              <w:pStyle w:val="af"/>
              <w:numPr>
                <w:ilvl w:val="0"/>
                <w:numId w:val="34"/>
              </w:numPr>
              <w:snapToGrid w:val="0"/>
              <w:ind w:left="305" w:hanging="218"/>
              <w:rPr>
                <w:rFonts w:asciiTheme="minorHAnsi" w:hAnsiTheme="minorHAnsi" w:cstheme="minorHAnsi"/>
                <w:sz w:val="20"/>
              </w:rPr>
            </w:pPr>
            <w:r>
              <w:rPr>
                <w:rFonts w:asciiTheme="minorHAnsi" w:hAnsiTheme="minorHAnsi" w:cstheme="minorHAnsi"/>
                <w:sz w:val="20"/>
              </w:rPr>
              <w:t>Διαχείριση Αποθηκών</w:t>
            </w:r>
          </w:p>
          <w:p w:rsidR="00637E1B" w:rsidRDefault="00637E1B" w:rsidP="005404BF">
            <w:pPr>
              <w:pStyle w:val="af"/>
              <w:numPr>
                <w:ilvl w:val="0"/>
                <w:numId w:val="34"/>
              </w:numPr>
              <w:snapToGrid w:val="0"/>
              <w:ind w:left="305" w:hanging="218"/>
              <w:rPr>
                <w:rFonts w:asciiTheme="minorHAnsi" w:hAnsiTheme="minorHAnsi" w:cstheme="minorHAnsi"/>
                <w:sz w:val="20"/>
              </w:rPr>
            </w:pPr>
            <w:r>
              <w:rPr>
                <w:rFonts w:asciiTheme="minorHAnsi" w:hAnsiTheme="minorHAnsi" w:cstheme="minorHAnsi"/>
                <w:sz w:val="20"/>
              </w:rPr>
              <w:t>Διαχείριση Παγίων</w:t>
            </w:r>
          </w:p>
          <w:p w:rsidR="00637E1B" w:rsidRPr="00B0150E" w:rsidRDefault="00637E1B" w:rsidP="005404BF">
            <w:pPr>
              <w:pStyle w:val="af"/>
              <w:numPr>
                <w:ilvl w:val="0"/>
                <w:numId w:val="34"/>
              </w:numPr>
              <w:snapToGrid w:val="0"/>
              <w:ind w:left="305" w:hanging="218"/>
              <w:rPr>
                <w:rFonts w:asciiTheme="minorHAnsi" w:hAnsiTheme="minorHAnsi" w:cstheme="minorHAnsi"/>
                <w:sz w:val="20"/>
              </w:rPr>
            </w:pPr>
            <w:r>
              <w:rPr>
                <w:rFonts w:asciiTheme="minorHAnsi" w:hAnsiTheme="minorHAnsi" w:cstheme="minorHAnsi"/>
                <w:sz w:val="20"/>
              </w:rPr>
              <w:t>Συμβάσεις – Προμήθειες</w:t>
            </w:r>
          </w:p>
        </w:tc>
        <w:tc>
          <w:tcPr>
            <w:tcW w:w="1094" w:type="dxa"/>
            <w:tcBorders>
              <w:top w:val="outset" w:sz="6" w:space="0" w:color="auto"/>
              <w:left w:val="outset" w:sz="6" w:space="0" w:color="auto"/>
              <w:bottom w:val="outset" w:sz="6" w:space="0" w:color="auto"/>
              <w:right w:val="outset" w:sz="6" w:space="0" w:color="auto"/>
            </w:tcBorders>
          </w:tcPr>
          <w:p w:rsidR="00637E1B" w:rsidRPr="00762978" w:rsidRDefault="00637E1B" w:rsidP="00637E1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637E1B" w:rsidRPr="00762978" w:rsidRDefault="00637E1B" w:rsidP="00637E1B">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637E1B" w:rsidRPr="00762978" w:rsidRDefault="00637E1B" w:rsidP="00637E1B">
            <w:pPr>
              <w:jc w:val="center"/>
              <w:rPr>
                <w:rFonts w:cs="Arial"/>
                <w:sz w:val="20"/>
                <w:szCs w:val="20"/>
              </w:rPr>
            </w:pPr>
          </w:p>
        </w:tc>
      </w:tr>
      <w:tr w:rsidR="00637E1B" w:rsidRPr="00762978" w:rsidTr="00637E1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637E1B" w:rsidRPr="008044FD" w:rsidRDefault="00637E1B"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637E1B" w:rsidRPr="00762978" w:rsidRDefault="00637E1B" w:rsidP="00637E1B">
            <w:pPr>
              <w:snapToGrid w:val="0"/>
              <w:rPr>
                <w:rFonts w:cs="Arial"/>
                <w:sz w:val="20"/>
                <w:szCs w:val="20"/>
              </w:rPr>
            </w:pPr>
            <w:r w:rsidRPr="00762978">
              <w:rPr>
                <w:rFonts w:cs="Arial"/>
                <w:sz w:val="20"/>
                <w:szCs w:val="20"/>
              </w:rPr>
              <w:t>Άλλες προσφερόμενες δυνατότητες</w:t>
            </w:r>
          </w:p>
        </w:tc>
        <w:tc>
          <w:tcPr>
            <w:tcW w:w="1094" w:type="dxa"/>
            <w:tcBorders>
              <w:top w:val="outset" w:sz="6" w:space="0" w:color="auto"/>
              <w:left w:val="outset" w:sz="6" w:space="0" w:color="auto"/>
              <w:bottom w:val="outset" w:sz="6" w:space="0" w:color="auto"/>
              <w:right w:val="outset" w:sz="6" w:space="0" w:color="auto"/>
            </w:tcBorders>
          </w:tcPr>
          <w:p w:rsidR="00637E1B" w:rsidRPr="00762978" w:rsidRDefault="00637E1B" w:rsidP="00637E1B">
            <w:pPr>
              <w:jc w:val="center"/>
              <w:rPr>
                <w:rFonts w:cs="Arial"/>
                <w:sz w:val="20"/>
                <w:szCs w:val="20"/>
              </w:rPr>
            </w:pPr>
          </w:p>
        </w:tc>
        <w:tc>
          <w:tcPr>
            <w:tcW w:w="1236" w:type="dxa"/>
            <w:tcBorders>
              <w:top w:val="outset" w:sz="6" w:space="0" w:color="auto"/>
              <w:left w:val="outset" w:sz="6" w:space="0" w:color="auto"/>
              <w:bottom w:val="outset" w:sz="6" w:space="0" w:color="auto"/>
              <w:right w:val="outset" w:sz="6" w:space="0" w:color="auto"/>
            </w:tcBorders>
          </w:tcPr>
          <w:p w:rsidR="00637E1B" w:rsidRPr="00762978" w:rsidRDefault="00637E1B" w:rsidP="00637E1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637E1B" w:rsidRPr="00762978" w:rsidRDefault="00637E1B" w:rsidP="00637E1B">
            <w:pPr>
              <w:jc w:val="center"/>
              <w:rPr>
                <w:rFonts w:cs="Arial"/>
              </w:rPr>
            </w:pPr>
          </w:p>
        </w:tc>
      </w:tr>
      <w:tr w:rsidR="002B6F38" w:rsidRPr="00762978" w:rsidTr="00A609A8">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2B6F38" w:rsidRPr="00057E20" w:rsidRDefault="002B6F38" w:rsidP="001D32AF">
            <w:pPr>
              <w:snapToGrid w:val="0"/>
              <w:rPr>
                <w:rFonts w:cs="Arial"/>
                <w:b/>
                <w:sz w:val="20"/>
                <w:szCs w:val="20"/>
              </w:rPr>
            </w:pPr>
            <w:r>
              <w:rPr>
                <w:rFonts w:cs="Arial"/>
                <w:b/>
                <w:sz w:val="20"/>
                <w:szCs w:val="20"/>
              </w:rPr>
              <w:t>ΔΙΑΧΕΙΡΙΣΗ ΓΕΥΜΑΤΩΝ</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2B6F38" w:rsidRPr="00762978" w:rsidRDefault="002B6F38" w:rsidP="00A609A8">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2B6F38" w:rsidRPr="00762978" w:rsidRDefault="002B6F38" w:rsidP="00A609A8">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2B6F38" w:rsidRPr="00762978" w:rsidRDefault="002B6F38" w:rsidP="00A609A8">
            <w:pPr>
              <w:jc w:val="center"/>
              <w:rPr>
                <w:rFonts w:cs="Arial"/>
                <w:b/>
                <w:sz w:val="20"/>
                <w:szCs w:val="20"/>
              </w:rPr>
            </w:pPr>
          </w:p>
        </w:tc>
      </w:tr>
      <w:tr w:rsidR="002B6F38" w:rsidRPr="00762978" w:rsidTr="00A609A8">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2B6F38" w:rsidRPr="008044FD" w:rsidRDefault="002B6F3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754ADD" w:rsidRPr="00754ADD" w:rsidRDefault="00754ADD" w:rsidP="00754ADD">
            <w:pPr>
              <w:snapToGrid w:val="0"/>
              <w:rPr>
                <w:rFonts w:cs="Arial"/>
                <w:sz w:val="20"/>
                <w:szCs w:val="20"/>
              </w:rPr>
            </w:pPr>
            <w:r w:rsidRPr="00754ADD">
              <w:rPr>
                <w:rFonts w:cs="Arial"/>
                <w:sz w:val="20"/>
                <w:szCs w:val="20"/>
              </w:rPr>
              <w:t xml:space="preserve">Εργασίες λειτουργίας  </w:t>
            </w:r>
          </w:p>
          <w:p w:rsidR="00754ADD" w:rsidRPr="00754ADD" w:rsidRDefault="00754ADD" w:rsidP="005404BF">
            <w:pPr>
              <w:pStyle w:val="af"/>
              <w:numPr>
                <w:ilvl w:val="0"/>
                <w:numId w:val="34"/>
              </w:numPr>
              <w:snapToGrid w:val="0"/>
              <w:ind w:left="305" w:hanging="218"/>
              <w:rPr>
                <w:rFonts w:asciiTheme="minorHAnsi" w:hAnsiTheme="minorHAnsi" w:cstheme="minorHAnsi"/>
                <w:sz w:val="20"/>
              </w:rPr>
            </w:pPr>
            <w:r w:rsidRPr="00754ADD">
              <w:rPr>
                <w:rFonts w:asciiTheme="minorHAnsi" w:hAnsiTheme="minorHAnsi" w:cstheme="minorHAnsi"/>
                <w:sz w:val="20"/>
              </w:rPr>
              <w:t xml:space="preserve">Εβδομαδιαίο πρόγραμμα </w:t>
            </w:r>
          </w:p>
          <w:p w:rsidR="00754ADD" w:rsidRPr="00754ADD" w:rsidRDefault="00754ADD" w:rsidP="005404BF">
            <w:pPr>
              <w:pStyle w:val="af"/>
              <w:numPr>
                <w:ilvl w:val="0"/>
                <w:numId w:val="34"/>
              </w:numPr>
              <w:snapToGrid w:val="0"/>
              <w:ind w:left="305" w:hanging="218"/>
              <w:rPr>
                <w:rFonts w:asciiTheme="minorHAnsi" w:hAnsiTheme="minorHAnsi" w:cstheme="minorHAnsi"/>
                <w:sz w:val="20"/>
              </w:rPr>
            </w:pPr>
            <w:r w:rsidRPr="00754ADD">
              <w:rPr>
                <w:rFonts w:asciiTheme="minorHAnsi" w:hAnsiTheme="minorHAnsi" w:cstheme="minorHAnsi"/>
                <w:sz w:val="20"/>
              </w:rPr>
              <w:t>Αιτούμενες μερίδες φαγητού</w:t>
            </w:r>
          </w:p>
          <w:p w:rsidR="002B6F38" w:rsidRPr="00754ADD" w:rsidRDefault="00754ADD" w:rsidP="005404BF">
            <w:pPr>
              <w:pStyle w:val="af"/>
              <w:numPr>
                <w:ilvl w:val="0"/>
                <w:numId w:val="34"/>
              </w:numPr>
              <w:snapToGrid w:val="0"/>
              <w:ind w:left="305" w:hanging="218"/>
              <w:rPr>
                <w:rFonts w:asciiTheme="minorHAnsi" w:hAnsiTheme="minorHAnsi" w:cstheme="minorHAnsi"/>
                <w:sz w:val="20"/>
              </w:rPr>
            </w:pPr>
            <w:r w:rsidRPr="00754ADD">
              <w:rPr>
                <w:rFonts w:asciiTheme="minorHAnsi" w:hAnsiTheme="minorHAnsi" w:cstheme="minorHAnsi"/>
                <w:sz w:val="20"/>
              </w:rPr>
              <w:t>Αναπαραγωγή εβδομαδιαίου προγράμματος</w:t>
            </w:r>
          </w:p>
        </w:tc>
        <w:tc>
          <w:tcPr>
            <w:tcW w:w="1094"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rPr>
            </w:pPr>
          </w:p>
        </w:tc>
      </w:tr>
      <w:tr w:rsidR="002B6F38" w:rsidRPr="00762978" w:rsidTr="00A609A8">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2B6F38" w:rsidRPr="008044FD" w:rsidRDefault="002B6F3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754ADD" w:rsidRPr="00754ADD" w:rsidRDefault="00754ADD" w:rsidP="00754ADD">
            <w:pPr>
              <w:snapToGrid w:val="0"/>
              <w:rPr>
                <w:rFonts w:cs="Arial"/>
                <w:sz w:val="20"/>
                <w:szCs w:val="20"/>
              </w:rPr>
            </w:pPr>
            <w:r w:rsidRPr="00754ADD">
              <w:rPr>
                <w:rFonts w:cs="Arial"/>
                <w:sz w:val="20"/>
                <w:szCs w:val="20"/>
              </w:rPr>
              <w:t xml:space="preserve">Βοηθητικές εργασίες </w:t>
            </w:r>
          </w:p>
          <w:p w:rsidR="00754ADD" w:rsidRPr="00754ADD" w:rsidRDefault="00754ADD" w:rsidP="005404BF">
            <w:pPr>
              <w:pStyle w:val="af"/>
              <w:numPr>
                <w:ilvl w:val="0"/>
                <w:numId w:val="34"/>
              </w:numPr>
              <w:snapToGrid w:val="0"/>
              <w:ind w:left="305" w:hanging="218"/>
              <w:rPr>
                <w:rFonts w:asciiTheme="minorHAnsi" w:hAnsiTheme="minorHAnsi" w:cstheme="minorHAnsi"/>
                <w:sz w:val="20"/>
              </w:rPr>
            </w:pPr>
            <w:r w:rsidRPr="00754ADD">
              <w:rPr>
                <w:rFonts w:asciiTheme="minorHAnsi" w:hAnsiTheme="minorHAnsi" w:cstheme="minorHAnsi"/>
                <w:sz w:val="20"/>
              </w:rPr>
              <w:t>Είδη σίτισης</w:t>
            </w:r>
          </w:p>
          <w:p w:rsidR="00754ADD" w:rsidRPr="00754ADD" w:rsidRDefault="00754ADD" w:rsidP="005404BF">
            <w:pPr>
              <w:pStyle w:val="af"/>
              <w:numPr>
                <w:ilvl w:val="0"/>
                <w:numId w:val="34"/>
              </w:numPr>
              <w:snapToGrid w:val="0"/>
              <w:ind w:left="305" w:hanging="218"/>
              <w:rPr>
                <w:rFonts w:asciiTheme="minorHAnsi" w:hAnsiTheme="minorHAnsi" w:cstheme="minorHAnsi"/>
                <w:sz w:val="20"/>
              </w:rPr>
            </w:pPr>
            <w:r w:rsidRPr="00754ADD">
              <w:rPr>
                <w:rFonts w:asciiTheme="minorHAnsi" w:hAnsiTheme="minorHAnsi" w:cstheme="minorHAnsi"/>
                <w:sz w:val="20"/>
              </w:rPr>
              <w:t>Κατηγορίες δίαιτας</w:t>
            </w:r>
          </w:p>
          <w:p w:rsidR="00754ADD" w:rsidRPr="00754ADD" w:rsidRDefault="00754ADD" w:rsidP="005404BF">
            <w:pPr>
              <w:pStyle w:val="af"/>
              <w:numPr>
                <w:ilvl w:val="0"/>
                <w:numId w:val="34"/>
              </w:numPr>
              <w:snapToGrid w:val="0"/>
              <w:ind w:left="305" w:hanging="218"/>
              <w:rPr>
                <w:rFonts w:asciiTheme="minorHAnsi" w:hAnsiTheme="minorHAnsi" w:cstheme="minorHAnsi"/>
                <w:sz w:val="20"/>
              </w:rPr>
            </w:pPr>
            <w:r w:rsidRPr="00754ADD">
              <w:rPr>
                <w:rFonts w:asciiTheme="minorHAnsi" w:hAnsiTheme="minorHAnsi" w:cstheme="minorHAnsi"/>
                <w:sz w:val="20"/>
              </w:rPr>
              <w:t>Είδη φαγητών</w:t>
            </w:r>
          </w:p>
          <w:p w:rsidR="002B6F38" w:rsidRPr="00754ADD" w:rsidRDefault="00754ADD" w:rsidP="005404BF">
            <w:pPr>
              <w:pStyle w:val="af"/>
              <w:numPr>
                <w:ilvl w:val="0"/>
                <w:numId w:val="34"/>
              </w:numPr>
              <w:snapToGrid w:val="0"/>
              <w:ind w:left="305" w:hanging="218"/>
              <w:rPr>
                <w:rFonts w:asciiTheme="minorHAnsi" w:hAnsiTheme="minorHAnsi" w:cstheme="minorHAnsi"/>
                <w:sz w:val="20"/>
              </w:rPr>
            </w:pPr>
            <w:r w:rsidRPr="00754ADD">
              <w:rPr>
                <w:rFonts w:asciiTheme="minorHAnsi" w:hAnsiTheme="minorHAnsi" w:cstheme="minorHAnsi"/>
                <w:sz w:val="20"/>
              </w:rPr>
              <w:t>Τεχνικές προδιαγραφές</w:t>
            </w:r>
          </w:p>
        </w:tc>
        <w:tc>
          <w:tcPr>
            <w:tcW w:w="1094"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rPr>
            </w:pPr>
          </w:p>
        </w:tc>
      </w:tr>
      <w:tr w:rsidR="002B6F38" w:rsidRPr="00762978" w:rsidTr="00A609A8">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2B6F38" w:rsidRPr="008044FD" w:rsidRDefault="002B6F38"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2B6F38" w:rsidRDefault="00754ADD" w:rsidP="00A609A8">
            <w:pPr>
              <w:snapToGrid w:val="0"/>
              <w:rPr>
                <w:rFonts w:cs="Arial"/>
                <w:sz w:val="20"/>
                <w:szCs w:val="20"/>
              </w:rPr>
            </w:pPr>
            <w:r w:rsidRPr="00754ADD">
              <w:rPr>
                <w:rFonts w:cs="Arial"/>
                <w:sz w:val="20"/>
                <w:szCs w:val="20"/>
              </w:rPr>
              <w:t>Εκτυπώσεις διαιτολογίου</w:t>
            </w:r>
          </w:p>
        </w:tc>
        <w:tc>
          <w:tcPr>
            <w:tcW w:w="1094"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2B6F38" w:rsidRPr="00762978" w:rsidRDefault="002B6F38" w:rsidP="00A609A8">
            <w:pPr>
              <w:jc w:val="center"/>
              <w:rPr>
                <w:rFonts w:cs="Arial"/>
              </w:rPr>
            </w:pPr>
          </w:p>
        </w:tc>
      </w:tr>
      <w:tr w:rsidR="00754ADD" w:rsidRPr="00762978" w:rsidTr="00294F04">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754ADD" w:rsidRPr="008044FD" w:rsidRDefault="00754ADD" w:rsidP="005404BF">
            <w:pPr>
              <w:numPr>
                <w:ilvl w:val="0"/>
                <w:numId w:val="3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754ADD" w:rsidRPr="00762978" w:rsidRDefault="00754ADD" w:rsidP="00294F04">
            <w:pPr>
              <w:snapToGrid w:val="0"/>
              <w:rPr>
                <w:rFonts w:cs="Arial"/>
                <w:sz w:val="20"/>
                <w:szCs w:val="20"/>
              </w:rPr>
            </w:pPr>
            <w:r w:rsidRPr="00762978">
              <w:rPr>
                <w:rFonts w:cs="Arial"/>
                <w:sz w:val="20"/>
                <w:szCs w:val="20"/>
              </w:rPr>
              <w:t>Άλλες προσφερόμενες δυνατότητες</w:t>
            </w:r>
          </w:p>
        </w:tc>
        <w:tc>
          <w:tcPr>
            <w:tcW w:w="1094" w:type="dxa"/>
            <w:tcBorders>
              <w:top w:val="outset" w:sz="6" w:space="0" w:color="auto"/>
              <w:left w:val="outset" w:sz="6" w:space="0" w:color="auto"/>
              <w:bottom w:val="outset" w:sz="6" w:space="0" w:color="auto"/>
              <w:right w:val="outset" w:sz="6" w:space="0" w:color="auto"/>
            </w:tcBorders>
          </w:tcPr>
          <w:p w:rsidR="00754ADD" w:rsidRPr="00762978" w:rsidRDefault="00754ADD" w:rsidP="00294F04">
            <w:pPr>
              <w:jc w:val="center"/>
              <w:rPr>
                <w:rFonts w:cs="Arial"/>
                <w:sz w:val="20"/>
                <w:szCs w:val="20"/>
              </w:rPr>
            </w:pPr>
          </w:p>
        </w:tc>
        <w:tc>
          <w:tcPr>
            <w:tcW w:w="1236" w:type="dxa"/>
            <w:tcBorders>
              <w:top w:val="outset" w:sz="6" w:space="0" w:color="auto"/>
              <w:left w:val="outset" w:sz="6" w:space="0" w:color="auto"/>
              <w:bottom w:val="outset" w:sz="6" w:space="0" w:color="auto"/>
              <w:right w:val="outset" w:sz="6" w:space="0" w:color="auto"/>
            </w:tcBorders>
          </w:tcPr>
          <w:p w:rsidR="00754ADD" w:rsidRPr="00762978" w:rsidRDefault="00754ADD" w:rsidP="00294F04">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754ADD" w:rsidRPr="00762978" w:rsidRDefault="00754ADD" w:rsidP="00294F04">
            <w:pPr>
              <w:jc w:val="center"/>
              <w:rPr>
                <w:rFonts w:cs="Arial"/>
              </w:rPr>
            </w:pPr>
          </w:p>
        </w:tc>
      </w:tr>
    </w:tbl>
    <w:p w:rsidR="008C2682" w:rsidRDefault="008C2682" w:rsidP="008C2682"/>
    <w:p w:rsidR="00754ADD" w:rsidRDefault="00754ADD" w:rsidP="008C2682"/>
    <w:p w:rsidR="008C2682" w:rsidRPr="000E3E73" w:rsidRDefault="008C2682" w:rsidP="005404BF">
      <w:pPr>
        <w:pStyle w:val="3"/>
        <w:numPr>
          <w:ilvl w:val="2"/>
          <w:numId w:val="50"/>
        </w:numPr>
      </w:pPr>
      <w:bookmarkStart w:id="78" w:name="_Toc360115369"/>
      <w:r w:rsidRPr="000E3E73">
        <w:t>Διαχείριση Ασθενών</w:t>
      </w:r>
      <w:bookmarkEnd w:id="78"/>
    </w:p>
    <w:p w:rsidR="008C2682" w:rsidRDefault="008C2682" w:rsidP="008C2682"/>
    <w:tbl>
      <w:tblPr>
        <w:tblW w:w="8647" w:type="dxa"/>
        <w:tblCellSpacing w:w="20" w:type="dxa"/>
        <w:tblInd w:w="-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85" w:type="dxa"/>
          <w:right w:w="85" w:type="dxa"/>
        </w:tblCellMar>
        <w:tblLook w:val="0000"/>
      </w:tblPr>
      <w:tblGrid>
        <w:gridCol w:w="1135"/>
        <w:gridCol w:w="3543"/>
        <w:gridCol w:w="1134"/>
        <w:gridCol w:w="1276"/>
        <w:gridCol w:w="1559"/>
      </w:tblGrid>
      <w:tr w:rsidR="00E545E9" w:rsidRPr="00762978" w:rsidTr="00AF5A4B">
        <w:trPr>
          <w:trHeight w:val="320"/>
          <w:tblHeader/>
          <w:tblCellSpacing w:w="20" w:type="dxa"/>
        </w:trPr>
        <w:tc>
          <w:tcPr>
            <w:tcW w:w="1075" w:type="dxa"/>
            <w:tcBorders>
              <w:top w:val="outset" w:sz="6" w:space="0" w:color="auto"/>
              <w:left w:val="outset" w:sz="6" w:space="0" w:color="auto"/>
              <w:bottom w:val="outset" w:sz="6" w:space="0" w:color="auto"/>
              <w:right w:val="outset" w:sz="6" w:space="0" w:color="auto"/>
            </w:tcBorders>
            <w:shd w:val="clear" w:color="auto" w:fill="E0E0E0"/>
          </w:tcPr>
          <w:p w:rsidR="00E545E9" w:rsidRPr="00762978" w:rsidRDefault="00E545E9" w:rsidP="00AF5A4B">
            <w:pPr>
              <w:suppressAutoHyphens/>
              <w:rPr>
                <w:rFonts w:cs="Arial"/>
                <w:b/>
                <w:sz w:val="20"/>
                <w:szCs w:val="20"/>
              </w:rPr>
            </w:pPr>
            <w:r w:rsidRPr="00762978">
              <w:rPr>
                <w:rFonts w:cs="Arial"/>
                <w:b/>
                <w:sz w:val="20"/>
                <w:szCs w:val="20"/>
              </w:rPr>
              <w:t>Α/Α</w:t>
            </w:r>
          </w:p>
        </w:tc>
        <w:tc>
          <w:tcPr>
            <w:tcW w:w="3503" w:type="dxa"/>
            <w:tcBorders>
              <w:top w:val="outset" w:sz="6" w:space="0" w:color="auto"/>
              <w:left w:val="outset" w:sz="6" w:space="0" w:color="auto"/>
              <w:bottom w:val="outset" w:sz="6" w:space="0" w:color="auto"/>
              <w:right w:val="outset" w:sz="6" w:space="0" w:color="auto"/>
            </w:tcBorders>
            <w:shd w:val="clear" w:color="auto" w:fill="E0E0E0"/>
          </w:tcPr>
          <w:p w:rsidR="00E545E9" w:rsidRPr="00762978" w:rsidRDefault="00E545E9" w:rsidP="00AF5A4B">
            <w:pPr>
              <w:snapToGrid w:val="0"/>
              <w:rPr>
                <w:rFonts w:cs="Arial"/>
                <w:b/>
                <w:sz w:val="20"/>
                <w:szCs w:val="20"/>
              </w:rPr>
            </w:pPr>
            <w:r w:rsidRPr="00762978">
              <w:rPr>
                <w:rFonts w:cs="Arial"/>
                <w:b/>
                <w:sz w:val="20"/>
                <w:szCs w:val="20"/>
              </w:rPr>
              <w:t>ΠΡΟΔΙΑΓΡΑΦΗ</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E545E9" w:rsidRPr="00762978" w:rsidRDefault="00E545E9" w:rsidP="00AF5A4B">
            <w:pPr>
              <w:jc w:val="center"/>
              <w:rPr>
                <w:rFonts w:cs="Arial"/>
                <w:b/>
                <w:sz w:val="20"/>
                <w:szCs w:val="20"/>
              </w:rPr>
            </w:pPr>
            <w:r w:rsidRPr="00762978">
              <w:rPr>
                <w:rFonts w:cs="Arial"/>
                <w:b/>
                <w:sz w:val="20"/>
                <w:szCs w:val="20"/>
              </w:rPr>
              <w:t>ΑΠΑΙΤΗΣΗ</w:t>
            </w: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E545E9" w:rsidRPr="00762978" w:rsidRDefault="00E545E9" w:rsidP="00AF5A4B">
            <w:pPr>
              <w:jc w:val="center"/>
              <w:rPr>
                <w:rFonts w:cs="Arial"/>
                <w:b/>
                <w:sz w:val="20"/>
                <w:szCs w:val="20"/>
              </w:rPr>
            </w:pPr>
            <w:r w:rsidRPr="00762978">
              <w:rPr>
                <w:rFonts w:cs="Arial"/>
                <w:b/>
                <w:sz w:val="20"/>
                <w:szCs w:val="20"/>
              </w:rPr>
              <w:t>ΑΠΑΝΤΗΣΗ</w:t>
            </w: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E545E9" w:rsidRPr="00762978" w:rsidRDefault="00E545E9" w:rsidP="00AF5A4B">
            <w:pPr>
              <w:ind w:left="22"/>
              <w:jc w:val="center"/>
              <w:rPr>
                <w:rFonts w:cs="Arial"/>
                <w:b/>
                <w:sz w:val="20"/>
                <w:szCs w:val="20"/>
              </w:rPr>
            </w:pPr>
            <w:r w:rsidRPr="00762978">
              <w:rPr>
                <w:rFonts w:cs="Arial"/>
                <w:b/>
                <w:sz w:val="20"/>
                <w:szCs w:val="20"/>
              </w:rPr>
              <w:t>ΠΑΡΑΠΟΜΠΗ</w:t>
            </w:r>
          </w:p>
        </w:tc>
      </w:tr>
      <w:tr w:rsidR="00AF5A4B" w:rsidRPr="00762978" w:rsidTr="00AF5A4B">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AF5A4B" w:rsidRPr="00057E20" w:rsidRDefault="00AF5A4B" w:rsidP="00AF5A4B">
            <w:pPr>
              <w:snapToGrid w:val="0"/>
              <w:rPr>
                <w:rFonts w:cs="Arial"/>
                <w:b/>
                <w:sz w:val="20"/>
                <w:szCs w:val="20"/>
              </w:rPr>
            </w:pPr>
            <w:r>
              <w:rPr>
                <w:rFonts w:cs="Arial"/>
                <w:b/>
                <w:sz w:val="20"/>
                <w:szCs w:val="20"/>
              </w:rPr>
              <w:t>ΓΕΝΙΚΑ</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AF5A4B" w:rsidRPr="00762978" w:rsidRDefault="00AF5A4B" w:rsidP="00AF5A4B">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AF5A4B" w:rsidRPr="00762978" w:rsidRDefault="00AF5A4B" w:rsidP="00AF5A4B">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AF5A4B" w:rsidRPr="00762978" w:rsidRDefault="00AF5A4B" w:rsidP="00AF5A4B">
            <w:pPr>
              <w:jc w:val="center"/>
              <w:rPr>
                <w:rFonts w:cs="Arial"/>
                <w:b/>
                <w:sz w:val="20"/>
                <w:szCs w:val="20"/>
              </w:rPr>
            </w:pPr>
          </w:p>
        </w:tc>
      </w:tr>
      <w:tr w:rsidR="00AF5A4B"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F5A4B" w:rsidRPr="008044FD" w:rsidRDefault="00AF5A4B" w:rsidP="005404BF">
            <w:pPr>
              <w:numPr>
                <w:ilvl w:val="0"/>
                <w:numId w:val="35"/>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snapToGrid w:val="0"/>
              <w:rPr>
                <w:rFonts w:cs="Arial"/>
                <w:sz w:val="20"/>
                <w:szCs w:val="20"/>
              </w:rPr>
            </w:pPr>
            <w:r>
              <w:rPr>
                <w:rFonts w:cs="Arial"/>
                <w:sz w:val="20"/>
                <w:szCs w:val="20"/>
              </w:rPr>
              <w:t>Πλήρης συμμόρφωση με τις απαιτήσεις της Παρ. Α3.4.4 της παρούσας</w:t>
            </w:r>
          </w:p>
        </w:tc>
        <w:tc>
          <w:tcPr>
            <w:tcW w:w="1094"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r>
      <w:tr w:rsidR="00AF5A4B"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F5A4B" w:rsidRPr="008044FD" w:rsidRDefault="00AF5A4B" w:rsidP="005404BF">
            <w:pPr>
              <w:numPr>
                <w:ilvl w:val="0"/>
                <w:numId w:val="35"/>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snapToGrid w:val="0"/>
              <w:rPr>
                <w:rFonts w:cs="Arial"/>
                <w:sz w:val="20"/>
                <w:szCs w:val="20"/>
              </w:rPr>
            </w:pPr>
            <w:r>
              <w:rPr>
                <w:rFonts w:cs="Arial"/>
                <w:sz w:val="20"/>
                <w:szCs w:val="20"/>
              </w:rPr>
              <w:t>Σε περίπτωση κάλυψης των απαιτήσεων με έτοιμα πακέτα λογισμικού να παρασχεθούν οι απαιτούμενες άδειες χρήσης για την πλήρη κάλυψη των αναγκών του έργου</w:t>
            </w:r>
          </w:p>
        </w:tc>
        <w:tc>
          <w:tcPr>
            <w:tcW w:w="1094"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r>
      <w:tr w:rsidR="00E545E9" w:rsidRPr="00762978" w:rsidTr="00AF5A4B">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E545E9" w:rsidRPr="00057E20" w:rsidRDefault="00EF0FFD" w:rsidP="00AF5A4B">
            <w:pPr>
              <w:snapToGrid w:val="0"/>
              <w:rPr>
                <w:rFonts w:cs="Arial"/>
                <w:b/>
                <w:sz w:val="20"/>
                <w:szCs w:val="20"/>
              </w:rPr>
            </w:pPr>
            <w:r>
              <w:rPr>
                <w:rFonts w:cs="Arial"/>
                <w:b/>
                <w:sz w:val="20"/>
                <w:szCs w:val="20"/>
              </w:rPr>
              <w:t>ΓΡΑΦΕΙΟ ΚΙΝΗΣΗΣ</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E545E9" w:rsidRPr="00762978" w:rsidRDefault="00E545E9" w:rsidP="00AF5A4B">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E545E9" w:rsidRPr="00762978" w:rsidRDefault="00E545E9" w:rsidP="00AF5A4B">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E545E9" w:rsidRPr="00762978" w:rsidRDefault="00E545E9" w:rsidP="00AF5A4B">
            <w:pPr>
              <w:jc w:val="center"/>
              <w:rPr>
                <w:rFonts w:cs="Arial"/>
                <w:b/>
                <w:sz w:val="20"/>
                <w:szCs w:val="20"/>
              </w:rPr>
            </w:pPr>
          </w:p>
        </w:tc>
      </w:tr>
      <w:tr w:rsidR="00E545E9"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545E9" w:rsidRPr="008044FD" w:rsidRDefault="00E545E9" w:rsidP="005404BF">
            <w:pPr>
              <w:numPr>
                <w:ilvl w:val="0"/>
                <w:numId w:val="35"/>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545E9" w:rsidRPr="002A6287" w:rsidRDefault="00EF0FFD" w:rsidP="00AF5A4B">
            <w:pPr>
              <w:snapToGrid w:val="0"/>
              <w:rPr>
                <w:rFonts w:cs="Arial"/>
                <w:sz w:val="20"/>
                <w:szCs w:val="20"/>
              </w:rPr>
            </w:pPr>
            <w:r w:rsidRPr="00EF0FFD">
              <w:rPr>
                <w:rFonts w:cs="Arial"/>
                <w:sz w:val="20"/>
                <w:szCs w:val="20"/>
              </w:rPr>
              <w:t>Διαχείριση Λίστας αναμονής εισαγωγών για τακτικές και έκτακτες εισαγωγές</w:t>
            </w:r>
          </w:p>
        </w:tc>
        <w:tc>
          <w:tcPr>
            <w:tcW w:w="1094" w:type="dxa"/>
            <w:tcBorders>
              <w:top w:val="outset" w:sz="6" w:space="0" w:color="auto"/>
              <w:left w:val="outset" w:sz="6" w:space="0" w:color="auto"/>
              <w:bottom w:val="outset" w:sz="6" w:space="0" w:color="auto"/>
              <w:right w:val="outset" w:sz="6" w:space="0" w:color="auto"/>
            </w:tcBorders>
          </w:tcPr>
          <w:p w:rsidR="00E545E9" w:rsidRPr="00762978" w:rsidRDefault="00E545E9" w:rsidP="00AF5A4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545E9" w:rsidRPr="00762978" w:rsidRDefault="00E545E9" w:rsidP="00AF5A4B">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E545E9" w:rsidRPr="00762978" w:rsidRDefault="00E545E9" w:rsidP="00AF5A4B">
            <w:pPr>
              <w:jc w:val="center"/>
              <w:rPr>
                <w:rFonts w:cs="Arial"/>
                <w:sz w:val="20"/>
                <w:szCs w:val="20"/>
              </w:rPr>
            </w:pPr>
          </w:p>
        </w:tc>
      </w:tr>
      <w:tr w:rsidR="00E545E9"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545E9" w:rsidRPr="008044FD" w:rsidRDefault="00E545E9" w:rsidP="005404BF">
            <w:pPr>
              <w:numPr>
                <w:ilvl w:val="0"/>
                <w:numId w:val="35"/>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545E9" w:rsidRPr="002A6287" w:rsidRDefault="00EF0FFD" w:rsidP="00AF5A4B">
            <w:pPr>
              <w:snapToGrid w:val="0"/>
              <w:rPr>
                <w:rFonts w:cs="Arial"/>
                <w:sz w:val="20"/>
                <w:szCs w:val="20"/>
              </w:rPr>
            </w:pPr>
            <w:r w:rsidRPr="00EF0FFD">
              <w:rPr>
                <w:rFonts w:cs="Arial"/>
                <w:sz w:val="20"/>
                <w:szCs w:val="20"/>
              </w:rPr>
              <w:t>Διαχείριση Μητρώου Ασθενών</w:t>
            </w:r>
          </w:p>
        </w:tc>
        <w:tc>
          <w:tcPr>
            <w:tcW w:w="1094" w:type="dxa"/>
            <w:tcBorders>
              <w:top w:val="outset" w:sz="6" w:space="0" w:color="auto"/>
              <w:left w:val="outset" w:sz="6" w:space="0" w:color="auto"/>
              <w:bottom w:val="outset" w:sz="6" w:space="0" w:color="auto"/>
              <w:right w:val="outset" w:sz="6" w:space="0" w:color="auto"/>
            </w:tcBorders>
          </w:tcPr>
          <w:p w:rsidR="00E545E9" w:rsidRPr="00762978" w:rsidRDefault="00E545E9" w:rsidP="00AF5A4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545E9" w:rsidRPr="00762978" w:rsidRDefault="00E545E9" w:rsidP="00AF5A4B">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E545E9" w:rsidRPr="00762978" w:rsidRDefault="00E545E9" w:rsidP="00AF5A4B">
            <w:pPr>
              <w:jc w:val="center"/>
              <w:rPr>
                <w:rFonts w:cs="Arial"/>
                <w:sz w:val="20"/>
                <w:szCs w:val="20"/>
              </w:rPr>
            </w:pPr>
          </w:p>
        </w:tc>
      </w:tr>
      <w:tr w:rsidR="00E545E9"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545E9" w:rsidRPr="008044FD" w:rsidRDefault="00E545E9" w:rsidP="005404BF">
            <w:pPr>
              <w:numPr>
                <w:ilvl w:val="0"/>
                <w:numId w:val="35"/>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545E9" w:rsidRPr="002A6287" w:rsidRDefault="00EF0FFD" w:rsidP="00AF5A4B">
            <w:pPr>
              <w:snapToGrid w:val="0"/>
              <w:rPr>
                <w:rFonts w:cs="Arial"/>
                <w:sz w:val="20"/>
                <w:szCs w:val="20"/>
              </w:rPr>
            </w:pPr>
            <w:r w:rsidRPr="00EF0FFD">
              <w:rPr>
                <w:rFonts w:cs="Arial"/>
                <w:sz w:val="20"/>
                <w:szCs w:val="20"/>
              </w:rPr>
              <w:t>Διακίνηση ασθενών</w:t>
            </w:r>
          </w:p>
        </w:tc>
        <w:tc>
          <w:tcPr>
            <w:tcW w:w="1094" w:type="dxa"/>
            <w:tcBorders>
              <w:top w:val="outset" w:sz="6" w:space="0" w:color="auto"/>
              <w:left w:val="outset" w:sz="6" w:space="0" w:color="auto"/>
              <w:bottom w:val="outset" w:sz="6" w:space="0" w:color="auto"/>
              <w:right w:val="outset" w:sz="6" w:space="0" w:color="auto"/>
            </w:tcBorders>
          </w:tcPr>
          <w:p w:rsidR="00E545E9" w:rsidRPr="00762978" w:rsidRDefault="00E545E9" w:rsidP="00AF5A4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545E9" w:rsidRPr="00762978" w:rsidRDefault="00E545E9" w:rsidP="00AF5A4B">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E545E9" w:rsidRPr="00762978" w:rsidRDefault="00E545E9" w:rsidP="00AF5A4B">
            <w:pPr>
              <w:jc w:val="center"/>
              <w:rPr>
                <w:rFonts w:cs="Arial"/>
                <w:sz w:val="20"/>
                <w:szCs w:val="20"/>
              </w:rPr>
            </w:pPr>
          </w:p>
        </w:tc>
      </w:tr>
      <w:tr w:rsidR="00E545E9"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545E9" w:rsidRPr="008044FD" w:rsidRDefault="00E545E9" w:rsidP="005404BF">
            <w:pPr>
              <w:numPr>
                <w:ilvl w:val="0"/>
                <w:numId w:val="35"/>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545E9" w:rsidRDefault="00EF0FFD" w:rsidP="00AF5A4B">
            <w:pPr>
              <w:snapToGrid w:val="0"/>
              <w:rPr>
                <w:rFonts w:cs="Arial"/>
                <w:sz w:val="20"/>
                <w:szCs w:val="20"/>
              </w:rPr>
            </w:pPr>
            <w:r>
              <w:rPr>
                <w:rFonts w:cs="Arial"/>
                <w:sz w:val="20"/>
                <w:szCs w:val="20"/>
              </w:rPr>
              <w:t>Ταμείο – Εισπράξεις:</w:t>
            </w:r>
          </w:p>
          <w:p w:rsidR="00EF0FFD" w:rsidRPr="00EF0FFD" w:rsidRDefault="00EF0FFD" w:rsidP="005404BF">
            <w:pPr>
              <w:pStyle w:val="af"/>
              <w:numPr>
                <w:ilvl w:val="0"/>
                <w:numId w:val="34"/>
              </w:numPr>
              <w:snapToGrid w:val="0"/>
              <w:ind w:left="305" w:hanging="218"/>
              <w:rPr>
                <w:rFonts w:asciiTheme="minorHAnsi" w:hAnsiTheme="minorHAnsi" w:cstheme="minorHAnsi"/>
                <w:sz w:val="20"/>
              </w:rPr>
            </w:pPr>
            <w:r w:rsidRPr="00EF0FFD">
              <w:rPr>
                <w:rFonts w:asciiTheme="minorHAnsi" w:hAnsiTheme="minorHAnsi" w:cstheme="minorHAnsi"/>
                <w:sz w:val="20"/>
              </w:rPr>
              <w:t>Πληρωμές επισκέψεων από οποιοδήποτε τμήμα ή εξωτερικό ιατρείο της Μονάδας Υγείας</w:t>
            </w:r>
          </w:p>
          <w:p w:rsidR="00EF0FFD" w:rsidRPr="00EF0FFD" w:rsidRDefault="00EF0FFD" w:rsidP="005404BF">
            <w:pPr>
              <w:pStyle w:val="af"/>
              <w:numPr>
                <w:ilvl w:val="0"/>
                <w:numId w:val="34"/>
              </w:numPr>
              <w:snapToGrid w:val="0"/>
              <w:ind w:left="305" w:hanging="218"/>
              <w:rPr>
                <w:rFonts w:asciiTheme="minorHAnsi" w:hAnsiTheme="minorHAnsi" w:cstheme="minorHAnsi"/>
                <w:sz w:val="20"/>
              </w:rPr>
            </w:pPr>
            <w:r w:rsidRPr="00EF0FFD">
              <w:rPr>
                <w:rFonts w:asciiTheme="minorHAnsi" w:hAnsiTheme="minorHAnsi" w:cstheme="minorHAnsi"/>
                <w:sz w:val="20"/>
              </w:rPr>
              <w:t>Πληρωμές ιατρικών πράξεων, εξετάσεων κλπ</w:t>
            </w:r>
          </w:p>
          <w:p w:rsidR="00EF0FFD" w:rsidRPr="00EF0FFD" w:rsidRDefault="00EF0FFD" w:rsidP="005404BF">
            <w:pPr>
              <w:pStyle w:val="af"/>
              <w:numPr>
                <w:ilvl w:val="0"/>
                <w:numId w:val="34"/>
              </w:numPr>
              <w:snapToGrid w:val="0"/>
              <w:ind w:left="305" w:hanging="218"/>
              <w:rPr>
                <w:rFonts w:asciiTheme="minorHAnsi" w:hAnsiTheme="minorHAnsi" w:cstheme="minorHAnsi"/>
                <w:sz w:val="20"/>
              </w:rPr>
            </w:pPr>
            <w:r w:rsidRPr="00EF0FFD">
              <w:rPr>
                <w:rFonts w:asciiTheme="minorHAnsi" w:hAnsiTheme="minorHAnsi" w:cstheme="minorHAnsi"/>
                <w:sz w:val="20"/>
              </w:rPr>
              <w:t>Οικονομικές καταστάσεις ελέγχου ταμείου</w:t>
            </w:r>
          </w:p>
        </w:tc>
        <w:tc>
          <w:tcPr>
            <w:tcW w:w="1094" w:type="dxa"/>
            <w:tcBorders>
              <w:top w:val="outset" w:sz="6" w:space="0" w:color="auto"/>
              <w:left w:val="outset" w:sz="6" w:space="0" w:color="auto"/>
              <w:bottom w:val="outset" w:sz="6" w:space="0" w:color="auto"/>
              <w:right w:val="outset" w:sz="6" w:space="0" w:color="auto"/>
            </w:tcBorders>
          </w:tcPr>
          <w:p w:rsidR="00E545E9" w:rsidRPr="00762978" w:rsidRDefault="00E545E9" w:rsidP="00AF5A4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545E9" w:rsidRPr="00762978" w:rsidRDefault="00E545E9" w:rsidP="00AF5A4B">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E545E9" w:rsidRPr="00762978" w:rsidRDefault="00E545E9" w:rsidP="00AF5A4B">
            <w:pPr>
              <w:jc w:val="center"/>
              <w:rPr>
                <w:rFonts w:cs="Arial"/>
                <w:sz w:val="20"/>
                <w:szCs w:val="20"/>
              </w:rPr>
            </w:pPr>
          </w:p>
        </w:tc>
      </w:tr>
      <w:tr w:rsidR="00EF0FFD"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F0FFD" w:rsidRPr="008044FD" w:rsidRDefault="00EF0FFD" w:rsidP="005404BF">
            <w:pPr>
              <w:numPr>
                <w:ilvl w:val="0"/>
                <w:numId w:val="35"/>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F0FFD" w:rsidRPr="002A6287" w:rsidRDefault="00EF0FFD" w:rsidP="00AF5A4B">
            <w:pPr>
              <w:snapToGrid w:val="0"/>
              <w:rPr>
                <w:rFonts w:cs="Arial"/>
                <w:sz w:val="20"/>
                <w:szCs w:val="20"/>
              </w:rPr>
            </w:pPr>
            <w:r>
              <w:rPr>
                <w:rFonts w:cs="Arial"/>
                <w:sz w:val="20"/>
                <w:szCs w:val="20"/>
              </w:rPr>
              <w:t>Τυποποιημένες αναφορές</w:t>
            </w:r>
          </w:p>
        </w:tc>
        <w:tc>
          <w:tcPr>
            <w:tcW w:w="1094" w:type="dxa"/>
            <w:tcBorders>
              <w:top w:val="outset" w:sz="6" w:space="0" w:color="auto"/>
              <w:left w:val="outset" w:sz="6" w:space="0" w:color="auto"/>
              <w:bottom w:val="outset" w:sz="6" w:space="0" w:color="auto"/>
              <w:right w:val="outset" w:sz="6" w:space="0" w:color="auto"/>
            </w:tcBorders>
          </w:tcPr>
          <w:p w:rsidR="00EF0FFD" w:rsidRPr="00762978" w:rsidRDefault="00EF0FFD" w:rsidP="00AF5A4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F0FFD" w:rsidRPr="00762978" w:rsidRDefault="00EF0FFD" w:rsidP="00AF5A4B">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EF0FFD" w:rsidRPr="00762978" w:rsidRDefault="00EF0FFD" w:rsidP="00AF5A4B">
            <w:pPr>
              <w:jc w:val="center"/>
              <w:rPr>
                <w:rFonts w:cs="Arial"/>
                <w:sz w:val="20"/>
                <w:szCs w:val="20"/>
              </w:rPr>
            </w:pPr>
          </w:p>
        </w:tc>
      </w:tr>
      <w:tr w:rsidR="00EF0FFD"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F0FFD" w:rsidRPr="008044FD" w:rsidRDefault="00EF0FFD" w:rsidP="005404BF">
            <w:pPr>
              <w:numPr>
                <w:ilvl w:val="0"/>
                <w:numId w:val="35"/>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F0FFD" w:rsidRPr="002A6287" w:rsidRDefault="00EF0FFD" w:rsidP="00AF5A4B">
            <w:pPr>
              <w:snapToGrid w:val="0"/>
              <w:rPr>
                <w:rFonts w:cs="Arial"/>
                <w:sz w:val="20"/>
                <w:szCs w:val="20"/>
              </w:rPr>
            </w:pPr>
            <w:r>
              <w:rPr>
                <w:rFonts w:cs="Arial"/>
                <w:sz w:val="20"/>
                <w:szCs w:val="20"/>
              </w:rPr>
              <w:t xml:space="preserve">Πιστοποιητικά </w:t>
            </w:r>
            <w:r w:rsidRPr="00EF0FFD">
              <w:rPr>
                <w:rFonts w:cs="Arial"/>
                <w:sz w:val="20"/>
                <w:szCs w:val="20"/>
              </w:rPr>
              <w:t>ασθενών</w:t>
            </w:r>
          </w:p>
        </w:tc>
        <w:tc>
          <w:tcPr>
            <w:tcW w:w="1094" w:type="dxa"/>
            <w:tcBorders>
              <w:top w:val="outset" w:sz="6" w:space="0" w:color="auto"/>
              <w:left w:val="outset" w:sz="6" w:space="0" w:color="auto"/>
              <w:bottom w:val="outset" w:sz="6" w:space="0" w:color="auto"/>
              <w:right w:val="outset" w:sz="6" w:space="0" w:color="auto"/>
            </w:tcBorders>
          </w:tcPr>
          <w:p w:rsidR="00EF0FFD" w:rsidRPr="00762978" w:rsidRDefault="00EF0FFD" w:rsidP="00AF5A4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F0FFD" w:rsidRPr="00762978" w:rsidRDefault="00EF0FFD" w:rsidP="00AF5A4B">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EF0FFD" w:rsidRPr="00762978" w:rsidRDefault="00EF0FFD" w:rsidP="00AF5A4B">
            <w:pPr>
              <w:jc w:val="center"/>
              <w:rPr>
                <w:rFonts w:cs="Arial"/>
                <w:sz w:val="20"/>
                <w:szCs w:val="20"/>
              </w:rPr>
            </w:pPr>
          </w:p>
        </w:tc>
      </w:tr>
      <w:tr w:rsidR="00E545E9"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545E9" w:rsidRPr="008044FD" w:rsidRDefault="00E545E9" w:rsidP="005404BF">
            <w:pPr>
              <w:numPr>
                <w:ilvl w:val="0"/>
                <w:numId w:val="35"/>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545E9" w:rsidRDefault="00E545E9" w:rsidP="00AF5A4B">
            <w:pPr>
              <w:snapToGrid w:val="0"/>
              <w:rPr>
                <w:rFonts w:cs="Arial"/>
                <w:sz w:val="20"/>
                <w:szCs w:val="20"/>
              </w:rPr>
            </w:pPr>
            <w:r>
              <w:rPr>
                <w:rFonts w:cs="Arial"/>
                <w:sz w:val="20"/>
                <w:szCs w:val="20"/>
              </w:rPr>
              <w:t>Διασύνδεση και ανταλλαγή δεδομένων με τις ακόλουθες εφαρμογές:</w:t>
            </w:r>
          </w:p>
          <w:p w:rsidR="00E545E9" w:rsidRPr="00BC6F30" w:rsidRDefault="00EF0FFD" w:rsidP="005404BF">
            <w:pPr>
              <w:pStyle w:val="af"/>
              <w:numPr>
                <w:ilvl w:val="0"/>
                <w:numId w:val="34"/>
              </w:numPr>
              <w:snapToGrid w:val="0"/>
              <w:ind w:left="305" w:hanging="218"/>
              <w:rPr>
                <w:rFonts w:asciiTheme="minorHAnsi" w:hAnsiTheme="minorHAnsi" w:cstheme="minorHAnsi"/>
                <w:sz w:val="20"/>
              </w:rPr>
            </w:pPr>
            <w:r>
              <w:rPr>
                <w:rFonts w:asciiTheme="minorHAnsi" w:hAnsiTheme="minorHAnsi" w:cstheme="minorHAnsi"/>
                <w:sz w:val="20"/>
              </w:rPr>
              <w:t>Γενική</w:t>
            </w:r>
            <w:r w:rsidR="00E545E9" w:rsidRPr="00BC6F30">
              <w:rPr>
                <w:rFonts w:asciiTheme="minorHAnsi" w:hAnsiTheme="minorHAnsi" w:cstheme="minorHAnsi"/>
                <w:sz w:val="20"/>
              </w:rPr>
              <w:t xml:space="preserve"> Λογιστική</w:t>
            </w:r>
          </w:p>
          <w:p w:rsidR="00E545E9" w:rsidRPr="00BC6F30" w:rsidRDefault="00EF0FFD" w:rsidP="005404BF">
            <w:pPr>
              <w:pStyle w:val="af"/>
              <w:numPr>
                <w:ilvl w:val="0"/>
                <w:numId w:val="34"/>
              </w:numPr>
              <w:snapToGrid w:val="0"/>
              <w:ind w:left="305" w:hanging="218"/>
              <w:rPr>
                <w:rFonts w:asciiTheme="minorHAnsi" w:hAnsiTheme="minorHAnsi" w:cstheme="minorHAnsi"/>
                <w:sz w:val="20"/>
              </w:rPr>
            </w:pPr>
            <w:r>
              <w:rPr>
                <w:rFonts w:asciiTheme="minorHAnsi" w:hAnsiTheme="minorHAnsi" w:cstheme="minorHAnsi"/>
                <w:sz w:val="20"/>
              </w:rPr>
              <w:t>Διαλογή</w:t>
            </w:r>
          </w:p>
          <w:p w:rsidR="00E545E9" w:rsidRPr="00BC6F30" w:rsidRDefault="00EF0FFD" w:rsidP="005404BF">
            <w:pPr>
              <w:pStyle w:val="af"/>
              <w:numPr>
                <w:ilvl w:val="0"/>
                <w:numId w:val="34"/>
              </w:numPr>
              <w:snapToGrid w:val="0"/>
              <w:ind w:left="305" w:hanging="218"/>
              <w:rPr>
                <w:rFonts w:asciiTheme="minorHAnsi" w:hAnsiTheme="minorHAnsi" w:cstheme="minorHAnsi"/>
                <w:sz w:val="20"/>
              </w:rPr>
            </w:pPr>
            <w:proofErr w:type="spellStart"/>
            <w:r>
              <w:rPr>
                <w:rFonts w:asciiTheme="minorHAnsi" w:hAnsiTheme="minorHAnsi" w:cstheme="minorHAnsi"/>
                <w:sz w:val="20"/>
              </w:rPr>
              <w:t>Ιατρο</w:t>
            </w:r>
            <w:proofErr w:type="spellEnd"/>
            <w:r>
              <w:rPr>
                <w:rFonts w:asciiTheme="minorHAnsi" w:hAnsiTheme="minorHAnsi" w:cstheme="minorHAnsi"/>
                <w:sz w:val="20"/>
              </w:rPr>
              <w:t>-Νοσηλευτικός Φάκελος Ασθενούς</w:t>
            </w:r>
          </w:p>
          <w:p w:rsidR="00E545E9" w:rsidRPr="00BC6F30" w:rsidRDefault="00EF0FFD" w:rsidP="005404BF">
            <w:pPr>
              <w:pStyle w:val="af"/>
              <w:numPr>
                <w:ilvl w:val="0"/>
                <w:numId w:val="34"/>
              </w:numPr>
              <w:snapToGrid w:val="0"/>
              <w:ind w:left="305" w:hanging="218"/>
              <w:rPr>
                <w:rFonts w:asciiTheme="minorHAnsi" w:hAnsiTheme="minorHAnsi" w:cstheme="minorHAnsi"/>
                <w:sz w:val="20"/>
              </w:rPr>
            </w:pPr>
            <w:r>
              <w:rPr>
                <w:rFonts w:asciiTheme="minorHAnsi" w:hAnsiTheme="minorHAnsi" w:cstheme="minorHAnsi"/>
                <w:sz w:val="20"/>
              </w:rPr>
              <w:t>Λογιστήριο Ασθενών</w:t>
            </w:r>
          </w:p>
          <w:p w:rsidR="00E545E9" w:rsidRPr="00EF0FFD" w:rsidRDefault="00EF0FFD" w:rsidP="005404BF">
            <w:pPr>
              <w:pStyle w:val="af"/>
              <w:numPr>
                <w:ilvl w:val="0"/>
                <w:numId w:val="34"/>
              </w:numPr>
              <w:snapToGrid w:val="0"/>
              <w:ind w:left="305" w:hanging="218"/>
              <w:rPr>
                <w:rFonts w:asciiTheme="minorHAnsi" w:hAnsiTheme="minorHAnsi" w:cstheme="minorHAnsi"/>
                <w:sz w:val="20"/>
              </w:rPr>
            </w:pPr>
            <w:r>
              <w:rPr>
                <w:rFonts w:asciiTheme="minorHAnsi" w:hAnsiTheme="minorHAnsi" w:cstheme="minorHAnsi"/>
                <w:sz w:val="20"/>
              </w:rPr>
              <w:lastRenderedPageBreak/>
              <w:t>Διαχείριση Εξωτερικών Ασθενών</w:t>
            </w:r>
          </w:p>
        </w:tc>
        <w:tc>
          <w:tcPr>
            <w:tcW w:w="1094" w:type="dxa"/>
            <w:tcBorders>
              <w:top w:val="outset" w:sz="6" w:space="0" w:color="auto"/>
              <w:left w:val="outset" w:sz="6" w:space="0" w:color="auto"/>
              <w:bottom w:val="outset" w:sz="6" w:space="0" w:color="auto"/>
              <w:right w:val="outset" w:sz="6" w:space="0" w:color="auto"/>
            </w:tcBorders>
          </w:tcPr>
          <w:p w:rsidR="00E545E9" w:rsidRPr="00762978" w:rsidRDefault="00E545E9" w:rsidP="00AF5A4B">
            <w:pPr>
              <w:jc w:val="center"/>
              <w:rPr>
                <w:rFonts w:cs="Arial"/>
                <w:sz w:val="20"/>
                <w:szCs w:val="20"/>
              </w:rPr>
            </w:pPr>
            <w:r w:rsidRPr="00762978">
              <w:rPr>
                <w:rFonts w:cs="Arial"/>
                <w:sz w:val="20"/>
                <w:szCs w:val="20"/>
              </w:rPr>
              <w:lastRenderedPageBreak/>
              <w:t>ΝΑΙ</w:t>
            </w:r>
          </w:p>
        </w:tc>
        <w:tc>
          <w:tcPr>
            <w:tcW w:w="1236" w:type="dxa"/>
            <w:tcBorders>
              <w:top w:val="outset" w:sz="6" w:space="0" w:color="auto"/>
              <w:left w:val="outset" w:sz="6" w:space="0" w:color="auto"/>
              <w:bottom w:val="outset" w:sz="6" w:space="0" w:color="auto"/>
              <w:right w:val="outset" w:sz="6" w:space="0" w:color="auto"/>
            </w:tcBorders>
          </w:tcPr>
          <w:p w:rsidR="00E545E9" w:rsidRPr="00762978" w:rsidRDefault="00E545E9" w:rsidP="00AF5A4B">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E545E9" w:rsidRPr="00762978" w:rsidRDefault="00E545E9" w:rsidP="00AF5A4B">
            <w:pPr>
              <w:jc w:val="center"/>
              <w:rPr>
                <w:rFonts w:cs="Arial"/>
                <w:sz w:val="20"/>
                <w:szCs w:val="20"/>
              </w:rPr>
            </w:pPr>
          </w:p>
        </w:tc>
      </w:tr>
      <w:tr w:rsidR="00E545E9"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545E9" w:rsidRPr="008044FD" w:rsidRDefault="00E545E9" w:rsidP="005404BF">
            <w:pPr>
              <w:numPr>
                <w:ilvl w:val="0"/>
                <w:numId w:val="35"/>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545E9" w:rsidRPr="00762978" w:rsidRDefault="00E545E9" w:rsidP="00AF5A4B">
            <w:pPr>
              <w:snapToGrid w:val="0"/>
              <w:rPr>
                <w:rFonts w:cs="Arial"/>
                <w:sz w:val="20"/>
                <w:szCs w:val="20"/>
              </w:rPr>
            </w:pPr>
            <w:r w:rsidRPr="00762978">
              <w:rPr>
                <w:rFonts w:cs="Arial"/>
                <w:sz w:val="20"/>
                <w:szCs w:val="20"/>
              </w:rPr>
              <w:t>Άλλες προσφερόμενες δυνατότητες</w:t>
            </w:r>
          </w:p>
        </w:tc>
        <w:tc>
          <w:tcPr>
            <w:tcW w:w="1094" w:type="dxa"/>
            <w:tcBorders>
              <w:top w:val="outset" w:sz="6" w:space="0" w:color="auto"/>
              <w:left w:val="outset" w:sz="6" w:space="0" w:color="auto"/>
              <w:bottom w:val="outset" w:sz="6" w:space="0" w:color="auto"/>
              <w:right w:val="outset" w:sz="6" w:space="0" w:color="auto"/>
            </w:tcBorders>
          </w:tcPr>
          <w:p w:rsidR="00E545E9" w:rsidRPr="00762978" w:rsidRDefault="00E545E9" w:rsidP="00AF5A4B">
            <w:pPr>
              <w:jc w:val="center"/>
              <w:rPr>
                <w:rFonts w:cs="Arial"/>
                <w:sz w:val="20"/>
                <w:szCs w:val="20"/>
              </w:rPr>
            </w:pPr>
          </w:p>
        </w:tc>
        <w:tc>
          <w:tcPr>
            <w:tcW w:w="1236" w:type="dxa"/>
            <w:tcBorders>
              <w:top w:val="outset" w:sz="6" w:space="0" w:color="auto"/>
              <w:left w:val="outset" w:sz="6" w:space="0" w:color="auto"/>
              <w:bottom w:val="outset" w:sz="6" w:space="0" w:color="auto"/>
              <w:right w:val="outset" w:sz="6" w:space="0" w:color="auto"/>
            </w:tcBorders>
          </w:tcPr>
          <w:p w:rsidR="00E545E9" w:rsidRPr="00762978" w:rsidRDefault="00E545E9" w:rsidP="00AF5A4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E545E9" w:rsidRPr="00762978" w:rsidRDefault="00E545E9" w:rsidP="00AF5A4B">
            <w:pPr>
              <w:jc w:val="center"/>
              <w:rPr>
                <w:rFonts w:cs="Arial"/>
              </w:rPr>
            </w:pPr>
          </w:p>
        </w:tc>
      </w:tr>
      <w:tr w:rsidR="00E545E9" w:rsidRPr="00762978" w:rsidTr="00AF5A4B">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E545E9" w:rsidRPr="00762978" w:rsidRDefault="00EF0FFD" w:rsidP="00AF5A4B">
            <w:pPr>
              <w:snapToGrid w:val="0"/>
              <w:rPr>
                <w:rFonts w:cs="Arial"/>
                <w:b/>
                <w:sz w:val="20"/>
                <w:szCs w:val="20"/>
              </w:rPr>
            </w:pPr>
            <w:r>
              <w:rPr>
                <w:rFonts w:cs="Arial"/>
                <w:b/>
                <w:sz w:val="20"/>
                <w:szCs w:val="20"/>
              </w:rPr>
              <w:t>ΛΟΓΙΣΤΗΡΙΟ ΑΣΘΕΝΩΝ</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E545E9" w:rsidRPr="00762978" w:rsidRDefault="00E545E9" w:rsidP="00AF5A4B">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E545E9" w:rsidRPr="00762978" w:rsidRDefault="00E545E9" w:rsidP="00AF5A4B">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E545E9" w:rsidRPr="00762978" w:rsidRDefault="00E545E9" w:rsidP="00AF5A4B">
            <w:pPr>
              <w:jc w:val="center"/>
              <w:rPr>
                <w:rFonts w:cs="Arial"/>
                <w:b/>
                <w:sz w:val="20"/>
                <w:szCs w:val="20"/>
              </w:rPr>
            </w:pPr>
          </w:p>
        </w:tc>
      </w:tr>
      <w:tr w:rsidR="00AF5A4B"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F5A4B" w:rsidRPr="008044FD" w:rsidRDefault="00AF5A4B" w:rsidP="005404BF">
            <w:pPr>
              <w:numPr>
                <w:ilvl w:val="0"/>
                <w:numId w:val="35"/>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F5A4B" w:rsidRDefault="00AF5A4B" w:rsidP="00AF5A4B">
            <w:pPr>
              <w:snapToGrid w:val="0"/>
              <w:rPr>
                <w:rFonts w:cs="Arial"/>
                <w:sz w:val="20"/>
                <w:szCs w:val="20"/>
              </w:rPr>
            </w:pPr>
            <w:r>
              <w:rPr>
                <w:rFonts w:cs="Arial"/>
                <w:sz w:val="20"/>
                <w:szCs w:val="20"/>
              </w:rPr>
              <w:t>Ταμείο – Εισπράξεις:</w:t>
            </w:r>
          </w:p>
          <w:p w:rsidR="00AF5A4B" w:rsidRPr="00EF0FFD" w:rsidRDefault="00AF5A4B" w:rsidP="005404BF">
            <w:pPr>
              <w:pStyle w:val="af"/>
              <w:numPr>
                <w:ilvl w:val="0"/>
                <w:numId w:val="34"/>
              </w:numPr>
              <w:snapToGrid w:val="0"/>
              <w:ind w:left="305" w:hanging="218"/>
              <w:rPr>
                <w:rFonts w:asciiTheme="minorHAnsi" w:hAnsiTheme="minorHAnsi" w:cstheme="minorHAnsi"/>
                <w:sz w:val="20"/>
              </w:rPr>
            </w:pPr>
            <w:r w:rsidRPr="00EF0FFD">
              <w:rPr>
                <w:rFonts w:asciiTheme="minorHAnsi" w:hAnsiTheme="minorHAnsi" w:cstheme="minorHAnsi"/>
                <w:sz w:val="20"/>
              </w:rPr>
              <w:t>Πληρωμές επισκέψεων από οποιοδήποτε τμήμα ή εξωτερικό ιατρείο της Μονάδας Υγείας</w:t>
            </w:r>
          </w:p>
          <w:p w:rsidR="00AF5A4B" w:rsidRDefault="00AF5A4B" w:rsidP="005404BF">
            <w:pPr>
              <w:pStyle w:val="af"/>
              <w:numPr>
                <w:ilvl w:val="0"/>
                <w:numId w:val="34"/>
              </w:numPr>
              <w:snapToGrid w:val="0"/>
              <w:ind w:left="305" w:hanging="218"/>
              <w:rPr>
                <w:rFonts w:asciiTheme="minorHAnsi" w:hAnsiTheme="minorHAnsi" w:cstheme="minorHAnsi"/>
                <w:sz w:val="20"/>
              </w:rPr>
            </w:pPr>
            <w:r w:rsidRPr="00EF0FFD">
              <w:rPr>
                <w:rFonts w:asciiTheme="minorHAnsi" w:hAnsiTheme="minorHAnsi" w:cstheme="minorHAnsi"/>
                <w:sz w:val="20"/>
              </w:rPr>
              <w:t>Πληρωμές ιατρικών πράξεων, εξετάσεων κλπ</w:t>
            </w:r>
          </w:p>
          <w:p w:rsidR="00AF5A4B" w:rsidRPr="00EF0FFD" w:rsidRDefault="00AF5A4B" w:rsidP="005404BF">
            <w:pPr>
              <w:pStyle w:val="af"/>
              <w:numPr>
                <w:ilvl w:val="0"/>
                <w:numId w:val="34"/>
              </w:numPr>
              <w:snapToGrid w:val="0"/>
              <w:ind w:left="305" w:hanging="218"/>
              <w:rPr>
                <w:rFonts w:asciiTheme="minorHAnsi" w:hAnsiTheme="minorHAnsi" w:cstheme="minorHAnsi"/>
                <w:sz w:val="20"/>
              </w:rPr>
            </w:pPr>
            <w:r>
              <w:rPr>
                <w:rFonts w:asciiTheme="minorHAnsi" w:hAnsiTheme="minorHAnsi" w:cstheme="minorHAnsi"/>
                <w:sz w:val="20"/>
              </w:rPr>
              <w:t>Τιμολόγηση εσωτερικών ασθενών</w:t>
            </w:r>
          </w:p>
          <w:p w:rsidR="00AF5A4B" w:rsidRPr="00EF0FFD" w:rsidRDefault="00AF5A4B" w:rsidP="005404BF">
            <w:pPr>
              <w:pStyle w:val="af"/>
              <w:numPr>
                <w:ilvl w:val="0"/>
                <w:numId w:val="34"/>
              </w:numPr>
              <w:snapToGrid w:val="0"/>
              <w:ind w:left="305" w:hanging="218"/>
              <w:rPr>
                <w:rFonts w:asciiTheme="minorHAnsi" w:hAnsiTheme="minorHAnsi" w:cstheme="minorHAnsi"/>
                <w:sz w:val="20"/>
              </w:rPr>
            </w:pPr>
            <w:r w:rsidRPr="00EF0FFD">
              <w:rPr>
                <w:rFonts w:asciiTheme="minorHAnsi" w:hAnsiTheme="minorHAnsi" w:cstheme="minorHAnsi"/>
                <w:sz w:val="20"/>
              </w:rPr>
              <w:t>Οικονομικές καταστάσεις ελέγχου ταμείου</w:t>
            </w:r>
          </w:p>
        </w:tc>
        <w:tc>
          <w:tcPr>
            <w:tcW w:w="1094"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r>
      <w:tr w:rsidR="00AF5A4B"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F5A4B" w:rsidRPr="008044FD" w:rsidRDefault="00AF5A4B" w:rsidP="005404BF">
            <w:pPr>
              <w:numPr>
                <w:ilvl w:val="0"/>
                <w:numId w:val="35"/>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F5A4B" w:rsidRPr="00AF5A4B" w:rsidRDefault="00AF5A4B" w:rsidP="00AF5A4B">
            <w:pPr>
              <w:snapToGrid w:val="0"/>
              <w:rPr>
                <w:rFonts w:cs="Arial"/>
                <w:sz w:val="20"/>
                <w:szCs w:val="20"/>
              </w:rPr>
            </w:pPr>
            <w:r w:rsidRPr="00AF5A4B">
              <w:rPr>
                <w:rFonts w:cs="Arial"/>
                <w:sz w:val="20"/>
                <w:szCs w:val="20"/>
              </w:rPr>
              <w:t>Τιμολόγηση Ασφαλιστικών Ταμείων</w:t>
            </w:r>
            <w:r>
              <w:rPr>
                <w:rFonts w:cs="Arial"/>
                <w:sz w:val="20"/>
                <w:szCs w:val="20"/>
              </w:rPr>
              <w:t>:</w:t>
            </w:r>
          </w:p>
          <w:p w:rsidR="00AF5A4B" w:rsidRPr="00AF5A4B" w:rsidRDefault="00AF5A4B" w:rsidP="005404BF">
            <w:pPr>
              <w:pStyle w:val="af"/>
              <w:numPr>
                <w:ilvl w:val="0"/>
                <w:numId w:val="34"/>
              </w:numPr>
              <w:snapToGrid w:val="0"/>
              <w:ind w:left="305" w:hanging="218"/>
              <w:rPr>
                <w:rFonts w:asciiTheme="minorHAnsi" w:hAnsiTheme="minorHAnsi" w:cstheme="minorHAnsi"/>
                <w:sz w:val="20"/>
              </w:rPr>
            </w:pPr>
            <w:r w:rsidRPr="00AF5A4B">
              <w:rPr>
                <w:rFonts w:asciiTheme="minorHAnsi" w:hAnsiTheme="minorHAnsi" w:cstheme="minorHAnsi"/>
                <w:sz w:val="20"/>
              </w:rPr>
              <w:t>Εκτυπώσεις Συγκεντρωτικών Καταστάσεων Ασφαλιστικών Ταμείων</w:t>
            </w:r>
          </w:p>
          <w:p w:rsidR="00AF5A4B" w:rsidRPr="00AF5A4B" w:rsidRDefault="00047903" w:rsidP="005404BF">
            <w:pPr>
              <w:pStyle w:val="af"/>
              <w:numPr>
                <w:ilvl w:val="0"/>
                <w:numId w:val="34"/>
              </w:numPr>
              <w:snapToGrid w:val="0"/>
              <w:ind w:left="305" w:hanging="218"/>
              <w:rPr>
                <w:rFonts w:asciiTheme="minorHAnsi" w:hAnsiTheme="minorHAnsi" w:cstheme="minorHAnsi"/>
                <w:sz w:val="20"/>
              </w:rPr>
            </w:pPr>
            <w:r w:rsidRPr="00AF5A4B">
              <w:rPr>
                <w:rFonts w:asciiTheme="minorHAnsi" w:hAnsiTheme="minorHAnsi" w:cstheme="minorHAnsi"/>
                <w:sz w:val="20"/>
              </w:rPr>
              <w:t>Ηλεκτρονικ</w:t>
            </w:r>
            <w:r>
              <w:rPr>
                <w:rFonts w:asciiTheme="minorHAnsi" w:hAnsiTheme="minorHAnsi" w:cstheme="minorHAnsi"/>
                <w:sz w:val="20"/>
              </w:rPr>
              <w:t>ό</w:t>
            </w:r>
            <w:r w:rsidRPr="00AF5A4B">
              <w:rPr>
                <w:rFonts w:asciiTheme="minorHAnsi" w:hAnsiTheme="minorHAnsi" w:cstheme="minorHAnsi"/>
                <w:sz w:val="20"/>
              </w:rPr>
              <w:t xml:space="preserve"> </w:t>
            </w:r>
            <w:r w:rsidR="00AF5A4B" w:rsidRPr="00AF5A4B">
              <w:rPr>
                <w:rFonts w:asciiTheme="minorHAnsi" w:hAnsiTheme="minorHAnsi" w:cstheme="minorHAnsi"/>
                <w:sz w:val="20"/>
              </w:rPr>
              <w:t xml:space="preserve">αρχείο δαπανών </w:t>
            </w:r>
            <w:r>
              <w:rPr>
                <w:rFonts w:asciiTheme="minorHAnsi" w:hAnsiTheme="minorHAnsi" w:cstheme="minorHAnsi"/>
                <w:sz w:val="20"/>
              </w:rPr>
              <w:t xml:space="preserve">ΕΟΠΥΥ </w:t>
            </w:r>
            <w:r w:rsidR="00AF5A4B" w:rsidRPr="00AF5A4B">
              <w:rPr>
                <w:rFonts w:asciiTheme="minorHAnsi" w:hAnsiTheme="minorHAnsi" w:cstheme="minorHAnsi"/>
                <w:sz w:val="20"/>
              </w:rPr>
              <w:t>με την χρήση προτύπου HL7 v2.6</w:t>
            </w:r>
            <w:r w:rsidRPr="00047903">
              <w:rPr>
                <w:rFonts w:asciiTheme="minorHAnsi" w:hAnsiTheme="minorHAnsi" w:cstheme="minorHAnsi"/>
                <w:szCs w:val="22"/>
                <w:lang w:eastAsia="el-GR"/>
              </w:rPr>
              <w:t xml:space="preserve"> </w:t>
            </w:r>
            <w:r w:rsidRPr="00047903">
              <w:rPr>
                <w:rFonts w:asciiTheme="minorHAnsi" w:hAnsiTheme="minorHAnsi" w:cstheme="minorHAnsi"/>
                <w:sz w:val="20"/>
              </w:rPr>
              <w:t>και γενικώς κάλυψη των απαιτήσεων πληροφόρησης του ΕΟΠΥΥ</w:t>
            </w:r>
          </w:p>
          <w:p w:rsidR="00AF5A4B" w:rsidRPr="00AF5A4B" w:rsidRDefault="00AF5A4B" w:rsidP="005404BF">
            <w:pPr>
              <w:pStyle w:val="af"/>
              <w:numPr>
                <w:ilvl w:val="0"/>
                <w:numId w:val="34"/>
              </w:numPr>
              <w:snapToGrid w:val="0"/>
              <w:ind w:left="305" w:hanging="218"/>
              <w:rPr>
                <w:rFonts w:asciiTheme="minorHAnsi" w:hAnsiTheme="minorHAnsi" w:cstheme="minorHAnsi"/>
                <w:sz w:val="20"/>
              </w:rPr>
            </w:pPr>
            <w:r w:rsidRPr="00AF5A4B">
              <w:rPr>
                <w:rFonts w:asciiTheme="minorHAnsi" w:hAnsiTheme="minorHAnsi" w:cstheme="minorHAnsi"/>
                <w:sz w:val="20"/>
              </w:rPr>
              <w:t>Ηλεκτρονική επικοινωνία με το σύστημα «</w:t>
            </w:r>
            <w:proofErr w:type="spellStart"/>
            <w:r w:rsidRPr="00AF5A4B">
              <w:rPr>
                <w:rFonts w:asciiTheme="minorHAnsi" w:hAnsiTheme="minorHAnsi" w:cstheme="minorHAnsi"/>
                <w:sz w:val="20"/>
              </w:rPr>
              <w:t>Διαλειτουργικότητας</w:t>
            </w:r>
            <w:proofErr w:type="spellEnd"/>
            <w:r w:rsidRPr="00AF5A4B">
              <w:rPr>
                <w:rFonts w:asciiTheme="minorHAnsi" w:hAnsiTheme="minorHAnsi" w:cstheme="minorHAnsi"/>
                <w:sz w:val="20"/>
              </w:rPr>
              <w:t xml:space="preserve"> Φορέων Κοινωνικής Ασφάλισης» για την μεταφορά «αρχείου δαπανών»</w:t>
            </w:r>
          </w:p>
          <w:p w:rsidR="00AF5A4B" w:rsidRPr="00AF5A4B" w:rsidRDefault="00AF5A4B" w:rsidP="005404BF">
            <w:pPr>
              <w:pStyle w:val="af"/>
              <w:numPr>
                <w:ilvl w:val="0"/>
                <w:numId w:val="34"/>
              </w:numPr>
              <w:snapToGrid w:val="0"/>
              <w:ind w:left="305" w:hanging="218"/>
              <w:rPr>
                <w:rFonts w:asciiTheme="minorHAnsi" w:hAnsiTheme="minorHAnsi" w:cstheme="minorHAnsi"/>
                <w:sz w:val="20"/>
              </w:rPr>
            </w:pPr>
            <w:r w:rsidRPr="00AF5A4B">
              <w:rPr>
                <w:rFonts w:asciiTheme="minorHAnsi" w:hAnsiTheme="minorHAnsi" w:cstheme="minorHAnsi"/>
                <w:sz w:val="20"/>
              </w:rPr>
              <w:t xml:space="preserve">Τιμολόγηση Ασφαλιστικών Ταμείων </w:t>
            </w:r>
          </w:p>
          <w:p w:rsidR="00AF5A4B" w:rsidRPr="00AF5A4B" w:rsidRDefault="00AF5A4B" w:rsidP="005404BF">
            <w:pPr>
              <w:pStyle w:val="af"/>
              <w:numPr>
                <w:ilvl w:val="0"/>
                <w:numId w:val="34"/>
              </w:numPr>
              <w:snapToGrid w:val="0"/>
              <w:ind w:left="305" w:hanging="218"/>
              <w:rPr>
                <w:rFonts w:asciiTheme="minorHAnsi" w:hAnsiTheme="minorHAnsi" w:cstheme="minorHAnsi"/>
                <w:sz w:val="24"/>
                <w:szCs w:val="24"/>
              </w:rPr>
            </w:pPr>
            <w:r w:rsidRPr="00AF5A4B">
              <w:rPr>
                <w:rFonts w:asciiTheme="minorHAnsi" w:hAnsiTheme="minorHAnsi" w:cstheme="minorHAnsi"/>
                <w:sz w:val="20"/>
              </w:rPr>
              <w:t>Οικονομικές καταστάσεις ελέγχου Ασφαλιστικών Ταμείων</w:t>
            </w:r>
          </w:p>
        </w:tc>
        <w:tc>
          <w:tcPr>
            <w:tcW w:w="1094"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r>
      <w:tr w:rsidR="00AF5A4B"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F5A4B" w:rsidRPr="008044FD" w:rsidRDefault="00AF5A4B" w:rsidP="005404BF">
            <w:pPr>
              <w:numPr>
                <w:ilvl w:val="0"/>
                <w:numId w:val="35"/>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F5A4B" w:rsidRPr="002A6287" w:rsidRDefault="00AF5A4B" w:rsidP="00AF5A4B">
            <w:pPr>
              <w:snapToGrid w:val="0"/>
              <w:rPr>
                <w:rFonts w:cs="Arial"/>
                <w:sz w:val="20"/>
                <w:szCs w:val="20"/>
              </w:rPr>
            </w:pPr>
            <w:r w:rsidRPr="00EF0FFD">
              <w:rPr>
                <w:rFonts w:cs="Arial"/>
                <w:sz w:val="20"/>
                <w:szCs w:val="20"/>
              </w:rPr>
              <w:t>Διαχείριση Μητρώου Ασθενών</w:t>
            </w:r>
          </w:p>
        </w:tc>
        <w:tc>
          <w:tcPr>
            <w:tcW w:w="1094"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r>
      <w:tr w:rsidR="00AF5A4B" w:rsidRPr="00762978" w:rsidTr="00EF0F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F5A4B" w:rsidRPr="008044FD" w:rsidRDefault="00AF5A4B" w:rsidP="005404BF">
            <w:pPr>
              <w:numPr>
                <w:ilvl w:val="0"/>
                <w:numId w:val="35"/>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F5A4B" w:rsidRPr="002A6287" w:rsidRDefault="00AF5A4B" w:rsidP="00AF5A4B">
            <w:pPr>
              <w:snapToGrid w:val="0"/>
              <w:rPr>
                <w:rFonts w:cs="Arial"/>
                <w:sz w:val="20"/>
                <w:szCs w:val="20"/>
              </w:rPr>
            </w:pPr>
            <w:r>
              <w:rPr>
                <w:rFonts w:cs="Arial"/>
                <w:sz w:val="20"/>
                <w:szCs w:val="20"/>
              </w:rPr>
              <w:t>Τυποποιημένες αναφορές</w:t>
            </w:r>
          </w:p>
        </w:tc>
        <w:tc>
          <w:tcPr>
            <w:tcW w:w="1094"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r>
      <w:tr w:rsidR="00AF5A4B" w:rsidRPr="00762978" w:rsidTr="00EF0F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F5A4B" w:rsidRPr="008044FD" w:rsidRDefault="00AF5A4B" w:rsidP="005404BF">
            <w:pPr>
              <w:numPr>
                <w:ilvl w:val="0"/>
                <w:numId w:val="35"/>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F5A4B" w:rsidRPr="002A6287" w:rsidRDefault="00AF5A4B" w:rsidP="00AF5A4B">
            <w:pPr>
              <w:snapToGrid w:val="0"/>
              <w:rPr>
                <w:rFonts w:cs="Arial"/>
                <w:sz w:val="20"/>
                <w:szCs w:val="20"/>
              </w:rPr>
            </w:pPr>
            <w:r>
              <w:rPr>
                <w:rFonts w:cs="Arial"/>
                <w:sz w:val="20"/>
                <w:szCs w:val="20"/>
              </w:rPr>
              <w:t xml:space="preserve">Πιστοποιητικά </w:t>
            </w:r>
            <w:r w:rsidRPr="00EF0FFD">
              <w:rPr>
                <w:rFonts w:cs="Arial"/>
                <w:sz w:val="20"/>
                <w:szCs w:val="20"/>
              </w:rPr>
              <w:t>ασθενών</w:t>
            </w:r>
          </w:p>
        </w:tc>
        <w:tc>
          <w:tcPr>
            <w:tcW w:w="1094"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r>
      <w:tr w:rsidR="00AF5A4B" w:rsidRPr="00762978" w:rsidTr="00EF0F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F5A4B" w:rsidRPr="008044FD" w:rsidRDefault="00AF5A4B" w:rsidP="005404BF">
            <w:pPr>
              <w:numPr>
                <w:ilvl w:val="0"/>
                <w:numId w:val="35"/>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F5A4B" w:rsidRDefault="00AF5A4B" w:rsidP="00AF5A4B">
            <w:pPr>
              <w:snapToGrid w:val="0"/>
              <w:rPr>
                <w:rFonts w:cs="Arial"/>
                <w:sz w:val="20"/>
                <w:szCs w:val="20"/>
              </w:rPr>
            </w:pPr>
            <w:r>
              <w:rPr>
                <w:rFonts w:cs="Arial"/>
                <w:sz w:val="20"/>
                <w:szCs w:val="20"/>
              </w:rPr>
              <w:t>Διασύνδεση και ανταλλαγή δεδομένων με τις ακόλουθες εφαρμογές:</w:t>
            </w:r>
          </w:p>
          <w:p w:rsidR="00AF5A4B" w:rsidRPr="00EF0FFD" w:rsidRDefault="00AF5A4B" w:rsidP="005404BF">
            <w:pPr>
              <w:pStyle w:val="af"/>
              <w:numPr>
                <w:ilvl w:val="0"/>
                <w:numId w:val="34"/>
              </w:numPr>
              <w:snapToGrid w:val="0"/>
              <w:ind w:left="305" w:hanging="218"/>
              <w:rPr>
                <w:rFonts w:ascii="Calibri" w:hAnsi="Calibri" w:cs="Arial"/>
                <w:sz w:val="20"/>
                <w:lang w:eastAsia="el-GR"/>
              </w:rPr>
            </w:pPr>
            <w:r w:rsidRPr="00EF0FFD">
              <w:rPr>
                <w:rFonts w:ascii="Calibri" w:hAnsi="Calibri" w:cs="Arial"/>
                <w:sz w:val="20"/>
                <w:lang w:eastAsia="el-GR"/>
              </w:rPr>
              <w:t>Γενική Λογιστική</w:t>
            </w:r>
          </w:p>
          <w:p w:rsidR="00AF5A4B" w:rsidRPr="00EF0FFD" w:rsidRDefault="00AF5A4B" w:rsidP="005404BF">
            <w:pPr>
              <w:pStyle w:val="af"/>
              <w:numPr>
                <w:ilvl w:val="0"/>
                <w:numId w:val="34"/>
              </w:numPr>
              <w:snapToGrid w:val="0"/>
              <w:ind w:left="305" w:hanging="218"/>
              <w:rPr>
                <w:rFonts w:ascii="Calibri" w:hAnsi="Calibri" w:cs="Arial"/>
                <w:sz w:val="20"/>
                <w:lang w:eastAsia="el-GR"/>
              </w:rPr>
            </w:pPr>
            <w:proofErr w:type="spellStart"/>
            <w:r w:rsidRPr="00EF0FFD">
              <w:rPr>
                <w:rFonts w:ascii="Calibri" w:hAnsi="Calibri" w:cs="Arial"/>
                <w:sz w:val="20"/>
                <w:lang w:eastAsia="el-GR"/>
              </w:rPr>
              <w:t>Ιατρο</w:t>
            </w:r>
            <w:proofErr w:type="spellEnd"/>
            <w:r w:rsidRPr="00EF0FFD">
              <w:rPr>
                <w:rFonts w:ascii="Calibri" w:hAnsi="Calibri" w:cs="Arial"/>
                <w:sz w:val="20"/>
                <w:lang w:eastAsia="el-GR"/>
              </w:rPr>
              <w:t>-Νοσηλευτικός Φάκελος Ασθενούς</w:t>
            </w:r>
          </w:p>
          <w:p w:rsidR="00AF5A4B" w:rsidRPr="00EF0FFD" w:rsidRDefault="00AF5A4B" w:rsidP="005404BF">
            <w:pPr>
              <w:pStyle w:val="af"/>
              <w:numPr>
                <w:ilvl w:val="0"/>
                <w:numId w:val="34"/>
              </w:numPr>
              <w:snapToGrid w:val="0"/>
              <w:ind w:left="305" w:hanging="218"/>
              <w:rPr>
                <w:rFonts w:ascii="Calibri" w:hAnsi="Calibri" w:cs="Arial"/>
                <w:sz w:val="20"/>
                <w:lang w:eastAsia="el-GR"/>
              </w:rPr>
            </w:pPr>
            <w:r>
              <w:rPr>
                <w:rFonts w:ascii="Calibri" w:hAnsi="Calibri" w:cs="Arial"/>
                <w:sz w:val="20"/>
                <w:lang w:eastAsia="el-GR"/>
              </w:rPr>
              <w:t>Γραφείο Κίνησης</w:t>
            </w:r>
          </w:p>
          <w:p w:rsidR="00AF5A4B" w:rsidRPr="00EF0FFD" w:rsidRDefault="00AF5A4B" w:rsidP="005404BF">
            <w:pPr>
              <w:pStyle w:val="af"/>
              <w:numPr>
                <w:ilvl w:val="0"/>
                <w:numId w:val="34"/>
              </w:numPr>
              <w:snapToGrid w:val="0"/>
              <w:ind w:left="305" w:hanging="218"/>
              <w:rPr>
                <w:rFonts w:ascii="Calibri" w:hAnsi="Calibri" w:cs="Arial"/>
                <w:sz w:val="20"/>
                <w:lang w:eastAsia="el-GR"/>
              </w:rPr>
            </w:pPr>
            <w:proofErr w:type="spellStart"/>
            <w:r w:rsidRPr="00EF0FFD">
              <w:rPr>
                <w:rFonts w:ascii="Calibri" w:hAnsi="Calibri" w:cs="Arial"/>
                <w:sz w:val="20"/>
                <w:lang w:eastAsia="el-GR"/>
              </w:rPr>
              <w:t>Δια</w:t>
            </w:r>
            <w:r>
              <w:rPr>
                <w:rFonts w:ascii="Calibri" w:hAnsi="Calibri" w:cs="Arial"/>
                <w:sz w:val="20"/>
                <w:lang w:eastAsia="el-GR"/>
              </w:rPr>
              <w:t>λειτουργικότητα</w:t>
            </w:r>
            <w:proofErr w:type="spellEnd"/>
            <w:r>
              <w:rPr>
                <w:rFonts w:ascii="Calibri" w:hAnsi="Calibri" w:cs="Arial"/>
                <w:sz w:val="20"/>
                <w:lang w:eastAsia="el-GR"/>
              </w:rPr>
              <w:t xml:space="preserve"> με τα ΠΣ των Ασφαλιστικών Φορέων ή/και με το Σύστημα </w:t>
            </w:r>
            <w:proofErr w:type="spellStart"/>
            <w:r>
              <w:rPr>
                <w:rFonts w:ascii="Calibri" w:hAnsi="Calibri" w:cs="Arial"/>
                <w:sz w:val="20"/>
                <w:lang w:eastAsia="el-GR"/>
              </w:rPr>
              <w:t>Διαλειτουργικότητας</w:t>
            </w:r>
            <w:proofErr w:type="spellEnd"/>
            <w:r>
              <w:rPr>
                <w:rFonts w:ascii="Calibri" w:hAnsi="Calibri" w:cs="Arial"/>
                <w:sz w:val="20"/>
                <w:lang w:eastAsia="el-GR"/>
              </w:rPr>
              <w:t xml:space="preserve"> ΦΚΑ</w:t>
            </w:r>
          </w:p>
        </w:tc>
        <w:tc>
          <w:tcPr>
            <w:tcW w:w="1094"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r>
      <w:tr w:rsidR="00AF5A4B" w:rsidRPr="00762978" w:rsidTr="00EF0FFD">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F5A4B" w:rsidRPr="008044FD" w:rsidRDefault="00AF5A4B" w:rsidP="005404BF">
            <w:pPr>
              <w:numPr>
                <w:ilvl w:val="0"/>
                <w:numId w:val="35"/>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snapToGrid w:val="0"/>
              <w:rPr>
                <w:rFonts w:cs="Arial"/>
                <w:sz w:val="20"/>
                <w:szCs w:val="20"/>
              </w:rPr>
            </w:pPr>
            <w:r w:rsidRPr="00762978">
              <w:rPr>
                <w:rFonts w:cs="Arial"/>
                <w:sz w:val="20"/>
                <w:szCs w:val="20"/>
              </w:rPr>
              <w:t>Άλλες προσφερόμενες δυνατότητες</w:t>
            </w:r>
          </w:p>
        </w:tc>
        <w:tc>
          <w:tcPr>
            <w:tcW w:w="1094"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c>
          <w:tcPr>
            <w:tcW w:w="1236" w:type="dxa"/>
            <w:tcBorders>
              <w:top w:val="outset" w:sz="6" w:space="0" w:color="auto"/>
              <w:left w:val="outset" w:sz="6" w:space="0" w:color="auto"/>
              <w:bottom w:val="outset" w:sz="6" w:space="0" w:color="auto"/>
              <w:right w:val="outset" w:sz="6" w:space="0" w:color="auto"/>
            </w:tcBorders>
          </w:tcPr>
          <w:p w:rsidR="00AF5A4B" w:rsidRPr="00EF0FFD" w:rsidRDefault="00AF5A4B" w:rsidP="00AF5A4B">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AF5A4B" w:rsidRPr="00EF0FFD" w:rsidRDefault="00AF5A4B" w:rsidP="00AF5A4B">
            <w:pPr>
              <w:jc w:val="center"/>
              <w:rPr>
                <w:rFonts w:cs="Arial"/>
                <w:sz w:val="20"/>
                <w:szCs w:val="20"/>
              </w:rPr>
            </w:pPr>
          </w:p>
        </w:tc>
      </w:tr>
    </w:tbl>
    <w:p w:rsidR="008C2682" w:rsidRDefault="008C2682" w:rsidP="008C2682"/>
    <w:p w:rsidR="00AF5A4B" w:rsidRDefault="00AF5A4B" w:rsidP="008C2682"/>
    <w:p w:rsidR="008C2682" w:rsidRPr="000E3E73" w:rsidRDefault="008C2682" w:rsidP="005404BF">
      <w:pPr>
        <w:pStyle w:val="3"/>
        <w:numPr>
          <w:ilvl w:val="2"/>
          <w:numId w:val="50"/>
        </w:numPr>
      </w:pPr>
      <w:bookmarkStart w:id="79" w:name="_Toc360115370"/>
      <w:r w:rsidRPr="000E3E73">
        <w:lastRenderedPageBreak/>
        <w:t>Διαχείριση Προσωπικού</w:t>
      </w:r>
      <w:r w:rsidR="00682762" w:rsidRPr="000E3E73">
        <w:t xml:space="preserve"> – Μισθοδοσία</w:t>
      </w:r>
      <w:bookmarkEnd w:id="79"/>
    </w:p>
    <w:p w:rsidR="00EE242C" w:rsidRDefault="00EE242C" w:rsidP="00EE242C">
      <w:pPr>
        <w:rPr>
          <w:color w:val="FF0000"/>
        </w:rPr>
      </w:pPr>
    </w:p>
    <w:tbl>
      <w:tblPr>
        <w:tblW w:w="8647" w:type="dxa"/>
        <w:tblCellSpacing w:w="20" w:type="dxa"/>
        <w:tblInd w:w="-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85" w:type="dxa"/>
          <w:right w:w="85" w:type="dxa"/>
        </w:tblCellMar>
        <w:tblLook w:val="0000"/>
      </w:tblPr>
      <w:tblGrid>
        <w:gridCol w:w="1135"/>
        <w:gridCol w:w="3543"/>
        <w:gridCol w:w="1134"/>
        <w:gridCol w:w="1276"/>
        <w:gridCol w:w="1559"/>
      </w:tblGrid>
      <w:tr w:rsidR="00AF5A4B" w:rsidRPr="00762978" w:rsidTr="00AF5A4B">
        <w:trPr>
          <w:trHeight w:val="320"/>
          <w:tblHeader/>
          <w:tblCellSpacing w:w="20" w:type="dxa"/>
        </w:trPr>
        <w:tc>
          <w:tcPr>
            <w:tcW w:w="1075" w:type="dxa"/>
            <w:tcBorders>
              <w:top w:val="outset" w:sz="6" w:space="0" w:color="auto"/>
              <w:left w:val="outset" w:sz="6" w:space="0" w:color="auto"/>
              <w:bottom w:val="outset" w:sz="6" w:space="0" w:color="auto"/>
              <w:right w:val="outset" w:sz="6" w:space="0" w:color="auto"/>
            </w:tcBorders>
            <w:shd w:val="clear" w:color="auto" w:fill="E0E0E0"/>
          </w:tcPr>
          <w:p w:rsidR="00AF5A4B" w:rsidRPr="00762978" w:rsidRDefault="00AF5A4B" w:rsidP="00AF5A4B">
            <w:pPr>
              <w:suppressAutoHyphens/>
              <w:rPr>
                <w:rFonts w:cs="Arial"/>
                <w:b/>
                <w:sz w:val="20"/>
                <w:szCs w:val="20"/>
              </w:rPr>
            </w:pPr>
            <w:r w:rsidRPr="00762978">
              <w:rPr>
                <w:rFonts w:cs="Arial"/>
                <w:b/>
                <w:sz w:val="20"/>
                <w:szCs w:val="20"/>
              </w:rPr>
              <w:t>Α/Α</w:t>
            </w:r>
          </w:p>
        </w:tc>
        <w:tc>
          <w:tcPr>
            <w:tcW w:w="3503" w:type="dxa"/>
            <w:tcBorders>
              <w:top w:val="outset" w:sz="6" w:space="0" w:color="auto"/>
              <w:left w:val="outset" w:sz="6" w:space="0" w:color="auto"/>
              <w:bottom w:val="outset" w:sz="6" w:space="0" w:color="auto"/>
              <w:right w:val="outset" w:sz="6" w:space="0" w:color="auto"/>
            </w:tcBorders>
            <w:shd w:val="clear" w:color="auto" w:fill="E0E0E0"/>
          </w:tcPr>
          <w:p w:rsidR="00AF5A4B" w:rsidRPr="00762978" w:rsidRDefault="00AF5A4B" w:rsidP="00AF5A4B">
            <w:pPr>
              <w:snapToGrid w:val="0"/>
              <w:rPr>
                <w:rFonts w:cs="Arial"/>
                <w:b/>
                <w:sz w:val="20"/>
                <w:szCs w:val="20"/>
              </w:rPr>
            </w:pPr>
            <w:r w:rsidRPr="00762978">
              <w:rPr>
                <w:rFonts w:cs="Arial"/>
                <w:b/>
                <w:sz w:val="20"/>
                <w:szCs w:val="20"/>
              </w:rPr>
              <w:t>ΠΡΟΔΙΑΓΡΑΦΗ</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AF5A4B" w:rsidRPr="00762978" w:rsidRDefault="00AF5A4B" w:rsidP="00AF5A4B">
            <w:pPr>
              <w:jc w:val="center"/>
              <w:rPr>
                <w:rFonts w:cs="Arial"/>
                <w:b/>
                <w:sz w:val="20"/>
                <w:szCs w:val="20"/>
              </w:rPr>
            </w:pPr>
            <w:r w:rsidRPr="00762978">
              <w:rPr>
                <w:rFonts w:cs="Arial"/>
                <w:b/>
                <w:sz w:val="20"/>
                <w:szCs w:val="20"/>
              </w:rPr>
              <w:t>ΑΠΑΙΤΗΣΗ</w:t>
            </w: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AF5A4B" w:rsidRPr="00762978" w:rsidRDefault="00AF5A4B" w:rsidP="00AF5A4B">
            <w:pPr>
              <w:jc w:val="center"/>
              <w:rPr>
                <w:rFonts w:cs="Arial"/>
                <w:b/>
                <w:sz w:val="20"/>
                <w:szCs w:val="20"/>
              </w:rPr>
            </w:pPr>
            <w:r w:rsidRPr="00762978">
              <w:rPr>
                <w:rFonts w:cs="Arial"/>
                <w:b/>
                <w:sz w:val="20"/>
                <w:szCs w:val="20"/>
              </w:rPr>
              <w:t>ΑΠΑΝΤΗΣΗ</w:t>
            </w: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AF5A4B" w:rsidRPr="00762978" w:rsidRDefault="00AF5A4B" w:rsidP="00AF5A4B">
            <w:pPr>
              <w:ind w:left="22"/>
              <w:jc w:val="center"/>
              <w:rPr>
                <w:rFonts w:cs="Arial"/>
                <w:b/>
                <w:sz w:val="20"/>
                <w:szCs w:val="20"/>
              </w:rPr>
            </w:pPr>
            <w:r w:rsidRPr="00762978">
              <w:rPr>
                <w:rFonts w:cs="Arial"/>
                <w:b/>
                <w:sz w:val="20"/>
                <w:szCs w:val="20"/>
              </w:rPr>
              <w:t>ΠΑΡΑΠΟΜΠΗ</w:t>
            </w:r>
          </w:p>
        </w:tc>
      </w:tr>
      <w:tr w:rsidR="00AF5A4B" w:rsidRPr="00762978" w:rsidTr="00AF5A4B">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AF5A4B" w:rsidRPr="00057E20" w:rsidRDefault="00AF5A4B" w:rsidP="00AF5A4B">
            <w:pPr>
              <w:snapToGrid w:val="0"/>
              <w:rPr>
                <w:rFonts w:cs="Arial"/>
                <w:b/>
                <w:sz w:val="20"/>
                <w:szCs w:val="20"/>
              </w:rPr>
            </w:pPr>
            <w:r>
              <w:rPr>
                <w:rFonts w:cs="Arial"/>
                <w:b/>
                <w:sz w:val="20"/>
                <w:szCs w:val="20"/>
              </w:rPr>
              <w:t>ΓΕΝΙΚΑ</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AF5A4B" w:rsidRPr="00762978" w:rsidRDefault="00AF5A4B" w:rsidP="00AF5A4B">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AF5A4B" w:rsidRPr="00762978" w:rsidRDefault="00AF5A4B" w:rsidP="00AF5A4B">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AF5A4B" w:rsidRPr="00762978" w:rsidRDefault="00AF5A4B" w:rsidP="00AF5A4B">
            <w:pPr>
              <w:jc w:val="center"/>
              <w:rPr>
                <w:rFonts w:cs="Arial"/>
                <w:b/>
                <w:sz w:val="20"/>
                <w:szCs w:val="20"/>
              </w:rPr>
            </w:pPr>
          </w:p>
        </w:tc>
      </w:tr>
      <w:tr w:rsidR="00AF5A4B"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F5A4B" w:rsidRPr="008044FD" w:rsidRDefault="00AF5A4B"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snapToGrid w:val="0"/>
              <w:rPr>
                <w:rFonts w:cs="Arial"/>
                <w:sz w:val="20"/>
                <w:szCs w:val="20"/>
              </w:rPr>
            </w:pPr>
            <w:r>
              <w:rPr>
                <w:rFonts w:cs="Arial"/>
                <w:sz w:val="20"/>
                <w:szCs w:val="20"/>
              </w:rPr>
              <w:t>Πλήρης συμμόρφωση με τις απαιτήσεις της Παρ. Α3.4.5 της παρούσας</w:t>
            </w:r>
          </w:p>
        </w:tc>
        <w:tc>
          <w:tcPr>
            <w:tcW w:w="1094"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r>
      <w:tr w:rsidR="00AF5A4B"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F5A4B" w:rsidRPr="008044FD" w:rsidRDefault="00AF5A4B"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snapToGrid w:val="0"/>
              <w:rPr>
                <w:rFonts w:cs="Arial"/>
                <w:sz w:val="20"/>
                <w:szCs w:val="20"/>
              </w:rPr>
            </w:pPr>
            <w:r>
              <w:rPr>
                <w:rFonts w:cs="Arial"/>
                <w:sz w:val="20"/>
                <w:szCs w:val="20"/>
              </w:rPr>
              <w:t>Σε περίπτωση κάλυψης των απαιτήσεων με έτοιμα πακέτα λογισμικού να παρασχεθούν οι απαιτούμενες άδειες χρήσης για την πλήρη κάλυψη των αναγκών του έργου</w:t>
            </w:r>
          </w:p>
        </w:tc>
        <w:tc>
          <w:tcPr>
            <w:tcW w:w="1094"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r>
      <w:tr w:rsidR="00AF5A4B" w:rsidRPr="00762978" w:rsidTr="00AF5A4B">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AF5A4B" w:rsidRPr="00057E20" w:rsidRDefault="00AF5A4B" w:rsidP="00AF5A4B">
            <w:pPr>
              <w:snapToGrid w:val="0"/>
              <w:rPr>
                <w:rFonts w:cs="Arial"/>
                <w:b/>
                <w:sz w:val="20"/>
                <w:szCs w:val="20"/>
              </w:rPr>
            </w:pPr>
            <w:r>
              <w:rPr>
                <w:rFonts w:cs="Arial"/>
                <w:b/>
                <w:sz w:val="20"/>
                <w:szCs w:val="20"/>
              </w:rPr>
              <w:t>ΟΡΓΑΝΩΤΙΚΗ ΔΟΜΗ</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AF5A4B" w:rsidRPr="00762978" w:rsidRDefault="00AF5A4B" w:rsidP="00AF5A4B">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AF5A4B" w:rsidRPr="00762978" w:rsidRDefault="00AF5A4B" w:rsidP="00AF5A4B">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AF5A4B" w:rsidRPr="00762978" w:rsidRDefault="00AF5A4B" w:rsidP="00AF5A4B">
            <w:pPr>
              <w:jc w:val="center"/>
              <w:rPr>
                <w:rFonts w:cs="Arial"/>
                <w:b/>
                <w:sz w:val="20"/>
                <w:szCs w:val="20"/>
              </w:rPr>
            </w:pPr>
          </w:p>
        </w:tc>
      </w:tr>
      <w:tr w:rsidR="00AF5A4B"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F5A4B" w:rsidRPr="008044FD" w:rsidRDefault="00AF5A4B"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F5A4B" w:rsidRPr="002A6287" w:rsidRDefault="00A061C0" w:rsidP="00AF5A4B">
            <w:pPr>
              <w:snapToGrid w:val="0"/>
              <w:rPr>
                <w:rFonts w:cs="Arial"/>
                <w:sz w:val="20"/>
                <w:szCs w:val="20"/>
              </w:rPr>
            </w:pPr>
            <w:r w:rsidRPr="00A061C0">
              <w:rPr>
                <w:rFonts w:cs="Arial"/>
                <w:sz w:val="20"/>
                <w:szCs w:val="20"/>
              </w:rPr>
              <w:t xml:space="preserve">Το σύστημα θα </w:t>
            </w:r>
            <w:r w:rsidR="00C023ED" w:rsidRPr="00A061C0">
              <w:rPr>
                <w:rFonts w:cs="Arial"/>
                <w:sz w:val="20"/>
                <w:szCs w:val="20"/>
              </w:rPr>
              <w:t>παρακολουθεί την οργανωτική δομή της ΜΥ με ιεραρχική μορφή</w:t>
            </w:r>
          </w:p>
        </w:tc>
        <w:tc>
          <w:tcPr>
            <w:tcW w:w="1094"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r>
      <w:tr w:rsidR="00AF5A4B"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F5A4B" w:rsidRPr="008044FD" w:rsidRDefault="00AF5A4B"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F5A4B" w:rsidRPr="002A6287" w:rsidRDefault="00A061C0" w:rsidP="00AF5A4B">
            <w:pPr>
              <w:snapToGrid w:val="0"/>
              <w:rPr>
                <w:rFonts w:cs="Arial"/>
                <w:sz w:val="20"/>
                <w:szCs w:val="20"/>
              </w:rPr>
            </w:pPr>
            <w:r w:rsidRPr="00A061C0">
              <w:rPr>
                <w:rFonts w:cs="Arial"/>
                <w:sz w:val="20"/>
                <w:szCs w:val="20"/>
              </w:rPr>
              <w:t>Θ</w:t>
            </w:r>
            <w:r w:rsidR="00C023ED" w:rsidRPr="00A061C0">
              <w:rPr>
                <w:rFonts w:cs="Arial"/>
                <w:sz w:val="20"/>
                <w:szCs w:val="20"/>
              </w:rPr>
              <w:t xml:space="preserve">α μπορούν </w:t>
            </w:r>
            <w:r w:rsidRPr="00A061C0">
              <w:rPr>
                <w:rFonts w:cs="Arial"/>
                <w:sz w:val="20"/>
                <w:szCs w:val="20"/>
              </w:rPr>
              <w:t xml:space="preserve">παραμετρικά </w:t>
            </w:r>
            <w:r w:rsidR="00C023ED" w:rsidRPr="00A061C0">
              <w:rPr>
                <w:rFonts w:cs="Arial"/>
                <w:sz w:val="20"/>
                <w:szCs w:val="20"/>
              </w:rPr>
              <w:t>να οριστούν συμπληρωματικά στοιχεία όπως επιδόματα συναρτώμενα  με την υπηρεσία στην συγκεκριμένη θέση, προσόντα που απαιτούνται, ειδικότητες που μπορούν να υπηρετήσουν στη θέση, ο εξοπλισμός και τα μέσα που διαθέτει κ.α., τα καθήκοντα της θέσης, ο εσωτερικός κανονισμός εργασίας</w:t>
            </w:r>
            <w:r w:rsidRPr="00A061C0">
              <w:rPr>
                <w:rFonts w:cs="Arial"/>
                <w:sz w:val="20"/>
                <w:szCs w:val="20"/>
              </w:rPr>
              <w:t xml:space="preserve"> κλπ.</w:t>
            </w:r>
          </w:p>
        </w:tc>
        <w:tc>
          <w:tcPr>
            <w:tcW w:w="1094"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r>
      <w:tr w:rsidR="00AF5A4B"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F5A4B" w:rsidRPr="008044FD" w:rsidRDefault="00AF5A4B"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F5A4B" w:rsidRPr="002A6287" w:rsidRDefault="00A061C0" w:rsidP="00AF5A4B">
            <w:pPr>
              <w:snapToGrid w:val="0"/>
              <w:rPr>
                <w:rFonts w:cs="Arial"/>
                <w:sz w:val="20"/>
                <w:szCs w:val="20"/>
              </w:rPr>
            </w:pPr>
            <w:r w:rsidRPr="00A061C0">
              <w:rPr>
                <w:rFonts w:cs="Arial"/>
                <w:sz w:val="20"/>
                <w:szCs w:val="20"/>
              </w:rPr>
              <w:t xml:space="preserve">Το σύστημα θα </w:t>
            </w:r>
            <w:r w:rsidR="00C023ED" w:rsidRPr="00A061C0">
              <w:rPr>
                <w:rFonts w:cs="Arial"/>
                <w:sz w:val="20"/>
                <w:szCs w:val="20"/>
              </w:rPr>
              <w:t>συγκρίνει τις απαιτήσεις της θέσης με τον υπάλληλο που την κατέχει</w:t>
            </w:r>
          </w:p>
        </w:tc>
        <w:tc>
          <w:tcPr>
            <w:tcW w:w="1094"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r>
      <w:tr w:rsidR="00AF5A4B"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F5A4B" w:rsidRPr="008044FD" w:rsidRDefault="00AF5A4B"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F5A4B" w:rsidRPr="00762978" w:rsidRDefault="00A061C0" w:rsidP="00AF5A4B">
            <w:pPr>
              <w:snapToGrid w:val="0"/>
              <w:rPr>
                <w:rFonts w:cs="Arial"/>
                <w:sz w:val="20"/>
                <w:szCs w:val="20"/>
              </w:rPr>
            </w:pPr>
            <w:r w:rsidRPr="00A061C0">
              <w:rPr>
                <w:rFonts w:cs="Arial"/>
                <w:sz w:val="20"/>
                <w:szCs w:val="20"/>
              </w:rPr>
              <w:t xml:space="preserve">Το σύστημα θα </w:t>
            </w:r>
            <w:r w:rsidR="00C023ED" w:rsidRPr="00A061C0">
              <w:rPr>
                <w:rFonts w:cs="Arial"/>
                <w:sz w:val="20"/>
                <w:szCs w:val="20"/>
              </w:rPr>
              <w:t>τηρεί για τον  κάθε υπάλληλο απεριόριστο αριθμό παραμέτρων που ορίζονται από τον χρήστη</w:t>
            </w:r>
          </w:p>
        </w:tc>
        <w:tc>
          <w:tcPr>
            <w:tcW w:w="1094"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r>
      <w:tr w:rsidR="00AF5A4B"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F5A4B" w:rsidRPr="008044FD" w:rsidRDefault="00AF5A4B"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F5A4B" w:rsidRDefault="00C023ED" w:rsidP="00AF5A4B">
            <w:pPr>
              <w:snapToGrid w:val="0"/>
              <w:rPr>
                <w:rFonts w:cs="Arial"/>
                <w:sz w:val="20"/>
                <w:szCs w:val="20"/>
              </w:rPr>
            </w:pPr>
            <w:r>
              <w:rPr>
                <w:rFonts w:cs="Arial"/>
                <w:sz w:val="20"/>
                <w:szCs w:val="20"/>
              </w:rPr>
              <w:t>Ομαδοποίηση στοιχείων:</w:t>
            </w:r>
          </w:p>
          <w:p w:rsidR="00C023ED" w:rsidRPr="00A061C0" w:rsidRDefault="00A061C0" w:rsidP="005404BF">
            <w:pPr>
              <w:pStyle w:val="af"/>
              <w:numPr>
                <w:ilvl w:val="0"/>
                <w:numId w:val="34"/>
              </w:numPr>
              <w:snapToGrid w:val="0"/>
              <w:ind w:left="305" w:hanging="218"/>
              <w:rPr>
                <w:rFonts w:ascii="Calibri" w:hAnsi="Calibri" w:cs="Arial"/>
                <w:sz w:val="20"/>
                <w:lang w:eastAsia="el-GR"/>
              </w:rPr>
            </w:pPr>
            <w:r w:rsidRPr="00A061C0">
              <w:rPr>
                <w:rFonts w:ascii="Calibri" w:hAnsi="Calibri" w:cs="Arial"/>
                <w:sz w:val="20"/>
                <w:lang w:eastAsia="el-GR"/>
              </w:rPr>
              <w:t>Π</w:t>
            </w:r>
            <w:r w:rsidR="00C023ED" w:rsidRPr="00A061C0">
              <w:rPr>
                <w:rFonts w:ascii="Calibri" w:hAnsi="Calibri" w:cs="Arial"/>
                <w:sz w:val="20"/>
                <w:lang w:eastAsia="el-GR"/>
              </w:rPr>
              <w:t>ροσωπικ</w:t>
            </w:r>
            <w:r>
              <w:rPr>
                <w:rFonts w:ascii="Calibri" w:hAnsi="Calibri" w:cs="Arial"/>
                <w:sz w:val="20"/>
                <w:lang w:eastAsia="el-GR"/>
              </w:rPr>
              <w:t>ά</w:t>
            </w:r>
            <w:r w:rsidR="00C023ED" w:rsidRPr="00A061C0">
              <w:rPr>
                <w:rFonts w:ascii="Calibri" w:hAnsi="Calibri" w:cs="Arial"/>
                <w:sz w:val="20"/>
                <w:lang w:eastAsia="el-GR"/>
              </w:rPr>
              <w:t xml:space="preserve"> στοιχεί</w:t>
            </w:r>
            <w:r>
              <w:rPr>
                <w:rFonts w:ascii="Calibri" w:hAnsi="Calibri" w:cs="Arial"/>
                <w:sz w:val="20"/>
                <w:lang w:eastAsia="el-GR"/>
              </w:rPr>
              <w:t>α</w:t>
            </w:r>
          </w:p>
          <w:p w:rsidR="00C023ED" w:rsidRPr="00A061C0" w:rsidRDefault="00C023ED" w:rsidP="005404BF">
            <w:pPr>
              <w:pStyle w:val="af"/>
              <w:numPr>
                <w:ilvl w:val="0"/>
                <w:numId w:val="34"/>
              </w:numPr>
              <w:snapToGrid w:val="0"/>
              <w:ind w:left="305" w:hanging="218"/>
              <w:rPr>
                <w:rFonts w:ascii="Calibri" w:hAnsi="Calibri" w:cs="Arial"/>
                <w:sz w:val="20"/>
                <w:lang w:eastAsia="el-GR"/>
              </w:rPr>
            </w:pPr>
            <w:r w:rsidRPr="00A061C0">
              <w:rPr>
                <w:rFonts w:ascii="Calibri" w:hAnsi="Calibri" w:cs="Arial"/>
                <w:sz w:val="20"/>
                <w:lang w:eastAsia="el-GR"/>
              </w:rPr>
              <w:t>Μισθολογικ</w:t>
            </w:r>
            <w:r w:rsidR="00A061C0">
              <w:rPr>
                <w:rFonts w:ascii="Calibri" w:hAnsi="Calibri" w:cs="Arial"/>
                <w:sz w:val="20"/>
                <w:lang w:eastAsia="el-GR"/>
              </w:rPr>
              <w:t>ά</w:t>
            </w:r>
            <w:r w:rsidRPr="00A061C0">
              <w:rPr>
                <w:rFonts w:ascii="Calibri" w:hAnsi="Calibri" w:cs="Arial"/>
                <w:sz w:val="20"/>
                <w:lang w:eastAsia="el-GR"/>
              </w:rPr>
              <w:t xml:space="preserve"> στοιχεί</w:t>
            </w:r>
            <w:r w:rsidR="00A061C0">
              <w:rPr>
                <w:rFonts w:ascii="Calibri" w:hAnsi="Calibri" w:cs="Arial"/>
                <w:sz w:val="20"/>
                <w:lang w:eastAsia="el-GR"/>
              </w:rPr>
              <w:t>α</w:t>
            </w:r>
          </w:p>
          <w:p w:rsidR="00C023ED" w:rsidRPr="00A061C0" w:rsidRDefault="00C023ED" w:rsidP="005404BF">
            <w:pPr>
              <w:pStyle w:val="af"/>
              <w:numPr>
                <w:ilvl w:val="0"/>
                <w:numId w:val="34"/>
              </w:numPr>
              <w:snapToGrid w:val="0"/>
              <w:ind w:left="305" w:hanging="218"/>
              <w:rPr>
                <w:rFonts w:ascii="Calibri" w:hAnsi="Calibri" w:cs="Arial"/>
                <w:sz w:val="20"/>
                <w:lang w:eastAsia="el-GR"/>
              </w:rPr>
            </w:pPr>
            <w:r w:rsidRPr="00A061C0">
              <w:rPr>
                <w:rFonts w:ascii="Calibri" w:hAnsi="Calibri" w:cs="Arial"/>
                <w:sz w:val="20"/>
                <w:lang w:eastAsia="el-GR"/>
              </w:rPr>
              <w:t>Οικογενειακά στοιχεία</w:t>
            </w:r>
          </w:p>
          <w:p w:rsidR="00C023ED" w:rsidRPr="00A061C0" w:rsidRDefault="00C023ED" w:rsidP="005404BF">
            <w:pPr>
              <w:pStyle w:val="af"/>
              <w:numPr>
                <w:ilvl w:val="0"/>
                <w:numId w:val="34"/>
              </w:numPr>
              <w:snapToGrid w:val="0"/>
              <w:ind w:left="305" w:hanging="218"/>
              <w:rPr>
                <w:rFonts w:ascii="Calibri" w:hAnsi="Calibri" w:cs="Arial"/>
                <w:sz w:val="20"/>
                <w:lang w:eastAsia="el-GR"/>
              </w:rPr>
            </w:pPr>
            <w:r w:rsidRPr="00A061C0">
              <w:rPr>
                <w:rFonts w:ascii="Calibri" w:hAnsi="Calibri" w:cs="Arial"/>
                <w:sz w:val="20"/>
                <w:lang w:eastAsia="el-GR"/>
              </w:rPr>
              <w:t>Μεταθέσεις-Αποσπάσεις</w:t>
            </w:r>
          </w:p>
          <w:p w:rsidR="00C023ED" w:rsidRPr="00A061C0" w:rsidRDefault="00C023ED" w:rsidP="005404BF">
            <w:pPr>
              <w:pStyle w:val="af"/>
              <w:numPr>
                <w:ilvl w:val="0"/>
                <w:numId w:val="34"/>
              </w:numPr>
              <w:snapToGrid w:val="0"/>
              <w:ind w:left="305" w:hanging="218"/>
              <w:rPr>
                <w:rFonts w:ascii="Calibri" w:hAnsi="Calibri" w:cs="Arial"/>
                <w:sz w:val="20"/>
                <w:lang w:eastAsia="el-GR"/>
              </w:rPr>
            </w:pPr>
            <w:r w:rsidRPr="00A061C0">
              <w:rPr>
                <w:rFonts w:ascii="Calibri" w:hAnsi="Calibri" w:cs="Arial"/>
                <w:sz w:val="20"/>
                <w:lang w:eastAsia="el-GR"/>
              </w:rPr>
              <w:t>Στοιχεία προϋπηρεσίας</w:t>
            </w:r>
          </w:p>
          <w:p w:rsidR="00C023ED" w:rsidRPr="00A061C0" w:rsidRDefault="00C023ED" w:rsidP="005404BF">
            <w:pPr>
              <w:pStyle w:val="af"/>
              <w:numPr>
                <w:ilvl w:val="0"/>
                <w:numId w:val="34"/>
              </w:numPr>
              <w:snapToGrid w:val="0"/>
              <w:ind w:left="305" w:hanging="218"/>
              <w:rPr>
                <w:rFonts w:ascii="Calibri" w:hAnsi="Calibri" w:cs="Arial"/>
                <w:sz w:val="20"/>
                <w:lang w:eastAsia="el-GR"/>
              </w:rPr>
            </w:pPr>
            <w:r w:rsidRPr="00A061C0">
              <w:rPr>
                <w:rFonts w:ascii="Calibri" w:hAnsi="Calibri" w:cs="Arial"/>
                <w:sz w:val="20"/>
                <w:lang w:eastAsia="el-GR"/>
              </w:rPr>
              <w:t>Στοιχεία Μόρφωσης</w:t>
            </w:r>
          </w:p>
          <w:p w:rsidR="00C023ED" w:rsidRPr="00A061C0" w:rsidRDefault="00C023ED" w:rsidP="005404BF">
            <w:pPr>
              <w:pStyle w:val="af"/>
              <w:numPr>
                <w:ilvl w:val="0"/>
                <w:numId w:val="34"/>
              </w:numPr>
              <w:snapToGrid w:val="0"/>
              <w:ind w:left="305" w:hanging="218"/>
              <w:rPr>
                <w:rFonts w:ascii="Calibri" w:hAnsi="Calibri" w:cs="Arial"/>
                <w:sz w:val="20"/>
                <w:lang w:eastAsia="el-GR"/>
              </w:rPr>
            </w:pPr>
            <w:r w:rsidRPr="00A061C0">
              <w:rPr>
                <w:rFonts w:ascii="Calibri" w:hAnsi="Calibri" w:cs="Arial"/>
                <w:sz w:val="20"/>
                <w:lang w:eastAsia="el-GR"/>
              </w:rPr>
              <w:t>Συνδικαλιστικά</w:t>
            </w:r>
            <w:r w:rsidR="00A061C0">
              <w:rPr>
                <w:rFonts w:ascii="Calibri" w:hAnsi="Calibri" w:cs="Arial"/>
                <w:sz w:val="20"/>
                <w:lang w:eastAsia="el-GR"/>
              </w:rPr>
              <w:t xml:space="preserve"> στοιχεία</w:t>
            </w:r>
          </w:p>
          <w:p w:rsidR="00C023ED" w:rsidRPr="00A061C0" w:rsidRDefault="00C023ED" w:rsidP="005404BF">
            <w:pPr>
              <w:pStyle w:val="af"/>
              <w:numPr>
                <w:ilvl w:val="0"/>
                <w:numId w:val="34"/>
              </w:numPr>
              <w:snapToGrid w:val="0"/>
              <w:ind w:left="305" w:hanging="218"/>
              <w:rPr>
                <w:rFonts w:ascii="Calibri" w:hAnsi="Calibri" w:cs="Arial"/>
                <w:sz w:val="20"/>
                <w:lang w:eastAsia="el-GR"/>
              </w:rPr>
            </w:pPr>
            <w:r w:rsidRPr="00A061C0">
              <w:rPr>
                <w:rFonts w:ascii="Calibri" w:hAnsi="Calibri" w:cs="Arial"/>
                <w:sz w:val="20"/>
                <w:lang w:eastAsia="el-GR"/>
              </w:rPr>
              <w:t>Άδειες</w:t>
            </w:r>
          </w:p>
          <w:p w:rsidR="00C023ED" w:rsidRPr="00A061C0" w:rsidRDefault="00C023ED" w:rsidP="005404BF">
            <w:pPr>
              <w:pStyle w:val="af"/>
              <w:numPr>
                <w:ilvl w:val="0"/>
                <w:numId w:val="34"/>
              </w:numPr>
              <w:snapToGrid w:val="0"/>
              <w:ind w:left="305" w:hanging="218"/>
              <w:rPr>
                <w:rFonts w:ascii="Calibri" w:hAnsi="Calibri" w:cs="Arial"/>
                <w:sz w:val="20"/>
                <w:lang w:eastAsia="el-GR"/>
              </w:rPr>
            </w:pPr>
            <w:r w:rsidRPr="00A061C0">
              <w:rPr>
                <w:rFonts w:ascii="Calibri" w:hAnsi="Calibri" w:cs="Arial"/>
                <w:sz w:val="20"/>
                <w:lang w:eastAsia="el-GR"/>
              </w:rPr>
              <w:t>Ασθένειες</w:t>
            </w:r>
          </w:p>
          <w:p w:rsidR="00C023ED" w:rsidRPr="00A061C0" w:rsidRDefault="00A061C0" w:rsidP="005404BF">
            <w:pPr>
              <w:pStyle w:val="af"/>
              <w:numPr>
                <w:ilvl w:val="0"/>
                <w:numId w:val="34"/>
              </w:numPr>
              <w:snapToGrid w:val="0"/>
              <w:ind w:left="305" w:hanging="218"/>
              <w:rPr>
                <w:rFonts w:ascii="Calibri" w:hAnsi="Calibri" w:cs="Arial"/>
                <w:sz w:val="20"/>
                <w:lang w:eastAsia="el-GR"/>
              </w:rPr>
            </w:pPr>
            <w:r>
              <w:rPr>
                <w:rFonts w:ascii="Calibri" w:hAnsi="Calibri" w:cs="Arial"/>
                <w:sz w:val="20"/>
                <w:lang w:eastAsia="el-GR"/>
              </w:rPr>
              <w:t>Εργατικά Ατυχήματα</w:t>
            </w:r>
          </w:p>
          <w:p w:rsidR="00C023ED" w:rsidRPr="00A061C0" w:rsidRDefault="00C023ED" w:rsidP="005404BF">
            <w:pPr>
              <w:pStyle w:val="af"/>
              <w:numPr>
                <w:ilvl w:val="0"/>
                <w:numId w:val="34"/>
              </w:numPr>
              <w:snapToGrid w:val="0"/>
              <w:ind w:left="305" w:hanging="218"/>
              <w:rPr>
                <w:rFonts w:ascii="Calibri" w:hAnsi="Calibri" w:cs="Arial"/>
                <w:sz w:val="20"/>
                <w:lang w:eastAsia="el-GR"/>
              </w:rPr>
            </w:pPr>
            <w:r w:rsidRPr="00A061C0">
              <w:rPr>
                <w:rFonts w:ascii="Calibri" w:hAnsi="Calibri" w:cs="Arial"/>
                <w:sz w:val="20"/>
                <w:lang w:eastAsia="el-GR"/>
              </w:rPr>
              <w:t>Ηθικές – Υλικές αμοιβές</w:t>
            </w:r>
          </w:p>
          <w:p w:rsidR="00C023ED" w:rsidRPr="00A061C0" w:rsidRDefault="00C023ED" w:rsidP="005404BF">
            <w:pPr>
              <w:pStyle w:val="af"/>
              <w:numPr>
                <w:ilvl w:val="0"/>
                <w:numId w:val="34"/>
              </w:numPr>
              <w:snapToGrid w:val="0"/>
              <w:ind w:left="305" w:hanging="218"/>
              <w:rPr>
                <w:rFonts w:ascii="Calibri" w:hAnsi="Calibri" w:cs="Arial"/>
                <w:sz w:val="20"/>
                <w:lang w:eastAsia="el-GR"/>
              </w:rPr>
            </w:pPr>
            <w:r w:rsidRPr="00A061C0">
              <w:rPr>
                <w:rFonts w:ascii="Calibri" w:hAnsi="Calibri" w:cs="Arial"/>
                <w:sz w:val="20"/>
                <w:lang w:eastAsia="el-GR"/>
              </w:rPr>
              <w:t>Δικαστικές</w:t>
            </w:r>
            <w:r w:rsidR="00A061C0">
              <w:rPr>
                <w:rFonts w:ascii="Calibri" w:hAnsi="Calibri" w:cs="Arial"/>
                <w:sz w:val="20"/>
                <w:lang w:eastAsia="el-GR"/>
              </w:rPr>
              <w:t xml:space="preserve"> Αποφάσεις με υπολογισμό τόκων</w:t>
            </w:r>
          </w:p>
          <w:p w:rsidR="00C023ED" w:rsidRPr="00A061C0" w:rsidRDefault="00C023ED" w:rsidP="005404BF">
            <w:pPr>
              <w:pStyle w:val="af"/>
              <w:numPr>
                <w:ilvl w:val="0"/>
                <w:numId w:val="34"/>
              </w:numPr>
              <w:snapToGrid w:val="0"/>
              <w:ind w:left="305" w:hanging="218"/>
              <w:rPr>
                <w:rFonts w:ascii="Calibri" w:hAnsi="Calibri" w:cs="Arial"/>
                <w:sz w:val="20"/>
                <w:lang w:eastAsia="el-GR"/>
              </w:rPr>
            </w:pPr>
            <w:r w:rsidRPr="00A061C0">
              <w:rPr>
                <w:rFonts w:ascii="Calibri" w:hAnsi="Calibri" w:cs="Arial"/>
                <w:sz w:val="20"/>
                <w:lang w:eastAsia="el-GR"/>
              </w:rPr>
              <w:t>Πειθαρχικά Παραπτώματα</w:t>
            </w:r>
          </w:p>
          <w:p w:rsidR="00C023ED" w:rsidRPr="00A061C0" w:rsidRDefault="00C023ED" w:rsidP="005404BF">
            <w:pPr>
              <w:pStyle w:val="af"/>
              <w:numPr>
                <w:ilvl w:val="0"/>
                <w:numId w:val="34"/>
              </w:numPr>
              <w:snapToGrid w:val="0"/>
              <w:ind w:left="305" w:hanging="218"/>
              <w:rPr>
                <w:rFonts w:ascii="Calibri" w:hAnsi="Calibri" w:cs="Arial"/>
                <w:sz w:val="20"/>
                <w:lang w:eastAsia="el-GR"/>
              </w:rPr>
            </w:pPr>
            <w:r w:rsidRPr="00A061C0">
              <w:rPr>
                <w:rFonts w:ascii="Calibri" w:hAnsi="Calibri" w:cs="Arial"/>
                <w:sz w:val="20"/>
                <w:lang w:eastAsia="el-GR"/>
              </w:rPr>
              <w:t>Ότι άλλο κατά την κρίση του οργανισμού χρειαστεί να κωδικοποιηθεί.</w:t>
            </w:r>
          </w:p>
        </w:tc>
        <w:tc>
          <w:tcPr>
            <w:tcW w:w="1094"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r>
      <w:tr w:rsidR="00AF5A4B"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F5A4B" w:rsidRPr="008044FD" w:rsidRDefault="00AF5A4B"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F5A4B" w:rsidRPr="00762978" w:rsidRDefault="00C023ED" w:rsidP="00AF5A4B">
            <w:pPr>
              <w:snapToGrid w:val="0"/>
              <w:rPr>
                <w:rFonts w:cs="Arial"/>
                <w:sz w:val="20"/>
                <w:szCs w:val="20"/>
              </w:rPr>
            </w:pPr>
            <w:r w:rsidRPr="00A061C0">
              <w:rPr>
                <w:rFonts w:cs="Arial"/>
                <w:sz w:val="20"/>
                <w:szCs w:val="20"/>
              </w:rPr>
              <w:t xml:space="preserve">Όλες οι μεταβολές θα παρακολουθούνται ιστορικά </w:t>
            </w:r>
            <w:r w:rsidR="00A061C0" w:rsidRPr="00A061C0">
              <w:rPr>
                <w:rFonts w:cs="Arial"/>
                <w:sz w:val="20"/>
                <w:szCs w:val="20"/>
              </w:rPr>
              <w:t xml:space="preserve">ώστε </w:t>
            </w:r>
            <w:r w:rsidRPr="00A061C0">
              <w:rPr>
                <w:rFonts w:cs="Arial"/>
                <w:sz w:val="20"/>
                <w:szCs w:val="20"/>
              </w:rPr>
              <w:t>να υπάρχει για τον κάθε εργαζόμενο μια πλήρης εικόνα του σε κάθε χρονική στιγμή</w:t>
            </w:r>
          </w:p>
        </w:tc>
        <w:tc>
          <w:tcPr>
            <w:tcW w:w="1094"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r>
      <w:tr w:rsidR="00AF5A4B"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F5A4B" w:rsidRPr="008044FD" w:rsidRDefault="00AF5A4B"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F5A4B" w:rsidRPr="00762978" w:rsidRDefault="00C023ED" w:rsidP="00A061C0">
            <w:pPr>
              <w:snapToGrid w:val="0"/>
              <w:rPr>
                <w:rFonts w:cs="Arial"/>
                <w:sz w:val="20"/>
                <w:szCs w:val="20"/>
              </w:rPr>
            </w:pPr>
            <w:r w:rsidRPr="00A061C0">
              <w:rPr>
                <w:rFonts w:cs="Arial"/>
                <w:sz w:val="20"/>
                <w:szCs w:val="20"/>
              </w:rPr>
              <w:t>Κάθε μεταβολή θα μπορεί να έχει έναρξη ισχύος σε μελλοντική ημερομηνία</w:t>
            </w:r>
          </w:p>
        </w:tc>
        <w:tc>
          <w:tcPr>
            <w:tcW w:w="1094"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r>
      <w:tr w:rsidR="00AF5A4B"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F5A4B" w:rsidRPr="008044FD" w:rsidRDefault="00AF5A4B"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F5A4B" w:rsidRPr="00762978" w:rsidRDefault="00C023ED" w:rsidP="00A061C0">
            <w:pPr>
              <w:snapToGrid w:val="0"/>
              <w:rPr>
                <w:rFonts w:cs="Arial"/>
                <w:sz w:val="20"/>
                <w:szCs w:val="20"/>
              </w:rPr>
            </w:pPr>
            <w:r w:rsidRPr="00A061C0">
              <w:rPr>
                <w:rFonts w:cs="Arial"/>
                <w:sz w:val="20"/>
                <w:szCs w:val="20"/>
              </w:rPr>
              <w:t>Το σύστημα θα εκδίδει διάφορες καταστάσεις με στοιχεία του προσωπικού, μεταξύ των οποίων διαφορά προβλεπόμενου και υπηρετούντος προσωπικού σε μελλοντικό χρόνο με βάσει όρια συνταξιοδότησης η λήξης συμβάσεων εργασίας ορισμένου χρόνου, ανά θέση εργασίας ώστε να προγραμματιστ</w:t>
            </w:r>
            <w:r w:rsidR="00A061C0" w:rsidRPr="00A061C0">
              <w:rPr>
                <w:rFonts w:cs="Arial"/>
                <w:sz w:val="20"/>
                <w:szCs w:val="20"/>
              </w:rPr>
              <w:t>ούν</w:t>
            </w:r>
            <w:r w:rsidRPr="00A061C0">
              <w:rPr>
                <w:rFonts w:cs="Arial"/>
                <w:sz w:val="20"/>
                <w:szCs w:val="20"/>
              </w:rPr>
              <w:t xml:space="preserve"> </w:t>
            </w:r>
            <w:r w:rsidR="00A061C0" w:rsidRPr="00A061C0">
              <w:rPr>
                <w:rFonts w:cs="Arial"/>
                <w:sz w:val="20"/>
                <w:szCs w:val="20"/>
              </w:rPr>
              <w:t>οι</w:t>
            </w:r>
            <w:r w:rsidRPr="00A061C0">
              <w:rPr>
                <w:rFonts w:cs="Arial"/>
                <w:sz w:val="20"/>
                <w:szCs w:val="20"/>
              </w:rPr>
              <w:t xml:space="preserve"> προσλήψεις που πρέπει να γίνουν, κατανομή αδειών  αλλά και διάφορες στατιστικές καταστάσεις</w:t>
            </w:r>
          </w:p>
        </w:tc>
        <w:tc>
          <w:tcPr>
            <w:tcW w:w="1094"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r>
      <w:tr w:rsidR="00AF5A4B"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F5A4B" w:rsidRPr="008044FD" w:rsidRDefault="00AF5A4B"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F5A4B" w:rsidRPr="00762978" w:rsidRDefault="00A061C0" w:rsidP="00AF5A4B">
            <w:pPr>
              <w:snapToGrid w:val="0"/>
              <w:rPr>
                <w:rFonts w:cs="Arial"/>
                <w:sz w:val="20"/>
                <w:szCs w:val="20"/>
              </w:rPr>
            </w:pPr>
            <w:r w:rsidRPr="00A061C0">
              <w:rPr>
                <w:rFonts w:cs="Arial"/>
                <w:sz w:val="20"/>
                <w:szCs w:val="20"/>
              </w:rPr>
              <w:t>Ο</w:t>
            </w:r>
            <w:r w:rsidR="00C023ED" w:rsidRPr="00A061C0">
              <w:rPr>
                <w:rFonts w:cs="Arial"/>
                <w:sz w:val="20"/>
                <w:szCs w:val="20"/>
              </w:rPr>
              <w:t xml:space="preserve"> χρήστης θα μπορεί να συνθέσει καταστάσεις καθορίζοντας τα στοιχεία ενδιαφέροντός του</w:t>
            </w:r>
          </w:p>
        </w:tc>
        <w:tc>
          <w:tcPr>
            <w:tcW w:w="1094"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r>
      <w:tr w:rsidR="00AF5A4B"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F5A4B" w:rsidRPr="008044FD" w:rsidRDefault="00AF5A4B"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F5A4B" w:rsidRPr="00762978" w:rsidRDefault="00C023ED" w:rsidP="00A061C0">
            <w:pPr>
              <w:snapToGrid w:val="0"/>
              <w:rPr>
                <w:rFonts w:cs="Arial"/>
                <w:sz w:val="20"/>
                <w:szCs w:val="20"/>
              </w:rPr>
            </w:pPr>
            <w:r w:rsidRPr="00A061C0">
              <w:rPr>
                <w:rFonts w:cs="Arial"/>
                <w:sz w:val="20"/>
                <w:szCs w:val="20"/>
              </w:rPr>
              <w:t xml:space="preserve">Το σύστημα θα </w:t>
            </w:r>
            <w:r w:rsidR="00A061C0" w:rsidRPr="00A061C0">
              <w:rPr>
                <w:rFonts w:cs="Arial"/>
                <w:sz w:val="20"/>
                <w:szCs w:val="20"/>
              </w:rPr>
              <w:t>ε</w:t>
            </w:r>
            <w:r w:rsidRPr="00A061C0">
              <w:rPr>
                <w:rFonts w:cs="Arial"/>
                <w:sz w:val="20"/>
                <w:szCs w:val="20"/>
              </w:rPr>
              <w:t>πικοινωνεί με εφαρμογές αυτοματισμού γραφείου για την έκδοση βεβαιώσεων και την παραγωγή στοιχείων προς περαιτέρω επεξεργασία</w:t>
            </w:r>
          </w:p>
        </w:tc>
        <w:tc>
          <w:tcPr>
            <w:tcW w:w="1094"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r>
      <w:tr w:rsidR="00AF5A4B" w:rsidRPr="00762978" w:rsidTr="00AF5A4B">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AF5A4B" w:rsidRPr="00762978" w:rsidRDefault="00AF5A4B" w:rsidP="00AF5A4B">
            <w:pPr>
              <w:snapToGrid w:val="0"/>
              <w:rPr>
                <w:rFonts w:cs="Arial"/>
                <w:b/>
                <w:sz w:val="20"/>
                <w:szCs w:val="20"/>
              </w:rPr>
            </w:pPr>
            <w:r>
              <w:rPr>
                <w:rFonts w:cs="Arial"/>
                <w:b/>
                <w:sz w:val="20"/>
                <w:szCs w:val="20"/>
              </w:rPr>
              <w:t>ΠΡΟΣΛΗΨΕΙΣ</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AF5A4B" w:rsidRPr="00762978" w:rsidRDefault="00AF5A4B" w:rsidP="00AF5A4B">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AF5A4B" w:rsidRPr="00762978" w:rsidRDefault="00AF5A4B" w:rsidP="00AF5A4B">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AF5A4B" w:rsidRPr="00762978" w:rsidRDefault="00AF5A4B" w:rsidP="00AF5A4B">
            <w:pPr>
              <w:jc w:val="center"/>
              <w:rPr>
                <w:rFonts w:cs="Arial"/>
                <w:b/>
                <w:sz w:val="20"/>
                <w:szCs w:val="20"/>
              </w:rPr>
            </w:pPr>
          </w:p>
        </w:tc>
      </w:tr>
      <w:tr w:rsidR="00AF5A4B"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F5A4B" w:rsidRPr="008044FD" w:rsidRDefault="00AF5A4B"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F5A4B" w:rsidRPr="00762978" w:rsidRDefault="009B10BD" w:rsidP="00AF5A4B">
            <w:pPr>
              <w:snapToGrid w:val="0"/>
              <w:rPr>
                <w:rFonts w:cs="Arial"/>
                <w:sz w:val="20"/>
                <w:szCs w:val="20"/>
              </w:rPr>
            </w:pPr>
            <w:r w:rsidRPr="009B10BD">
              <w:rPr>
                <w:rFonts w:cs="Arial"/>
                <w:sz w:val="20"/>
                <w:szCs w:val="20"/>
              </w:rPr>
              <w:t>Το σύστημα θα διαθέτει πληροφόρηση σε σχέση με τις προβλεπόμενες θέσεις ανά μονάδα και αυτές των πραγματικά υπηρετούντων σε οποιοδήποτε ημερομηνία ακόμα και μελλοντική ώστε να είναι δυνατός ο σχεδιασμός των προσλήψεων</w:t>
            </w:r>
          </w:p>
        </w:tc>
        <w:tc>
          <w:tcPr>
            <w:tcW w:w="1094"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r>
      <w:tr w:rsidR="00AF5A4B"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F5A4B" w:rsidRPr="008044FD" w:rsidRDefault="00AF5A4B"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F5A4B" w:rsidRPr="00762978" w:rsidRDefault="009B10BD" w:rsidP="00AF5A4B">
            <w:pPr>
              <w:snapToGrid w:val="0"/>
              <w:rPr>
                <w:rFonts w:cs="Arial"/>
                <w:sz w:val="20"/>
                <w:szCs w:val="20"/>
              </w:rPr>
            </w:pPr>
            <w:r w:rsidRPr="009B10BD">
              <w:rPr>
                <w:rFonts w:cs="Arial"/>
                <w:sz w:val="20"/>
                <w:szCs w:val="20"/>
              </w:rPr>
              <w:t>Για την κάθε θέση και ανάλογα με τις απαιτήσεις είτε του οργανισμού είτε του Α.Σ.Ε.Π. θα ορίζονται  παραμετρικά τα κριτήρια που απαιτούνται σε κάθε προκήρυξη</w:t>
            </w:r>
          </w:p>
        </w:tc>
        <w:tc>
          <w:tcPr>
            <w:tcW w:w="1094"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r>
      <w:tr w:rsidR="00AF5A4B"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F5A4B" w:rsidRPr="008044FD" w:rsidRDefault="00AF5A4B"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F5A4B" w:rsidRPr="009E643E" w:rsidRDefault="009B10BD" w:rsidP="00AF5A4B">
            <w:pPr>
              <w:snapToGrid w:val="0"/>
              <w:rPr>
                <w:rFonts w:cs="Arial"/>
                <w:sz w:val="20"/>
                <w:szCs w:val="20"/>
              </w:rPr>
            </w:pPr>
            <w:r w:rsidRPr="009B10BD">
              <w:rPr>
                <w:rFonts w:cs="Arial"/>
                <w:sz w:val="20"/>
                <w:szCs w:val="20"/>
              </w:rPr>
              <w:t>Το σύστημα θα απορρίπτει τους υποψήφιους που δεν πληρούν τα υποχρεωτικά κριτήρια και κατατάσσει σε σειρά ανά θέση τους υποψηφίους με βάσει τα προαιρετικά κριτήρια είτε με το σύστημα των μορίων ανά κριτήριο είτε με σειρά αξιολόγησης του κάθε κριτηρίου</w:t>
            </w:r>
          </w:p>
        </w:tc>
        <w:tc>
          <w:tcPr>
            <w:tcW w:w="1094"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r>
      <w:tr w:rsidR="00AF5A4B"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F5A4B" w:rsidRPr="008044FD" w:rsidRDefault="00AF5A4B"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F5A4B" w:rsidRPr="009E643E" w:rsidRDefault="009B10BD" w:rsidP="00AF5A4B">
            <w:pPr>
              <w:snapToGrid w:val="0"/>
              <w:rPr>
                <w:rFonts w:cs="Arial"/>
                <w:sz w:val="20"/>
                <w:szCs w:val="20"/>
              </w:rPr>
            </w:pPr>
            <w:r w:rsidRPr="009B10BD">
              <w:rPr>
                <w:rFonts w:cs="Arial"/>
                <w:sz w:val="20"/>
                <w:szCs w:val="20"/>
              </w:rPr>
              <w:t xml:space="preserve">Το σύστημα θα καταρτίζει πίνακα </w:t>
            </w:r>
            <w:r w:rsidRPr="009B10BD">
              <w:rPr>
                <w:rFonts w:cs="Arial"/>
                <w:sz w:val="20"/>
                <w:szCs w:val="20"/>
              </w:rPr>
              <w:lastRenderedPageBreak/>
              <w:t>αξιολόγησης των υποψηφίων ανά θέση εργασίας</w:t>
            </w:r>
          </w:p>
        </w:tc>
        <w:tc>
          <w:tcPr>
            <w:tcW w:w="1094"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r>
              <w:rPr>
                <w:rFonts w:cs="Arial"/>
                <w:sz w:val="20"/>
                <w:szCs w:val="20"/>
              </w:rPr>
              <w:lastRenderedPageBreak/>
              <w:t>ΝΑΙ</w:t>
            </w:r>
          </w:p>
        </w:tc>
        <w:tc>
          <w:tcPr>
            <w:tcW w:w="1236"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r>
      <w:tr w:rsidR="00AF5A4B"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F5A4B" w:rsidRPr="008044FD" w:rsidRDefault="00AF5A4B"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F5A4B" w:rsidRPr="009E643E" w:rsidRDefault="009B10BD" w:rsidP="009B10BD">
            <w:pPr>
              <w:snapToGrid w:val="0"/>
              <w:rPr>
                <w:rFonts w:cs="Arial"/>
                <w:sz w:val="20"/>
                <w:szCs w:val="20"/>
              </w:rPr>
            </w:pPr>
            <w:r w:rsidRPr="009B10BD">
              <w:rPr>
                <w:rFonts w:cs="Arial"/>
                <w:sz w:val="20"/>
                <w:szCs w:val="20"/>
              </w:rPr>
              <w:t>Το σύστημα θα διαθέτει παραμετρικό σύστημα επιλογής προσωπικού που καλύπτει τις απαιτήσεις του ΑΣΕΠ</w:t>
            </w:r>
          </w:p>
        </w:tc>
        <w:tc>
          <w:tcPr>
            <w:tcW w:w="1094"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p>
        </w:tc>
      </w:tr>
      <w:tr w:rsidR="00AF5A4B" w:rsidRPr="00762978" w:rsidTr="00AF5A4B">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AF5A4B" w:rsidRPr="00057E20" w:rsidRDefault="00AF5A4B" w:rsidP="00AF5A4B">
            <w:pPr>
              <w:snapToGrid w:val="0"/>
              <w:rPr>
                <w:rFonts w:cs="Arial"/>
                <w:b/>
                <w:sz w:val="20"/>
                <w:szCs w:val="20"/>
              </w:rPr>
            </w:pPr>
            <w:r>
              <w:rPr>
                <w:rFonts w:cs="Arial"/>
                <w:b/>
                <w:sz w:val="20"/>
                <w:szCs w:val="20"/>
              </w:rPr>
              <w:t>ΑΞΙΟΛΟΓΗΣΗ ΠΡΟΣΩΠΙΚΟΥ</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AF5A4B" w:rsidRPr="00762978" w:rsidRDefault="00AF5A4B" w:rsidP="00AF5A4B">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AF5A4B" w:rsidRPr="00762978" w:rsidRDefault="00AF5A4B" w:rsidP="00AF5A4B">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AF5A4B" w:rsidRPr="00762978" w:rsidRDefault="00AF5A4B" w:rsidP="00AF5A4B">
            <w:pPr>
              <w:jc w:val="center"/>
              <w:rPr>
                <w:rFonts w:cs="Arial"/>
                <w:b/>
                <w:sz w:val="20"/>
                <w:szCs w:val="20"/>
              </w:rPr>
            </w:pPr>
          </w:p>
        </w:tc>
      </w:tr>
      <w:tr w:rsidR="00AF5A4B"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F5A4B" w:rsidRPr="003145A4" w:rsidRDefault="00AF5A4B"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F5A4B" w:rsidRPr="00762978" w:rsidRDefault="002424FF" w:rsidP="002424FF">
            <w:pPr>
              <w:snapToGrid w:val="0"/>
              <w:rPr>
                <w:rFonts w:cs="Arial"/>
                <w:sz w:val="20"/>
                <w:szCs w:val="20"/>
              </w:rPr>
            </w:pPr>
            <w:r w:rsidRPr="002424FF">
              <w:rPr>
                <w:rFonts w:cs="Arial"/>
                <w:sz w:val="20"/>
                <w:szCs w:val="20"/>
              </w:rPr>
              <w:t>Το σύστημα θα παρέχει την δυνατότητα να αξιολογηθεί ο κάθε εργαζόμενος με βαθμολογία της απόδοσης του από ένα ή περισσότερους αξιολογητές μέσω της ανταπόκρισής του σε προκαθορισμένους στόχους</w:t>
            </w:r>
          </w:p>
        </w:tc>
        <w:tc>
          <w:tcPr>
            <w:tcW w:w="1094"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rPr>
            </w:pPr>
          </w:p>
        </w:tc>
      </w:tr>
      <w:tr w:rsidR="00AF5A4B"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F5A4B" w:rsidRPr="008044FD" w:rsidRDefault="00AF5A4B"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F5A4B" w:rsidRPr="00AF5A4B" w:rsidRDefault="002424FF" w:rsidP="00AF5A4B">
            <w:pPr>
              <w:snapToGrid w:val="0"/>
              <w:rPr>
                <w:rFonts w:cs="Arial"/>
                <w:sz w:val="20"/>
                <w:szCs w:val="20"/>
              </w:rPr>
            </w:pPr>
            <w:r w:rsidRPr="002424FF">
              <w:rPr>
                <w:rFonts w:cs="Arial"/>
                <w:sz w:val="20"/>
                <w:szCs w:val="20"/>
              </w:rPr>
              <w:t>Το σύστημα θα παρέχει την δυνατότητα να σημειωθούν οι ανάγκες του κάθε εργαζομένου σε εκπαίδευση</w:t>
            </w:r>
          </w:p>
        </w:tc>
        <w:tc>
          <w:tcPr>
            <w:tcW w:w="1094"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rPr>
            </w:pPr>
          </w:p>
        </w:tc>
      </w:tr>
      <w:tr w:rsidR="00AF5A4B"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F5A4B" w:rsidRPr="008044FD" w:rsidRDefault="00AF5A4B"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F5A4B" w:rsidRPr="00AF5A4B" w:rsidRDefault="002424FF" w:rsidP="00AF5A4B">
            <w:pPr>
              <w:snapToGrid w:val="0"/>
              <w:rPr>
                <w:rFonts w:cs="Arial"/>
                <w:sz w:val="20"/>
                <w:szCs w:val="20"/>
              </w:rPr>
            </w:pPr>
            <w:r w:rsidRPr="002424FF">
              <w:rPr>
                <w:rFonts w:cs="Arial"/>
                <w:sz w:val="20"/>
                <w:szCs w:val="20"/>
              </w:rPr>
              <w:t>Το σύστημα θα παρέχει την δυνατότητα ο εργαζόμενος να κριθεί για ποιες θέσεις είναι κατάλληλος</w:t>
            </w:r>
          </w:p>
        </w:tc>
        <w:tc>
          <w:tcPr>
            <w:tcW w:w="1094"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rPr>
            </w:pPr>
          </w:p>
        </w:tc>
      </w:tr>
      <w:tr w:rsidR="00AF5A4B"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F5A4B" w:rsidRPr="008044FD" w:rsidRDefault="00AF5A4B"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F5A4B" w:rsidRPr="00762978" w:rsidRDefault="002424FF" w:rsidP="002424FF">
            <w:pPr>
              <w:snapToGrid w:val="0"/>
              <w:rPr>
                <w:rFonts w:cs="Arial"/>
                <w:sz w:val="20"/>
                <w:szCs w:val="20"/>
              </w:rPr>
            </w:pPr>
            <w:r w:rsidRPr="002424FF">
              <w:rPr>
                <w:rFonts w:cs="Arial"/>
                <w:sz w:val="20"/>
                <w:szCs w:val="20"/>
              </w:rPr>
              <w:t>Η αξιολόγηση του προσωπικού μπορεί να είναι είτε τακτική π.χ. ετήσια είτε έκτακτη για την επάνδρωση κάποιας θέσης</w:t>
            </w:r>
          </w:p>
        </w:tc>
        <w:tc>
          <w:tcPr>
            <w:tcW w:w="1094" w:type="dxa"/>
            <w:tcBorders>
              <w:top w:val="outset" w:sz="6" w:space="0" w:color="auto"/>
              <w:left w:val="outset" w:sz="6" w:space="0" w:color="auto"/>
              <w:bottom w:val="outset" w:sz="6" w:space="0" w:color="auto"/>
              <w:right w:val="outset" w:sz="6" w:space="0" w:color="auto"/>
            </w:tcBorders>
          </w:tcPr>
          <w:p w:rsidR="00AF5A4B" w:rsidRPr="00762978" w:rsidRDefault="002733A8" w:rsidP="00AF5A4B">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rPr>
            </w:pPr>
          </w:p>
        </w:tc>
      </w:tr>
      <w:tr w:rsidR="002424FF"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2424FF" w:rsidRPr="008044FD" w:rsidRDefault="002424FF"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2424FF" w:rsidRPr="00762978" w:rsidRDefault="002424FF" w:rsidP="002424FF">
            <w:pPr>
              <w:snapToGrid w:val="0"/>
              <w:rPr>
                <w:rFonts w:cs="Arial"/>
                <w:sz w:val="20"/>
                <w:szCs w:val="20"/>
              </w:rPr>
            </w:pPr>
            <w:r w:rsidRPr="002424FF">
              <w:rPr>
                <w:rFonts w:cs="Arial"/>
                <w:sz w:val="20"/>
                <w:szCs w:val="20"/>
              </w:rPr>
              <w:t>Το σύστημα θα παρέχει την δυνατότητα αυτόματης αναζήτησης των εργαζομένων  που ικανοποιούν συνθήκες οριζόμενες από τον χρήστη (πτυχία, σεμινάρια, χρόνια υπηρεσίας κλπ)</w:t>
            </w:r>
          </w:p>
        </w:tc>
        <w:tc>
          <w:tcPr>
            <w:tcW w:w="1094" w:type="dxa"/>
            <w:tcBorders>
              <w:top w:val="outset" w:sz="6" w:space="0" w:color="auto"/>
              <w:left w:val="outset" w:sz="6" w:space="0" w:color="auto"/>
              <w:bottom w:val="outset" w:sz="6" w:space="0" w:color="auto"/>
              <w:right w:val="outset" w:sz="6" w:space="0" w:color="auto"/>
            </w:tcBorders>
          </w:tcPr>
          <w:p w:rsidR="002424FF" w:rsidRPr="00762978" w:rsidRDefault="002424FF" w:rsidP="00B268E0">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2424FF" w:rsidRPr="00762978" w:rsidRDefault="002424FF" w:rsidP="00B268E0">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2424FF" w:rsidRPr="00762978" w:rsidRDefault="002424FF" w:rsidP="00B268E0">
            <w:pPr>
              <w:jc w:val="center"/>
              <w:rPr>
                <w:rFonts w:cs="Arial"/>
              </w:rPr>
            </w:pPr>
          </w:p>
        </w:tc>
      </w:tr>
      <w:tr w:rsidR="002424FF"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2424FF" w:rsidRPr="008044FD" w:rsidRDefault="002424FF"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2424FF" w:rsidRPr="002424FF" w:rsidRDefault="002424FF" w:rsidP="002424FF">
            <w:pPr>
              <w:snapToGrid w:val="0"/>
              <w:rPr>
                <w:rFonts w:cs="Arial"/>
                <w:sz w:val="20"/>
                <w:szCs w:val="20"/>
              </w:rPr>
            </w:pPr>
            <w:r w:rsidRPr="002424FF">
              <w:rPr>
                <w:rFonts w:cs="Arial"/>
                <w:sz w:val="20"/>
                <w:szCs w:val="20"/>
              </w:rPr>
              <w:t>Το σύστημα θα παρακολουθεί τις ποινές του προσωπικού με κωδικοποίηση του παραπτώματος, της σοβαρότητας του, το στάδιο στο οποίο βρίσκεται η υπόθεση (π.χ. προσωρινή, τελεσίδικη, αθώωση κ.α. ) καθώς και με επιπτώσεις στην μισθοδοσία του (πρόστιμα)</w:t>
            </w:r>
          </w:p>
        </w:tc>
        <w:tc>
          <w:tcPr>
            <w:tcW w:w="1094" w:type="dxa"/>
            <w:tcBorders>
              <w:top w:val="outset" w:sz="6" w:space="0" w:color="auto"/>
              <w:left w:val="outset" w:sz="6" w:space="0" w:color="auto"/>
              <w:bottom w:val="outset" w:sz="6" w:space="0" w:color="auto"/>
              <w:right w:val="outset" w:sz="6" w:space="0" w:color="auto"/>
            </w:tcBorders>
          </w:tcPr>
          <w:p w:rsidR="002424FF" w:rsidRPr="00762978" w:rsidRDefault="002424FF" w:rsidP="00B268E0">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2424FF" w:rsidRPr="00762978" w:rsidRDefault="002424FF" w:rsidP="00B268E0">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2424FF" w:rsidRPr="00762978" w:rsidRDefault="002424FF" w:rsidP="00B268E0">
            <w:pPr>
              <w:jc w:val="center"/>
              <w:rPr>
                <w:rFonts w:cs="Arial"/>
              </w:rPr>
            </w:pPr>
          </w:p>
        </w:tc>
      </w:tr>
      <w:tr w:rsidR="002424FF"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2424FF" w:rsidRPr="008044FD" w:rsidRDefault="002424FF"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2424FF" w:rsidRPr="00762978" w:rsidRDefault="002424FF" w:rsidP="00B268E0">
            <w:pPr>
              <w:snapToGrid w:val="0"/>
              <w:rPr>
                <w:rFonts w:cs="Arial"/>
                <w:sz w:val="20"/>
                <w:szCs w:val="20"/>
              </w:rPr>
            </w:pPr>
            <w:r w:rsidRPr="002424FF">
              <w:rPr>
                <w:rFonts w:cs="Arial"/>
                <w:sz w:val="20"/>
                <w:szCs w:val="20"/>
              </w:rPr>
              <w:t>Το σύστημα θα υπολογίζει τις μισθολογικές (κλιμάκια, χρονοεπιδόματα) και βαθμολογικές προαγωγές του προσωπικού</w:t>
            </w:r>
          </w:p>
        </w:tc>
        <w:tc>
          <w:tcPr>
            <w:tcW w:w="1094" w:type="dxa"/>
            <w:tcBorders>
              <w:top w:val="outset" w:sz="6" w:space="0" w:color="auto"/>
              <w:left w:val="outset" w:sz="6" w:space="0" w:color="auto"/>
              <w:bottom w:val="outset" w:sz="6" w:space="0" w:color="auto"/>
              <w:right w:val="outset" w:sz="6" w:space="0" w:color="auto"/>
            </w:tcBorders>
          </w:tcPr>
          <w:p w:rsidR="002424FF" w:rsidRPr="00762978" w:rsidRDefault="002424FF" w:rsidP="00B268E0">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2424FF" w:rsidRPr="00762978" w:rsidRDefault="002424FF" w:rsidP="00B268E0">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2424FF" w:rsidRPr="00762978" w:rsidRDefault="002424FF" w:rsidP="00B268E0">
            <w:pPr>
              <w:jc w:val="center"/>
              <w:rPr>
                <w:rFonts w:cs="Arial"/>
              </w:rPr>
            </w:pPr>
          </w:p>
        </w:tc>
      </w:tr>
      <w:tr w:rsidR="00AF5A4B" w:rsidRPr="00762978" w:rsidTr="00AF5A4B">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AF5A4B" w:rsidRPr="00057E20" w:rsidRDefault="00AF5A4B" w:rsidP="00AF5A4B">
            <w:pPr>
              <w:snapToGrid w:val="0"/>
              <w:rPr>
                <w:rFonts w:cs="Arial"/>
                <w:b/>
                <w:sz w:val="20"/>
                <w:szCs w:val="20"/>
              </w:rPr>
            </w:pPr>
            <w:r>
              <w:rPr>
                <w:rFonts w:cs="Arial"/>
                <w:b/>
                <w:sz w:val="20"/>
                <w:szCs w:val="20"/>
              </w:rPr>
              <w:t>ΠΑΡΟΥΣΙΕΣ – ΑΔΕΙΕΣ ΠΡΟΣΩΠΙΚΟΥ</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AF5A4B" w:rsidRPr="00762978" w:rsidRDefault="00AF5A4B" w:rsidP="00AF5A4B">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AF5A4B" w:rsidRPr="00762978" w:rsidRDefault="00AF5A4B" w:rsidP="00AF5A4B">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AF5A4B" w:rsidRPr="00762978" w:rsidRDefault="00AF5A4B" w:rsidP="00AF5A4B">
            <w:pPr>
              <w:jc w:val="center"/>
              <w:rPr>
                <w:rFonts w:cs="Arial"/>
                <w:b/>
                <w:sz w:val="20"/>
                <w:szCs w:val="20"/>
              </w:rPr>
            </w:pPr>
          </w:p>
        </w:tc>
      </w:tr>
      <w:tr w:rsidR="00AF5A4B"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F5A4B" w:rsidRPr="008044FD" w:rsidRDefault="00AF5A4B"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F5A4B" w:rsidRPr="00762978" w:rsidRDefault="002424FF" w:rsidP="002424FF">
            <w:pPr>
              <w:snapToGrid w:val="0"/>
              <w:rPr>
                <w:rFonts w:cs="Arial"/>
                <w:sz w:val="20"/>
                <w:szCs w:val="20"/>
              </w:rPr>
            </w:pPr>
            <w:r w:rsidRPr="002733A8">
              <w:rPr>
                <w:rFonts w:cs="Arial"/>
                <w:sz w:val="20"/>
                <w:szCs w:val="20"/>
              </w:rPr>
              <w:t>Το σύστημα θα παρακολουθεί κάθε είδος άδειας του προσωπικού (με αποδοχές, χωρίς αποδοχές, ειδικές, ασθένειας, κανονικής, εργατικού ατυχήματος κ.α.)</w:t>
            </w:r>
          </w:p>
        </w:tc>
        <w:tc>
          <w:tcPr>
            <w:tcW w:w="1094"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rPr>
            </w:pPr>
          </w:p>
        </w:tc>
      </w:tr>
      <w:tr w:rsidR="00AF5A4B"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F5A4B" w:rsidRPr="008044FD" w:rsidRDefault="00AF5A4B"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F5A4B" w:rsidRPr="002733A8" w:rsidRDefault="002733A8" w:rsidP="00AF5A4B">
            <w:pPr>
              <w:snapToGrid w:val="0"/>
              <w:rPr>
                <w:rFonts w:cs="Arial"/>
                <w:sz w:val="20"/>
                <w:szCs w:val="20"/>
              </w:rPr>
            </w:pPr>
            <w:r w:rsidRPr="002733A8">
              <w:rPr>
                <w:rFonts w:cs="Arial"/>
                <w:sz w:val="20"/>
                <w:szCs w:val="20"/>
              </w:rPr>
              <w:t xml:space="preserve">Το σύστημα </w:t>
            </w:r>
            <w:r w:rsidR="002424FF" w:rsidRPr="002733A8">
              <w:rPr>
                <w:rFonts w:cs="Arial"/>
                <w:sz w:val="20"/>
                <w:szCs w:val="20"/>
              </w:rPr>
              <w:t xml:space="preserve">θα μπορεί να καταγράφει τις δηλώσεις προτίμησης των εργαζομένων για την λήψης της άδειας </w:t>
            </w:r>
            <w:r w:rsidR="002424FF" w:rsidRPr="002733A8">
              <w:rPr>
                <w:rFonts w:cs="Arial"/>
                <w:sz w:val="20"/>
                <w:szCs w:val="20"/>
              </w:rPr>
              <w:lastRenderedPageBreak/>
              <w:t>τους ώστε ο οργανισμός να κάνει τον ετήσιο προγραμματισμό του</w:t>
            </w:r>
          </w:p>
        </w:tc>
        <w:tc>
          <w:tcPr>
            <w:tcW w:w="1094"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r w:rsidRPr="00762978">
              <w:rPr>
                <w:rFonts w:cs="Arial"/>
                <w:sz w:val="20"/>
                <w:szCs w:val="20"/>
              </w:rPr>
              <w:lastRenderedPageBreak/>
              <w:t>ΝΑΙ</w:t>
            </w:r>
          </w:p>
        </w:tc>
        <w:tc>
          <w:tcPr>
            <w:tcW w:w="1236"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rPr>
            </w:pPr>
          </w:p>
        </w:tc>
      </w:tr>
      <w:tr w:rsidR="00AF5A4B"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F5A4B" w:rsidRPr="008044FD" w:rsidRDefault="00AF5A4B"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F5A4B" w:rsidRPr="00762978" w:rsidRDefault="002733A8" w:rsidP="00AF5A4B">
            <w:pPr>
              <w:snapToGrid w:val="0"/>
              <w:rPr>
                <w:rFonts w:cs="Arial"/>
                <w:sz w:val="20"/>
                <w:szCs w:val="20"/>
              </w:rPr>
            </w:pPr>
            <w:r w:rsidRPr="002733A8">
              <w:rPr>
                <w:rFonts w:cs="Arial"/>
                <w:sz w:val="20"/>
                <w:szCs w:val="20"/>
              </w:rPr>
              <w:t xml:space="preserve">Το σύστημα θα υποστηρίζει την </w:t>
            </w:r>
            <w:r w:rsidR="002424FF" w:rsidRPr="002733A8">
              <w:rPr>
                <w:rFonts w:cs="Arial"/>
                <w:sz w:val="20"/>
                <w:szCs w:val="20"/>
              </w:rPr>
              <w:t>καταγραφή των δικαιούμενων ημερών για το κάθε είδος άδειας ώστε να προκύπτουν το ισοζύγιο των αδειών του προσωπικού είτε κατά οργανωτική μονάδα, είτε κατά εργαζόμενο</w:t>
            </w:r>
          </w:p>
        </w:tc>
        <w:tc>
          <w:tcPr>
            <w:tcW w:w="1094"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rPr>
            </w:pPr>
          </w:p>
        </w:tc>
      </w:tr>
      <w:tr w:rsidR="00AF5A4B" w:rsidRPr="00762978" w:rsidTr="00AF5A4B">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AF5A4B" w:rsidRPr="00057E20" w:rsidRDefault="00AF5A4B" w:rsidP="00AF5A4B">
            <w:pPr>
              <w:snapToGrid w:val="0"/>
              <w:rPr>
                <w:rFonts w:cs="Arial"/>
                <w:b/>
                <w:sz w:val="20"/>
                <w:szCs w:val="20"/>
              </w:rPr>
            </w:pPr>
            <w:r>
              <w:rPr>
                <w:rFonts w:cs="Arial"/>
                <w:b/>
                <w:sz w:val="20"/>
                <w:szCs w:val="20"/>
              </w:rPr>
              <w:t>ΣΥΣΤΗΜΑ ΠΑΡΟΥΣΙΑΣ – ΚΑΤΑΓΡΑΦΗΣ ΕΙΣΟΔΟΥ / ΕΞΟΔΟΥ ΠΡΟΣΩΠΙΚΟΥ</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AF5A4B" w:rsidRPr="00762978" w:rsidRDefault="00AF5A4B" w:rsidP="00AF5A4B">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AF5A4B" w:rsidRPr="00762978" w:rsidRDefault="00AF5A4B" w:rsidP="00AF5A4B">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AF5A4B" w:rsidRPr="00762978" w:rsidRDefault="00AF5A4B" w:rsidP="00AF5A4B">
            <w:pPr>
              <w:jc w:val="center"/>
              <w:rPr>
                <w:rFonts w:cs="Arial"/>
                <w:b/>
                <w:sz w:val="20"/>
                <w:szCs w:val="20"/>
              </w:rPr>
            </w:pPr>
          </w:p>
        </w:tc>
      </w:tr>
      <w:tr w:rsidR="00AF5A4B"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F5A4B" w:rsidRPr="008044FD" w:rsidRDefault="00AF5A4B"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F5A4B" w:rsidRPr="00C7024E" w:rsidRDefault="002733A8" w:rsidP="002733A8">
            <w:pPr>
              <w:snapToGrid w:val="0"/>
              <w:rPr>
                <w:rFonts w:cs="Arial"/>
                <w:sz w:val="20"/>
                <w:szCs w:val="20"/>
              </w:rPr>
            </w:pPr>
            <w:r w:rsidRPr="002733A8">
              <w:rPr>
                <w:rFonts w:cs="Arial"/>
                <w:sz w:val="20"/>
                <w:szCs w:val="20"/>
              </w:rPr>
              <w:t>Το σύστημα θα διαθέτει την δυνατότητα να υπολογίζει τις ώρες εργασίας, απουσίας, υπερωρίας, νυκτερινών, εξαιρέσιμων κλπ. από το αρχείο που παράγεται από το σύστημα καταγραφής της εισόδου και εξόδου των εργαζομένων</w:t>
            </w:r>
          </w:p>
        </w:tc>
        <w:tc>
          <w:tcPr>
            <w:tcW w:w="1094"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rPr>
            </w:pPr>
          </w:p>
        </w:tc>
      </w:tr>
      <w:tr w:rsidR="00AF5A4B"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F5A4B" w:rsidRPr="008044FD" w:rsidRDefault="00AF5A4B"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F5A4B" w:rsidRPr="00762978" w:rsidRDefault="002733A8" w:rsidP="002733A8">
            <w:pPr>
              <w:snapToGrid w:val="0"/>
              <w:rPr>
                <w:rFonts w:cs="Arial"/>
                <w:sz w:val="20"/>
                <w:szCs w:val="20"/>
              </w:rPr>
            </w:pPr>
            <w:r w:rsidRPr="002733A8">
              <w:rPr>
                <w:rFonts w:cs="Arial"/>
                <w:sz w:val="20"/>
                <w:szCs w:val="20"/>
              </w:rPr>
              <w:t>Το σύστημα θα διαθέτει εκτυπώσεις ώστε να εντοπίζονται τα ελλιπή χτυπήματα και να διορθώνονται πριν γίνει ο υπολογισμός</w:t>
            </w:r>
          </w:p>
        </w:tc>
        <w:tc>
          <w:tcPr>
            <w:tcW w:w="1094"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rPr>
            </w:pPr>
          </w:p>
        </w:tc>
      </w:tr>
      <w:tr w:rsidR="00AF5A4B"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F5A4B" w:rsidRPr="008044FD" w:rsidRDefault="00AF5A4B"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F5A4B" w:rsidRPr="00762978" w:rsidRDefault="002733A8" w:rsidP="002733A8">
            <w:pPr>
              <w:snapToGrid w:val="0"/>
              <w:rPr>
                <w:rFonts w:cs="Arial"/>
                <w:sz w:val="20"/>
                <w:szCs w:val="20"/>
              </w:rPr>
            </w:pPr>
            <w:r w:rsidRPr="002733A8">
              <w:rPr>
                <w:rFonts w:cs="Arial"/>
                <w:sz w:val="20"/>
                <w:szCs w:val="20"/>
              </w:rPr>
              <w:t>Το σύστημα θα δημιουργεί συγκεντρωτικούς πίνακες ανά ημέρα ανά εργαζόμενο για την ενημέρωση της μισθοδοσίας</w:t>
            </w:r>
          </w:p>
        </w:tc>
        <w:tc>
          <w:tcPr>
            <w:tcW w:w="1094"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rPr>
            </w:pPr>
          </w:p>
        </w:tc>
      </w:tr>
      <w:tr w:rsidR="00AF5A4B" w:rsidRPr="00762978" w:rsidTr="00AF5A4B">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AF5A4B" w:rsidRPr="00057E20" w:rsidRDefault="00AF5A4B" w:rsidP="00AF5A4B">
            <w:pPr>
              <w:snapToGrid w:val="0"/>
              <w:rPr>
                <w:rFonts w:cs="Arial"/>
                <w:b/>
                <w:sz w:val="20"/>
                <w:szCs w:val="20"/>
              </w:rPr>
            </w:pPr>
            <w:r>
              <w:rPr>
                <w:rFonts w:cs="Arial"/>
                <w:b/>
                <w:sz w:val="20"/>
                <w:szCs w:val="20"/>
              </w:rPr>
              <w:t>ΕΚΠΑΙΔΕΥΣΗ ΠΡΟΣΩΠΙΚΟΥ</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AF5A4B" w:rsidRPr="00762978" w:rsidRDefault="00AF5A4B" w:rsidP="00AF5A4B">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AF5A4B" w:rsidRPr="00762978" w:rsidRDefault="00AF5A4B" w:rsidP="00AF5A4B">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AF5A4B" w:rsidRPr="00762978" w:rsidRDefault="00AF5A4B" w:rsidP="00AF5A4B">
            <w:pPr>
              <w:jc w:val="center"/>
              <w:rPr>
                <w:rFonts w:cs="Arial"/>
                <w:b/>
                <w:sz w:val="20"/>
                <w:szCs w:val="20"/>
              </w:rPr>
            </w:pPr>
          </w:p>
        </w:tc>
      </w:tr>
      <w:tr w:rsidR="00AF5A4B"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F5A4B" w:rsidRPr="008044FD" w:rsidRDefault="00AF5A4B"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2733A8" w:rsidRPr="00A90028" w:rsidRDefault="002733A8" w:rsidP="00A90028">
            <w:pPr>
              <w:snapToGrid w:val="0"/>
              <w:rPr>
                <w:rFonts w:cs="Arial"/>
                <w:sz w:val="20"/>
                <w:szCs w:val="20"/>
              </w:rPr>
            </w:pPr>
            <w:r w:rsidRPr="00A90028">
              <w:rPr>
                <w:rFonts w:cs="Arial"/>
                <w:sz w:val="20"/>
                <w:szCs w:val="20"/>
              </w:rPr>
              <w:t>Το σύστημα θα παρέχει την υποδομή προς την βελτίωση του εκπαιδευτικού επιπέδου των εργαζομένων:</w:t>
            </w:r>
          </w:p>
          <w:p w:rsidR="002733A8" w:rsidRPr="00A90028" w:rsidRDefault="002733A8" w:rsidP="005404BF">
            <w:pPr>
              <w:pStyle w:val="af"/>
              <w:numPr>
                <w:ilvl w:val="0"/>
                <w:numId w:val="34"/>
              </w:numPr>
              <w:snapToGrid w:val="0"/>
              <w:ind w:left="305" w:hanging="218"/>
              <w:rPr>
                <w:rFonts w:ascii="Calibri" w:hAnsi="Calibri" w:cs="Arial"/>
                <w:sz w:val="20"/>
                <w:lang w:eastAsia="el-GR"/>
              </w:rPr>
            </w:pPr>
            <w:r w:rsidRPr="00A90028">
              <w:rPr>
                <w:rFonts w:ascii="Calibri" w:hAnsi="Calibri" w:cs="Arial"/>
                <w:sz w:val="20"/>
                <w:lang w:eastAsia="el-GR"/>
              </w:rPr>
              <w:t xml:space="preserve">αξιολογώντας τις εκπαιδευτικές ανάγκες των εργαζομένων </w:t>
            </w:r>
          </w:p>
          <w:p w:rsidR="002733A8" w:rsidRPr="00A90028" w:rsidRDefault="002733A8" w:rsidP="005404BF">
            <w:pPr>
              <w:pStyle w:val="af"/>
              <w:numPr>
                <w:ilvl w:val="0"/>
                <w:numId w:val="34"/>
              </w:numPr>
              <w:snapToGrid w:val="0"/>
              <w:ind w:left="305" w:hanging="218"/>
              <w:rPr>
                <w:rFonts w:ascii="Calibri" w:hAnsi="Calibri" w:cs="Arial"/>
                <w:sz w:val="20"/>
                <w:lang w:eastAsia="el-GR"/>
              </w:rPr>
            </w:pPr>
            <w:r w:rsidRPr="00A90028">
              <w:rPr>
                <w:rFonts w:ascii="Calibri" w:hAnsi="Calibri" w:cs="Arial"/>
                <w:sz w:val="20"/>
                <w:lang w:eastAsia="el-GR"/>
              </w:rPr>
              <w:t>επιλέγοντας τους εργαζόμενους που χρειάζονται εκπαίδευση και αντιστοιχίζοντάς τους σε σεμινάρια,</w:t>
            </w:r>
          </w:p>
          <w:p w:rsidR="00AF5A4B" w:rsidRPr="00A90028" w:rsidRDefault="002733A8" w:rsidP="005404BF">
            <w:pPr>
              <w:pStyle w:val="af"/>
              <w:numPr>
                <w:ilvl w:val="0"/>
                <w:numId w:val="34"/>
              </w:numPr>
              <w:snapToGrid w:val="0"/>
              <w:ind w:left="305" w:hanging="218"/>
              <w:rPr>
                <w:rFonts w:ascii="Calibri" w:hAnsi="Calibri" w:cs="Arial"/>
                <w:sz w:val="20"/>
                <w:lang w:eastAsia="el-GR"/>
              </w:rPr>
            </w:pPr>
            <w:r w:rsidRPr="00A90028">
              <w:rPr>
                <w:rFonts w:ascii="Calibri" w:hAnsi="Calibri" w:cs="Arial"/>
                <w:sz w:val="20"/>
                <w:lang w:eastAsia="el-GR"/>
              </w:rPr>
              <w:t>καταγράφοντας την επίδοσή τους.</w:t>
            </w:r>
          </w:p>
        </w:tc>
        <w:tc>
          <w:tcPr>
            <w:tcW w:w="1094"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rPr>
            </w:pPr>
          </w:p>
        </w:tc>
      </w:tr>
      <w:tr w:rsidR="00AF5A4B"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F5A4B" w:rsidRPr="008044FD" w:rsidRDefault="00AF5A4B"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F5A4B" w:rsidRPr="00762978" w:rsidRDefault="002733A8" w:rsidP="00A90028">
            <w:pPr>
              <w:snapToGrid w:val="0"/>
              <w:rPr>
                <w:rFonts w:cs="Arial"/>
                <w:sz w:val="20"/>
                <w:szCs w:val="20"/>
              </w:rPr>
            </w:pPr>
            <w:r w:rsidRPr="00A90028">
              <w:rPr>
                <w:rFonts w:cs="Arial"/>
                <w:sz w:val="20"/>
                <w:szCs w:val="20"/>
              </w:rPr>
              <w:t xml:space="preserve">Το σύστημα θα παρακολουθεί τα </w:t>
            </w:r>
            <w:r w:rsidR="00A90028" w:rsidRPr="00A90028">
              <w:rPr>
                <w:rFonts w:cs="Arial"/>
                <w:sz w:val="20"/>
                <w:szCs w:val="20"/>
              </w:rPr>
              <w:t xml:space="preserve">στοιχεία των </w:t>
            </w:r>
            <w:r w:rsidRPr="00A90028">
              <w:rPr>
                <w:rFonts w:cs="Arial"/>
                <w:sz w:val="20"/>
                <w:szCs w:val="20"/>
              </w:rPr>
              <w:t>σεμιν</w:t>
            </w:r>
            <w:r w:rsidR="00A90028" w:rsidRPr="00A90028">
              <w:rPr>
                <w:rFonts w:cs="Arial"/>
                <w:sz w:val="20"/>
                <w:szCs w:val="20"/>
              </w:rPr>
              <w:t>αρίων</w:t>
            </w:r>
            <w:r w:rsidRPr="00A90028">
              <w:rPr>
                <w:rFonts w:cs="Arial"/>
                <w:sz w:val="20"/>
                <w:szCs w:val="20"/>
              </w:rPr>
              <w:t xml:space="preserve"> όπως οι ώρες του σεμιναρίου και οι ημερομηνίες έναρξης-λήξης </w:t>
            </w:r>
            <w:r w:rsidR="00A90028" w:rsidRPr="00A90028">
              <w:rPr>
                <w:rFonts w:cs="Arial"/>
                <w:sz w:val="20"/>
                <w:szCs w:val="20"/>
              </w:rPr>
              <w:t xml:space="preserve">γι </w:t>
            </w:r>
            <w:proofErr w:type="spellStart"/>
            <w:r w:rsidR="00A90028" w:rsidRPr="00A90028">
              <w:rPr>
                <w:rFonts w:cs="Arial"/>
                <w:sz w:val="20"/>
                <w:szCs w:val="20"/>
              </w:rPr>
              <w:t>ατον</w:t>
            </w:r>
            <w:proofErr w:type="spellEnd"/>
            <w:r w:rsidR="00A90028" w:rsidRPr="00A90028">
              <w:rPr>
                <w:rFonts w:cs="Arial"/>
                <w:sz w:val="20"/>
                <w:szCs w:val="20"/>
              </w:rPr>
              <w:t xml:space="preserve"> προγραμματισμό </w:t>
            </w:r>
            <w:r w:rsidRPr="00A90028">
              <w:rPr>
                <w:rFonts w:cs="Arial"/>
                <w:sz w:val="20"/>
                <w:szCs w:val="20"/>
              </w:rPr>
              <w:t>τη</w:t>
            </w:r>
            <w:r w:rsidR="00A90028" w:rsidRPr="00A90028">
              <w:rPr>
                <w:rFonts w:cs="Arial"/>
                <w:sz w:val="20"/>
                <w:szCs w:val="20"/>
              </w:rPr>
              <w:t>ς</w:t>
            </w:r>
            <w:r w:rsidRPr="00A90028">
              <w:rPr>
                <w:rFonts w:cs="Arial"/>
                <w:sz w:val="20"/>
                <w:szCs w:val="20"/>
              </w:rPr>
              <w:t xml:space="preserve"> συμμετοχή</w:t>
            </w:r>
            <w:r w:rsidR="00A90028" w:rsidRPr="00A90028">
              <w:rPr>
                <w:rFonts w:cs="Arial"/>
                <w:sz w:val="20"/>
                <w:szCs w:val="20"/>
              </w:rPr>
              <w:t>ς</w:t>
            </w:r>
            <w:r w:rsidRPr="00A90028">
              <w:rPr>
                <w:rFonts w:cs="Arial"/>
                <w:sz w:val="20"/>
                <w:szCs w:val="20"/>
              </w:rPr>
              <w:t xml:space="preserve"> των εργαζομένων</w:t>
            </w:r>
          </w:p>
        </w:tc>
        <w:tc>
          <w:tcPr>
            <w:tcW w:w="1094"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rPr>
            </w:pPr>
          </w:p>
        </w:tc>
      </w:tr>
      <w:tr w:rsidR="00AF5A4B"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F5A4B" w:rsidRPr="008044FD" w:rsidRDefault="00AF5A4B"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F5A4B" w:rsidRDefault="002733A8" w:rsidP="00AF5A4B">
            <w:pPr>
              <w:snapToGrid w:val="0"/>
              <w:rPr>
                <w:rFonts w:cs="Arial"/>
                <w:sz w:val="20"/>
                <w:szCs w:val="20"/>
              </w:rPr>
            </w:pPr>
            <w:r w:rsidRPr="00A90028">
              <w:rPr>
                <w:rFonts w:cs="Arial"/>
                <w:sz w:val="20"/>
                <w:szCs w:val="20"/>
              </w:rPr>
              <w:t>Τα χαρακτηριστικά του κάθε σεμιναρίου θα περιλαμβάνουν το αντικείμενό του, τον φορέα που το πραγματοποιεί, τον φορέα που το χρηματοδοτεί καθώς και τις ημέρες και τις ώρες της διάρκειάς του</w:t>
            </w:r>
          </w:p>
        </w:tc>
        <w:tc>
          <w:tcPr>
            <w:tcW w:w="1094"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rPr>
            </w:pPr>
          </w:p>
        </w:tc>
      </w:tr>
      <w:tr w:rsidR="00AF5A4B"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F5A4B" w:rsidRPr="008044FD" w:rsidRDefault="00AF5A4B"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F5A4B" w:rsidRDefault="00A90028" w:rsidP="00A90028">
            <w:pPr>
              <w:snapToGrid w:val="0"/>
              <w:rPr>
                <w:rFonts w:cs="Arial"/>
                <w:sz w:val="20"/>
                <w:szCs w:val="20"/>
              </w:rPr>
            </w:pPr>
            <w:r w:rsidRPr="00A90028">
              <w:rPr>
                <w:rFonts w:cs="Arial"/>
                <w:sz w:val="20"/>
                <w:szCs w:val="20"/>
              </w:rPr>
              <w:t xml:space="preserve">Το σύστημα θα καταγράφει </w:t>
            </w:r>
            <w:r w:rsidR="002733A8" w:rsidRPr="00A90028">
              <w:rPr>
                <w:rFonts w:cs="Arial"/>
                <w:sz w:val="20"/>
                <w:szCs w:val="20"/>
              </w:rPr>
              <w:t xml:space="preserve">για κάθε εργαζόμενο </w:t>
            </w:r>
            <w:r w:rsidRPr="00A90028">
              <w:rPr>
                <w:rFonts w:cs="Arial"/>
                <w:sz w:val="20"/>
                <w:szCs w:val="20"/>
              </w:rPr>
              <w:t>τ</w:t>
            </w:r>
            <w:r w:rsidR="002733A8" w:rsidRPr="00A90028">
              <w:rPr>
                <w:rFonts w:cs="Arial"/>
                <w:sz w:val="20"/>
                <w:szCs w:val="20"/>
              </w:rPr>
              <w:t>ο</w:t>
            </w:r>
            <w:r w:rsidRPr="00A90028">
              <w:rPr>
                <w:rFonts w:cs="Arial"/>
                <w:sz w:val="20"/>
                <w:szCs w:val="20"/>
              </w:rPr>
              <w:t>ν</w:t>
            </w:r>
            <w:r w:rsidR="002733A8" w:rsidRPr="00A90028">
              <w:rPr>
                <w:rFonts w:cs="Arial"/>
                <w:sz w:val="20"/>
                <w:szCs w:val="20"/>
              </w:rPr>
              <w:t xml:space="preserve"> βαθμό του, αν διέκοψε την παρακολούθηση του σεμιναρίου και </w:t>
            </w:r>
            <w:r w:rsidRPr="00A90028">
              <w:rPr>
                <w:rFonts w:cs="Arial"/>
                <w:sz w:val="20"/>
                <w:szCs w:val="20"/>
              </w:rPr>
              <w:t>τις</w:t>
            </w:r>
            <w:r w:rsidR="002733A8" w:rsidRPr="00A90028">
              <w:rPr>
                <w:rFonts w:cs="Arial"/>
                <w:sz w:val="20"/>
                <w:szCs w:val="20"/>
              </w:rPr>
              <w:t xml:space="preserve"> ώρες εντός ή εκτός ωραρίου </w:t>
            </w:r>
            <w:r w:rsidR="002733A8" w:rsidRPr="00A90028">
              <w:rPr>
                <w:rFonts w:cs="Arial"/>
                <w:sz w:val="20"/>
                <w:szCs w:val="20"/>
              </w:rPr>
              <w:lastRenderedPageBreak/>
              <w:t>ώστε να υπάρχει η δυνατότητα σύνδεσης με την μισθοδοσία του</w:t>
            </w:r>
          </w:p>
        </w:tc>
        <w:tc>
          <w:tcPr>
            <w:tcW w:w="1094" w:type="dxa"/>
            <w:tcBorders>
              <w:top w:val="outset" w:sz="6" w:space="0" w:color="auto"/>
              <w:left w:val="outset" w:sz="6" w:space="0" w:color="auto"/>
              <w:bottom w:val="outset" w:sz="6" w:space="0" w:color="auto"/>
              <w:right w:val="outset" w:sz="6" w:space="0" w:color="auto"/>
            </w:tcBorders>
          </w:tcPr>
          <w:p w:rsidR="00AF5A4B" w:rsidRDefault="00AF5A4B" w:rsidP="00AF5A4B">
            <w:pPr>
              <w:jc w:val="center"/>
              <w:rPr>
                <w:rFonts w:cs="Arial"/>
                <w:sz w:val="20"/>
                <w:szCs w:val="20"/>
              </w:rPr>
            </w:pPr>
            <w:r>
              <w:rPr>
                <w:rFonts w:cs="Arial"/>
                <w:sz w:val="20"/>
                <w:szCs w:val="20"/>
              </w:rPr>
              <w:lastRenderedPageBreak/>
              <w:t>ΝΑΙ</w:t>
            </w:r>
          </w:p>
        </w:tc>
        <w:tc>
          <w:tcPr>
            <w:tcW w:w="1236"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rPr>
            </w:pPr>
          </w:p>
        </w:tc>
      </w:tr>
      <w:tr w:rsidR="00AF5A4B"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F5A4B" w:rsidRPr="008044FD" w:rsidRDefault="00AF5A4B"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F5A4B" w:rsidRPr="00762978" w:rsidRDefault="002733A8" w:rsidP="00AF5A4B">
            <w:pPr>
              <w:snapToGrid w:val="0"/>
              <w:rPr>
                <w:rFonts w:cs="Arial"/>
                <w:sz w:val="20"/>
                <w:szCs w:val="20"/>
              </w:rPr>
            </w:pPr>
            <w:r w:rsidRPr="00A90028">
              <w:rPr>
                <w:rFonts w:cs="Arial"/>
                <w:sz w:val="20"/>
                <w:szCs w:val="20"/>
              </w:rPr>
              <w:t>Με την πραγματοποίηση του σεμιναρίου, αυτό θα εισάγεται στο αρχείο των σεμιναρίων του εργαζομένου ώστε να ενημερώσει τον ηλεκτρονικό του φάκελο</w:t>
            </w:r>
          </w:p>
        </w:tc>
        <w:tc>
          <w:tcPr>
            <w:tcW w:w="1094"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rPr>
            </w:pPr>
          </w:p>
        </w:tc>
      </w:tr>
      <w:tr w:rsidR="00AF5A4B" w:rsidRPr="00762978" w:rsidTr="00AF5A4B">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AF5A4B" w:rsidRPr="00057E20" w:rsidRDefault="00AF5A4B" w:rsidP="00AF5A4B">
            <w:pPr>
              <w:snapToGrid w:val="0"/>
              <w:rPr>
                <w:rFonts w:cs="Arial"/>
                <w:b/>
                <w:sz w:val="20"/>
                <w:szCs w:val="20"/>
              </w:rPr>
            </w:pPr>
            <w:r>
              <w:rPr>
                <w:rFonts w:cs="Arial"/>
                <w:b/>
                <w:sz w:val="20"/>
                <w:szCs w:val="20"/>
              </w:rPr>
              <w:t>ΠΡΟΣΘΕΤΕΣ ΠΑΡΟΧΕΣ / ΑΠΟΖΗΜΙΩΣΕΙΣ</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AF5A4B" w:rsidRPr="00762978" w:rsidRDefault="00AF5A4B" w:rsidP="00AF5A4B">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AF5A4B" w:rsidRPr="00762978" w:rsidRDefault="00AF5A4B" w:rsidP="00AF5A4B">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AF5A4B" w:rsidRPr="00762978" w:rsidRDefault="00AF5A4B" w:rsidP="00AF5A4B">
            <w:pPr>
              <w:jc w:val="center"/>
              <w:rPr>
                <w:rFonts w:cs="Arial"/>
                <w:b/>
                <w:sz w:val="20"/>
                <w:szCs w:val="20"/>
              </w:rPr>
            </w:pPr>
          </w:p>
        </w:tc>
      </w:tr>
      <w:tr w:rsidR="00AF5A4B"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F5A4B" w:rsidRPr="008044FD" w:rsidRDefault="00AF5A4B"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F5A4B" w:rsidRPr="00762978" w:rsidRDefault="00A90028" w:rsidP="00AF5A4B">
            <w:pPr>
              <w:snapToGrid w:val="0"/>
              <w:rPr>
                <w:rFonts w:cs="Arial"/>
                <w:sz w:val="20"/>
                <w:szCs w:val="20"/>
              </w:rPr>
            </w:pPr>
            <w:r w:rsidRPr="00A90028">
              <w:rPr>
                <w:rFonts w:cs="Arial"/>
                <w:sz w:val="20"/>
                <w:szCs w:val="20"/>
              </w:rPr>
              <w:t>Το σύστημα θα μπορεί να παρακολουθήσει οποιοδήποτε παροχή που γίνεται σε κάθε εργαζόμενο, σε κάθε χρονικό διάστημα</w:t>
            </w:r>
          </w:p>
        </w:tc>
        <w:tc>
          <w:tcPr>
            <w:tcW w:w="1094"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rPr>
            </w:pPr>
          </w:p>
        </w:tc>
      </w:tr>
      <w:tr w:rsidR="00AF5A4B"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F5A4B" w:rsidRPr="008044FD" w:rsidRDefault="00AF5A4B"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F5A4B" w:rsidRPr="00762978" w:rsidRDefault="00A90028" w:rsidP="00AF5A4B">
            <w:pPr>
              <w:snapToGrid w:val="0"/>
              <w:rPr>
                <w:rFonts w:cs="Arial"/>
                <w:sz w:val="20"/>
                <w:szCs w:val="20"/>
              </w:rPr>
            </w:pPr>
            <w:r w:rsidRPr="00A90028">
              <w:rPr>
                <w:rFonts w:cs="Arial"/>
                <w:sz w:val="20"/>
                <w:szCs w:val="20"/>
              </w:rPr>
              <w:t>Οι παροχές σε χρήμα θα μπορεί να είναι είτε μεμονωμένες για κάθε εργαζόμενο είτε συλλογικές με αντιστοίχιση τους σε Σύμβαση εργασίας</w:t>
            </w:r>
          </w:p>
        </w:tc>
        <w:tc>
          <w:tcPr>
            <w:tcW w:w="1094"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rPr>
            </w:pPr>
          </w:p>
        </w:tc>
      </w:tr>
      <w:tr w:rsidR="00AF5A4B"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F5A4B" w:rsidRPr="008044FD" w:rsidRDefault="00AF5A4B"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F5A4B" w:rsidRDefault="00A90028" w:rsidP="00AF5A4B">
            <w:pPr>
              <w:snapToGrid w:val="0"/>
              <w:rPr>
                <w:rFonts w:cs="Arial"/>
                <w:sz w:val="20"/>
                <w:szCs w:val="20"/>
              </w:rPr>
            </w:pPr>
            <w:r w:rsidRPr="00A90028">
              <w:rPr>
                <w:rFonts w:cs="Arial"/>
                <w:sz w:val="20"/>
                <w:szCs w:val="20"/>
              </w:rPr>
              <w:t>Το σύστημα θα μπορεί να παρακολουθήσει και μη χρηματικές παροχές ανά εργαζόμενο</w:t>
            </w:r>
          </w:p>
        </w:tc>
        <w:tc>
          <w:tcPr>
            <w:tcW w:w="1094"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rPr>
            </w:pPr>
          </w:p>
        </w:tc>
      </w:tr>
      <w:tr w:rsidR="00AF5A4B" w:rsidRPr="00762978" w:rsidTr="00AF5A4B">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AF5A4B" w:rsidRPr="00057E20" w:rsidRDefault="00AF5A4B" w:rsidP="00AF5A4B">
            <w:pPr>
              <w:snapToGrid w:val="0"/>
              <w:rPr>
                <w:rFonts w:cs="Arial"/>
                <w:b/>
                <w:sz w:val="20"/>
                <w:szCs w:val="20"/>
              </w:rPr>
            </w:pPr>
            <w:r>
              <w:rPr>
                <w:rFonts w:cs="Arial"/>
                <w:b/>
                <w:sz w:val="20"/>
                <w:szCs w:val="20"/>
              </w:rPr>
              <w:t>ΜΙΣΘΟΔΟΣΙΑ</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AF5A4B" w:rsidRPr="00762978" w:rsidRDefault="00AF5A4B" w:rsidP="00AF5A4B">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AF5A4B" w:rsidRPr="00762978" w:rsidRDefault="00AF5A4B" w:rsidP="00AF5A4B">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AF5A4B" w:rsidRPr="00762978" w:rsidRDefault="00AF5A4B" w:rsidP="00AF5A4B">
            <w:pPr>
              <w:jc w:val="center"/>
              <w:rPr>
                <w:rFonts w:cs="Arial"/>
                <w:b/>
                <w:sz w:val="20"/>
                <w:szCs w:val="20"/>
              </w:rPr>
            </w:pPr>
          </w:p>
        </w:tc>
      </w:tr>
      <w:tr w:rsidR="00AF5A4B"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F5A4B" w:rsidRPr="008044FD" w:rsidRDefault="00AF5A4B"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F5A4B" w:rsidRPr="00762978" w:rsidRDefault="0075742F" w:rsidP="0075742F">
            <w:pPr>
              <w:snapToGrid w:val="0"/>
              <w:rPr>
                <w:rFonts w:cs="Arial"/>
                <w:sz w:val="20"/>
                <w:szCs w:val="20"/>
              </w:rPr>
            </w:pPr>
            <w:r>
              <w:rPr>
                <w:rFonts w:cs="Arial"/>
                <w:sz w:val="20"/>
                <w:szCs w:val="20"/>
              </w:rPr>
              <w:t xml:space="preserve">Το σύστημα θα </w:t>
            </w:r>
            <w:r w:rsidRPr="0075742F">
              <w:rPr>
                <w:rFonts w:cs="Arial"/>
                <w:sz w:val="20"/>
                <w:szCs w:val="20"/>
              </w:rPr>
              <w:t>καλύ</w:t>
            </w:r>
            <w:r>
              <w:rPr>
                <w:rFonts w:cs="Arial"/>
                <w:sz w:val="20"/>
                <w:szCs w:val="20"/>
              </w:rPr>
              <w:t>πτ</w:t>
            </w:r>
            <w:r w:rsidRPr="0075742F">
              <w:rPr>
                <w:rFonts w:cs="Arial"/>
                <w:sz w:val="20"/>
                <w:szCs w:val="20"/>
              </w:rPr>
              <w:t>ει τις ανάγκες της ελληνικής εργατικής νομοθεσίας, των συλλογικών και των επιχειρησιακών συμβάσεων εργασίας αλλά και των ατομικών συμβάσεων εργασίας</w:t>
            </w:r>
          </w:p>
        </w:tc>
        <w:tc>
          <w:tcPr>
            <w:tcW w:w="1094"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rPr>
            </w:pPr>
          </w:p>
        </w:tc>
      </w:tr>
      <w:tr w:rsidR="00AF5A4B"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AF5A4B" w:rsidRPr="008044FD" w:rsidRDefault="00AF5A4B"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AF5A4B" w:rsidRDefault="0075742F" w:rsidP="00AF5A4B">
            <w:pPr>
              <w:snapToGrid w:val="0"/>
              <w:rPr>
                <w:rFonts w:cs="Arial"/>
                <w:sz w:val="20"/>
                <w:szCs w:val="20"/>
              </w:rPr>
            </w:pPr>
            <w:r>
              <w:rPr>
                <w:rFonts w:cs="Arial"/>
                <w:sz w:val="20"/>
                <w:szCs w:val="20"/>
              </w:rPr>
              <w:t>Το σύστημα</w:t>
            </w:r>
            <w:r w:rsidRPr="0075742F">
              <w:rPr>
                <w:rFonts w:cs="Arial"/>
                <w:sz w:val="20"/>
                <w:szCs w:val="20"/>
              </w:rPr>
              <w:t xml:space="preserve"> </w:t>
            </w:r>
            <w:r>
              <w:rPr>
                <w:rFonts w:cs="Arial"/>
                <w:sz w:val="20"/>
                <w:szCs w:val="20"/>
              </w:rPr>
              <w:t xml:space="preserve">θα </w:t>
            </w:r>
            <w:r w:rsidRPr="0075742F">
              <w:rPr>
                <w:rFonts w:cs="Arial"/>
                <w:sz w:val="20"/>
                <w:szCs w:val="20"/>
              </w:rPr>
              <w:t>καλύπτει μισθολόγια και ασφαλιστικές κρατήσεις  Μονίμων Δημοσίων υπαλλήλων, Αορίστου Χρόνου, Ορισμένου Χρόνου, Μετακλητούς υπαλλήλους, Ειδικούς Συμβούλους, Αποσπασμένους από διάφορους φορείς, Νοσοκομειακό Προσωπικό, Ιατρικό προσωπικό, Νοσηλευτικό προσωπικό, Προσωπικό με ασφαλιστικές κρατήσεις σε διαφορετική βάση υπολογισμού από τις αποδοχές που λαμβάνει κλπ.</w:t>
            </w:r>
          </w:p>
        </w:tc>
        <w:tc>
          <w:tcPr>
            <w:tcW w:w="1094" w:type="dxa"/>
            <w:tcBorders>
              <w:top w:val="outset" w:sz="6" w:space="0" w:color="auto"/>
              <w:left w:val="outset" w:sz="6" w:space="0" w:color="auto"/>
              <w:bottom w:val="outset" w:sz="6" w:space="0" w:color="auto"/>
              <w:right w:val="outset" w:sz="6" w:space="0" w:color="auto"/>
            </w:tcBorders>
          </w:tcPr>
          <w:p w:rsidR="00AF5A4B" w:rsidRDefault="00AF5A4B" w:rsidP="00AF5A4B">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AF5A4B" w:rsidRPr="00762978" w:rsidRDefault="00AF5A4B" w:rsidP="00AF5A4B">
            <w:pPr>
              <w:jc w:val="center"/>
              <w:rPr>
                <w:rFonts w:cs="Arial"/>
              </w:rPr>
            </w:pPr>
          </w:p>
        </w:tc>
      </w:tr>
      <w:tr w:rsidR="002733A8"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2733A8" w:rsidRPr="008044FD" w:rsidRDefault="002733A8"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2733A8" w:rsidRPr="00762978" w:rsidRDefault="0075742F" w:rsidP="00B268E0">
            <w:pPr>
              <w:snapToGrid w:val="0"/>
              <w:rPr>
                <w:rFonts w:cs="Arial"/>
                <w:sz w:val="20"/>
                <w:szCs w:val="20"/>
              </w:rPr>
            </w:pPr>
            <w:r>
              <w:rPr>
                <w:rFonts w:cs="Arial"/>
                <w:sz w:val="20"/>
                <w:szCs w:val="20"/>
              </w:rPr>
              <w:t>Το σύστημα</w:t>
            </w:r>
            <w:r w:rsidRPr="0075742F">
              <w:rPr>
                <w:rFonts w:cs="Arial"/>
                <w:sz w:val="20"/>
                <w:szCs w:val="20"/>
              </w:rPr>
              <w:t xml:space="preserve"> θα υπολογίζει παρακρατήσεις όπως δάνεια, εισφορές συλλόγων κλπ. με κάθε τρόπο υπολογισμού (επί αποδοχών, σταθερό ποσό κλπ)</w:t>
            </w:r>
          </w:p>
        </w:tc>
        <w:tc>
          <w:tcPr>
            <w:tcW w:w="1094" w:type="dxa"/>
            <w:tcBorders>
              <w:top w:val="outset" w:sz="6" w:space="0" w:color="auto"/>
              <w:left w:val="outset" w:sz="6" w:space="0" w:color="auto"/>
              <w:bottom w:val="outset" w:sz="6" w:space="0" w:color="auto"/>
              <w:right w:val="outset" w:sz="6" w:space="0" w:color="auto"/>
            </w:tcBorders>
          </w:tcPr>
          <w:p w:rsidR="002733A8" w:rsidRPr="00762978" w:rsidRDefault="002733A8" w:rsidP="00B268E0">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2733A8" w:rsidRPr="00762978" w:rsidRDefault="002733A8" w:rsidP="00B268E0">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2733A8" w:rsidRPr="00762978" w:rsidRDefault="002733A8" w:rsidP="00B268E0">
            <w:pPr>
              <w:jc w:val="center"/>
              <w:rPr>
                <w:rFonts w:cs="Arial"/>
              </w:rPr>
            </w:pPr>
          </w:p>
        </w:tc>
      </w:tr>
      <w:tr w:rsidR="0075742F"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75742F" w:rsidRPr="008044FD" w:rsidRDefault="0075742F"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75742F" w:rsidRPr="0075742F" w:rsidRDefault="0075742F" w:rsidP="0075742F">
            <w:pPr>
              <w:snapToGrid w:val="0"/>
              <w:rPr>
                <w:rFonts w:cs="Arial"/>
                <w:sz w:val="20"/>
                <w:szCs w:val="20"/>
              </w:rPr>
            </w:pPr>
            <w:r>
              <w:rPr>
                <w:rFonts w:cs="Arial"/>
                <w:sz w:val="20"/>
                <w:szCs w:val="20"/>
              </w:rPr>
              <w:t>Το σύστημα</w:t>
            </w:r>
            <w:r w:rsidRPr="0075742F">
              <w:rPr>
                <w:rFonts w:cs="Arial"/>
                <w:sz w:val="20"/>
                <w:szCs w:val="20"/>
              </w:rPr>
              <w:t xml:space="preserve"> </w:t>
            </w:r>
            <w:r>
              <w:rPr>
                <w:rFonts w:cs="Arial"/>
                <w:sz w:val="20"/>
                <w:szCs w:val="20"/>
              </w:rPr>
              <w:t>θ</w:t>
            </w:r>
            <w:r w:rsidRPr="0075742F">
              <w:rPr>
                <w:rFonts w:cs="Arial"/>
                <w:sz w:val="20"/>
                <w:szCs w:val="20"/>
              </w:rPr>
              <w:t>α παρέχει κατηγοριοποίηση των εργαζομένων σε συμβάσεις από τις οποίες “κληρονομούν”  όσες από τις αποδοχές και τις κρατήσεις είναι κοινές ανά ομάδα εργαζομένων</w:t>
            </w:r>
          </w:p>
        </w:tc>
        <w:tc>
          <w:tcPr>
            <w:tcW w:w="1094" w:type="dxa"/>
            <w:tcBorders>
              <w:top w:val="outset" w:sz="6" w:space="0" w:color="auto"/>
              <w:left w:val="outset" w:sz="6" w:space="0" w:color="auto"/>
              <w:bottom w:val="outset" w:sz="6" w:space="0" w:color="auto"/>
              <w:right w:val="outset" w:sz="6" w:space="0" w:color="auto"/>
            </w:tcBorders>
          </w:tcPr>
          <w:p w:rsidR="0075742F" w:rsidRPr="00762978" w:rsidRDefault="0075742F" w:rsidP="00B268E0">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75742F" w:rsidRPr="00762978" w:rsidRDefault="0075742F" w:rsidP="00B268E0">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75742F" w:rsidRPr="00762978" w:rsidRDefault="0075742F" w:rsidP="00B268E0">
            <w:pPr>
              <w:jc w:val="center"/>
              <w:rPr>
                <w:rFonts w:cs="Arial"/>
              </w:rPr>
            </w:pPr>
          </w:p>
        </w:tc>
      </w:tr>
      <w:tr w:rsidR="0075742F"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75742F" w:rsidRPr="008044FD" w:rsidRDefault="0075742F"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75742F" w:rsidRPr="0075742F" w:rsidRDefault="0075742F" w:rsidP="0075742F">
            <w:pPr>
              <w:snapToGrid w:val="0"/>
              <w:rPr>
                <w:rFonts w:cs="Arial"/>
                <w:sz w:val="20"/>
                <w:szCs w:val="20"/>
              </w:rPr>
            </w:pPr>
            <w:r>
              <w:rPr>
                <w:rFonts w:cs="Arial"/>
                <w:sz w:val="20"/>
                <w:szCs w:val="20"/>
              </w:rPr>
              <w:t>Το σύστημα</w:t>
            </w:r>
            <w:r w:rsidRPr="0075742F">
              <w:rPr>
                <w:rFonts w:cs="Arial"/>
                <w:sz w:val="20"/>
                <w:szCs w:val="20"/>
              </w:rPr>
              <w:t xml:space="preserve"> </w:t>
            </w:r>
            <w:r>
              <w:rPr>
                <w:rFonts w:cs="Arial"/>
                <w:sz w:val="20"/>
                <w:szCs w:val="20"/>
              </w:rPr>
              <w:t>θ</w:t>
            </w:r>
            <w:r w:rsidRPr="0075742F">
              <w:rPr>
                <w:rFonts w:cs="Arial"/>
                <w:sz w:val="20"/>
                <w:szCs w:val="20"/>
              </w:rPr>
              <w:t>α είναι πλήρως παραμετρικ</w:t>
            </w:r>
            <w:r>
              <w:rPr>
                <w:rFonts w:cs="Arial"/>
                <w:sz w:val="20"/>
                <w:szCs w:val="20"/>
              </w:rPr>
              <w:t>ό</w:t>
            </w:r>
            <w:r w:rsidRPr="0075742F">
              <w:rPr>
                <w:rFonts w:cs="Arial"/>
                <w:sz w:val="20"/>
                <w:szCs w:val="20"/>
              </w:rPr>
              <w:t xml:space="preserve"> και θα μπορεί με εύχρηστο τρόπο ο τελικός χρήστης να μεταβάλει τον τρόπο υπολογισμού των αποδοχών και κρατήσεων.</w:t>
            </w:r>
          </w:p>
        </w:tc>
        <w:tc>
          <w:tcPr>
            <w:tcW w:w="1094" w:type="dxa"/>
            <w:tcBorders>
              <w:top w:val="outset" w:sz="6" w:space="0" w:color="auto"/>
              <w:left w:val="outset" w:sz="6" w:space="0" w:color="auto"/>
              <w:bottom w:val="outset" w:sz="6" w:space="0" w:color="auto"/>
              <w:right w:val="outset" w:sz="6" w:space="0" w:color="auto"/>
            </w:tcBorders>
          </w:tcPr>
          <w:p w:rsidR="0075742F" w:rsidRPr="00762978" w:rsidRDefault="0075742F" w:rsidP="00B268E0">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75742F" w:rsidRPr="00762978" w:rsidRDefault="0075742F" w:rsidP="00B268E0">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75742F" w:rsidRPr="00762978" w:rsidRDefault="0075742F" w:rsidP="00B268E0">
            <w:pPr>
              <w:jc w:val="center"/>
              <w:rPr>
                <w:rFonts w:cs="Arial"/>
              </w:rPr>
            </w:pPr>
          </w:p>
        </w:tc>
      </w:tr>
      <w:tr w:rsidR="0075742F"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75742F" w:rsidRPr="008044FD" w:rsidRDefault="0075742F"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75742F" w:rsidRPr="0075742F" w:rsidRDefault="0075742F" w:rsidP="0075742F">
            <w:pPr>
              <w:snapToGrid w:val="0"/>
              <w:rPr>
                <w:rFonts w:cs="Arial"/>
                <w:sz w:val="20"/>
                <w:szCs w:val="20"/>
              </w:rPr>
            </w:pPr>
            <w:r>
              <w:rPr>
                <w:rFonts w:cs="Arial"/>
                <w:sz w:val="20"/>
                <w:szCs w:val="20"/>
              </w:rPr>
              <w:t>Το σύστημα</w:t>
            </w:r>
            <w:r w:rsidRPr="0075742F">
              <w:rPr>
                <w:rFonts w:cs="Arial"/>
                <w:sz w:val="20"/>
                <w:szCs w:val="20"/>
              </w:rPr>
              <w:t xml:space="preserve"> </w:t>
            </w:r>
            <w:r>
              <w:rPr>
                <w:rFonts w:cs="Arial"/>
                <w:sz w:val="20"/>
                <w:szCs w:val="20"/>
              </w:rPr>
              <w:t>θ</w:t>
            </w:r>
            <w:r w:rsidRPr="0075742F">
              <w:rPr>
                <w:rFonts w:cs="Arial"/>
                <w:sz w:val="20"/>
                <w:szCs w:val="20"/>
              </w:rPr>
              <w:t xml:space="preserve">α τηρεί τα ιστορικά στοιχεία των αμοιβών και κρατήσεων και θα εξάγει αναδρομικά με πλήρη προσομοίωση με την περίοδο στην οποία αναφέρονται. Θα υποστηρίζει πλαφόν σε αποδοχές ή κρατήσεις (πχ ΙΚΑ). Ο υπολογισμός των αποδοχών και των κρατήσεων θα είναι περιγραφικός με τύπους υπολογισμού που καθορίζονται από τον χρήστη και </w:t>
            </w:r>
            <w:r>
              <w:rPr>
                <w:rFonts w:cs="Arial"/>
                <w:sz w:val="20"/>
                <w:szCs w:val="20"/>
              </w:rPr>
              <w:t xml:space="preserve">θα υπάρχει </w:t>
            </w:r>
            <w:r w:rsidRPr="0075742F">
              <w:rPr>
                <w:rFonts w:cs="Arial"/>
                <w:sz w:val="20"/>
                <w:szCs w:val="20"/>
              </w:rPr>
              <w:t>ημερομηνία ισχύος του συγκεκριμένου τύπου υπολογισμού.</w:t>
            </w:r>
          </w:p>
        </w:tc>
        <w:tc>
          <w:tcPr>
            <w:tcW w:w="1094" w:type="dxa"/>
            <w:tcBorders>
              <w:top w:val="outset" w:sz="6" w:space="0" w:color="auto"/>
              <w:left w:val="outset" w:sz="6" w:space="0" w:color="auto"/>
              <w:bottom w:val="outset" w:sz="6" w:space="0" w:color="auto"/>
              <w:right w:val="outset" w:sz="6" w:space="0" w:color="auto"/>
            </w:tcBorders>
          </w:tcPr>
          <w:p w:rsidR="0075742F" w:rsidRPr="00762978" w:rsidRDefault="0075742F" w:rsidP="00B268E0">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75742F" w:rsidRPr="00762978" w:rsidRDefault="0075742F" w:rsidP="00B268E0">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75742F" w:rsidRPr="00762978" w:rsidRDefault="0075742F" w:rsidP="00B268E0">
            <w:pPr>
              <w:jc w:val="center"/>
              <w:rPr>
                <w:rFonts w:cs="Arial"/>
              </w:rPr>
            </w:pPr>
          </w:p>
        </w:tc>
      </w:tr>
      <w:tr w:rsidR="0075742F"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75742F" w:rsidRPr="008044FD" w:rsidRDefault="0075742F"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75742F" w:rsidRPr="0075742F" w:rsidRDefault="0075742F" w:rsidP="0075742F">
            <w:pPr>
              <w:snapToGrid w:val="0"/>
              <w:rPr>
                <w:rFonts w:cs="Arial"/>
                <w:sz w:val="20"/>
                <w:szCs w:val="20"/>
              </w:rPr>
            </w:pPr>
            <w:r w:rsidRPr="0075742F">
              <w:rPr>
                <w:rFonts w:cs="Arial"/>
                <w:sz w:val="20"/>
                <w:szCs w:val="20"/>
              </w:rPr>
              <w:t>Η κλίμακα του φόρου και οι μειώσεις του θα εισάγονται από τον χρήστη και θα υπολογίζονται ανάλογα με τις οδηγίες του Υπουργείου Οικονομικών για τον χρόνο εκκαθάρισης της μισθοδοσίας.</w:t>
            </w:r>
          </w:p>
        </w:tc>
        <w:tc>
          <w:tcPr>
            <w:tcW w:w="1094" w:type="dxa"/>
            <w:tcBorders>
              <w:top w:val="outset" w:sz="6" w:space="0" w:color="auto"/>
              <w:left w:val="outset" w:sz="6" w:space="0" w:color="auto"/>
              <w:bottom w:val="outset" w:sz="6" w:space="0" w:color="auto"/>
              <w:right w:val="outset" w:sz="6" w:space="0" w:color="auto"/>
            </w:tcBorders>
          </w:tcPr>
          <w:p w:rsidR="0075742F" w:rsidRPr="00762978" w:rsidRDefault="0075742F" w:rsidP="00B268E0">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75742F" w:rsidRPr="00762978" w:rsidRDefault="0075742F" w:rsidP="00B268E0">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75742F" w:rsidRPr="00762978" w:rsidRDefault="0075742F" w:rsidP="00B268E0">
            <w:pPr>
              <w:jc w:val="center"/>
              <w:rPr>
                <w:rFonts w:cs="Arial"/>
              </w:rPr>
            </w:pPr>
          </w:p>
        </w:tc>
      </w:tr>
      <w:tr w:rsidR="0075742F"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75742F" w:rsidRPr="008044FD" w:rsidRDefault="0075742F"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75742F" w:rsidRPr="0075742F" w:rsidRDefault="0075742F" w:rsidP="0075742F">
            <w:pPr>
              <w:snapToGrid w:val="0"/>
              <w:rPr>
                <w:rFonts w:cs="Arial"/>
                <w:sz w:val="20"/>
                <w:szCs w:val="20"/>
              </w:rPr>
            </w:pPr>
            <w:r>
              <w:rPr>
                <w:rFonts w:cs="Arial"/>
                <w:sz w:val="20"/>
                <w:szCs w:val="20"/>
              </w:rPr>
              <w:t>Το σύστημα</w:t>
            </w:r>
            <w:r w:rsidRPr="0075742F">
              <w:rPr>
                <w:rFonts w:cs="Arial"/>
                <w:sz w:val="20"/>
                <w:szCs w:val="20"/>
              </w:rPr>
              <w:t xml:space="preserve"> </w:t>
            </w:r>
            <w:r>
              <w:rPr>
                <w:rFonts w:cs="Arial"/>
                <w:sz w:val="20"/>
                <w:szCs w:val="20"/>
              </w:rPr>
              <w:t>θ</w:t>
            </w:r>
            <w:r w:rsidRPr="0075742F">
              <w:rPr>
                <w:rFonts w:cs="Arial"/>
                <w:sz w:val="20"/>
                <w:szCs w:val="20"/>
              </w:rPr>
              <w:t>α μπορεί να αντλεί στοιχεία από εξωτερικές εφαρμογές είτε άμεσα είτε έμμεσα μέσω ASCII ή XML αρχείων.</w:t>
            </w:r>
          </w:p>
        </w:tc>
        <w:tc>
          <w:tcPr>
            <w:tcW w:w="1094" w:type="dxa"/>
            <w:tcBorders>
              <w:top w:val="outset" w:sz="6" w:space="0" w:color="auto"/>
              <w:left w:val="outset" w:sz="6" w:space="0" w:color="auto"/>
              <w:bottom w:val="outset" w:sz="6" w:space="0" w:color="auto"/>
              <w:right w:val="outset" w:sz="6" w:space="0" w:color="auto"/>
            </w:tcBorders>
          </w:tcPr>
          <w:p w:rsidR="0075742F" w:rsidRPr="00762978" w:rsidRDefault="0075742F" w:rsidP="00B268E0">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75742F" w:rsidRPr="00762978" w:rsidRDefault="0075742F" w:rsidP="00B268E0">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75742F" w:rsidRPr="00762978" w:rsidRDefault="0075742F" w:rsidP="00B268E0">
            <w:pPr>
              <w:jc w:val="center"/>
              <w:rPr>
                <w:rFonts w:cs="Arial"/>
              </w:rPr>
            </w:pPr>
          </w:p>
        </w:tc>
      </w:tr>
      <w:tr w:rsidR="0075742F"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75742F" w:rsidRPr="008044FD" w:rsidRDefault="0075742F"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75742F" w:rsidRPr="0075742F" w:rsidRDefault="0075742F" w:rsidP="0075742F">
            <w:pPr>
              <w:snapToGrid w:val="0"/>
              <w:rPr>
                <w:rFonts w:cs="Arial"/>
                <w:sz w:val="20"/>
                <w:szCs w:val="20"/>
              </w:rPr>
            </w:pPr>
            <w:r>
              <w:rPr>
                <w:rFonts w:cs="Arial"/>
                <w:sz w:val="20"/>
                <w:szCs w:val="20"/>
              </w:rPr>
              <w:t>Το σύστημα</w:t>
            </w:r>
            <w:r w:rsidRPr="0075742F">
              <w:rPr>
                <w:rFonts w:cs="Arial"/>
                <w:sz w:val="20"/>
                <w:szCs w:val="20"/>
              </w:rPr>
              <w:t xml:space="preserve"> </w:t>
            </w:r>
            <w:r>
              <w:rPr>
                <w:rFonts w:cs="Arial"/>
                <w:sz w:val="20"/>
                <w:szCs w:val="20"/>
              </w:rPr>
              <w:t>θ</w:t>
            </w:r>
            <w:r w:rsidRPr="0075742F">
              <w:rPr>
                <w:rFonts w:cs="Arial"/>
                <w:sz w:val="20"/>
                <w:szCs w:val="20"/>
              </w:rPr>
              <w:t>α υποστηρίζει απεριόριστο αριθμό μηνιαίων κινήσεων παραμετρικά οριζόμενων, θα γίνεται ομαδοποίηση τους και αυτόματα θα δημιουργούνται οθόνες εισαγωγής τους. Θα διαθέτει εναλλακτικούς τρόπους καταχώρησης των μηνιαίων κινήσεων της μισθοδοσίας (ανά εργαζόμενο, ανά οργανωτική μονάδα και αιτία συναλλαγής ή μόνο κατά αιτία συναλλαγής).</w:t>
            </w:r>
          </w:p>
        </w:tc>
        <w:tc>
          <w:tcPr>
            <w:tcW w:w="1094" w:type="dxa"/>
            <w:tcBorders>
              <w:top w:val="outset" w:sz="6" w:space="0" w:color="auto"/>
              <w:left w:val="outset" w:sz="6" w:space="0" w:color="auto"/>
              <w:bottom w:val="outset" w:sz="6" w:space="0" w:color="auto"/>
              <w:right w:val="outset" w:sz="6" w:space="0" w:color="auto"/>
            </w:tcBorders>
          </w:tcPr>
          <w:p w:rsidR="0075742F" w:rsidRPr="00762978" w:rsidRDefault="0075742F" w:rsidP="00B268E0">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75742F" w:rsidRPr="00762978" w:rsidRDefault="0075742F" w:rsidP="00B268E0">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75742F" w:rsidRPr="00762978" w:rsidRDefault="0075742F" w:rsidP="00B268E0">
            <w:pPr>
              <w:jc w:val="center"/>
              <w:rPr>
                <w:rFonts w:cs="Arial"/>
              </w:rPr>
            </w:pPr>
          </w:p>
        </w:tc>
      </w:tr>
      <w:tr w:rsidR="0075742F"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75742F" w:rsidRPr="008044FD" w:rsidRDefault="0075742F"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75742F" w:rsidRPr="0075742F" w:rsidRDefault="0075742F" w:rsidP="0075742F">
            <w:pPr>
              <w:snapToGrid w:val="0"/>
              <w:rPr>
                <w:rFonts w:cs="Arial"/>
                <w:sz w:val="20"/>
                <w:szCs w:val="20"/>
              </w:rPr>
            </w:pPr>
            <w:r>
              <w:rPr>
                <w:rFonts w:cs="Arial"/>
                <w:sz w:val="20"/>
                <w:szCs w:val="20"/>
              </w:rPr>
              <w:t>Το σύστημα</w:t>
            </w:r>
            <w:r w:rsidRPr="0075742F">
              <w:rPr>
                <w:rFonts w:cs="Arial"/>
                <w:sz w:val="20"/>
                <w:szCs w:val="20"/>
              </w:rPr>
              <w:t xml:space="preserve"> </w:t>
            </w:r>
            <w:r>
              <w:rPr>
                <w:rFonts w:cs="Arial"/>
                <w:sz w:val="20"/>
                <w:szCs w:val="20"/>
              </w:rPr>
              <w:t>θ</w:t>
            </w:r>
            <w:r w:rsidRPr="0075742F">
              <w:rPr>
                <w:rFonts w:cs="Arial"/>
                <w:sz w:val="20"/>
                <w:szCs w:val="20"/>
              </w:rPr>
              <w:t>α τηρεί πλήρες αρχείο των περιόδων της μισθοδοσίας και θα ορίζονται παραμετρικά ο συντελεστής της περιόδου, το διάστημα το οποίο αφορά για τα στοιχεία των εργαζομένων, των αποδοχών και των κρατήσεων και αν πρόκειται για δώρα ή επιδόματα το διάστημα υπολογισμού των ημερών δώρου ή των αποδοχών που προσαυξάνουν το δώρο.</w:t>
            </w:r>
          </w:p>
        </w:tc>
        <w:tc>
          <w:tcPr>
            <w:tcW w:w="1094" w:type="dxa"/>
            <w:tcBorders>
              <w:top w:val="outset" w:sz="6" w:space="0" w:color="auto"/>
              <w:left w:val="outset" w:sz="6" w:space="0" w:color="auto"/>
              <w:bottom w:val="outset" w:sz="6" w:space="0" w:color="auto"/>
              <w:right w:val="outset" w:sz="6" w:space="0" w:color="auto"/>
            </w:tcBorders>
          </w:tcPr>
          <w:p w:rsidR="0075742F" w:rsidRPr="00762978" w:rsidRDefault="0075742F" w:rsidP="00B268E0">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75742F" w:rsidRPr="00762978" w:rsidRDefault="0075742F" w:rsidP="00B268E0">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75742F" w:rsidRPr="00762978" w:rsidRDefault="0075742F" w:rsidP="00B268E0">
            <w:pPr>
              <w:jc w:val="center"/>
              <w:rPr>
                <w:rFonts w:cs="Arial"/>
              </w:rPr>
            </w:pPr>
          </w:p>
        </w:tc>
      </w:tr>
      <w:tr w:rsidR="0075742F"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75742F" w:rsidRPr="008044FD" w:rsidRDefault="0075742F"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75742F" w:rsidRPr="0075742F" w:rsidRDefault="0075742F" w:rsidP="0075742F">
            <w:pPr>
              <w:snapToGrid w:val="0"/>
              <w:rPr>
                <w:rFonts w:cs="Arial"/>
                <w:sz w:val="20"/>
                <w:szCs w:val="20"/>
              </w:rPr>
            </w:pPr>
            <w:r>
              <w:rPr>
                <w:rFonts w:cs="Arial"/>
                <w:sz w:val="20"/>
                <w:szCs w:val="20"/>
              </w:rPr>
              <w:t>Το σύστημα</w:t>
            </w:r>
            <w:r w:rsidRPr="0075742F">
              <w:rPr>
                <w:rFonts w:cs="Arial"/>
                <w:sz w:val="20"/>
                <w:szCs w:val="20"/>
              </w:rPr>
              <w:t xml:space="preserve"> </w:t>
            </w:r>
            <w:r>
              <w:rPr>
                <w:rFonts w:cs="Arial"/>
                <w:sz w:val="20"/>
                <w:szCs w:val="20"/>
              </w:rPr>
              <w:t>θ</w:t>
            </w:r>
            <w:r w:rsidRPr="0075742F">
              <w:rPr>
                <w:rFonts w:cs="Arial"/>
                <w:sz w:val="20"/>
                <w:szCs w:val="20"/>
              </w:rPr>
              <w:t xml:space="preserve">α παρέχει υποστήριξη για την κοστολόγηση των υπερωριών, νυκτερινών, εξαιρέσιμων, εκτός έδρας, ασθενειών, </w:t>
            </w:r>
            <w:proofErr w:type="spellStart"/>
            <w:r w:rsidRPr="0075742F">
              <w:rPr>
                <w:rFonts w:cs="Arial"/>
                <w:sz w:val="20"/>
                <w:szCs w:val="20"/>
              </w:rPr>
              <w:t>bonus</w:t>
            </w:r>
            <w:proofErr w:type="spellEnd"/>
            <w:r w:rsidRPr="0075742F">
              <w:rPr>
                <w:rFonts w:cs="Arial"/>
                <w:sz w:val="20"/>
                <w:szCs w:val="20"/>
              </w:rPr>
              <w:t xml:space="preserve">, αποζημιώσεων κλπ </w:t>
            </w:r>
            <w:r w:rsidRPr="0075742F">
              <w:rPr>
                <w:rFonts w:cs="Arial"/>
                <w:sz w:val="20"/>
                <w:szCs w:val="20"/>
              </w:rPr>
              <w:lastRenderedPageBreak/>
              <w:t xml:space="preserve">ώστε να γίνεται είτε με τον ακριβή μισθό της ημερομηνίας που πραγματοποιήθηκαν είτε με τον μέσο σταθμικό του μήνα στον οποίο αναφέρονται. Οι υπερωρίες θα μπορούν είτε να </w:t>
            </w:r>
            <w:proofErr w:type="spellStart"/>
            <w:r w:rsidRPr="0075742F">
              <w:rPr>
                <w:rFonts w:cs="Arial"/>
                <w:sz w:val="20"/>
                <w:szCs w:val="20"/>
              </w:rPr>
              <w:t>συνεκκαθαρίζονται</w:t>
            </w:r>
            <w:proofErr w:type="spellEnd"/>
            <w:r w:rsidRPr="0075742F">
              <w:rPr>
                <w:rFonts w:cs="Arial"/>
                <w:sz w:val="20"/>
                <w:szCs w:val="20"/>
              </w:rPr>
              <w:t xml:space="preserve"> με την μισθοδοσία είτε σε ξεχωριστές αποφάσεις με έλεγχο των πλαφόν τόσο των αποδοχών όσο και των ασφαλιστικών εισφορών.</w:t>
            </w:r>
          </w:p>
        </w:tc>
        <w:tc>
          <w:tcPr>
            <w:tcW w:w="1094" w:type="dxa"/>
            <w:tcBorders>
              <w:top w:val="outset" w:sz="6" w:space="0" w:color="auto"/>
              <w:left w:val="outset" w:sz="6" w:space="0" w:color="auto"/>
              <w:bottom w:val="outset" w:sz="6" w:space="0" w:color="auto"/>
              <w:right w:val="outset" w:sz="6" w:space="0" w:color="auto"/>
            </w:tcBorders>
          </w:tcPr>
          <w:p w:rsidR="0075742F" w:rsidRPr="00762978" w:rsidRDefault="0075742F" w:rsidP="00B268E0">
            <w:pPr>
              <w:jc w:val="center"/>
              <w:rPr>
                <w:rFonts w:cs="Arial"/>
                <w:sz w:val="20"/>
                <w:szCs w:val="20"/>
              </w:rPr>
            </w:pPr>
            <w:r>
              <w:rPr>
                <w:rFonts w:cs="Arial"/>
                <w:sz w:val="20"/>
                <w:szCs w:val="20"/>
              </w:rPr>
              <w:lastRenderedPageBreak/>
              <w:t>ΝΑΙ</w:t>
            </w:r>
          </w:p>
        </w:tc>
        <w:tc>
          <w:tcPr>
            <w:tcW w:w="1236" w:type="dxa"/>
            <w:tcBorders>
              <w:top w:val="outset" w:sz="6" w:space="0" w:color="auto"/>
              <w:left w:val="outset" w:sz="6" w:space="0" w:color="auto"/>
              <w:bottom w:val="outset" w:sz="6" w:space="0" w:color="auto"/>
              <w:right w:val="outset" w:sz="6" w:space="0" w:color="auto"/>
            </w:tcBorders>
          </w:tcPr>
          <w:p w:rsidR="0075742F" w:rsidRPr="00762978" w:rsidRDefault="0075742F" w:rsidP="00B268E0">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75742F" w:rsidRPr="00762978" w:rsidRDefault="0075742F" w:rsidP="00B268E0">
            <w:pPr>
              <w:jc w:val="center"/>
              <w:rPr>
                <w:rFonts w:cs="Arial"/>
              </w:rPr>
            </w:pPr>
          </w:p>
        </w:tc>
      </w:tr>
      <w:tr w:rsidR="0075742F"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75742F" w:rsidRPr="008044FD" w:rsidRDefault="0075742F"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75742F" w:rsidRPr="0075742F" w:rsidRDefault="0075742F" w:rsidP="0075742F">
            <w:pPr>
              <w:snapToGrid w:val="0"/>
              <w:rPr>
                <w:rFonts w:cs="Arial"/>
                <w:sz w:val="20"/>
                <w:szCs w:val="20"/>
              </w:rPr>
            </w:pPr>
            <w:r>
              <w:rPr>
                <w:rFonts w:cs="Arial"/>
                <w:sz w:val="20"/>
                <w:szCs w:val="20"/>
              </w:rPr>
              <w:t>Το σύστημα</w:t>
            </w:r>
            <w:r w:rsidRPr="0075742F">
              <w:rPr>
                <w:rFonts w:cs="Arial"/>
                <w:sz w:val="20"/>
                <w:szCs w:val="20"/>
              </w:rPr>
              <w:t xml:space="preserve"> </w:t>
            </w:r>
            <w:r>
              <w:rPr>
                <w:rFonts w:cs="Arial"/>
                <w:sz w:val="20"/>
                <w:szCs w:val="20"/>
              </w:rPr>
              <w:t>θ</w:t>
            </w:r>
            <w:r w:rsidRPr="0075742F">
              <w:rPr>
                <w:rFonts w:cs="Arial"/>
                <w:sz w:val="20"/>
                <w:szCs w:val="20"/>
              </w:rPr>
              <w:t>α βρίσκει αυτόματα τις μεταβολές που συντελέστηκαν στον εργαζόμενο ή στον τρόπο υπολογισμού και θα υπολογίζει αναδρομικά από την ημερομηνία της μεταβολής και όσες μεταγενέστερες περιόδους επηρεάζει.</w:t>
            </w:r>
          </w:p>
        </w:tc>
        <w:tc>
          <w:tcPr>
            <w:tcW w:w="1094" w:type="dxa"/>
            <w:tcBorders>
              <w:top w:val="outset" w:sz="6" w:space="0" w:color="auto"/>
              <w:left w:val="outset" w:sz="6" w:space="0" w:color="auto"/>
              <w:bottom w:val="outset" w:sz="6" w:space="0" w:color="auto"/>
              <w:right w:val="outset" w:sz="6" w:space="0" w:color="auto"/>
            </w:tcBorders>
          </w:tcPr>
          <w:p w:rsidR="0075742F" w:rsidRPr="00762978" w:rsidRDefault="0075742F" w:rsidP="00B268E0">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75742F" w:rsidRPr="00762978" w:rsidRDefault="0075742F" w:rsidP="00B268E0">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75742F" w:rsidRPr="00762978" w:rsidRDefault="0075742F" w:rsidP="00B268E0">
            <w:pPr>
              <w:jc w:val="center"/>
              <w:rPr>
                <w:rFonts w:cs="Arial"/>
              </w:rPr>
            </w:pPr>
          </w:p>
        </w:tc>
      </w:tr>
      <w:tr w:rsidR="0075742F"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75742F" w:rsidRPr="008044FD" w:rsidRDefault="0075742F"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75742F" w:rsidRPr="0075742F" w:rsidRDefault="0075742F" w:rsidP="0075742F">
            <w:pPr>
              <w:snapToGrid w:val="0"/>
              <w:rPr>
                <w:rFonts w:cs="Arial"/>
                <w:sz w:val="20"/>
                <w:szCs w:val="20"/>
              </w:rPr>
            </w:pPr>
            <w:r>
              <w:rPr>
                <w:rFonts w:cs="Arial"/>
                <w:sz w:val="20"/>
                <w:szCs w:val="20"/>
              </w:rPr>
              <w:t>Το σύστημα</w:t>
            </w:r>
            <w:r w:rsidRPr="0075742F">
              <w:rPr>
                <w:rFonts w:cs="Arial"/>
                <w:sz w:val="20"/>
                <w:szCs w:val="20"/>
              </w:rPr>
              <w:t xml:space="preserve"> </w:t>
            </w:r>
            <w:r>
              <w:rPr>
                <w:rFonts w:cs="Arial"/>
                <w:sz w:val="20"/>
                <w:szCs w:val="20"/>
              </w:rPr>
              <w:t>θ</w:t>
            </w:r>
            <w:r w:rsidRPr="0075742F">
              <w:rPr>
                <w:rFonts w:cs="Arial"/>
                <w:sz w:val="20"/>
                <w:szCs w:val="20"/>
              </w:rPr>
              <w:t>α υπολογίζει τις αναλογίες ημερών, υπερωριών δώρων και επιδομάτων αυτόματα.</w:t>
            </w:r>
          </w:p>
        </w:tc>
        <w:tc>
          <w:tcPr>
            <w:tcW w:w="1094" w:type="dxa"/>
            <w:tcBorders>
              <w:top w:val="outset" w:sz="6" w:space="0" w:color="auto"/>
              <w:left w:val="outset" w:sz="6" w:space="0" w:color="auto"/>
              <w:bottom w:val="outset" w:sz="6" w:space="0" w:color="auto"/>
              <w:right w:val="outset" w:sz="6" w:space="0" w:color="auto"/>
            </w:tcBorders>
          </w:tcPr>
          <w:p w:rsidR="0075742F" w:rsidRPr="00762978" w:rsidRDefault="0075742F" w:rsidP="00B268E0">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75742F" w:rsidRPr="00762978" w:rsidRDefault="0075742F" w:rsidP="00B268E0">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75742F" w:rsidRPr="00762978" w:rsidRDefault="0075742F" w:rsidP="00B268E0">
            <w:pPr>
              <w:jc w:val="center"/>
              <w:rPr>
                <w:rFonts w:cs="Arial"/>
              </w:rPr>
            </w:pPr>
          </w:p>
        </w:tc>
      </w:tr>
      <w:tr w:rsidR="0075742F"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75742F" w:rsidRPr="008044FD" w:rsidRDefault="0075742F"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75742F" w:rsidRPr="0075742F" w:rsidRDefault="0075742F" w:rsidP="0075742F">
            <w:pPr>
              <w:snapToGrid w:val="0"/>
              <w:rPr>
                <w:rFonts w:cs="Arial"/>
                <w:sz w:val="20"/>
                <w:szCs w:val="20"/>
              </w:rPr>
            </w:pPr>
            <w:r>
              <w:rPr>
                <w:rFonts w:cs="Arial"/>
                <w:sz w:val="20"/>
                <w:szCs w:val="20"/>
              </w:rPr>
              <w:t>Το σύστημα</w:t>
            </w:r>
            <w:r w:rsidRPr="0075742F">
              <w:rPr>
                <w:rFonts w:cs="Arial"/>
                <w:sz w:val="20"/>
                <w:szCs w:val="20"/>
              </w:rPr>
              <w:t xml:space="preserve"> </w:t>
            </w:r>
            <w:r>
              <w:rPr>
                <w:rFonts w:cs="Arial"/>
                <w:sz w:val="20"/>
                <w:szCs w:val="20"/>
              </w:rPr>
              <w:t>θ</w:t>
            </w:r>
            <w:r w:rsidRPr="0075742F">
              <w:rPr>
                <w:rFonts w:cs="Arial"/>
                <w:sz w:val="20"/>
                <w:szCs w:val="20"/>
              </w:rPr>
              <w:t>α παρακολουθεί δάνεια, προκαταβολές, διατροφές, χρέη, πρόστιμα, κατασχέσεις κ.α. και θα παρακρατεί από το πληρωτέο του εργαζομένου από την έναρξη ως την λήξη της οφειλής ή έως να συμπληρωθεί το ποσό της οφειλής. Θα ενημερώνει αυτόματα την αλλαγή δόσης των δανείων μέσω εισερχόμενων στοιχείων από τράπεζες.</w:t>
            </w:r>
          </w:p>
        </w:tc>
        <w:tc>
          <w:tcPr>
            <w:tcW w:w="1094" w:type="dxa"/>
            <w:tcBorders>
              <w:top w:val="outset" w:sz="6" w:space="0" w:color="auto"/>
              <w:left w:val="outset" w:sz="6" w:space="0" w:color="auto"/>
              <w:bottom w:val="outset" w:sz="6" w:space="0" w:color="auto"/>
              <w:right w:val="outset" w:sz="6" w:space="0" w:color="auto"/>
            </w:tcBorders>
          </w:tcPr>
          <w:p w:rsidR="0075742F" w:rsidRPr="00762978" w:rsidRDefault="0075742F" w:rsidP="00B268E0">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75742F" w:rsidRPr="00762978" w:rsidRDefault="0075742F" w:rsidP="00B268E0">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75742F" w:rsidRPr="00762978" w:rsidRDefault="0075742F" w:rsidP="00B268E0">
            <w:pPr>
              <w:jc w:val="center"/>
              <w:rPr>
                <w:rFonts w:cs="Arial"/>
              </w:rPr>
            </w:pPr>
          </w:p>
        </w:tc>
      </w:tr>
      <w:tr w:rsidR="0075742F"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75742F" w:rsidRPr="008044FD" w:rsidRDefault="0075742F"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75742F" w:rsidRPr="0075742F" w:rsidRDefault="0075742F" w:rsidP="0075742F">
            <w:pPr>
              <w:snapToGrid w:val="0"/>
              <w:rPr>
                <w:rFonts w:cs="Arial"/>
                <w:sz w:val="20"/>
                <w:szCs w:val="20"/>
              </w:rPr>
            </w:pPr>
            <w:r>
              <w:rPr>
                <w:rFonts w:cs="Arial"/>
                <w:sz w:val="20"/>
                <w:szCs w:val="20"/>
              </w:rPr>
              <w:t>Το σύστημα</w:t>
            </w:r>
            <w:r w:rsidRPr="0075742F">
              <w:rPr>
                <w:rFonts w:cs="Arial"/>
                <w:sz w:val="20"/>
                <w:szCs w:val="20"/>
              </w:rPr>
              <w:t xml:space="preserve"> </w:t>
            </w:r>
            <w:r>
              <w:rPr>
                <w:rFonts w:cs="Arial"/>
                <w:sz w:val="20"/>
                <w:szCs w:val="20"/>
              </w:rPr>
              <w:t>θ</w:t>
            </w:r>
            <w:r w:rsidRPr="0075742F">
              <w:rPr>
                <w:rFonts w:cs="Arial"/>
                <w:sz w:val="20"/>
                <w:szCs w:val="20"/>
              </w:rPr>
              <w:t>α υπολογίζει το πληρωτέο σε δύο ή περισσότερες προκαταβολές ανάλογα με τις απαιτήσεις του οργανισμού.</w:t>
            </w:r>
          </w:p>
        </w:tc>
        <w:tc>
          <w:tcPr>
            <w:tcW w:w="1094" w:type="dxa"/>
            <w:tcBorders>
              <w:top w:val="outset" w:sz="6" w:space="0" w:color="auto"/>
              <w:left w:val="outset" w:sz="6" w:space="0" w:color="auto"/>
              <w:bottom w:val="outset" w:sz="6" w:space="0" w:color="auto"/>
              <w:right w:val="outset" w:sz="6" w:space="0" w:color="auto"/>
            </w:tcBorders>
          </w:tcPr>
          <w:p w:rsidR="0075742F" w:rsidRPr="00762978" w:rsidRDefault="0075742F" w:rsidP="00B268E0">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75742F" w:rsidRPr="00762978" w:rsidRDefault="0075742F" w:rsidP="00B268E0">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75742F" w:rsidRPr="00762978" w:rsidRDefault="0075742F" w:rsidP="00B268E0">
            <w:pPr>
              <w:jc w:val="center"/>
              <w:rPr>
                <w:rFonts w:cs="Arial"/>
                <w:sz w:val="20"/>
                <w:szCs w:val="20"/>
              </w:rPr>
            </w:pPr>
          </w:p>
        </w:tc>
      </w:tr>
      <w:tr w:rsidR="0075742F"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75742F" w:rsidRPr="008044FD" w:rsidRDefault="0075742F"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75742F" w:rsidRPr="0075742F" w:rsidRDefault="0075742F" w:rsidP="0075742F">
            <w:pPr>
              <w:snapToGrid w:val="0"/>
              <w:rPr>
                <w:rFonts w:cs="Arial"/>
                <w:sz w:val="20"/>
                <w:szCs w:val="20"/>
              </w:rPr>
            </w:pPr>
            <w:r>
              <w:rPr>
                <w:rFonts w:cs="Arial"/>
                <w:sz w:val="20"/>
                <w:szCs w:val="20"/>
              </w:rPr>
              <w:t>Το σύστημα</w:t>
            </w:r>
            <w:r w:rsidRPr="0075742F">
              <w:rPr>
                <w:rFonts w:cs="Arial"/>
                <w:sz w:val="20"/>
                <w:szCs w:val="20"/>
              </w:rPr>
              <w:t xml:space="preserve"> </w:t>
            </w:r>
            <w:r>
              <w:rPr>
                <w:rFonts w:cs="Arial"/>
                <w:sz w:val="20"/>
                <w:szCs w:val="20"/>
              </w:rPr>
              <w:t>θ</w:t>
            </w:r>
            <w:r w:rsidRPr="0075742F">
              <w:rPr>
                <w:rFonts w:cs="Arial"/>
                <w:sz w:val="20"/>
                <w:szCs w:val="20"/>
              </w:rPr>
              <w:t>α έχει την δυνατότητα έκδοσης της μισθοδοσίας με περιορισμούς ανά υπάλληλο, ή σχέση εργασίας ή σε οποιοδήποτε στοιχείο των εργαζομένων.</w:t>
            </w:r>
          </w:p>
        </w:tc>
        <w:tc>
          <w:tcPr>
            <w:tcW w:w="1094" w:type="dxa"/>
            <w:tcBorders>
              <w:top w:val="outset" w:sz="6" w:space="0" w:color="auto"/>
              <w:left w:val="outset" w:sz="6" w:space="0" w:color="auto"/>
              <w:bottom w:val="outset" w:sz="6" w:space="0" w:color="auto"/>
              <w:right w:val="outset" w:sz="6" w:space="0" w:color="auto"/>
            </w:tcBorders>
          </w:tcPr>
          <w:p w:rsidR="0075742F" w:rsidRPr="00762978" w:rsidRDefault="0075742F" w:rsidP="00B268E0">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75742F" w:rsidRPr="00762978" w:rsidRDefault="0075742F" w:rsidP="00B268E0">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75742F" w:rsidRPr="00762978" w:rsidRDefault="0075742F" w:rsidP="00B268E0">
            <w:pPr>
              <w:jc w:val="center"/>
              <w:rPr>
                <w:rFonts w:cs="Arial"/>
              </w:rPr>
            </w:pPr>
          </w:p>
        </w:tc>
      </w:tr>
      <w:tr w:rsidR="0075742F"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75742F" w:rsidRPr="008044FD" w:rsidRDefault="0075742F"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75742F" w:rsidRPr="0075742F" w:rsidRDefault="0075742F" w:rsidP="0075742F">
            <w:pPr>
              <w:snapToGrid w:val="0"/>
              <w:rPr>
                <w:rFonts w:cs="Arial"/>
                <w:sz w:val="20"/>
                <w:szCs w:val="20"/>
              </w:rPr>
            </w:pPr>
            <w:r>
              <w:rPr>
                <w:rFonts w:cs="Arial"/>
                <w:sz w:val="20"/>
                <w:szCs w:val="20"/>
              </w:rPr>
              <w:t>Το σύστημα</w:t>
            </w:r>
            <w:r w:rsidRPr="0075742F">
              <w:rPr>
                <w:rFonts w:cs="Arial"/>
                <w:sz w:val="20"/>
                <w:szCs w:val="20"/>
              </w:rPr>
              <w:t xml:space="preserve"> </w:t>
            </w:r>
            <w:r>
              <w:rPr>
                <w:rFonts w:cs="Arial"/>
                <w:sz w:val="20"/>
                <w:szCs w:val="20"/>
              </w:rPr>
              <w:t>θ</w:t>
            </w:r>
            <w:r w:rsidRPr="0075742F">
              <w:rPr>
                <w:rFonts w:cs="Arial"/>
                <w:sz w:val="20"/>
                <w:szCs w:val="20"/>
              </w:rPr>
              <w:t>α οριστικοποιεί τις περιόδους μισθοδοσίας μεταφέροντας τα ποσά υπολογισμού σε ιστορικό αρχείο που προστατεύεται από μεταβολές.</w:t>
            </w:r>
          </w:p>
        </w:tc>
        <w:tc>
          <w:tcPr>
            <w:tcW w:w="1094" w:type="dxa"/>
            <w:tcBorders>
              <w:top w:val="outset" w:sz="6" w:space="0" w:color="auto"/>
              <w:left w:val="outset" w:sz="6" w:space="0" w:color="auto"/>
              <w:bottom w:val="outset" w:sz="6" w:space="0" w:color="auto"/>
              <w:right w:val="outset" w:sz="6" w:space="0" w:color="auto"/>
            </w:tcBorders>
          </w:tcPr>
          <w:p w:rsidR="0075742F" w:rsidRPr="00762978" w:rsidRDefault="0075742F" w:rsidP="00AF5A4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75742F" w:rsidRPr="00762978" w:rsidRDefault="0075742F" w:rsidP="00AF5A4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75742F" w:rsidRPr="00762978" w:rsidRDefault="0075742F" w:rsidP="00AF5A4B">
            <w:pPr>
              <w:jc w:val="center"/>
              <w:rPr>
                <w:rFonts w:cs="Arial"/>
              </w:rPr>
            </w:pPr>
          </w:p>
        </w:tc>
      </w:tr>
      <w:tr w:rsidR="0075742F"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75742F" w:rsidRPr="008044FD" w:rsidRDefault="0075742F"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75742F" w:rsidRPr="0075742F" w:rsidRDefault="0075742F" w:rsidP="0075742F">
            <w:pPr>
              <w:snapToGrid w:val="0"/>
              <w:rPr>
                <w:rFonts w:cs="Arial"/>
                <w:sz w:val="20"/>
                <w:szCs w:val="20"/>
              </w:rPr>
            </w:pPr>
            <w:r>
              <w:rPr>
                <w:rFonts w:cs="Arial"/>
                <w:sz w:val="20"/>
                <w:szCs w:val="20"/>
              </w:rPr>
              <w:t>Το σύστημα</w:t>
            </w:r>
            <w:r w:rsidRPr="0075742F">
              <w:rPr>
                <w:rFonts w:cs="Arial"/>
                <w:sz w:val="20"/>
                <w:szCs w:val="20"/>
              </w:rPr>
              <w:t xml:space="preserve"> </w:t>
            </w:r>
            <w:r>
              <w:rPr>
                <w:rFonts w:cs="Arial"/>
                <w:sz w:val="20"/>
                <w:szCs w:val="20"/>
              </w:rPr>
              <w:t>θ</w:t>
            </w:r>
            <w:r w:rsidRPr="0075742F">
              <w:rPr>
                <w:rFonts w:cs="Arial"/>
                <w:sz w:val="20"/>
                <w:szCs w:val="20"/>
              </w:rPr>
              <w:t xml:space="preserve">α έχει την δυνατότητα παραμετρικής σύνδεσης των κωδικών της μισθοδοσίας (αποδοχές, κρατήσεις, φόροι, πληρωτέα ποσά, δάνεια κλπ) με λογαριασμούς της γενικής λογιστικής και των οργανωτικών μονάδων με τους λογαριασμούς της αναλυτικής λογιστικής. Τα λογιστικά άρθρα θα </w:t>
            </w:r>
            <w:r w:rsidRPr="0075742F">
              <w:rPr>
                <w:rFonts w:cs="Arial"/>
                <w:sz w:val="20"/>
                <w:szCs w:val="20"/>
              </w:rPr>
              <w:lastRenderedPageBreak/>
              <w:t>εκδίδονται για μία περίοδο ή για ορισμένο χρονικό διάστημα, για όλους ή για μέρος των υπαλλήλων με οποιαδήποτε κριτήρια (οργανικές μονάδες ειδικότητες κλπ), για το σύνολο των ποσών της μισθοδοσίας ή μόνο για όσα είναι αναδρομικά και αναφέρονται σε περιορισμένο χρονικό διάστημα</w:t>
            </w:r>
          </w:p>
        </w:tc>
        <w:tc>
          <w:tcPr>
            <w:tcW w:w="1094" w:type="dxa"/>
            <w:tcBorders>
              <w:top w:val="outset" w:sz="6" w:space="0" w:color="auto"/>
              <w:left w:val="outset" w:sz="6" w:space="0" w:color="auto"/>
              <w:bottom w:val="outset" w:sz="6" w:space="0" w:color="auto"/>
              <w:right w:val="outset" w:sz="6" w:space="0" w:color="auto"/>
            </w:tcBorders>
          </w:tcPr>
          <w:p w:rsidR="0075742F" w:rsidRPr="00762978" w:rsidRDefault="0075742F" w:rsidP="00AF5A4B">
            <w:pPr>
              <w:jc w:val="center"/>
              <w:rPr>
                <w:rFonts w:cs="Arial"/>
                <w:sz w:val="20"/>
                <w:szCs w:val="20"/>
              </w:rPr>
            </w:pPr>
            <w:r w:rsidRPr="00762978">
              <w:rPr>
                <w:rFonts w:cs="Arial"/>
                <w:sz w:val="20"/>
                <w:szCs w:val="20"/>
              </w:rPr>
              <w:lastRenderedPageBreak/>
              <w:t>ΝΑΙ</w:t>
            </w:r>
          </w:p>
        </w:tc>
        <w:tc>
          <w:tcPr>
            <w:tcW w:w="1236" w:type="dxa"/>
            <w:tcBorders>
              <w:top w:val="outset" w:sz="6" w:space="0" w:color="auto"/>
              <w:left w:val="outset" w:sz="6" w:space="0" w:color="auto"/>
              <w:bottom w:val="outset" w:sz="6" w:space="0" w:color="auto"/>
              <w:right w:val="outset" w:sz="6" w:space="0" w:color="auto"/>
            </w:tcBorders>
          </w:tcPr>
          <w:p w:rsidR="0075742F" w:rsidRPr="00762978" w:rsidRDefault="0075742F" w:rsidP="00AF5A4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75742F" w:rsidRPr="00762978" w:rsidRDefault="0075742F" w:rsidP="00AF5A4B">
            <w:pPr>
              <w:jc w:val="center"/>
              <w:rPr>
                <w:rFonts w:cs="Arial"/>
              </w:rPr>
            </w:pPr>
          </w:p>
        </w:tc>
      </w:tr>
      <w:tr w:rsidR="0075742F"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75742F" w:rsidRPr="008044FD" w:rsidRDefault="0075742F"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75742F" w:rsidRPr="0075742F" w:rsidRDefault="0075742F" w:rsidP="0075742F">
            <w:pPr>
              <w:snapToGrid w:val="0"/>
              <w:rPr>
                <w:rFonts w:cs="Arial"/>
                <w:sz w:val="20"/>
                <w:szCs w:val="20"/>
              </w:rPr>
            </w:pPr>
            <w:r>
              <w:rPr>
                <w:rFonts w:cs="Arial"/>
                <w:sz w:val="20"/>
                <w:szCs w:val="20"/>
              </w:rPr>
              <w:t>Το σύστημα</w:t>
            </w:r>
            <w:r w:rsidRPr="0075742F">
              <w:rPr>
                <w:rFonts w:cs="Arial"/>
                <w:sz w:val="20"/>
                <w:szCs w:val="20"/>
              </w:rPr>
              <w:t xml:space="preserve"> </w:t>
            </w:r>
            <w:r>
              <w:rPr>
                <w:rFonts w:cs="Arial"/>
                <w:sz w:val="20"/>
                <w:szCs w:val="20"/>
              </w:rPr>
              <w:t>θ</w:t>
            </w:r>
            <w:r w:rsidRPr="0075742F">
              <w:rPr>
                <w:rFonts w:cs="Arial"/>
                <w:sz w:val="20"/>
                <w:szCs w:val="20"/>
              </w:rPr>
              <w:t>α ενημερώνει την γενική και την αναλυτική λογιστική με τα κατάλληλα άρθρα.</w:t>
            </w:r>
          </w:p>
        </w:tc>
        <w:tc>
          <w:tcPr>
            <w:tcW w:w="1094" w:type="dxa"/>
            <w:tcBorders>
              <w:top w:val="outset" w:sz="6" w:space="0" w:color="auto"/>
              <w:left w:val="outset" w:sz="6" w:space="0" w:color="auto"/>
              <w:bottom w:val="outset" w:sz="6" w:space="0" w:color="auto"/>
              <w:right w:val="outset" w:sz="6" w:space="0" w:color="auto"/>
            </w:tcBorders>
          </w:tcPr>
          <w:p w:rsidR="0075742F" w:rsidRPr="00762978" w:rsidRDefault="0075742F" w:rsidP="00AF5A4B">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75742F" w:rsidRPr="00762978" w:rsidRDefault="0075742F" w:rsidP="00AF5A4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75742F" w:rsidRPr="00762978" w:rsidRDefault="0075742F" w:rsidP="00AF5A4B">
            <w:pPr>
              <w:jc w:val="center"/>
              <w:rPr>
                <w:rFonts w:cs="Arial"/>
              </w:rPr>
            </w:pPr>
          </w:p>
        </w:tc>
      </w:tr>
      <w:tr w:rsidR="0075742F"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75742F" w:rsidRPr="008044FD" w:rsidRDefault="0075742F"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75742F" w:rsidRPr="0075742F" w:rsidRDefault="0075742F" w:rsidP="0075742F">
            <w:pPr>
              <w:snapToGrid w:val="0"/>
              <w:rPr>
                <w:rFonts w:cs="Arial"/>
                <w:sz w:val="20"/>
                <w:szCs w:val="20"/>
              </w:rPr>
            </w:pPr>
            <w:r>
              <w:rPr>
                <w:rFonts w:cs="Arial"/>
                <w:sz w:val="20"/>
                <w:szCs w:val="20"/>
              </w:rPr>
              <w:t>Το σύστημα</w:t>
            </w:r>
            <w:r w:rsidRPr="0075742F">
              <w:rPr>
                <w:rFonts w:cs="Arial"/>
                <w:sz w:val="20"/>
                <w:szCs w:val="20"/>
              </w:rPr>
              <w:t xml:space="preserve"> </w:t>
            </w:r>
            <w:r>
              <w:rPr>
                <w:rFonts w:cs="Arial"/>
                <w:sz w:val="20"/>
                <w:szCs w:val="20"/>
              </w:rPr>
              <w:t>θ</w:t>
            </w:r>
            <w:r w:rsidRPr="0075742F">
              <w:rPr>
                <w:rFonts w:cs="Arial"/>
                <w:sz w:val="20"/>
                <w:szCs w:val="20"/>
              </w:rPr>
              <w:t>α εκδίδει μισθολογικές καταστάσεις και αποδείξεις πληρωμής, καταστάσεις απόδοσης φόρων, υπέρ ασφαλιστικών ταμείων, κρατήσεις δανείων κλπ παραμετρικά οριζόμενες.</w:t>
            </w:r>
          </w:p>
        </w:tc>
        <w:tc>
          <w:tcPr>
            <w:tcW w:w="1094" w:type="dxa"/>
            <w:tcBorders>
              <w:top w:val="outset" w:sz="6" w:space="0" w:color="auto"/>
              <w:left w:val="outset" w:sz="6" w:space="0" w:color="auto"/>
              <w:bottom w:val="outset" w:sz="6" w:space="0" w:color="auto"/>
              <w:right w:val="outset" w:sz="6" w:space="0" w:color="auto"/>
            </w:tcBorders>
          </w:tcPr>
          <w:p w:rsidR="0075742F" w:rsidRDefault="0075742F" w:rsidP="00AF5A4B">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75742F" w:rsidRPr="00762978" w:rsidRDefault="0075742F" w:rsidP="00AF5A4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75742F" w:rsidRPr="00762978" w:rsidRDefault="0075742F" w:rsidP="00AF5A4B">
            <w:pPr>
              <w:jc w:val="center"/>
              <w:rPr>
                <w:rFonts w:cs="Arial"/>
              </w:rPr>
            </w:pPr>
          </w:p>
        </w:tc>
      </w:tr>
      <w:tr w:rsidR="0075742F"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75742F" w:rsidRPr="008044FD" w:rsidRDefault="0075742F"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75742F" w:rsidRPr="0075742F" w:rsidRDefault="0075742F" w:rsidP="0075742F">
            <w:pPr>
              <w:snapToGrid w:val="0"/>
              <w:rPr>
                <w:rFonts w:cs="Arial"/>
                <w:sz w:val="20"/>
                <w:szCs w:val="20"/>
              </w:rPr>
            </w:pPr>
            <w:r>
              <w:rPr>
                <w:rFonts w:cs="Arial"/>
                <w:sz w:val="20"/>
                <w:szCs w:val="20"/>
              </w:rPr>
              <w:t>Το σύστημα</w:t>
            </w:r>
            <w:r w:rsidRPr="0075742F">
              <w:rPr>
                <w:rFonts w:cs="Arial"/>
                <w:sz w:val="20"/>
                <w:szCs w:val="20"/>
              </w:rPr>
              <w:t xml:space="preserve"> </w:t>
            </w:r>
            <w:r>
              <w:rPr>
                <w:rFonts w:cs="Arial"/>
                <w:sz w:val="20"/>
                <w:szCs w:val="20"/>
              </w:rPr>
              <w:t>θ</w:t>
            </w:r>
            <w:r w:rsidRPr="0075742F">
              <w:rPr>
                <w:rFonts w:cs="Arial"/>
                <w:sz w:val="20"/>
                <w:szCs w:val="20"/>
              </w:rPr>
              <w:t>α εκδίδει το κατάλληλο αρχείο για πληρωμή μέσω τράπεζας ή μέσω ΔΙΑΣ.</w:t>
            </w:r>
          </w:p>
        </w:tc>
        <w:tc>
          <w:tcPr>
            <w:tcW w:w="1094" w:type="dxa"/>
            <w:tcBorders>
              <w:top w:val="outset" w:sz="6" w:space="0" w:color="auto"/>
              <w:left w:val="outset" w:sz="6" w:space="0" w:color="auto"/>
              <w:bottom w:val="outset" w:sz="6" w:space="0" w:color="auto"/>
              <w:right w:val="outset" w:sz="6" w:space="0" w:color="auto"/>
            </w:tcBorders>
          </w:tcPr>
          <w:p w:rsidR="0075742F" w:rsidRPr="00762978" w:rsidRDefault="0075742F" w:rsidP="00AF5A4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75742F" w:rsidRPr="00762978" w:rsidRDefault="0075742F" w:rsidP="00AF5A4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75742F" w:rsidRPr="00762978" w:rsidRDefault="0075742F" w:rsidP="00AF5A4B">
            <w:pPr>
              <w:jc w:val="center"/>
              <w:rPr>
                <w:rFonts w:cs="Arial"/>
              </w:rPr>
            </w:pPr>
          </w:p>
        </w:tc>
      </w:tr>
      <w:tr w:rsidR="0075742F"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75742F" w:rsidRPr="008044FD" w:rsidRDefault="0075742F"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75742F" w:rsidRPr="0075742F" w:rsidRDefault="0075742F" w:rsidP="0075742F">
            <w:pPr>
              <w:snapToGrid w:val="0"/>
              <w:rPr>
                <w:rFonts w:cs="Arial"/>
                <w:sz w:val="20"/>
                <w:szCs w:val="20"/>
              </w:rPr>
            </w:pPr>
            <w:r>
              <w:rPr>
                <w:rFonts w:cs="Arial"/>
                <w:sz w:val="20"/>
                <w:szCs w:val="20"/>
              </w:rPr>
              <w:t>Το σύστημα</w:t>
            </w:r>
            <w:r w:rsidRPr="0075742F">
              <w:rPr>
                <w:rFonts w:cs="Arial"/>
                <w:sz w:val="20"/>
                <w:szCs w:val="20"/>
              </w:rPr>
              <w:t xml:space="preserve"> </w:t>
            </w:r>
            <w:r>
              <w:rPr>
                <w:rFonts w:cs="Arial"/>
                <w:sz w:val="20"/>
                <w:szCs w:val="20"/>
              </w:rPr>
              <w:t>θ</w:t>
            </w:r>
            <w:r w:rsidRPr="0075742F">
              <w:rPr>
                <w:rFonts w:cs="Arial"/>
                <w:sz w:val="20"/>
                <w:szCs w:val="20"/>
              </w:rPr>
              <w:t>α εκδίδει τα κατάλληλα αρχεία και καταστάσεις για τους ασφαλιστικούς οργανισμούς.</w:t>
            </w:r>
          </w:p>
        </w:tc>
        <w:tc>
          <w:tcPr>
            <w:tcW w:w="1094" w:type="dxa"/>
            <w:tcBorders>
              <w:top w:val="outset" w:sz="6" w:space="0" w:color="auto"/>
              <w:left w:val="outset" w:sz="6" w:space="0" w:color="auto"/>
              <w:bottom w:val="outset" w:sz="6" w:space="0" w:color="auto"/>
              <w:right w:val="outset" w:sz="6" w:space="0" w:color="auto"/>
            </w:tcBorders>
          </w:tcPr>
          <w:p w:rsidR="0075742F" w:rsidRPr="00762978" w:rsidRDefault="0075742F" w:rsidP="00AF5A4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75742F" w:rsidRPr="00762978" w:rsidRDefault="0075742F" w:rsidP="00AF5A4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75742F" w:rsidRPr="00762978" w:rsidRDefault="0075742F" w:rsidP="00AF5A4B">
            <w:pPr>
              <w:jc w:val="center"/>
              <w:rPr>
                <w:rFonts w:cs="Arial"/>
              </w:rPr>
            </w:pPr>
          </w:p>
        </w:tc>
      </w:tr>
      <w:tr w:rsidR="0075742F"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75742F" w:rsidRPr="008044FD" w:rsidRDefault="0075742F"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75742F" w:rsidRPr="0075742F" w:rsidRDefault="0075742F" w:rsidP="0075742F">
            <w:pPr>
              <w:snapToGrid w:val="0"/>
              <w:rPr>
                <w:rFonts w:cs="Arial"/>
                <w:sz w:val="20"/>
                <w:szCs w:val="20"/>
              </w:rPr>
            </w:pPr>
            <w:r>
              <w:rPr>
                <w:rFonts w:cs="Arial"/>
                <w:sz w:val="20"/>
                <w:szCs w:val="20"/>
              </w:rPr>
              <w:t>Το σύστημα</w:t>
            </w:r>
            <w:r w:rsidRPr="0075742F">
              <w:rPr>
                <w:rFonts w:cs="Arial"/>
                <w:sz w:val="20"/>
                <w:szCs w:val="20"/>
              </w:rPr>
              <w:t xml:space="preserve"> </w:t>
            </w:r>
            <w:r>
              <w:rPr>
                <w:rFonts w:cs="Arial"/>
                <w:sz w:val="20"/>
                <w:szCs w:val="20"/>
              </w:rPr>
              <w:t>θ</w:t>
            </w:r>
            <w:r w:rsidRPr="0075742F">
              <w:rPr>
                <w:rFonts w:cs="Arial"/>
                <w:sz w:val="20"/>
                <w:szCs w:val="20"/>
              </w:rPr>
              <w:t>α καλύπτει τις απαιτήσεις της ΑΠΔ για το ΙΚΑ</w:t>
            </w:r>
          </w:p>
        </w:tc>
        <w:tc>
          <w:tcPr>
            <w:tcW w:w="1094" w:type="dxa"/>
            <w:tcBorders>
              <w:top w:val="outset" w:sz="6" w:space="0" w:color="auto"/>
              <w:left w:val="outset" w:sz="6" w:space="0" w:color="auto"/>
              <w:bottom w:val="outset" w:sz="6" w:space="0" w:color="auto"/>
              <w:right w:val="outset" w:sz="6" w:space="0" w:color="auto"/>
            </w:tcBorders>
          </w:tcPr>
          <w:p w:rsidR="0075742F" w:rsidRPr="00762978" w:rsidRDefault="0075742F" w:rsidP="00AF5A4B">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75742F" w:rsidRPr="00762978" w:rsidRDefault="0075742F" w:rsidP="00AF5A4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75742F" w:rsidRPr="00762978" w:rsidRDefault="0075742F" w:rsidP="00AF5A4B">
            <w:pPr>
              <w:jc w:val="center"/>
              <w:rPr>
                <w:rFonts w:cs="Arial"/>
              </w:rPr>
            </w:pPr>
          </w:p>
        </w:tc>
      </w:tr>
      <w:tr w:rsidR="0075742F"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75742F" w:rsidRPr="008044FD" w:rsidRDefault="0075742F"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75742F" w:rsidRPr="0075742F" w:rsidRDefault="00BC3911" w:rsidP="00BC3911">
            <w:pPr>
              <w:snapToGrid w:val="0"/>
              <w:rPr>
                <w:rFonts w:cs="Arial"/>
                <w:sz w:val="20"/>
                <w:szCs w:val="20"/>
              </w:rPr>
            </w:pPr>
            <w:r>
              <w:rPr>
                <w:rFonts w:cs="Arial"/>
                <w:sz w:val="20"/>
                <w:szCs w:val="20"/>
              </w:rPr>
              <w:t>Το σύστημα</w:t>
            </w:r>
            <w:r w:rsidRPr="0075742F">
              <w:rPr>
                <w:rFonts w:cs="Arial"/>
                <w:sz w:val="20"/>
                <w:szCs w:val="20"/>
              </w:rPr>
              <w:t xml:space="preserve"> </w:t>
            </w:r>
            <w:r>
              <w:rPr>
                <w:rFonts w:cs="Arial"/>
                <w:sz w:val="20"/>
                <w:szCs w:val="20"/>
              </w:rPr>
              <w:t>θ</w:t>
            </w:r>
            <w:r w:rsidR="0075742F" w:rsidRPr="0075742F">
              <w:rPr>
                <w:rFonts w:cs="Arial"/>
                <w:sz w:val="20"/>
                <w:szCs w:val="20"/>
              </w:rPr>
              <w:t>α καλύπτει τις απαιτήσεις του Υπ. Οικονομικών  για την βεβαίωση των αποδοχών και το αρχείο της Δ.Ο.Υ.</w:t>
            </w:r>
          </w:p>
        </w:tc>
        <w:tc>
          <w:tcPr>
            <w:tcW w:w="1094" w:type="dxa"/>
            <w:tcBorders>
              <w:top w:val="outset" w:sz="6" w:space="0" w:color="auto"/>
              <w:left w:val="outset" w:sz="6" w:space="0" w:color="auto"/>
              <w:bottom w:val="outset" w:sz="6" w:space="0" w:color="auto"/>
              <w:right w:val="outset" w:sz="6" w:space="0" w:color="auto"/>
            </w:tcBorders>
          </w:tcPr>
          <w:p w:rsidR="0075742F" w:rsidRDefault="0075742F" w:rsidP="00AF5A4B">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75742F" w:rsidRPr="00762978" w:rsidRDefault="0075742F" w:rsidP="00AF5A4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75742F" w:rsidRPr="00762978" w:rsidRDefault="0075742F" w:rsidP="00AF5A4B">
            <w:pPr>
              <w:jc w:val="center"/>
              <w:rPr>
                <w:rFonts w:cs="Arial"/>
              </w:rPr>
            </w:pPr>
          </w:p>
        </w:tc>
      </w:tr>
      <w:tr w:rsidR="0075742F"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75742F" w:rsidRPr="008044FD" w:rsidRDefault="0075742F"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75742F" w:rsidRPr="0075742F" w:rsidRDefault="00BC3911" w:rsidP="00BC3911">
            <w:pPr>
              <w:snapToGrid w:val="0"/>
              <w:rPr>
                <w:rFonts w:cs="Arial"/>
                <w:sz w:val="20"/>
                <w:szCs w:val="20"/>
              </w:rPr>
            </w:pPr>
            <w:r>
              <w:rPr>
                <w:rFonts w:cs="Arial"/>
                <w:sz w:val="20"/>
                <w:szCs w:val="20"/>
              </w:rPr>
              <w:t>Το σύστημα</w:t>
            </w:r>
            <w:r w:rsidRPr="0075742F">
              <w:rPr>
                <w:rFonts w:cs="Arial"/>
                <w:sz w:val="20"/>
                <w:szCs w:val="20"/>
              </w:rPr>
              <w:t xml:space="preserve"> </w:t>
            </w:r>
            <w:r>
              <w:rPr>
                <w:rFonts w:cs="Arial"/>
                <w:sz w:val="20"/>
                <w:szCs w:val="20"/>
              </w:rPr>
              <w:t>θ</w:t>
            </w:r>
            <w:r w:rsidR="0075742F" w:rsidRPr="0075742F">
              <w:rPr>
                <w:rFonts w:cs="Arial"/>
                <w:sz w:val="20"/>
                <w:szCs w:val="20"/>
              </w:rPr>
              <w:t>α παρακρατεί τα δάνεια και θα κάνει εκκαθάριση των αποδοχών των εκτός έδρας.</w:t>
            </w:r>
          </w:p>
        </w:tc>
        <w:tc>
          <w:tcPr>
            <w:tcW w:w="1094" w:type="dxa"/>
            <w:tcBorders>
              <w:top w:val="outset" w:sz="6" w:space="0" w:color="auto"/>
              <w:left w:val="outset" w:sz="6" w:space="0" w:color="auto"/>
              <w:bottom w:val="outset" w:sz="6" w:space="0" w:color="auto"/>
              <w:right w:val="outset" w:sz="6" w:space="0" w:color="auto"/>
            </w:tcBorders>
          </w:tcPr>
          <w:p w:rsidR="0075742F" w:rsidRPr="00762978" w:rsidRDefault="0075742F" w:rsidP="00AF5A4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75742F" w:rsidRPr="00762978" w:rsidRDefault="0075742F" w:rsidP="00AF5A4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75742F" w:rsidRPr="00762978" w:rsidRDefault="0075742F" w:rsidP="00AF5A4B">
            <w:pPr>
              <w:jc w:val="center"/>
              <w:rPr>
                <w:rFonts w:cs="Arial"/>
              </w:rPr>
            </w:pPr>
          </w:p>
        </w:tc>
      </w:tr>
      <w:tr w:rsidR="0075742F"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75742F" w:rsidRPr="008044FD" w:rsidRDefault="0075742F"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75742F" w:rsidRPr="0075742F" w:rsidRDefault="00BC3911" w:rsidP="0075742F">
            <w:pPr>
              <w:snapToGrid w:val="0"/>
              <w:rPr>
                <w:rFonts w:cs="Arial"/>
                <w:sz w:val="20"/>
                <w:szCs w:val="20"/>
              </w:rPr>
            </w:pPr>
            <w:r>
              <w:rPr>
                <w:rFonts w:cs="Arial"/>
                <w:sz w:val="20"/>
                <w:szCs w:val="20"/>
              </w:rPr>
              <w:t>Το σύστημα</w:t>
            </w:r>
            <w:r w:rsidRPr="0075742F">
              <w:rPr>
                <w:rFonts w:cs="Arial"/>
                <w:sz w:val="20"/>
                <w:szCs w:val="20"/>
              </w:rPr>
              <w:t xml:space="preserve"> </w:t>
            </w:r>
            <w:r>
              <w:rPr>
                <w:rFonts w:cs="Arial"/>
                <w:sz w:val="20"/>
                <w:szCs w:val="20"/>
              </w:rPr>
              <w:t>θ</w:t>
            </w:r>
            <w:r w:rsidR="0075742F" w:rsidRPr="0075742F">
              <w:rPr>
                <w:rFonts w:cs="Arial"/>
                <w:sz w:val="20"/>
                <w:szCs w:val="20"/>
              </w:rPr>
              <w:t>α κάνει νομισματική ανάλυση για όσους εργαζόμενους τυχόν πληρώνονται με μετρητά.</w:t>
            </w:r>
          </w:p>
        </w:tc>
        <w:tc>
          <w:tcPr>
            <w:tcW w:w="1094" w:type="dxa"/>
            <w:tcBorders>
              <w:top w:val="outset" w:sz="6" w:space="0" w:color="auto"/>
              <w:left w:val="outset" w:sz="6" w:space="0" w:color="auto"/>
              <w:bottom w:val="outset" w:sz="6" w:space="0" w:color="auto"/>
              <w:right w:val="outset" w:sz="6" w:space="0" w:color="auto"/>
            </w:tcBorders>
          </w:tcPr>
          <w:p w:rsidR="0075742F" w:rsidRPr="00762978" w:rsidRDefault="0075742F" w:rsidP="00AF5A4B">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75742F" w:rsidRPr="00762978" w:rsidRDefault="0075742F" w:rsidP="00AF5A4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75742F" w:rsidRPr="00762978" w:rsidRDefault="0075742F" w:rsidP="00AF5A4B">
            <w:pPr>
              <w:jc w:val="center"/>
              <w:rPr>
                <w:rFonts w:cs="Arial"/>
              </w:rPr>
            </w:pPr>
          </w:p>
        </w:tc>
      </w:tr>
      <w:tr w:rsidR="0075742F"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75742F" w:rsidRPr="008044FD" w:rsidRDefault="0075742F"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75742F" w:rsidRPr="0075742F" w:rsidRDefault="00BC3911" w:rsidP="0075742F">
            <w:pPr>
              <w:snapToGrid w:val="0"/>
              <w:rPr>
                <w:rFonts w:cs="Arial"/>
                <w:sz w:val="20"/>
                <w:szCs w:val="20"/>
              </w:rPr>
            </w:pPr>
            <w:r>
              <w:rPr>
                <w:rFonts w:cs="Arial"/>
                <w:sz w:val="20"/>
                <w:szCs w:val="20"/>
              </w:rPr>
              <w:t>Το σύστημα</w:t>
            </w:r>
            <w:r w:rsidRPr="0075742F">
              <w:rPr>
                <w:rFonts w:cs="Arial"/>
                <w:sz w:val="20"/>
                <w:szCs w:val="20"/>
              </w:rPr>
              <w:t xml:space="preserve"> </w:t>
            </w:r>
            <w:r>
              <w:rPr>
                <w:rFonts w:cs="Arial"/>
                <w:sz w:val="20"/>
                <w:szCs w:val="20"/>
              </w:rPr>
              <w:t>θ</w:t>
            </w:r>
            <w:r w:rsidR="0075742F" w:rsidRPr="0075742F">
              <w:rPr>
                <w:rFonts w:cs="Arial"/>
                <w:sz w:val="20"/>
                <w:szCs w:val="20"/>
              </w:rPr>
              <w:t>α καλύπτει με την ανάλογη παραμετροποίηση όλα τα ήδη των εργασιακών σχέσεων.</w:t>
            </w:r>
          </w:p>
        </w:tc>
        <w:tc>
          <w:tcPr>
            <w:tcW w:w="1094" w:type="dxa"/>
            <w:tcBorders>
              <w:top w:val="outset" w:sz="6" w:space="0" w:color="auto"/>
              <w:left w:val="outset" w:sz="6" w:space="0" w:color="auto"/>
              <w:bottom w:val="outset" w:sz="6" w:space="0" w:color="auto"/>
              <w:right w:val="outset" w:sz="6" w:space="0" w:color="auto"/>
            </w:tcBorders>
          </w:tcPr>
          <w:p w:rsidR="0075742F" w:rsidRDefault="0075742F" w:rsidP="00AF5A4B">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75742F" w:rsidRPr="00762978" w:rsidRDefault="0075742F" w:rsidP="00AF5A4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75742F" w:rsidRPr="00762978" w:rsidRDefault="0075742F" w:rsidP="00AF5A4B">
            <w:pPr>
              <w:jc w:val="center"/>
              <w:rPr>
                <w:rFonts w:cs="Arial"/>
              </w:rPr>
            </w:pPr>
          </w:p>
        </w:tc>
      </w:tr>
      <w:tr w:rsidR="0075742F" w:rsidRPr="00762978" w:rsidTr="00AF5A4B">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75742F" w:rsidRPr="008044FD" w:rsidRDefault="0075742F"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75742F" w:rsidRPr="0075742F" w:rsidRDefault="00BC3911" w:rsidP="0075742F">
            <w:pPr>
              <w:snapToGrid w:val="0"/>
              <w:rPr>
                <w:rFonts w:cs="Arial"/>
                <w:sz w:val="20"/>
                <w:szCs w:val="20"/>
              </w:rPr>
            </w:pPr>
            <w:r>
              <w:rPr>
                <w:rFonts w:cs="Arial"/>
                <w:sz w:val="20"/>
                <w:szCs w:val="20"/>
              </w:rPr>
              <w:t>Το σύστημα</w:t>
            </w:r>
            <w:r w:rsidRPr="0075742F">
              <w:rPr>
                <w:rFonts w:cs="Arial"/>
                <w:sz w:val="20"/>
                <w:szCs w:val="20"/>
              </w:rPr>
              <w:t xml:space="preserve"> </w:t>
            </w:r>
            <w:r>
              <w:rPr>
                <w:rFonts w:cs="Arial"/>
                <w:sz w:val="20"/>
                <w:szCs w:val="20"/>
              </w:rPr>
              <w:t>θ</w:t>
            </w:r>
            <w:r w:rsidR="0075742F" w:rsidRPr="0075742F">
              <w:rPr>
                <w:rFonts w:cs="Arial"/>
                <w:sz w:val="20"/>
                <w:szCs w:val="20"/>
              </w:rPr>
              <w:t>α διαθέτει γεννήτρια πληροφορικών καταστάσεων για οποιοδήποτε μισθολογικό στοιχείο του εργαζομένου και θα συνεργάζεται με τυποποιημένο λογισμικό αυτοματισμού γραφείου για έκδοση βεβαιώσεων και για περαιτέρω επεξεργασία των μισθολογικών στοιχείων.</w:t>
            </w:r>
          </w:p>
        </w:tc>
        <w:tc>
          <w:tcPr>
            <w:tcW w:w="1094" w:type="dxa"/>
            <w:tcBorders>
              <w:top w:val="outset" w:sz="6" w:space="0" w:color="auto"/>
              <w:left w:val="outset" w:sz="6" w:space="0" w:color="auto"/>
              <w:bottom w:val="outset" w:sz="6" w:space="0" w:color="auto"/>
              <w:right w:val="outset" w:sz="6" w:space="0" w:color="auto"/>
            </w:tcBorders>
          </w:tcPr>
          <w:p w:rsidR="0075742F" w:rsidRPr="00762978" w:rsidRDefault="0075742F" w:rsidP="00AF5A4B">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75742F" w:rsidRPr="00762978" w:rsidRDefault="0075742F" w:rsidP="00AF5A4B">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75742F" w:rsidRPr="00762978" w:rsidRDefault="0075742F" w:rsidP="00AF5A4B">
            <w:pPr>
              <w:jc w:val="center"/>
              <w:rPr>
                <w:rFonts w:cs="Arial"/>
              </w:rPr>
            </w:pPr>
          </w:p>
        </w:tc>
      </w:tr>
      <w:tr w:rsidR="0075742F"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75742F" w:rsidRPr="008044FD" w:rsidRDefault="0075742F"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75742F" w:rsidRDefault="0075742F" w:rsidP="00B268E0">
            <w:pPr>
              <w:snapToGrid w:val="0"/>
              <w:rPr>
                <w:rFonts w:cs="Arial"/>
                <w:sz w:val="20"/>
                <w:szCs w:val="20"/>
              </w:rPr>
            </w:pPr>
            <w:r>
              <w:rPr>
                <w:rFonts w:cs="Arial"/>
                <w:sz w:val="20"/>
                <w:szCs w:val="20"/>
              </w:rPr>
              <w:t>Διασύνδεση και ανταλλαγή δεδομένων με τις ακόλουθες εφαρμογές:</w:t>
            </w:r>
          </w:p>
          <w:p w:rsidR="0075742F" w:rsidRPr="00EF0FFD" w:rsidRDefault="0075742F" w:rsidP="005404BF">
            <w:pPr>
              <w:pStyle w:val="af"/>
              <w:numPr>
                <w:ilvl w:val="0"/>
                <w:numId w:val="34"/>
              </w:numPr>
              <w:snapToGrid w:val="0"/>
              <w:ind w:left="305" w:hanging="218"/>
              <w:rPr>
                <w:rFonts w:ascii="Calibri" w:hAnsi="Calibri" w:cs="Arial"/>
                <w:sz w:val="20"/>
                <w:lang w:eastAsia="el-GR"/>
              </w:rPr>
            </w:pPr>
            <w:r>
              <w:rPr>
                <w:rFonts w:ascii="Calibri" w:hAnsi="Calibri" w:cs="Arial"/>
                <w:sz w:val="20"/>
                <w:lang w:eastAsia="el-GR"/>
              </w:rPr>
              <w:t>Αναλυτική</w:t>
            </w:r>
            <w:r w:rsidRPr="00EF0FFD">
              <w:rPr>
                <w:rFonts w:ascii="Calibri" w:hAnsi="Calibri" w:cs="Arial"/>
                <w:sz w:val="20"/>
                <w:lang w:eastAsia="el-GR"/>
              </w:rPr>
              <w:t xml:space="preserve"> Λογιστική</w:t>
            </w:r>
          </w:p>
          <w:p w:rsidR="0075742F" w:rsidRPr="0075742F" w:rsidRDefault="0075742F" w:rsidP="005404BF">
            <w:pPr>
              <w:pStyle w:val="af"/>
              <w:numPr>
                <w:ilvl w:val="0"/>
                <w:numId w:val="34"/>
              </w:numPr>
              <w:snapToGrid w:val="0"/>
              <w:ind w:left="305" w:hanging="218"/>
              <w:rPr>
                <w:rFonts w:ascii="Calibri" w:hAnsi="Calibri" w:cs="Arial"/>
                <w:sz w:val="20"/>
                <w:lang w:eastAsia="el-GR"/>
              </w:rPr>
            </w:pPr>
            <w:r>
              <w:rPr>
                <w:rFonts w:ascii="Calibri" w:hAnsi="Calibri" w:cs="Arial"/>
                <w:sz w:val="20"/>
                <w:lang w:eastAsia="el-GR"/>
              </w:rPr>
              <w:t>Γενική Λογιστική</w:t>
            </w:r>
          </w:p>
        </w:tc>
        <w:tc>
          <w:tcPr>
            <w:tcW w:w="1094" w:type="dxa"/>
            <w:tcBorders>
              <w:top w:val="outset" w:sz="6" w:space="0" w:color="auto"/>
              <w:left w:val="outset" w:sz="6" w:space="0" w:color="auto"/>
              <w:bottom w:val="outset" w:sz="6" w:space="0" w:color="auto"/>
              <w:right w:val="outset" w:sz="6" w:space="0" w:color="auto"/>
            </w:tcBorders>
          </w:tcPr>
          <w:p w:rsidR="0075742F" w:rsidRPr="00762978" w:rsidRDefault="0075742F" w:rsidP="00B268E0">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75742F" w:rsidRPr="00762978" w:rsidRDefault="0075742F" w:rsidP="00B268E0">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75742F" w:rsidRPr="00762978" w:rsidRDefault="0075742F" w:rsidP="00B268E0">
            <w:pPr>
              <w:jc w:val="center"/>
              <w:rPr>
                <w:rFonts w:cs="Arial"/>
                <w:sz w:val="20"/>
                <w:szCs w:val="20"/>
              </w:rPr>
            </w:pPr>
          </w:p>
        </w:tc>
      </w:tr>
      <w:tr w:rsidR="0075742F"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75742F" w:rsidRPr="008044FD" w:rsidRDefault="0075742F" w:rsidP="005404BF">
            <w:pPr>
              <w:numPr>
                <w:ilvl w:val="0"/>
                <w:numId w:val="3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75742F" w:rsidRPr="00762978" w:rsidRDefault="0075742F" w:rsidP="00B268E0">
            <w:pPr>
              <w:snapToGrid w:val="0"/>
              <w:rPr>
                <w:rFonts w:cs="Arial"/>
                <w:sz w:val="20"/>
                <w:szCs w:val="20"/>
              </w:rPr>
            </w:pPr>
            <w:r w:rsidRPr="00762978">
              <w:rPr>
                <w:rFonts w:cs="Arial"/>
                <w:sz w:val="20"/>
                <w:szCs w:val="20"/>
              </w:rPr>
              <w:t>Άλλες προσφερόμενες δυνατότητες</w:t>
            </w:r>
          </w:p>
        </w:tc>
        <w:tc>
          <w:tcPr>
            <w:tcW w:w="1094" w:type="dxa"/>
            <w:tcBorders>
              <w:top w:val="outset" w:sz="6" w:space="0" w:color="auto"/>
              <w:left w:val="outset" w:sz="6" w:space="0" w:color="auto"/>
              <w:bottom w:val="outset" w:sz="6" w:space="0" w:color="auto"/>
              <w:right w:val="outset" w:sz="6" w:space="0" w:color="auto"/>
            </w:tcBorders>
          </w:tcPr>
          <w:p w:rsidR="0075742F" w:rsidRPr="00762978" w:rsidRDefault="0075742F" w:rsidP="00B268E0">
            <w:pPr>
              <w:jc w:val="center"/>
              <w:rPr>
                <w:rFonts w:cs="Arial"/>
                <w:sz w:val="20"/>
                <w:szCs w:val="20"/>
              </w:rPr>
            </w:pPr>
          </w:p>
        </w:tc>
        <w:tc>
          <w:tcPr>
            <w:tcW w:w="1236" w:type="dxa"/>
            <w:tcBorders>
              <w:top w:val="outset" w:sz="6" w:space="0" w:color="auto"/>
              <w:left w:val="outset" w:sz="6" w:space="0" w:color="auto"/>
              <w:bottom w:val="outset" w:sz="6" w:space="0" w:color="auto"/>
              <w:right w:val="outset" w:sz="6" w:space="0" w:color="auto"/>
            </w:tcBorders>
          </w:tcPr>
          <w:p w:rsidR="0075742F" w:rsidRPr="00EF0FFD" w:rsidRDefault="0075742F" w:rsidP="00B268E0">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75742F" w:rsidRPr="00EF0FFD" w:rsidRDefault="0075742F" w:rsidP="00B268E0">
            <w:pPr>
              <w:jc w:val="center"/>
              <w:rPr>
                <w:rFonts w:cs="Arial"/>
                <w:sz w:val="20"/>
                <w:szCs w:val="20"/>
              </w:rPr>
            </w:pPr>
          </w:p>
        </w:tc>
      </w:tr>
    </w:tbl>
    <w:p w:rsidR="008C2682" w:rsidRPr="00E86E70" w:rsidRDefault="008C2682" w:rsidP="008C2682"/>
    <w:p w:rsidR="008C2682" w:rsidRDefault="008C2682" w:rsidP="008C2682"/>
    <w:p w:rsidR="008C2682" w:rsidRPr="000E3E73" w:rsidRDefault="00EE242C" w:rsidP="005404BF">
      <w:pPr>
        <w:pStyle w:val="3"/>
        <w:numPr>
          <w:ilvl w:val="2"/>
          <w:numId w:val="50"/>
        </w:numPr>
      </w:pPr>
      <w:bookmarkStart w:id="80" w:name="_Toc360115371"/>
      <w:r w:rsidRPr="000E3E73">
        <w:t>Διαγνωστικά και Απεικονιστικά Εργαστήρια</w:t>
      </w:r>
      <w:bookmarkEnd w:id="80"/>
    </w:p>
    <w:p w:rsidR="00DC302C" w:rsidRPr="00966D7F" w:rsidRDefault="00DC302C" w:rsidP="00966D7F">
      <w:pPr>
        <w:pStyle w:val="3"/>
      </w:pPr>
      <w:bookmarkStart w:id="81" w:name="_Toc360115372"/>
      <w:r w:rsidRPr="00966D7F">
        <w:t>Διαγνωστικά Εργαστήρια</w:t>
      </w:r>
      <w:bookmarkEnd w:id="81"/>
    </w:p>
    <w:p w:rsidR="00EE242C" w:rsidRDefault="00EE242C" w:rsidP="00EE242C"/>
    <w:tbl>
      <w:tblPr>
        <w:tblW w:w="8647" w:type="dxa"/>
        <w:tblCellSpacing w:w="20" w:type="dxa"/>
        <w:tblInd w:w="-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85" w:type="dxa"/>
          <w:right w:w="85" w:type="dxa"/>
        </w:tblCellMar>
        <w:tblLook w:val="0000"/>
      </w:tblPr>
      <w:tblGrid>
        <w:gridCol w:w="1135"/>
        <w:gridCol w:w="3543"/>
        <w:gridCol w:w="1134"/>
        <w:gridCol w:w="1276"/>
        <w:gridCol w:w="1559"/>
      </w:tblGrid>
      <w:tr w:rsidR="00B268E0" w:rsidRPr="00762978" w:rsidTr="00B268E0">
        <w:trPr>
          <w:trHeight w:val="320"/>
          <w:tblHeader/>
          <w:tblCellSpacing w:w="20" w:type="dxa"/>
        </w:trPr>
        <w:tc>
          <w:tcPr>
            <w:tcW w:w="1075" w:type="dxa"/>
            <w:tcBorders>
              <w:top w:val="outset" w:sz="6" w:space="0" w:color="auto"/>
              <w:left w:val="outset" w:sz="6" w:space="0" w:color="auto"/>
              <w:bottom w:val="outset" w:sz="6" w:space="0" w:color="auto"/>
              <w:right w:val="outset" w:sz="6" w:space="0" w:color="auto"/>
            </w:tcBorders>
            <w:shd w:val="clear" w:color="auto" w:fill="E0E0E0"/>
          </w:tcPr>
          <w:p w:rsidR="00B268E0" w:rsidRPr="00762978" w:rsidRDefault="00B268E0" w:rsidP="00B268E0">
            <w:pPr>
              <w:suppressAutoHyphens/>
              <w:rPr>
                <w:rFonts w:cs="Arial"/>
                <w:b/>
                <w:sz w:val="20"/>
                <w:szCs w:val="20"/>
              </w:rPr>
            </w:pPr>
            <w:r w:rsidRPr="00762978">
              <w:rPr>
                <w:rFonts w:cs="Arial"/>
                <w:b/>
                <w:sz w:val="20"/>
                <w:szCs w:val="20"/>
              </w:rPr>
              <w:t>Α/Α</w:t>
            </w:r>
          </w:p>
        </w:tc>
        <w:tc>
          <w:tcPr>
            <w:tcW w:w="3503" w:type="dxa"/>
            <w:tcBorders>
              <w:top w:val="outset" w:sz="6" w:space="0" w:color="auto"/>
              <w:left w:val="outset" w:sz="6" w:space="0" w:color="auto"/>
              <w:bottom w:val="outset" w:sz="6" w:space="0" w:color="auto"/>
              <w:right w:val="outset" w:sz="6" w:space="0" w:color="auto"/>
            </w:tcBorders>
            <w:shd w:val="clear" w:color="auto" w:fill="E0E0E0"/>
          </w:tcPr>
          <w:p w:rsidR="00B268E0" w:rsidRPr="00762978" w:rsidRDefault="00B268E0" w:rsidP="00B268E0">
            <w:pPr>
              <w:snapToGrid w:val="0"/>
              <w:rPr>
                <w:rFonts w:cs="Arial"/>
                <w:b/>
                <w:sz w:val="20"/>
                <w:szCs w:val="20"/>
              </w:rPr>
            </w:pPr>
            <w:r w:rsidRPr="00762978">
              <w:rPr>
                <w:rFonts w:cs="Arial"/>
                <w:b/>
                <w:sz w:val="20"/>
                <w:szCs w:val="20"/>
              </w:rPr>
              <w:t>ΠΡΟΔΙΑΓΡΑΦΗ</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B268E0" w:rsidRPr="00762978" w:rsidRDefault="00B268E0" w:rsidP="00B268E0">
            <w:pPr>
              <w:jc w:val="center"/>
              <w:rPr>
                <w:rFonts w:cs="Arial"/>
                <w:b/>
                <w:sz w:val="20"/>
                <w:szCs w:val="20"/>
              </w:rPr>
            </w:pPr>
            <w:r w:rsidRPr="00762978">
              <w:rPr>
                <w:rFonts w:cs="Arial"/>
                <w:b/>
                <w:sz w:val="20"/>
                <w:szCs w:val="20"/>
              </w:rPr>
              <w:t>ΑΠΑΙΤΗΣΗ</w:t>
            </w: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B268E0" w:rsidRPr="00762978" w:rsidRDefault="00B268E0" w:rsidP="00B268E0">
            <w:pPr>
              <w:jc w:val="center"/>
              <w:rPr>
                <w:rFonts w:cs="Arial"/>
                <w:b/>
                <w:sz w:val="20"/>
                <w:szCs w:val="20"/>
              </w:rPr>
            </w:pPr>
            <w:r w:rsidRPr="00762978">
              <w:rPr>
                <w:rFonts w:cs="Arial"/>
                <w:b/>
                <w:sz w:val="20"/>
                <w:szCs w:val="20"/>
              </w:rPr>
              <w:t>ΑΠΑΝΤΗΣΗ</w:t>
            </w: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B268E0" w:rsidRPr="00762978" w:rsidRDefault="00B268E0" w:rsidP="00B268E0">
            <w:pPr>
              <w:ind w:left="22"/>
              <w:jc w:val="center"/>
              <w:rPr>
                <w:rFonts w:cs="Arial"/>
                <w:b/>
                <w:sz w:val="20"/>
                <w:szCs w:val="20"/>
              </w:rPr>
            </w:pPr>
            <w:r w:rsidRPr="00762978">
              <w:rPr>
                <w:rFonts w:cs="Arial"/>
                <w:b/>
                <w:sz w:val="20"/>
                <w:szCs w:val="20"/>
              </w:rPr>
              <w:t>ΠΑΡΑΠΟΜΠΗ</w:t>
            </w:r>
          </w:p>
        </w:tc>
      </w:tr>
      <w:tr w:rsidR="00B268E0" w:rsidRPr="00762978" w:rsidTr="00B268E0">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B268E0" w:rsidRPr="00057E20" w:rsidRDefault="00B268E0" w:rsidP="00B268E0">
            <w:pPr>
              <w:snapToGrid w:val="0"/>
              <w:rPr>
                <w:rFonts w:cs="Arial"/>
                <w:b/>
                <w:sz w:val="20"/>
                <w:szCs w:val="20"/>
              </w:rPr>
            </w:pPr>
            <w:r>
              <w:rPr>
                <w:rFonts w:cs="Arial"/>
                <w:b/>
                <w:sz w:val="20"/>
                <w:szCs w:val="20"/>
              </w:rPr>
              <w:t>ΓΕΝΙΚΑ</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B268E0" w:rsidRPr="00762978" w:rsidRDefault="00B268E0" w:rsidP="00B268E0">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B268E0" w:rsidRPr="00762978" w:rsidRDefault="00B268E0" w:rsidP="00B268E0">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B268E0" w:rsidRPr="00762978" w:rsidRDefault="00B268E0" w:rsidP="00B268E0">
            <w:pPr>
              <w:jc w:val="center"/>
              <w:rPr>
                <w:rFonts w:cs="Arial"/>
                <w:b/>
                <w:sz w:val="20"/>
                <w:szCs w:val="20"/>
              </w:rPr>
            </w:pPr>
          </w:p>
        </w:tc>
      </w:tr>
      <w:tr w:rsidR="0015064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50640" w:rsidRPr="008044FD" w:rsidRDefault="0015064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snapToGrid w:val="0"/>
              <w:rPr>
                <w:rFonts w:cs="Arial"/>
                <w:sz w:val="20"/>
                <w:szCs w:val="20"/>
              </w:rPr>
            </w:pPr>
            <w:r>
              <w:rPr>
                <w:rFonts w:cs="Arial"/>
                <w:sz w:val="20"/>
                <w:szCs w:val="20"/>
              </w:rPr>
              <w:t>Πλήρης συμμόρφωση με τις απαιτήσεις της Παρ. Α3.4.</w:t>
            </w:r>
            <w:r>
              <w:rPr>
                <w:rFonts w:cs="Arial"/>
                <w:sz w:val="20"/>
                <w:szCs w:val="20"/>
                <w:lang w:val="en-US"/>
              </w:rPr>
              <w:t>6,1</w:t>
            </w:r>
            <w:r>
              <w:rPr>
                <w:rFonts w:cs="Arial"/>
                <w:sz w:val="20"/>
                <w:szCs w:val="20"/>
              </w:rPr>
              <w:t xml:space="preserve"> της παρούσας</w:t>
            </w:r>
          </w:p>
        </w:tc>
        <w:tc>
          <w:tcPr>
            <w:tcW w:w="1094"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p>
        </w:tc>
      </w:tr>
      <w:tr w:rsidR="0015064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50640" w:rsidRPr="008044FD" w:rsidRDefault="0015064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snapToGrid w:val="0"/>
              <w:rPr>
                <w:rFonts w:cs="Arial"/>
                <w:sz w:val="20"/>
                <w:szCs w:val="20"/>
              </w:rPr>
            </w:pPr>
            <w:r>
              <w:rPr>
                <w:rFonts w:cs="Arial"/>
                <w:sz w:val="20"/>
                <w:szCs w:val="20"/>
              </w:rPr>
              <w:t>Σε περίπτωση κάλυψης των απαιτήσεων με έτοιμα πακέτα λογισμικού να παρασχεθούν οι απαιτούμενες άδειες χρήσης για την πλήρη κάλυψη των αναγκών του έργου</w:t>
            </w:r>
          </w:p>
        </w:tc>
        <w:tc>
          <w:tcPr>
            <w:tcW w:w="1094"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p>
        </w:tc>
      </w:tr>
      <w:tr w:rsidR="0015064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50640" w:rsidRPr="008044FD" w:rsidRDefault="0015064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50640" w:rsidRPr="00762978" w:rsidRDefault="00150640" w:rsidP="00150640">
            <w:pPr>
              <w:snapToGrid w:val="0"/>
              <w:rPr>
                <w:rFonts w:cs="Arial"/>
                <w:sz w:val="20"/>
                <w:szCs w:val="20"/>
              </w:rPr>
            </w:pPr>
            <w:r w:rsidRPr="00150640">
              <w:rPr>
                <w:rFonts w:cs="Arial"/>
                <w:sz w:val="20"/>
                <w:szCs w:val="20"/>
              </w:rPr>
              <w:t>Το σύστημα θα παρέχει γραφικό και φιλικό περιβάλλον εργασίας χρηστών</w:t>
            </w:r>
          </w:p>
        </w:tc>
        <w:tc>
          <w:tcPr>
            <w:tcW w:w="1094"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p>
        </w:tc>
      </w:tr>
      <w:tr w:rsidR="0015064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50640" w:rsidRPr="008044FD" w:rsidRDefault="0015064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50640" w:rsidRPr="00762978" w:rsidRDefault="00150640" w:rsidP="00150640">
            <w:pPr>
              <w:snapToGrid w:val="0"/>
              <w:rPr>
                <w:rFonts w:cs="Arial"/>
                <w:sz w:val="20"/>
                <w:szCs w:val="20"/>
              </w:rPr>
            </w:pPr>
            <w:r w:rsidRPr="00150640">
              <w:rPr>
                <w:rFonts w:cs="Arial"/>
                <w:sz w:val="20"/>
                <w:szCs w:val="20"/>
              </w:rPr>
              <w:t>Το σύστημα θα είναι ανοικτής αρχιτεκτονικής και θα λειτουργεί τηρώντας τις απαιτήσεις διαθεσιμότητας, απόκρισης εφαρμογών κλπ. της παρούσης</w:t>
            </w:r>
          </w:p>
        </w:tc>
        <w:tc>
          <w:tcPr>
            <w:tcW w:w="1094"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p>
        </w:tc>
      </w:tr>
      <w:tr w:rsidR="0015064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50640" w:rsidRPr="008044FD" w:rsidRDefault="0015064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50640" w:rsidRPr="00150640" w:rsidRDefault="00150640" w:rsidP="00150640">
            <w:pPr>
              <w:snapToGrid w:val="0"/>
              <w:rPr>
                <w:rFonts w:cs="Arial"/>
                <w:sz w:val="20"/>
                <w:szCs w:val="20"/>
              </w:rPr>
            </w:pPr>
            <w:r w:rsidRPr="00150640">
              <w:rPr>
                <w:rFonts w:cs="Arial"/>
                <w:sz w:val="20"/>
                <w:szCs w:val="20"/>
              </w:rPr>
              <w:t>Η αρχιτεκτονική του ΠΣΕ θα καλύπτει τις ΜΥ που εντάσσονται στο έργο και θα διαχειρίζεται τα δεδομένα και τις λειτουργίες των εργαστηρίων στις ΜΥ, ως ακολούθως:</w:t>
            </w:r>
          </w:p>
          <w:p w:rsidR="00150640" w:rsidRPr="00150640" w:rsidRDefault="00150640" w:rsidP="005404BF">
            <w:pPr>
              <w:pStyle w:val="af"/>
              <w:numPr>
                <w:ilvl w:val="0"/>
                <w:numId w:val="34"/>
              </w:numPr>
              <w:snapToGrid w:val="0"/>
              <w:ind w:left="305" w:hanging="218"/>
              <w:rPr>
                <w:rFonts w:ascii="Calibri" w:hAnsi="Calibri" w:cs="Arial"/>
                <w:sz w:val="20"/>
                <w:lang w:eastAsia="el-GR"/>
              </w:rPr>
            </w:pPr>
            <w:r w:rsidRPr="00150640">
              <w:rPr>
                <w:rFonts w:ascii="Calibri" w:hAnsi="Calibri" w:cs="Arial"/>
                <w:sz w:val="20"/>
                <w:lang w:eastAsia="el-GR"/>
              </w:rPr>
              <w:t>Αιματολογικό</w:t>
            </w:r>
          </w:p>
          <w:p w:rsidR="00150640" w:rsidRPr="00150640" w:rsidRDefault="00150640" w:rsidP="005404BF">
            <w:pPr>
              <w:pStyle w:val="af"/>
              <w:numPr>
                <w:ilvl w:val="0"/>
                <w:numId w:val="34"/>
              </w:numPr>
              <w:snapToGrid w:val="0"/>
              <w:ind w:left="305" w:hanging="218"/>
              <w:rPr>
                <w:rFonts w:ascii="Calibri" w:hAnsi="Calibri" w:cs="Arial"/>
                <w:sz w:val="20"/>
                <w:lang w:eastAsia="el-GR"/>
              </w:rPr>
            </w:pPr>
            <w:r w:rsidRPr="00150640">
              <w:rPr>
                <w:rFonts w:ascii="Calibri" w:hAnsi="Calibri" w:cs="Arial"/>
                <w:sz w:val="20"/>
                <w:lang w:eastAsia="el-GR"/>
              </w:rPr>
              <w:t>Βιοχημικό</w:t>
            </w:r>
          </w:p>
          <w:p w:rsidR="00150640" w:rsidRPr="00150640" w:rsidRDefault="00150640" w:rsidP="005404BF">
            <w:pPr>
              <w:pStyle w:val="af"/>
              <w:numPr>
                <w:ilvl w:val="0"/>
                <w:numId w:val="34"/>
              </w:numPr>
              <w:snapToGrid w:val="0"/>
              <w:ind w:left="305" w:hanging="218"/>
              <w:rPr>
                <w:rFonts w:ascii="Calibri" w:hAnsi="Calibri" w:cs="Arial"/>
                <w:sz w:val="20"/>
                <w:lang w:eastAsia="el-GR"/>
              </w:rPr>
            </w:pPr>
            <w:r w:rsidRPr="00150640">
              <w:rPr>
                <w:rFonts w:ascii="Calibri" w:hAnsi="Calibri" w:cs="Arial"/>
                <w:sz w:val="20"/>
                <w:lang w:eastAsia="el-GR"/>
              </w:rPr>
              <w:t>Μικροβιολογικό</w:t>
            </w:r>
          </w:p>
          <w:p w:rsidR="00150640" w:rsidRPr="00150640" w:rsidRDefault="00150640" w:rsidP="005404BF">
            <w:pPr>
              <w:pStyle w:val="af"/>
              <w:numPr>
                <w:ilvl w:val="0"/>
                <w:numId w:val="34"/>
              </w:numPr>
              <w:snapToGrid w:val="0"/>
              <w:ind w:left="305" w:hanging="218"/>
              <w:rPr>
                <w:rFonts w:ascii="Calibri" w:hAnsi="Calibri" w:cs="Arial"/>
                <w:sz w:val="20"/>
                <w:lang w:eastAsia="el-GR"/>
              </w:rPr>
            </w:pPr>
            <w:proofErr w:type="spellStart"/>
            <w:r w:rsidRPr="00150640">
              <w:rPr>
                <w:rFonts w:ascii="Calibri" w:hAnsi="Calibri" w:cs="Arial"/>
                <w:sz w:val="20"/>
                <w:lang w:eastAsia="el-GR"/>
              </w:rPr>
              <w:t>Παθολογoανατομικό</w:t>
            </w:r>
            <w:proofErr w:type="spellEnd"/>
          </w:p>
          <w:p w:rsidR="00150640" w:rsidRPr="00150640" w:rsidRDefault="00150640" w:rsidP="005404BF">
            <w:pPr>
              <w:pStyle w:val="af"/>
              <w:numPr>
                <w:ilvl w:val="0"/>
                <w:numId w:val="34"/>
              </w:numPr>
              <w:snapToGrid w:val="0"/>
              <w:ind w:left="305" w:hanging="218"/>
              <w:rPr>
                <w:rFonts w:ascii="Calibri" w:hAnsi="Calibri" w:cs="Arial"/>
                <w:sz w:val="20"/>
                <w:lang w:eastAsia="el-GR"/>
              </w:rPr>
            </w:pPr>
            <w:r w:rsidRPr="00150640">
              <w:rPr>
                <w:rFonts w:ascii="Calibri" w:hAnsi="Calibri" w:cs="Arial"/>
                <w:sz w:val="20"/>
                <w:lang w:eastAsia="el-GR"/>
              </w:rPr>
              <w:t>Κυτταρολογικό</w:t>
            </w:r>
          </w:p>
          <w:p w:rsidR="00150640" w:rsidRPr="00150640" w:rsidRDefault="00150640" w:rsidP="005404BF">
            <w:pPr>
              <w:pStyle w:val="af"/>
              <w:numPr>
                <w:ilvl w:val="0"/>
                <w:numId w:val="34"/>
              </w:numPr>
              <w:snapToGrid w:val="0"/>
              <w:ind w:left="305" w:hanging="218"/>
              <w:rPr>
                <w:rFonts w:ascii="Calibri" w:hAnsi="Calibri" w:cs="Arial"/>
                <w:sz w:val="20"/>
                <w:lang w:eastAsia="el-GR"/>
              </w:rPr>
            </w:pPr>
            <w:r w:rsidRPr="00150640">
              <w:rPr>
                <w:rFonts w:ascii="Calibri" w:hAnsi="Calibri" w:cs="Arial"/>
                <w:sz w:val="20"/>
                <w:lang w:eastAsia="el-GR"/>
              </w:rPr>
              <w:t>Ανοσολογικό</w:t>
            </w:r>
          </w:p>
          <w:p w:rsidR="00150640" w:rsidRPr="00150640" w:rsidRDefault="00150640" w:rsidP="005404BF">
            <w:pPr>
              <w:pStyle w:val="af"/>
              <w:numPr>
                <w:ilvl w:val="0"/>
                <w:numId w:val="34"/>
              </w:numPr>
              <w:snapToGrid w:val="0"/>
              <w:ind w:left="305" w:hanging="218"/>
              <w:rPr>
                <w:rFonts w:ascii="Calibri" w:hAnsi="Calibri" w:cs="Arial"/>
                <w:sz w:val="20"/>
                <w:lang w:eastAsia="el-GR"/>
              </w:rPr>
            </w:pPr>
            <w:r w:rsidRPr="00150640">
              <w:rPr>
                <w:rFonts w:ascii="Calibri" w:hAnsi="Calibri" w:cs="Arial"/>
                <w:sz w:val="20"/>
                <w:lang w:eastAsia="el-GR"/>
              </w:rPr>
              <w:t>Ανοσοβιολογικό</w:t>
            </w:r>
          </w:p>
        </w:tc>
        <w:tc>
          <w:tcPr>
            <w:tcW w:w="1094"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p>
        </w:tc>
      </w:tr>
      <w:tr w:rsidR="0015064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50640" w:rsidRPr="008044FD" w:rsidRDefault="0015064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50640" w:rsidRPr="00762978" w:rsidRDefault="00150640" w:rsidP="00150640">
            <w:pPr>
              <w:snapToGrid w:val="0"/>
              <w:rPr>
                <w:rFonts w:cs="Arial"/>
                <w:sz w:val="20"/>
                <w:szCs w:val="20"/>
              </w:rPr>
            </w:pPr>
            <w:r w:rsidRPr="00150640">
              <w:rPr>
                <w:rFonts w:cs="Arial"/>
                <w:sz w:val="20"/>
                <w:szCs w:val="20"/>
              </w:rPr>
              <w:t>Υποστήριξη και άλλων εργαστηρίων πέραν των προαναφερομένων</w:t>
            </w:r>
          </w:p>
        </w:tc>
        <w:tc>
          <w:tcPr>
            <w:tcW w:w="1094"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p>
        </w:tc>
        <w:tc>
          <w:tcPr>
            <w:tcW w:w="1236"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p>
        </w:tc>
      </w:tr>
      <w:tr w:rsidR="00B268E0"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268E0" w:rsidRPr="008044FD" w:rsidRDefault="00B268E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268E0" w:rsidRPr="00762978" w:rsidRDefault="00150640" w:rsidP="00150640">
            <w:pPr>
              <w:snapToGrid w:val="0"/>
              <w:rPr>
                <w:rFonts w:cs="Arial"/>
                <w:sz w:val="20"/>
                <w:szCs w:val="20"/>
              </w:rPr>
            </w:pPr>
            <w:r w:rsidRPr="00150640">
              <w:rPr>
                <w:rFonts w:cs="Arial"/>
                <w:sz w:val="20"/>
                <w:szCs w:val="20"/>
              </w:rPr>
              <w:t>Τα κωδικοποιημένα στοιχεία (π.χ. Ομάδες εξετάσεων, κωδικοποίηση εξετάσεων βάσει προτύπων - LOINC, κλπ) θα τηρούνται κεντρικά και θα είναι κοινά σε όλες τις ΜΥ</w:t>
            </w:r>
          </w:p>
        </w:tc>
        <w:tc>
          <w:tcPr>
            <w:tcW w:w="1094"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p>
        </w:tc>
      </w:tr>
      <w:tr w:rsidR="00B268E0" w:rsidRPr="00762978" w:rsidTr="00B268E0">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B268E0" w:rsidRPr="00B268E0" w:rsidRDefault="00B268E0" w:rsidP="00B268E0">
            <w:pPr>
              <w:snapToGrid w:val="0"/>
              <w:rPr>
                <w:rFonts w:cs="Arial"/>
                <w:b/>
                <w:sz w:val="20"/>
                <w:szCs w:val="20"/>
              </w:rPr>
            </w:pPr>
            <w:r>
              <w:rPr>
                <w:rFonts w:cs="Arial"/>
                <w:b/>
                <w:sz w:val="20"/>
                <w:szCs w:val="20"/>
              </w:rPr>
              <w:t>ΔΙΑΧΕΙΡΙΣΗ ΚΑΘΗΜΕΡΙΝΗΣ ΕΡΓΑΣΙΑΣ</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B268E0" w:rsidRPr="00762978" w:rsidRDefault="00B268E0" w:rsidP="00B268E0">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B268E0" w:rsidRPr="00762978" w:rsidRDefault="00B268E0" w:rsidP="00B268E0">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B268E0" w:rsidRPr="00762978" w:rsidRDefault="00B268E0" w:rsidP="00B268E0">
            <w:pPr>
              <w:jc w:val="center"/>
              <w:rPr>
                <w:rFonts w:cs="Arial"/>
                <w:b/>
                <w:sz w:val="20"/>
                <w:szCs w:val="20"/>
              </w:rPr>
            </w:pPr>
          </w:p>
        </w:tc>
      </w:tr>
      <w:tr w:rsidR="00B268E0"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268E0" w:rsidRPr="008044FD" w:rsidRDefault="00B268E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268E0" w:rsidRPr="002A6287" w:rsidRDefault="00B268E0" w:rsidP="00B268E0">
            <w:pPr>
              <w:snapToGrid w:val="0"/>
              <w:rPr>
                <w:rFonts w:cs="Arial"/>
                <w:sz w:val="20"/>
                <w:szCs w:val="20"/>
              </w:rPr>
            </w:pPr>
            <w:r w:rsidRPr="00B268E0">
              <w:rPr>
                <w:rFonts w:cs="Arial"/>
                <w:sz w:val="20"/>
                <w:szCs w:val="20"/>
              </w:rPr>
              <w:t>Παραγγελίες εξετάσεων</w:t>
            </w:r>
          </w:p>
        </w:tc>
        <w:tc>
          <w:tcPr>
            <w:tcW w:w="1094"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p>
        </w:tc>
      </w:tr>
      <w:tr w:rsidR="00B268E0"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268E0" w:rsidRPr="008044FD" w:rsidRDefault="00B268E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268E0" w:rsidRPr="00B268E0" w:rsidRDefault="00B268E0" w:rsidP="00B268E0">
            <w:pPr>
              <w:snapToGrid w:val="0"/>
              <w:rPr>
                <w:rFonts w:cs="Arial"/>
                <w:sz w:val="20"/>
                <w:szCs w:val="20"/>
              </w:rPr>
            </w:pPr>
            <w:r w:rsidRPr="00B268E0">
              <w:rPr>
                <w:rFonts w:cs="Arial"/>
                <w:sz w:val="20"/>
                <w:szCs w:val="20"/>
              </w:rPr>
              <w:t>Εκτέλεση εξετάσεων – λίστες εργασίας (</w:t>
            </w:r>
            <w:proofErr w:type="spellStart"/>
            <w:r w:rsidRPr="00B268E0">
              <w:rPr>
                <w:rFonts w:cs="Arial"/>
                <w:sz w:val="20"/>
                <w:szCs w:val="20"/>
              </w:rPr>
              <w:t>work</w:t>
            </w:r>
            <w:proofErr w:type="spellEnd"/>
            <w:r w:rsidRPr="00B268E0">
              <w:rPr>
                <w:rFonts w:cs="Arial"/>
                <w:sz w:val="20"/>
                <w:szCs w:val="20"/>
              </w:rPr>
              <w:t xml:space="preserve"> </w:t>
            </w:r>
            <w:proofErr w:type="spellStart"/>
            <w:r w:rsidRPr="00B268E0">
              <w:rPr>
                <w:rFonts w:cs="Arial"/>
                <w:sz w:val="20"/>
                <w:szCs w:val="20"/>
              </w:rPr>
              <w:t>lists</w:t>
            </w:r>
            <w:proofErr w:type="spellEnd"/>
            <w:r w:rsidRPr="00B268E0">
              <w:rPr>
                <w:rFonts w:cs="Arial"/>
                <w:sz w:val="20"/>
                <w:szCs w:val="20"/>
              </w:rPr>
              <w:t>). Ενδεικτικά αναφέρονται:</w:t>
            </w:r>
          </w:p>
          <w:p w:rsidR="00B268E0" w:rsidRPr="00B268E0" w:rsidRDefault="00B268E0" w:rsidP="005404BF">
            <w:pPr>
              <w:pStyle w:val="af"/>
              <w:numPr>
                <w:ilvl w:val="0"/>
                <w:numId w:val="34"/>
              </w:numPr>
              <w:snapToGrid w:val="0"/>
              <w:ind w:left="305" w:hanging="218"/>
              <w:rPr>
                <w:rFonts w:ascii="Calibri" w:hAnsi="Calibri" w:cs="Arial"/>
                <w:sz w:val="20"/>
                <w:lang w:eastAsia="el-GR"/>
              </w:rPr>
            </w:pPr>
            <w:r w:rsidRPr="00B268E0">
              <w:rPr>
                <w:rFonts w:ascii="Calibri" w:hAnsi="Calibri" w:cs="Arial"/>
                <w:sz w:val="20"/>
                <w:lang w:eastAsia="el-GR"/>
              </w:rPr>
              <w:t>Λίστες ανά ημερομηνία, κλινική, εξεταζόμενο, κωδικό ασθενή, κλπ</w:t>
            </w:r>
          </w:p>
          <w:p w:rsidR="00B268E0" w:rsidRPr="00B268E0" w:rsidRDefault="00B268E0" w:rsidP="005404BF">
            <w:pPr>
              <w:pStyle w:val="af"/>
              <w:numPr>
                <w:ilvl w:val="0"/>
                <w:numId w:val="34"/>
              </w:numPr>
              <w:snapToGrid w:val="0"/>
              <w:ind w:left="305" w:hanging="218"/>
              <w:rPr>
                <w:rFonts w:ascii="Calibri" w:hAnsi="Calibri" w:cs="Arial"/>
                <w:sz w:val="20"/>
                <w:lang w:eastAsia="el-GR"/>
              </w:rPr>
            </w:pPr>
            <w:r w:rsidRPr="00B268E0">
              <w:rPr>
                <w:rFonts w:ascii="Calibri" w:hAnsi="Calibri" w:cs="Arial"/>
                <w:sz w:val="20"/>
                <w:lang w:eastAsia="el-GR"/>
              </w:rPr>
              <w:t>Λίστες ανά εξέταση</w:t>
            </w:r>
          </w:p>
        </w:tc>
        <w:tc>
          <w:tcPr>
            <w:tcW w:w="1094"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p>
        </w:tc>
      </w:tr>
      <w:tr w:rsidR="00B268E0"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268E0" w:rsidRPr="008044FD" w:rsidRDefault="00B268E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268E0" w:rsidRPr="002A6287" w:rsidRDefault="00B268E0" w:rsidP="00B268E0">
            <w:pPr>
              <w:snapToGrid w:val="0"/>
              <w:rPr>
                <w:rFonts w:cs="Arial"/>
                <w:sz w:val="20"/>
                <w:szCs w:val="20"/>
              </w:rPr>
            </w:pPr>
            <w:r w:rsidRPr="00B268E0">
              <w:rPr>
                <w:rFonts w:cs="Arial"/>
                <w:sz w:val="20"/>
                <w:szCs w:val="20"/>
              </w:rPr>
              <w:t>Έλεγχος εξετάσεων</w:t>
            </w:r>
          </w:p>
        </w:tc>
        <w:tc>
          <w:tcPr>
            <w:tcW w:w="1094"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p>
        </w:tc>
      </w:tr>
      <w:tr w:rsidR="00B268E0"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268E0" w:rsidRPr="008044FD" w:rsidRDefault="00B268E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snapToGrid w:val="0"/>
              <w:rPr>
                <w:rFonts w:cs="Arial"/>
                <w:sz w:val="20"/>
                <w:szCs w:val="20"/>
              </w:rPr>
            </w:pPr>
            <w:r w:rsidRPr="00B268E0">
              <w:rPr>
                <w:rFonts w:cs="Arial"/>
                <w:sz w:val="20"/>
                <w:szCs w:val="20"/>
              </w:rPr>
              <w:t>Διανομή - αναζήτηση αποτελεσμάτων</w:t>
            </w:r>
          </w:p>
        </w:tc>
        <w:tc>
          <w:tcPr>
            <w:tcW w:w="1094"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p>
        </w:tc>
      </w:tr>
      <w:tr w:rsidR="00B268E0"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268E0" w:rsidRPr="008044FD" w:rsidRDefault="00B268E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268E0" w:rsidRPr="00B268E0" w:rsidRDefault="00B268E0" w:rsidP="00B268E0">
            <w:pPr>
              <w:snapToGrid w:val="0"/>
              <w:rPr>
                <w:rFonts w:cs="Arial"/>
                <w:sz w:val="20"/>
                <w:szCs w:val="20"/>
              </w:rPr>
            </w:pPr>
            <w:r w:rsidRPr="00B268E0">
              <w:rPr>
                <w:rFonts w:cs="Arial"/>
                <w:sz w:val="20"/>
                <w:szCs w:val="20"/>
              </w:rPr>
              <w:t>Εκτύπωση αποτελεσμάτων</w:t>
            </w:r>
          </w:p>
        </w:tc>
        <w:tc>
          <w:tcPr>
            <w:tcW w:w="1094"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p>
        </w:tc>
      </w:tr>
      <w:tr w:rsidR="00B268E0" w:rsidRPr="00762978" w:rsidTr="00B268E0">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B268E0" w:rsidRPr="00762978" w:rsidRDefault="00B268E0" w:rsidP="00B268E0">
            <w:pPr>
              <w:snapToGrid w:val="0"/>
              <w:rPr>
                <w:rFonts w:cs="Arial"/>
                <w:b/>
                <w:sz w:val="20"/>
                <w:szCs w:val="20"/>
              </w:rPr>
            </w:pPr>
            <w:r>
              <w:rPr>
                <w:rFonts w:cs="Arial"/>
                <w:b/>
                <w:sz w:val="20"/>
                <w:szCs w:val="20"/>
              </w:rPr>
              <w:t>ΠΛΗΡΟΦΟΡΗΣΗ ΙΑΤΡΙΚΟΥ ΚΑΙ ΕΠΙΣΤΗΜΟΝΙΚΟΥ ΠΡΟΣΩΠΙΚΟΥ</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B268E0" w:rsidRPr="00762978" w:rsidRDefault="00B268E0" w:rsidP="00B268E0">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B268E0" w:rsidRPr="00762978" w:rsidRDefault="00B268E0" w:rsidP="00B268E0">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B268E0" w:rsidRPr="00762978" w:rsidRDefault="00B268E0" w:rsidP="00B268E0">
            <w:pPr>
              <w:jc w:val="center"/>
              <w:rPr>
                <w:rFonts w:cs="Arial"/>
                <w:b/>
                <w:sz w:val="20"/>
                <w:szCs w:val="20"/>
              </w:rPr>
            </w:pPr>
          </w:p>
        </w:tc>
      </w:tr>
      <w:tr w:rsidR="00B268E0"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268E0" w:rsidRPr="008044FD" w:rsidRDefault="00B268E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268E0" w:rsidRPr="00B268E0" w:rsidRDefault="00B268E0" w:rsidP="00B268E0">
            <w:pPr>
              <w:snapToGrid w:val="0"/>
              <w:rPr>
                <w:rFonts w:cs="Arial"/>
                <w:sz w:val="20"/>
                <w:szCs w:val="20"/>
              </w:rPr>
            </w:pPr>
            <w:r>
              <w:rPr>
                <w:rFonts w:cs="Arial"/>
                <w:sz w:val="20"/>
                <w:szCs w:val="20"/>
              </w:rPr>
              <w:t>Έλεγχος ποιότητας μηχανημάτων:</w:t>
            </w:r>
          </w:p>
          <w:p w:rsidR="00B268E0" w:rsidRPr="00B268E0" w:rsidRDefault="00B268E0" w:rsidP="005404BF">
            <w:pPr>
              <w:pStyle w:val="af"/>
              <w:numPr>
                <w:ilvl w:val="0"/>
                <w:numId w:val="34"/>
              </w:numPr>
              <w:snapToGrid w:val="0"/>
              <w:ind w:left="305" w:hanging="218"/>
              <w:rPr>
                <w:rFonts w:ascii="Calibri" w:hAnsi="Calibri" w:cs="Arial"/>
                <w:sz w:val="20"/>
                <w:lang w:eastAsia="el-GR"/>
              </w:rPr>
            </w:pPr>
            <w:r w:rsidRPr="00B268E0">
              <w:rPr>
                <w:rFonts w:ascii="Calibri" w:hAnsi="Calibri" w:cs="Arial"/>
                <w:sz w:val="20"/>
                <w:lang w:eastAsia="el-GR"/>
              </w:rPr>
              <w:t>Διακυμάνσεις τιμών σε μια χρονική περίοδο (μέσες, άκρες τιμές, υπέρβαση ορίων, τυπική απόκλιση κλπ)</w:t>
            </w:r>
          </w:p>
          <w:p w:rsidR="00B268E0" w:rsidRPr="00B268E0" w:rsidRDefault="00B268E0" w:rsidP="005404BF">
            <w:pPr>
              <w:pStyle w:val="af"/>
              <w:numPr>
                <w:ilvl w:val="0"/>
                <w:numId w:val="34"/>
              </w:numPr>
              <w:snapToGrid w:val="0"/>
              <w:ind w:left="305" w:hanging="218"/>
              <w:rPr>
                <w:rFonts w:ascii="Calibri" w:hAnsi="Calibri" w:cs="Arial"/>
                <w:sz w:val="20"/>
                <w:lang w:eastAsia="el-GR"/>
              </w:rPr>
            </w:pPr>
            <w:r w:rsidRPr="00B268E0">
              <w:rPr>
                <w:rFonts w:ascii="Calibri" w:hAnsi="Calibri" w:cs="Arial"/>
                <w:sz w:val="20"/>
                <w:lang w:eastAsia="el-GR"/>
              </w:rPr>
              <w:t>Συγκρίσεις μεταξύ χρονικών περιόδων, χρήσης διαφορετικών αντιδραστηρίων κλπ.</w:t>
            </w:r>
          </w:p>
          <w:p w:rsidR="00B268E0" w:rsidRPr="00B268E0" w:rsidRDefault="00B268E0" w:rsidP="005404BF">
            <w:pPr>
              <w:pStyle w:val="af"/>
              <w:numPr>
                <w:ilvl w:val="0"/>
                <w:numId w:val="34"/>
              </w:numPr>
              <w:snapToGrid w:val="0"/>
              <w:ind w:left="305" w:hanging="218"/>
              <w:rPr>
                <w:rFonts w:ascii="Calibri" w:hAnsi="Calibri" w:cs="Arial"/>
                <w:sz w:val="20"/>
                <w:lang w:eastAsia="el-GR"/>
              </w:rPr>
            </w:pPr>
            <w:r w:rsidRPr="00B268E0">
              <w:rPr>
                <w:rFonts w:ascii="Calibri" w:hAnsi="Calibri" w:cs="Arial"/>
                <w:sz w:val="20"/>
                <w:lang w:eastAsia="el-GR"/>
              </w:rPr>
              <w:t xml:space="preserve">Διαγράμματα </w:t>
            </w:r>
            <w:proofErr w:type="spellStart"/>
            <w:r w:rsidRPr="00B268E0">
              <w:rPr>
                <w:rFonts w:ascii="Calibri" w:hAnsi="Calibri" w:cs="Arial"/>
                <w:sz w:val="20"/>
                <w:lang w:eastAsia="el-GR"/>
              </w:rPr>
              <w:t>Levey</w:t>
            </w:r>
            <w:proofErr w:type="spellEnd"/>
            <w:r w:rsidRPr="00B268E0">
              <w:rPr>
                <w:rFonts w:ascii="Calibri" w:hAnsi="Calibri" w:cs="Arial"/>
                <w:sz w:val="20"/>
                <w:lang w:eastAsia="el-GR"/>
              </w:rPr>
              <w:t>-</w:t>
            </w:r>
            <w:proofErr w:type="spellStart"/>
            <w:r w:rsidRPr="00B268E0">
              <w:rPr>
                <w:rFonts w:ascii="Calibri" w:hAnsi="Calibri" w:cs="Arial"/>
                <w:sz w:val="20"/>
                <w:lang w:eastAsia="el-GR"/>
              </w:rPr>
              <w:t>Jennings</w:t>
            </w:r>
            <w:proofErr w:type="spellEnd"/>
            <w:r w:rsidRPr="00B268E0">
              <w:rPr>
                <w:rFonts w:ascii="Calibri" w:hAnsi="Calibri" w:cs="Arial"/>
                <w:sz w:val="20"/>
                <w:lang w:eastAsia="el-GR"/>
              </w:rPr>
              <w:t xml:space="preserve"> ή / και άλλα διαγράμματα</w:t>
            </w:r>
          </w:p>
          <w:p w:rsidR="00B268E0" w:rsidRPr="00B268E0" w:rsidRDefault="00B268E0" w:rsidP="005404BF">
            <w:pPr>
              <w:pStyle w:val="af"/>
              <w:numPr>
                <w:ilvl w:val="0"/>
                <w:numId w:val="34"/>
              </w:numPr>
              <w:snapToGrid w:val="0"/>
              <w:ind w:left="305" w:hanging="218"/>
              <w:rPr>
                <w:rFonts w:ascii="Calibri" w:hAnsi="Calibri" w:cs="Arial"/>
                <w:sz w:val="20"/>
                <w:lang w:eastAsia="el-GR"/>
              </w:rPr>
            </w:pPr>
            <w:r w:rsidRPr="00B268E0">
              <w:rPr>
                <w:rFonts w:ascii="Calibri" w:hAnsi="Calibri" w:cs="Arial"/>
                <w:sz w:val="20"/>
                <w:lang w:eastAsia="el-GR"/>
              </w:rPr>
              <w:t>Σχετικές αναφορές με τον φόρτο εργασίας του εργαστηρίου, των ιατρικών μηχανημάτων, των χρηστών</w:t>
            </w:r>
          </w:p>
          <w:p w:rsidR="00B268E0" w:rsidRPr="00B268E0" w:rsidRDefault="00B268E0" w:rsidP="005404BF">
            <w:pPr>
              <w:pStyle w:val="af"/>
              <w:numPr>
                <w:ilvl w:val="0"/>
                <w:numId w:val="34"/>
              </w:numPr>
              <w:snapToGrid w:val="0"/>
              <w:ind w:left="305" w:hanging="218"/>
              <w:rPr>
                <w:rFonts w:ascii="Calibri" w:hAnsi="Calibri" w:cs="Arial"/>
                <w:sz w:val="20"/>
                <w:lang w:eastAsia="el-GR"/>
              </w:rPr>
            </w:pPr>
            <w:r w:rsidRPr="00B268E0">
              <w:rPr>
                <w:rFonts w:ascii="Calibri" w:hAnsi="Calibri" w:cs="Arial"/>
                <w:sz w:val="20"/>
                <w:lang w:eastAsia="el-GR"/>
              </w:rPr>
              <w:t>Σχετικές αναφορές με την ανάγκη επανάληψης των εξετάσεων</w:t>
            </w:r>
          </w:p>
          <w:p w:rsidR="00B268E0" w:rsidRPr="00B268E0" w:rsidRDefault="00B268E0" w:rsidP="005404BF">
            <w:pPr>
              <w:pStyle w:val="af"/>
              <w:numPr>
                <w:ilvl w:val="0"/>
                <w:numId w:val="34"/>
              </w:numPr>
              <w:snapToGrid w:val="0"/>
              <w:ind w:left="305" w:hanging="218"/>
              <w:rPr>
                <w:rFonts w:asciiTheme="minorHAnsi" w:hAnsiTheme="minorHAnsi" w:cstheme="minorHAnsi"/>
                <w:sz w:val="24"/>
                <w:szCs w:val="24"/>
              </w:rPr>
            </w:pPr>
            <w:r w:rsidRPr="00B268E0">
              <w:rPr>
                <w:rFonts w:ascii="Calibri" w:hAnsi="Calibri" w:cs="Arial"/>
                <w:sz w:val="20"/>
                <w:lang w:eastAsia="el-GR"/>
              </w:rPr>
              <w:t>Σχετικές αναφορές με τα προβλήματα στην λειτουργία των ιατρικών μηχανημάτων</w:t>
            </w:r>
          </w:p>
        </w:tc>
        <w:tc>
          <w:tcPr>
            <w:tcW w:w="1094"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p>
        </w:tc>
      </w:tr>
      <w:tr w:rsidR="00B268E0"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268E0" w:rsidRPr="008044FD" w:rsidRDefault="00B268E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268E0" w:rsidRPr="00B268E0" w:rsidRDefault="00B268E0" w:rsidP="00B268E0">
            <w:pPr>
              <w:snapToGrid w:val="0"/>
              <w:rPr>
                <w:rFonts w:cs="Arial"/>
                <w:sz w:val="20"/>
                <w:szCs w:val="20"/>
              </w:rPr>
            </w:pPr>
            <w:r w:rsidRPr="00B268E0">
              <w:rPr>
                <w:rFonts w:cs="Arial"/>
                <w:sz w:val="20"/>
                <w:szCs w:val="20"/>
              </w:rPr>
              <w:t>Συσχετισμοί εξετάσεων</w:t>
            </w:r>
            <w:r>
              <w:rPr>
                <w:rFonts w:cs="Arial"/>
                <w:sz w:val="20"/>
                <w:szCs w:val="20"/>
              </w:rPr>
              <w:t>:</w:t>
            </w:r>
          </w:p>
          <w:p w:rsidR="00B268E0" w:rsidRPr="00B268E0" w:rsidRDefault="00B268E0" w:rsidP="005404BF">
            <w:pPr>
              <w:pStyle w:val="af"/>
              <w:numPr>
                <w:ilvl w:val="0"/>
                <w:numId w:val="34"/>
              </w:numPr>
              <w:snapToGrid w:val="0"/>
              <w:ind w:left="305" w:hanging="218"/>
              <w:rPr>
                <w:rFonts w:ascii="Calibri" w:hAnsi="Calibri" w:cs="Arial"/>
                <w:sz w:val="20"/>
                <w:lang w:eastAsia="el-GR"/>
              </w:rPr>
            </w:pPr>
            <w:r w:rsidRPr="00B268E0">
              <w:rPr>
                <w:rFonts w:ascii="Calibri" w:hAnsi="Calibri" w:cs="Arial"/>
                <w:sz w:val="20"/>
                <w:lang w:eastAsia="el-GR"/>
              </w:rPr>
              <w:t>Συσχετισμός αποτελεσμάτων εξετάσεων σε συγκεκριμένους πληθυσμούς</w:t>
            </w:r>
          </w:p>
          <w:p w:rsidR="00B268E0" w:rsidRPr="00B268E0" w:rsidRDefault="00B268E0" w:rsidP="005404BF">
            <w:pPr>
              <w:pStyle w:val="af"/>
              <w:numPr>
                <w:ilvl w:val="0"/>
                <w:numId w:val="34"/>
              </w:numPr>
              <w:snapToGrid w:val="0"/>
              <w:ind w:left="305" w:hanging="218"/>
              <w:rPr>
                <w:rFonts w:ascii="Calibri" w:hAnsi="Calibri" w:cs="Arial"/>
                <w:sz w:val="20"/>
                <w:lang w:eastAsia="el-GR"/>
              </w:rPr>
            </w:pPr>
            <w:r w:rsidRPr="00B268E0">
              <w:rPr>
                <w:rFonts w:ascii="Calibri" w:hAnsi="Calibri" w:cs="Arial"/>
                <w:sz w:val="20"/>
                <w:lang w:eastAsia="el-GR"/>
              </w:rPr>
              <w:t>Διαχρονικές συγκρίσεις τιμών εξετάσεων σε συγκεκριμένους ασθενείς ή πληθυσμούς</w:t>
            </w:r>
          </w:p>
        </w:tc>
        <w:tc>
          <w:tcPr>
            <w:tcW w:w="1094"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p>
        </w:tc>
      </w:tr>
      <w:tr w:rsidR="00B268E0"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268E0" w:rsidRPr="008044FD" w:rsidRDefault="00B268E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snapToGrid w:val="0"/>
              <w:rPr>
                <w:rFonts w:cs="Arial"/>
                <w:sz w:val="20"/>
                <w:szCs w:val="20"/>
              </w:rPr>
            </w:pPr>
            <w:r w:rsidRPr="00B268E0">
              <w:rPr>
                <w:rFonts w:cs="Arial"/>
                <w:sz w:val="20"/>
                <w:szCs w:val="20"/>
              </w:rPr>
              <w:t>Λοιπές ιατρικές πληροφορίες</w:t>
            </w:r>
          </w:p>
        </w:tc>
        <w:tc>
          <w:tcPr>
            <w:tcW w:w="1094"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p>
        </w:tc>
      </w:tr>
      <w:tr w:rsidR="00B268E0" w:rsidRPr="00762978" w:rsidTr="00B268E0">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B268E0" w:rsidRPr="00057E20" w:rsidRDefault="00B268E0" w:rsidP="00B268E0">
            <w:pPr>
              <w:snapToGrid w:val="0"/>
              <w:rPr>
                <w:rFonts w:cs="Arial"/>
                <w:b/>
                <w:sz w:val="20"/>
                <w:szCs w:val="20"/>
              </w:rPr>
            </w:pPr>
            <w:r>
              <w:rPr>
                <w:rFonts w:cs="Arial"/>
                <w:b/>
                <w:sz w:val="20"/>
                <w:szCs w:val="20"/>
              </w:rPr>
              <w:t>ΠΛΗΡΟΦΟΡΗΣΗ ΤΗΣ ΔΙΟΙΚΗΣΗΣ</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B268E0" w:rsidRPr="00762978" w:rsidRDefault="00B268E0" w:rsidP="00B268E0">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B268E0" w:rsidRPr="00762978" w:rsidRDefault="00B268E0" w:rsidP="00B268E0">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B268E0" w:rsidRPr="00762978" w:rsidRDefault="00B268E0" w:rsidP="00B268E0">
            <w:pPr>
              <w:jc w:val="center"/>
              <w:rPr>
                <w:rFonts w:cs="Arial"/>
                <w:b/>
                <w:sz w:val="20"/>
                <w:szCs w:val="20"/>
              </w:rPr>
            </w:pPr>
          </w:p>
        </w:tc>
      </w:tr>
      <w:tr w:rsidR="00B268E0"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268E0" w:rsidRPr="008044FD" w:rsidRDefault="00B268E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268E0" w:rsidRPr="00B268E0" w:rsidRDefault="00B268E0" w:rsidP="00B268E0">
            <w:pPr>
              <w:snapToGrid w:val="0"/>
              <w:rPr>
                <w:rFonts w:cs="Arial"/>
                <w:sz w:val="20"/>
                <w:szCs w:val="20"/>
              </w:rPr>
            </w:pPr>
            <w:r w:rsidRPr="00B268E0">
              <w:rPr>
                <w:rFonts w:cs="Arial"/>
                <w:sz w:val="20"/>
                <w:szCs w:val="20"/>
              </w:rPr>
              <w:t>Όγκοι κίνησης. Ενδεικτικά αναφέρονται:</w:t>
            </w:r>
          </w:p>
          <w:p w:rsidR="00B268E0" w:rsidRPr="00B268E0" w:rsidRDefault="00B268E0" w:rsidP="005404BF">
            <w:pPr>
              <w:pStyle w:val="af"/>
              <w:numPr>
                <w:ilvl w:val="0"/>
                <w:numId w:val="34"/>
              </w:numPr>
              <w:snapToGrid w:val="0"/>
              <w:ind w:left="305" w:hanging="218"/>
              <w:rPr>
                <w:rFonts w:ascii="Calibri" w:hAnsi="Calibri" w:cs="Arial"/>
                <w:sz w:val="20"/>
                <w:lang w:eastAsia="el-GR"/>
              </w:rPr>
            </w:pPr>
            <w:r w:rsidRPr="00B268E0">
              <w:rPr>
                <w:rFonts w:ascii="Calibri" w:hAnsi="Calibri" w:cs="Arial"/>
                <w:sz w:val="20"/>
                <w:lang w:eastAsia="el-GR"/>
              </w:rPr>
              <w:t>Αναλυτικά στοιχεία για τους όγκους κίνησης ανά κλινική, ιατρό</w:t>
            </w:r>
          </w:p>
          <w:p w:rsidR="00B268E0" w:rsidRPr="00B268E0" w:rsidRDefault="00B268E0" w:rsidP="005404BF">
            <w:pPr>
              <w:pStyle w:val="af"/>
              <w:numPr>
                <w:ilvl w:val="0"/>
                <w:numId w:val="34"/>
              </w:numPr>
              <w:snapToGrid w:val="0"/>
              <w:ind w:left="305" w:hanging="218"/>
              <w:rPr>
                <w:rFonts w:ascii="Calibri" w:hAnsi="Calibri" w:cs="Arial"/>
                <w:sz w:val="20"/>
                <w:lang w:eastAsia="el-GR"/>
              </w:rPr>
            </w:pPr>
            <w:r w:rsidRPr="00B268E0">
              <w:rPr>
                <w:rFonts w:ascii="Calibri" w:hAnsi="Calibri" w:cs="Arial"/>
                <w:sz w:val="20"/>
                <w:lang w:eastAsia="el-GR"/>
              </w:rPr>
              <w:t>Συγκεντρωτικά στοιχεία για τους όγκους κίνησης ανά κλινική, ιατρό</w:t>
            </w:r>
          </w:p>
          <w:p w:rsidR="00B268E0" w:rsidRPr="00B268E0" w:rsidRDefault="00B268E0" w:rsidP="005404BF">
            <w:pPr>
              <w:pStyle w:val="af"/>
              <w:numPr>
                <w:ilvl w:val="0"/>
                <w:numId w:val="34"/>
              </w:numPr>
              <w:snapToGrid w:val="0"/>
              <w:ind w:left="305" w:hanging="218"/>
              <w:rPr>
                <w:rFonts w:ascii="Calibri" w:hAnsi="Calibri" w:cs="Arial"/>
                <w:sz w:val="20"/>
                <w:lang w:eastAsia="el-GR"/>
              </w:rPr>
            </w:pPr>
            <w:r w:rsidRPr="00B268E0">
              <w:rPr>
                <w:rFonts w:ascii="Calibri" w:hAnsi="Calibri" w:cs="Arial"/>
                <w:sz w:val="20"/>
                <w:lang w:eastAsia="el-GR"/>
              </w:rPr>
              <w:t>Συγκριτικά στοιχεία ανά χρονικές περιόδους</w:t>
            </w:r>
          </w:p>
        </w:tc>
        <w:tc>
          <w:tcPr>
            <w:tcW w:w="1094"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p>
        </w:tc>
      </w:tr>
      <w:tr w:rsidR="00B268E0"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268E0" w:rsidRPr="008044FD" w:rsidRDefault="00B268E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268E0" w:rsidRPr="00B268E0" w:rsidRDefault="00B268E0" w:rsidP="00B268E0">
            <w:pPr>
              <w:snapToGrid w:val="0"/>
              <w:rPr>
                <w:rFonts w:cs="Arial"/>
                <w:sz w:val="20"/>
                <w:szCs w:val="20"/>
              </w:rPr>
            </w:pPr>
            <w:proofErr w:type="spellStart"/>
            <w:r w:rsidRPr="00B268E0">
              <w:rPr>
                <w:rFonts w:cs="Arial"/>
                <w:sz w:val="20"/>
                <w:szCs w:val="20"/>
              </w:rPr>
              <w:t>Audit</w:t>
            </w:r>
            <w:proofErr w:type="spellEnd"/>
            <w:r w:rsidRPr="00B268E0">
              <w:rPr>
                <w:rFonts w:cs="Arial"/>
                <w:sz w:val="20"/>
                <w:szCs w:val="20"/>
              </w:rPr>
              <w:t xml:space="preserve"> και </w:t>
            </w:r>
            <w:proofErr w:type="spellStart"/>
            <w:r w:rsidRPr="00B268E0">
              <w:rPr>
                <w:rFonts w:cs="Arial"/>
                <w:sz w:val="20"/>
                <w:szCs w:val="20"/>
              </w:rPr>
              <w:t>log</w:t>
            </w:r>
            <w:proofErr w:type="spellEnd"/>
            <w:r w:rsidRPr="00B268E0">
              <w:rPr>
                <w:rFonts w:cs="Arial"/>
                <w:sz w:val="20"/>
                <w:szCs w:val="20"/>
              </w:rPr>
              <w:t xml:space="preserve"> </w:t>
            </w:r>
            <w:proofErr w:type="spellStart"/>
            <w:r w:rsidRPr="00B268E0">
              <w:rPr>
                <w:rFonts w:cs="Arial"/>
                <w:sz w:val="20"/>
                <w:szCs w:val="20"/>
              </w:rPr>
              <w:t>files</w:t>
            </w:r>
            <w:proofErr w:type="spellEnd"/>
            <w:r w:rsidRPr="00B268E0">
              <w:rPr>
                <w:rFonts w:cs="Arial"/>
                <w:sz w:val="20"/>
                <w:szCs w:val="20"/>
              </w:rPr>
              <w:t xml:space="preserve"> των εργασιών. </w:t>
            </w:r>
            <w:r w:rsidRPr="00B268E0">
              <w:rPr>
                <w:rFonts w:cs="Arial"/>
                <w:sz w:val="20"/>
                <w:szCs w:val="20"/>
              </w:rPr>
              <w:lastRenderedPageBreak/>
              <w:t>Ενδεικτικά αναφέρονται:</w:t>
            </w:r>
          </w:p>
          <w:p w:rsidR="00B268E0" w:rsidRPr="00B268E0" w:rsidRDefault="00B268E0" w:rsidP="005404BF">
            <w:pPr>
              <w:pStyle w:val="af"/>
              <w:numPr>
                <w:ilvl w:val="0"/>
                <w:numId w:val="34"/>
              </w:numPr>
              <w:snapToGrid w:val="0"/>
              <w:ind w:left="305" w:hanging="218"/>
              <w:rPr>
                <w:rFonts w:ascii="Calibri" w:hAnsi="Calibri" w:cs="Arial"/>
                <w:sz w:val="20"/>
                <w:lang w:eastAsia="el-GR"/>
              </w:rPr>
            </w:pPr>
            <w:r w:rsidRPr="00B268E0">
              <w:rPr>
                <w:rFonts w:ascii="Calibri" w:hAnsi="Calibri" w:cs="Arial"/>
                <w:sz w:val="20"/>
                <w:lang w:eastAsia="el-GR"/>
              </w:rPr>
              <w:t>Ανεύρεση (σε περίπτωση αμφισβητήσεων) του ιστορικού καταχωρήσεων εντολών και αποτελεσμάτων</w:t>
            </w:r>
          </w:p>
          <w:p w:rsidR="00B268E0" w:rsidRPr="00B268E0" w:rsidRDefault="00B268E0" w:rsidP="005404BF">
            <w:pPr>
              <w:pStyle w:val="af"/>
              <w:numPr>
                <w:ilvl w:val="0"/>
                <w:numId w:val="34"/>
              </w:numPr>
              <w:snapToGrid w:val="0"/>
              <w:ind w:left="305" w:hanging="218"/>
              <w:rPr>
                <w:rFonts w:ascii="Calibri" w:hAnsi="Calibri" w:cs="Arial"/>
                <w:sz w:val="20"/>
                <w:lang w:eastAsia="el-GR"/>
              </w:rPr>
            </w:pPr>
            <w:r w:rsidRPr="00B268E0">
              <w:rPr>
                <w:rFonts w:ascii="Calibri" w:hAnsi="Calibri" w:cs="Arial"/>
                <w:sz w:val="20"/>
                <w:lang w:eastAsia="el-GR"/>
              </w:rPr>
              <w:t>Παρουσίαση των στοιχείων προέλευσης του εξεταζομένου (κλινική, άλλο νοσοκομείο ή φορέας κλπ)</w:t>
            </w:r>
          </w:p>
          <w:p w:rsidR="00B268E0" w:rsidRPr="00B268E0" w:rsidRDefault="00B268E0" w:rsidP="005404BF">
            <w:pPr>
              <w:pStyle w:val="af"/>
              <w:numPr>
                <w:ilvl w:val="0"/>
                <w:numId w:val="34"/>
              </w:numPr>
              <w:snapToGrid w:val="0"/>
              <w:ind w:left="305" w:hanging="218"/>
              <w:rPr>
                <w:rFonts w:ascii="Calibri" w:hAnsi="Calibri" w:cs="Arial"/>
                <w:sz w:val="20"/>
                <w:lang w:eastAsia="el-GR"/>
              </w:rPr>
            </w:pPr>
            <w:r w:rsidRPr="00B268E0">
              <w:rPr>
                <w:rFonts w:ascii="Calibri" w:hAnsi="Calibri" w:cs="Arial"/>
                <w:sz w:val="20"/>
                <w:lang w:eastAsia="el-GR"/>
              </w:rPr>
              <w:t>Παρουσίαση του ιατρού που παρήγγειλε τις εξετάσεις, του χρήστη που καταχώρησε την παραγγελία</w:t>
            </w:r>
          </w:p>
          <w:p w:rsidR="00B268E0" w:rsidRPr="00B268E0" w:rsidRDefault="00B268E0" w:rsidP="005404BF">
            <w:pPr>
              <w:pStyle w:val="af"/>
              <w:numPr>
                <w:ilvl w:val="0"/>
                <w:numId w:val="34"/>
              </w:numPr>
              <w:snapToGrid w:val="0"/>
              <w:ind w:left="305" w:hanging="218"/>
              <w:rPr>
                <w:rFonts w:ascii="Calibri" w:hAnsi="Calibri" w:cs="Arial"/>
                <w:sz w:val="20"/>
                <w:lang w:eastAsia="el-GR"/>
              </w:rPr>
            </w:pPr>
            <w:r w:rsidRPr="00B268E0">
              <w:rPr>
                <w:rFonts w:ascii="Calibri" w:hAnsi="Calibri" w:cs="Arial"/>
                <w:sz w:val="20"/>
                <w:lang w:eastAsia="el-GR"/>
              </w:rPr>
              <w:t>Παρουσίαση των εργαστηρίων, μηχανημάτων που την εκτέλεσαν</w:t>
            </w:r>
          </w:p>
          <w:p w:rsidR="00B268E0" w:rsidRPr="00B268E0" w:rsidRDefault="00B268E0" w:rsidP="005404BF">
            <w:pPr>
              <w:pStyle w:val="af"/>
              <w:numPr>
                <w:ilvl w:val="0"/>
                <w:numId w:val="34"/>
              </w:numPr>
              <w:snapToGrid w:val="0"/>
              <w:ind w:left="305" w:hanging="218"/>
              <w:rPr>
                <w:rFonts w:ascii="Calibri" w:hAnsi="Calibri" w:cs="Arial"/>
                <w:sz w:val="20"/>
                <w:lang w:eastAsia="el-GR"/>
              </w:rPr>
            </w:pPr>
            <w:r w:rsidRPr="00B268E0">
              <w:rPr>
                <w:rFonts w:ascii="Calibri" w:hAnsi="Calibri" w:cs="Arial"/>
                <w:sz w:val="20"/>
                <w:lang w:eastAsia="el-GR"/>
              </w:rPr>
              <w:t>Παρουσίαση των τυχόν επαναλήψεων των αποτελεσμάτων και του χρήστη που τις όρισε</w:t>
            </w:r>
          </w:p>
          <w:p w:rsidR="00B268E0" w:rsidRPr="00B268E0" w:rsidRDefault="00B268E0" w:rsidP="005404BF">
            <w:pPr>
              <w:pStyle w:val="af"/>
              <w:numPr>
                <w:ilvl w:val="0"/>
                <w:numId w:val="34"/>
              </w:numPr>
              <w:snapToGrid w:val="0"/>
              <w:ind w:left="305" w:hanging="218"/>
              <w:rPr>
                <w:rFonts w:ascii="Calibri" w:hAnsi="Calibri" w:cs="Arial"/>
                <w:sz w:val="20"/>
                <w:lang w:eastAsia="el-GR"/>
              </w:rPr>
            </w:pPr>
            <w:r w:rsidRPr="00B268E0">
              <w:rPr>
                <w:rFonts w:ascii="Calibri" w:hAnsi="Calibri" w:cs="Arial"/>
                <w:sz w:val="20"/>
                <w:lang w:eastAsia="el-GR"/>
              </w:rPr>
              <w:t>Παρουσίαση (κατά εξέταση και ώρα) των αποτελεσμάτων, χρήστη ή μηχανήματος που τα εισήγαγε, χρήστη που τα επικύρωσε</w:t>
            </w:r>
          </w:p>
          <w:p w:rsidR="00B268E0" w:rsidRPr="00B268E0" w:rsidRDefault="00B268E0" w:rsidP="005404BF">
            <w:pPr>
              <w:pStyle w:val="af"/>
              <w:numPr>
                <w:ilvl w:val="0"/>
                <w:numId w:val="34"/>
              </w:numPr>
              <w:snapToGrid w:val="0"/>
              <w:ind w:left="305" w:hanging="218"/>
              <w:rPr>
                <w:rFonts w:ascii="Calibri" w:hAnsi="Calibri" w:cs="Arial"/>
                <w:sz w:val="20"/>
                <w:lang w:eastAsia="el-GR"/>
              </w:rPr>
            </w:pPr>
            <w:r w:rsidRPr="00B268E0">
              <w:rPr>
                <w:rFonts w:ascii="Calibri" w:hAnsi="Calibri" w:cs="Arial"/>
                <w:sz w:val="20"/>
                <w:lang w:eastAsia="el-GR"/>
              </w:rPr>
              <w:t xml:space="preserve">Παρουσίαση των τιμών των </w:t>
            </w:r>
            <w:proofErr w:type="spellStart"/>
            <w:r w:rsidRPr="00B268E0">
              <w:rPr>
                <w:rFonts w:ascii="Calibri" w:hAnsi="Calibri" w:cs="Arial"/>
                <w:sz w:val="20"/>
                <w:lang w:eastAsia="el-GR"/>
              </w:rPr>
              <w:t>controls</w:t>
            </w:r>
            <w:proofErr w:type="spellEnd"/>
            <w:r w:rsidRPr="00B268E0">
              <w:rPr>
                <w:rFonts w:ascii="Calibri" w:hAnsi="Calibri" w:cs="Arial"/>
                <w:sz w:val="20"/>
                <w:lang w:eastAsia="el-GR"/>
              </w:rPr>
              <w:t xml:space="preserve"> και λοιπών στοιχείων των μηχανημάτων που αντιστοιχούν στις εξετάσεις του συγκεκριμένου ασθενή</w:t>
            </w:r>
          </w:p>
        </w:tc>
        <w:tc>
          <w:tcPr>
            <w:tcW w:w="1094"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r w:rsidRPr="00762978">
              <w:rPr>
                <w:rFonts w:cs="Arial"/>
                <w:sz w:val="20"/>
                <w:szCs w:val="20"/>
              </w:rPr>
              <w:lastRenderedPageBreak/>
              <w:t>ΝΑΙ</w:t>
            </w:r>
          </w:p>
        </w:tc>
        <w:tc>
          <w:tcPr>
            <w:tcW w:w="1236"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p>
        </w:tc>
      </w:tr>
      <w:tr w:rsidR="00B268E0"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268E0" w:rsidRPr="008044FD" w:rsidRDefault="00B268E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snapToGrid w:val="0"/>
              <w:rPr>
                <w:rFonts w:cs="Arial"/>
                <w:sz w:val="20"/>
                <w:szCs w:val="20"/>
              </w:rPr>
            </w:pPr>
            <w:r w:rsidRPr="00B268E0">
              <w:rPr>
                <w:rFonts w:cs="Arial"/>
                <w:sz w:val="20"/>
                <w:szCs w:val="20"/>
              </w:rPr>
              <w:t>Υποστήριξη σε λήψη αποφάσεων</w:t>
            </w:r>
          </w:p>
        </w:tc>
        <w:tc>
          <w:tcPr>
            <w:tcW w:w="1094"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p>
        </w:tc>
      </w:tr>
      <w:tr w:rsidR="00B268E0" w:rsidRPr="00762978" w:rsidTr="00B268E0">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B268E0" w:rsidRPr="00057E20" w:rsidRDefault="00B268E0" w:rsidP="00B268E0">
            <w:pPr>
              <w:snapToGrid w:val="0"/>
              <w:rPr>
                <w:rFonts w:cs="Arial"/>
                <w:b/>
                <w:sz w:val="20"/>
                <w:szCs w:val="20"/>
              </w:rPr>
            </w:pPr>
            <w:r>
              <w:rPr>
                <w:rFonts w:cs="Arial"/>
                <w:b/>
                <w:sz w:val="20"/>
                <w:szCs w:val="20"/>
              </w:rPr>
              <w:t>ΑΛΛΕΣ ΑΠΑΙΤΗΣΕΙΣ</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B268E0" w:rsidRPr="00762978" w:rsidRDefault="00B268E0" w:rsidP="00B268E0">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B268E0" w:rsidRPr="00762978" w:rsidRDefault="00B268E0" w:rsidP="00B268E0">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B268E0" w:rsidRPr="00762978" w:rsidRDefault="00B268E0" w:rsidP="00B268E0">
            <w:pPr>
              <w:jc w:val="center"/>
              <w:rPr>
                <w:rFonts w:cs="Arial"/>
                <w:b/>
                <w:sz w:val="20"/>
                <w:szCs w:val="20"/>
              </w:rPr>
            </w:pPr>
          </w:p>
        </w:tc>
      </w:tr>
      <w:tr w:rsidR="00B268E0"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268E0" w:rsidRPr="008044FD" w:rsidRDefault="00B268E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268E0" w:rsidRPr="00762978" w:rsidRDefault="00B268E0" w:rsidP="001A49F8">
            <w:pPr>
              <w:snapToGrid w:val="0"/>
              <w:rPr>
                <w:rFonts w:cs="Arial"/>
                <w:sz w:val="20"/>
                <w:szCs w:val="20"/>
              </w:rPr>
            </w:pPr>
            <w:r w:rsidRPr="001A49F8">
              <w:rPr>
                <w:rFonts w:cs="Arial"/>
                <w:sz w:val="20"/>
                <w:szCs w:val="20"/>
              </w:rPr>
              <w:t xml:space="preserve">Το σύστημα </w:t>
            </w:r>
            <w:r w:rsidR="001A49F8" w:rsidRPr="001A49F8">
              <w:rPr>
                <w:rFonts w:cs="Arial"/>
                <w:sz w:val="20"/>
                <w:szCs w:val="20"/>
              </w:rPr>
              <w:t xml:space="preserve">θα </w:t>
            </w:r>
            <w:r w:rsidRPr="001A49F8">
              <w:rPr>
                <w:rFonts w:cs="Arial"/>
                <w:sz w:val="20"/>
                <w:szCs w:val="20"/>
              </w:rPr>
              <w:t>είναι σύγχρονης τεχνολογίας (π.χ. παραθυρικό περιβάλλον, υποστήριξη σχεσιακών ή αντικειμενοστραφών βάσεων δεδομένων, κλπ)</w:t>
            </w:r>
          </w:p>
        </w:tc>
        <w:tc>
          <w:tcPr>
            <w:tcW w:w="1094"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p>
        </w:tc>
      </w:tr>
      <w:tr w:rsidR="00B268E0"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268E0" w:rsidRPr="008044FD" w:rsidRDefault="00B268E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268E0" w:rsidRPr="009E643E" w:rsidRDefault="001A49F8" w:rsidP="001A49F8">
            <w:pPr>
              <w:snapToGrid w:val="0"/>
              <w:rPr>
                <w:rFonts w:cs="Arial"/>
                <w:sz w:val="20"/>
                <w:szCs w:val="20"/>
              </w:rPr>
            </w:pPr>
            <w:r w:rsidRPr="00DC302C">
              <w:rPr>
                <w:rFonts w:cs="Arial"/>
                <w:sz w:val="20"/>
                <w:szCs w:val="20"/>
              </w:rPr>
              <w:t>Το σύστημα θ</w:t>
            </w:r>
            <w:r w:rsidR="00E45E90" w:rsidRPr="00DC302C">
              <w:rPr>
                <w:rFonts w:cs="Arial"/>
                <w:sz w:val="20"/>
                <w:szCs w:val="20"/>
              </w:rPr>
              <w:t xml:space="preserve">α προσφέρει τον μεγαλύτερο δυνατό βαθμό </w:t>
            </w:r>
            <w:proofErr w:type="spellStart"/>
            <w:r w:rsidR="00E45E90" w:rsidRPr="00DC302C">
              <w:rPr>
                <w:rFonts w:cs="Arial"/>
                <w:sz w:val="20"/>
                <w:szCs w:val="20"/>
              </w:rPr>
              <w:t>παραμετρικότητας</w:t>
            </w:r>
            <w:proofErr w:type="spellEnd"/>
            <w:r w:rsidR="00E45E90" w:rsidRPr="00DC302C">
              <w:rPr>
                <w:rFonts w:cs="Arial"/>
                <w:sz w:val="20"/>
                <w:szCs w:val="20"/>
              </w:rPr>
              <w:t xml:space="preserve"> τόσο σε επίπεδο ασφάλειας και διαχείρισης, όσο και σε επίπεδο λειτουργίας</w:t>
            </w:r>
          </w:p>
        </w:tc>
        <w:tc>
          <w:tcPr>
            <w:tcW w:w="1094"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p>
        </w:tc>
      </w:tr>
      <w:tr w:rsidR="00B268E0"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268E0" w:rsidRPr="008044FD" w:rsidRDefault="00B268E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268E0" w:rsidRPr="009E643E" w:rsidRDefault="00E45E90" w:rsidP="001A49F8">
            <w:pPr>
              <w:snapToGrid w:val="0"/>
              <w:rPr>
                <w:rFonts w:cs="Arial"/>
                <w:sz w:val="20"/>
                <w:szCs w:val="20"/>
              </w:rPr>
            </w:pPr>
            <w:r w:rsidRPr="00DC302C">
              <w:rPr>
                <w:rFonts w:cs="Arial"/>
                <w:sz w:val="20"/>
                <w:szCs w:val="20"/>
              </w:rPr>
              <w:t>Η διαχείριση των εισερχόμενων εντολών (παραγγελίες εξετάσεων) θα γίνεται με τρόπο ενιαίο για όλα τα εργαστήρια</w:t>
            </w:r>
          </w:p>
        </w:tc>
        <w:tc>
          <w:tcPr>
            <w:tcW w:w="1094"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p>
        </w:tc>
      </w:tr>
      <w:tr w:rsidR="00B268E0"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268E0" w:rsidRPr="008044FD" w:rsidRDefault="00B268E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45E90" w:rsidRPr="00DC302C" w:rsidRDefault="00E45E90" w:rsidP="00DC302C">
            <w:pPr>
              <w:snapToGrid w:val="0"/>
              <w:rPr>
                <w:rFonts w:cs="Arial"/>
                <w:sz w:val="20"/>
                <w:szCs w:val="20"/>
              </w:rPr>
            </w:pPr>
            <w:r w:rsidRPr="00DC302C">
              <w:rPr>
                <w:rFonts w:cs="Arial"/>
                <w:sz w:val="20"/>
                <w:szCs w:val="20"/>
              </w:rPr>
              <w:t xml:space="preserve">Ο τρόπος ορισμού </w:t>
            </w:r>
            <w:r w:rsidR="001A49F8" w:rsidRPr="00DC302C">
              <w:rPr>
                <w:rFonts w:cs="Arial"/>
                <w:sz w:val="20"/>
                <w:szCs w:val="20"/>
              </w:rPr>
              <w:t xml:space="preserve">των εντολών εξετάσεων </w:t>
            </w:r>
            <w:r w:rsidRPr="00DC302C">
              <w:rPr>
                <w:rFonts w:cs="Arial"/>
                <w:sz w:val="20"/>
                <w:szCs w:val="20"/>
              </w:rPr>
              <w:t>θα μπορεί να είναι:</w:t>
            </w:r>
          </w:p>
          <w:p w:rsidR="00E45E90" w:rsidRPr="00DC302C" w:rsidRDefault="001A49F8" w:rsidP="005404BF">
            <w:pPr>
              <w:pStyle w:val="af"/>
              <w:numPr>
                <w:ilvl w:val="0"/>
                <w:numId w:val="34"/>
              </w:numPr>
              <w:snapToGrid w:val="0"/>
              <w:ind w:left="305" w:hanging="218"/>
              <w:rPr>
                <w:rFonts w:ascii="Calibri" w:hAnsi="Calibri" w:cs="Arial"/>
                <w:sz w:val="20"/>
                <w:lang w:eastAsia="el-GR"/>
              </w:rPr>
            </w:pPr>
            <w:r w:rsidRPr="00DC302C">
              <w:rPr>
                <w:rFonts w:ascii="Calibri" w:hAnsi="Calibri" w:cs="Arial"/>
                <w:sz w:val="20"/>
                <w:lang w:eastAsia="el-GR"/>
              </w:rPr>
              <w:t>συγκεντρωτικός</w:t>
            </w:r>
          </w:p>
          <w:p w:rsidR="00B268E0" w:rsidRPr="009E643E" w:rsidRDefault="00E45E90" w:rsidP="005404BF">
            <w:pPr>
              <w:pStyle w:val="af"/>
              <w:numPr>
                <w:ilvl w:val="0"/>
                <w:numId w:val="34"/>
              </w:numPr>
              <w:snapToGrid w:val="0"/>
              <w:ind w:left="305" w:hanging="218"/>
              <w:rPr>
                <w:rFonts w:cs="Arial"/>
                <w:sz w:val="20"/>
              </w:rPr>
            </w:pPr>
            <w:r w:rsidRPr="00DC302C">
              <w:rPr>
                <w:rFonts w:ascii="Calibri" w:hAnsi="Calibri" w:cs="Arial"/>
                <w:sz w:val="20"/>
                <w:lang w:eastAsia="el-GR"/>
              </w:rPr>
              <w:t>αποκεντρωμένος</w:t>
            </w:r>
          </w:p>
        </w:tc>
        <w:tc>
          <w:tcPr>
            <w:tcW w:w="1094"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p>
        </w:tc>
      </w:tr>
      <w:tr w:rsidR="00B268E0"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268E0" w:rsidRPr="003145A4" w:rsidRDefault="00B268E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268E0" w:rsidRPr="00762978" w:rsidRDefault="001A49F8" w:rsidP="00B268E0">
            <w:pPr>
              <w:snapToGrid w:val="0"/>
              <w:rPr>
                <w:rFonts w:cs="Arial"/>
                <w:sz w:val="20"/>
                <w:szCs w:val="20"/>
              </w:rPr>
            </w:pPr>
            <w:r w:rsidRPr="00DC302C">
              <w:rPr>
                <w:rFonts w:cs="Arial"/>
                <w:sz w:val="20"/>
                <w:szCs w:val="20"/>
              </w:rPr>
              <w:t xml:space="preserve">Το σύστημα θα υποστηρίζει την </w:t>
            </w:r>
            <w:proofErr w:type="spellStart"/>
            <w:r w:rsidR="00E45E90" w:rsidRPr="00DC302C">
              <w:rPr>
                <w:rFonts w:cs="Arial"/>
                <w:sz w:val="20"/>
                <w:szCs w:val="20"/>
              </w:rPr>
              <w:t>on</w:t>
            </w:r>
            <w:proofErr w:type="spellEnd"/>
            <w:r w:rsidR="00E45E90" w:rsidRPr="00DC302C">
              <w:rPr>
                <w:rFonts w:cs="Arial"/>
                <w:sz w:val="20"/>
                <w:szCs w:val="20"/>
              </w:rPr>
              <w:t>-</w:t>
            </w:r>
            <w:proofErr w:type="spellStart"/>
            <w:r w:rsidR="00E45E90" w:rsidRPr="00DC302C">
              <w:rPr>
                <w:rFonts w:cs="Arial"/>
                <w:sz w:val="20"/>
                <w:szCs w:val="20"/>
              </w:rPr>
              <w:t>line</w:t>
            </w:r>
            <w:proofErr w:type="spellEnd"/>
            <w:r w:rsidR="00E45E90" w:rsidRPr="00DC302C">
              <w:rPr>
                <w:rFonts w:cs="Arial"/>
                <w:sz w:val="20"/>
                <w:szCs w:val="20"/>
              </w:rPr>
              <w:t xml:space="preserve"> παραγγελία εργαστηριακών εξετάσεων </w:t>
            </w:r>
            <w:r w:rsidR="00E45E90" w:rsidRPr="00DC302C">
              <w:rPr>
                <w:rFonts w:cs="Arial"/>
                <w:sz w:val="20"/>
                <w:szCs w:val="20"/>
              </w:rPr>
              <w:lastRenderedPageBreak/>
              <w:t>από κάποιο σημείο της ΜΥ (π.χ. κλινική όπου νοσηλεύεται ο ασθενής) και την ενημέρωση του ΠΣΕ της ΜΥ στην οποία ανήκει το εργαστήριο το οποίο θα εκτελέσει την παραγγελία</w:t>
            </w:r>
          </w:p>
        </w:tc>
        <w:tc>
          <w:tcPr>
            <w:tcW w:w="1094"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r w:rsidRPr="00762978">
              <w:rPr>
                <w:rFonts w:cs="Arial"/>
                <w:sz w:val="20"/>
                <w:szCs w:val="20"/>
              </w:rPr>
              <w:lastRenderedPageBreak/>
              <w:t>ΝΑΙ</w:t>
            </w:r>
          </w:p>
        </w:tc>
        <w:tc>
          <w:tcPr>
            <w:tcW w:w="1236"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rPr>
            </w:pPr>
          </w:p>
        </w:tc>
      </w:tr>
      <w:tr w:rsidR="00B268E0"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268E0" w:rsidRPr="008044FD" w:rsidRDefault="00B268E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268E0" w:rsidRPr="00AF5A4B" w:rsidRDefault="00E45E90" w:rsidP="00B268E0">
            <w:pPr>
              <w:snapToGrid w:val="0"/>
              <w:rPr>
                <w:rFonts w:cs="Arial"/>
                <w:sz w:val="20"/>
                <w:szCs w:val="20"/>
              </w:rPr>
            </w:pPr>
            <w:r w:rsidRPr="00DC302C">
              <w:rPr>
                <w:rFonts w:cs="Arial"/>
                <w:sz w:val="20"/>
                <w:szCs w:val="20"/>
              </w:rPr>
              <w:t>Κάθε παραγγελία θα έχει ένα μοναδικό αριθμό παραγγελίας</w:t>
            </w:r>
          </w:p>
        </w:tc>
        <w:tc>
          <w:tcPr>
            <w:tcW w:w="1094"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rPr>
            </w:pPr>
          </w:p>
        </w:tc>
      </w:tr>
      <w:tr w:rsidR="00B268E0"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268E0" w:rsidRPr="008044FD" w:rsidRDefault="00B268E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268E0" w:rsidRPr="00AF5A4B" w:rsidRDefault="001A49F8" w:rsidP="001A49F8">
            <w:pPr>
              <w:snapToGrid w:val="0"/>
              <w:rPr>
                <w:rFonts w:cs="Arial"/>
                <w:sz w:val="20"/>
                <w:szCs w:val="20"/>
              </w:rPr>
            </w:pPr>
            <w:r w:rsidRPr="00DC302C">
              <w:rPr>
                <w:rFonts w:cs="Arial"/>
                <w:sz w:val="20"/>
                <w:szCs w:val="20"/>
              </w:rPr>
              <w:t>Το σύστημα θ</w:t>
            </w:r>
            <w:r w:rsidR="00E45E90" w:rsidRPr="00DC302C">
              <w:rPr>
                <w:rFonts w:cs="Arial"/>
                <w:sz w:val="20"/>
                <w:szCs w:val="20"/>
              </w:rPr>
              <w:t>α καταχωρεί τον μοναδικό αριθμό μητρώου του ασθενή (ΑΜΚΑ), καθώς και τα λοιπά απολύτως αναγκαία δημογραφικά ή άλλα στοιχεία για την πλήρη εκτέλεση της παραγγελίας. Τα στοιχεία αυτά θα πρέπει να λαμβάνονται από το σύστημα ΑΜΚΑ-ΕΜΑΕΣ</w:t>
            </w:r>
            <w:r w:rsidR="0093341E">
              <w:rPr>
                <w:rFonts w:cs="Arial"/>
                <w:sz w:val="20"/>
                <w:szCs w:val="20"/>
              </w:rPr>
              <w:t xml:space="preserve"> ή </w:t>
            </w:r>
            <w:r w:rsidR="0093341E" w:rsidRPr="0093341E">
              <w:rPr>
                <w:rFonts w:cs="Arial"/>
                <w:sz w:val="20"/>
                <w:szCs w:val="20"/>
              </w:rPr>
              <w:t xml:space="preserve">από το υποσύστημα διαχείρισης ασθενών ή / και το υποσύστημα διαχείρισης </w:t>
            </w:r>
            <w:proofErr w:type="spellStart"/>
            <w:r w:rsidR="0093341E" w:rsidRPr="0093341E">
              <w:rPr>
                <w:rFonts w:cs="Arial"/>
                <w:sz w:val="20"/>
                <w:szCs w:val="20"/>
              </w:rPr>
              <w:t>ιατρο</w:t>
            </w:r>
            <w:proofErr w:type="spellEnd"/>
            <w:r w:rsidR="0093341E" w:rsidRPr="0093341E">
              <w:rPr>
                <w:rFonts w:cs="Arial"/>
                <w:sz w:val="20"/>
                <w:szCs w:val="20"/>
              </w:rPr>
              <w:t>-νοσηλευτικού φακέλου</w:t>
            </w:r>
            <w:r w:rsidR="00E45E90" w:rsidRPr="00DC302C">
              <w:rPr>
                <w:rFonts w:cs="Arial"/>
                <w:sz w:val="20"/>
                <w:szCs w:val="20"/>
              </w:rPr>
              <w:t>.</w:t>
            </w:r>
          </w:p>
        </w:tc>
        <w:tc>
          <w:tcPr>
            <w:tcW w:w="1094"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rPr>
            </w:pPr>
          </w:p>
        </w:tc>
      </w:tr>
      <w:tr w:rsidR="00B268E0"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268E0" w:rsidRPr="008044FD" w:rsidRDefault="00B268E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268E0" w:rsidRPr="00762978" w:rsidRDefault="00E45E90" w:rsidP="00B268E0">
            <w:pPr>
              <w:snapToGrid w:val="0"/>
              <w:rPr>
                <w:rFonts w:cs="Arial"/>
                <w:sz w:val="20"/>
                <w:szCs w:val="20"/>
              </w:rPr>
            </w:pPr>
            <w:r w:rsidRPr="00DC302C">
              <w:rPr>
                <w:rFonts w:cs="Arial"/>
                <w:sz w:val="20"/>
                <w:szCs w:val="20"/>
              </w:rPr>
              <w:t>Σε περίπτωση που δεν είναι εφικτή η επικοινωνία με το σύστημα ΑΜΚΑ-ΕΜΑΕΣ, τότε το υποσύστημα εργαστηρίων θα πρέπει να είναι σε θέση να λειτουργεί αυτόνομα</w:t>
            </w:r>
          </w:p>
        </w:tc>
        <w:tc>
          <w:tcPr>
            <w:tcW w:w="1094"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rPr>
            </w:pPr>
          </w:p>
        </w:tc>
      </w:tr>
      <w:tr w:rsidR="00B268E0"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268E0" w:rsidRPr="008044FD" w:rsidRDefault="00B268E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268E0" w:rsidRPr="00762978" w:rsidRDefault="001A49F8" w:rsidP="001A49F8">
            <w:pPr>
              <w:snapToGrid w:val="0"/>
              <w:rPr>
                <w:rFonts w:cs="Arial"/>
                <w:sz w:val="20"/>
                <w:szCs w:val="20"/>
              </w:rPr>
            </w:pPr>
            <w:r w:rsidRPr="00DC302C">
              <w:rPr>
                <w:rFonts w:cs="Arial"/>
                <w:sz w:val="20"/>
                <w:szCs w:val="20"/>
              </w:rPr>
              <w:t xml:space="preserve">Η </w:t>
            </w:r>
            <w:r w:rsidR="00E45E90" w:rsidRPr="00DC302C">
              <w:rPr>
                <w:rFonts w:cs="Arial"/>
                <w:sz w:val="20"/>
                <w:szCs w:val="20"/>
              </w:rPr>
              <w:t xml:space="preserve">αναζήτηση προηγούμενων εργαστηριακών αποτελεσμάτων θα </w:t>
            </w:r>
            <w:r w:rsidRPr="00DC302C">
              <w:rPr>
                <w:rFonts w:cs="Arial"/>
                <w:sz w:val="20"/>
                <w:szCs w:val="20"/>
              </w:rPr>
              <w:t xml:space="preserve">γίνεται </w:t>
            </w:r>
            <w:r w:rsidR="00E45E90" w:rsidRPr="00DC302C">
              <w:rPr>
                <w:rFonts w:cs="Arial"/>
                <w:sz w:val="20"/>
                <w:szCs w:val="20"/>
              </w:rPr>
              <w:t>με πολλαπλά κριτήρια</w:t>
            </w:r>
          </w:p>
        </w:tc>
        <w:tc>
          <w:tcPr>
            <w:tcW w:w="1094"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rPr>
            </w:pPr>
          </w:p>
        </w:tc>
      </w:tr>
      <w:tr w:rsidR="00B268E0"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268E0" w:rsidRPr="008044FD" w:rsidRDefault="00B268E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268E0" w:rsidRPr="002424FF" w:rsidRDefault="00E45E90" w:rsidP="00B268E0">
            <w:pPr>
              <w:snapToGrid w:val="0"/>
              <w:rPr>
                <w:rFonts w:cs="Arial"/>
                <w:sz w:val="20"/>
                <w:szCs w:val="20"/>
              </w:rPr>
            </w:pPr>
            <w:r w:rsidRPr="00DC302C">
              <w:rPr>
                <w:rFonts w:cs="Arial"/>
                <w:sz w:val="20"/>
                <w:szCs w:val="20"/>
              </w:rPr>
              <w:t>Αν υπάρχουν σε κάποια ΜΥ ήδη εγκατεστημένες εφαρμογές εργαστηρίων οι οποίες θα διατηρηθούν, αυτές θα πρέπει να συγχρονιστούν με το νέο υποσύστημα εργαστηρίων (ενιαία κωδικοποίηση ασθενών, εξετάσεων, κλπ)</w:t>
            </w:r>
          </w:p>
        </w:tc>
        <w:tc>
          <w:tcPr>
            <w:tcW w:w="1094"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rPr>
            </w:pPr>
          </w:p>
        </w:tc>
      </w:tr>
      <w:tr w:rsidR="00B268E0"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268E0" w:rsidRPr="008044FD" w:rsidRDefault="00B268E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268E0" w:rsidRPr="00762978" w:rsidRDefault="00DC302C" w:rsidP="00DC302C">
            <w:pPr>
              <w:snapToGrid w:val="0"/>
              <w:rPr>
                <w:rFonts w:cs="Arial"/>
                <w:sz w:val="20"/>
                <w:szCs w:val="20"/>
              </w:rPr>
            </w:pPr>
            <w:r w:rsidRPr="00DC302C">
              <w:rPr>
                <w:rFonts w:cs="Arial"/>
                <w:sz w:val="20"/>
                <w:szCs w:val="20"/>
              </w:rPr>
              <w:t>Τ</w:t>
            </w:r>
            <w:r w:rsidR="00E45E90" w:rsidRPr="00DC302C">
              <w:rPr>
                <w:rFonts w:cs="Arial"/>
                <w:sz w:val="20"/>
                <w:szCs w:val="20"/>
              </w:rPr>
              <w:t>ο σύστημα θα εκτυπώνει τις ετικέτε</w:t>
            </w:r>
            <w:r>
              <w:rPr>
                <w:rFonts w:cs="Arial"/>
                <w:sz w:val="20"/>
                <w:szCs w:val="20"/>
              </w:rPr>
              <w:t xml:space="preserve">ς των δειγμάτων (απλές ή με </w:t>
            </w:r>
            <w:proofErr w:type="spellStart"/>
            <w:r>
              <w:rPr>
                <w:rFonts w:cs="Arial"/>
                <w:sz w:val="20"/>
                <w:szCs w:val="20"/>
              </w:rPr>
              <w:t>bar</w:t>
            </w:r>
            <w:r w:rsidR="00E45E90" w:rsidRPr="00DC302C">
              <w:rPr>
                <w:rFonts w:cs="Arial"/>
                <w:sz w:val="20"/>
                <w:szCs w:val="20"/>
              </w:rPr>
              <w:t>codes</w:t>
            </w:r>
            <w:proofErr w:type="spellEnd"/>
            <w:r w:rsidR="00E45E90" w:rsidRPr="00DC302C">
              <w:rPr>
                <w:rFonts w:cs="Arial"/>
                <w:sz w:val="20"/>
                <w:szCs w:val="20"/>
              </w:rPr>
              <w:t>) εφόσον αυτό δεν μπορεί να γίνει από το σύστημα έκδοσης της παραγγελίας</w:t>
            </w:r>
          </w:p>
        </w:tc>
        <w:tc>
          <w:tcPr>
            <w:tcW w:w="1094"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rPr>
            </w:pPr>
          </w:p>
        </w:tc>
      </w:tr>
      <w:tr w:rsidR="00B268E0"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268E0" w:rsidRPr="008044FD" w:rsidRDefault="00B268E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268E0" w:rsidRPr="00762978" w:rsidRDefault="00E45E90" w:rsidP="00E45E90">
            <w:pPr>
              <w:snapToGrid w:val="0"/>
              <w:rPr>
                <w:rFonts w:cs="Arial"/>
                <w:sz w:val="20"/>
                <w:szCs w:val="20"/>
              </w:rPr>
            </w:pPr>
            <w:r w:rsidRPr="00DC302C">
              <w:rPr>
                <w:rFonts w:cs="Arial"/>
                <w:sz w:val="20"/>
                <w:szCs w:val="20"/>
              </w:rPr>
              <w:t>Η καταχώρηση των παραγγελιών θα πρέπει να διασφαλίζει τους κανόνες όπως αναλυτικά περιγράφονται στην Παρ. Α3.4.6.1</w:t>
            </w:r>
          </w:p>
        </w:tc>
        <w:tc>
          <w:tcPr>
            <w:tcW w:w="1094"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rPr>
            </w:pPr>
          </w:p>
        </w:tc>
      </w:tr>
      <w:tr w:rsidR="00B268E0"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268E0" w:rsidRPr="008044FD" w:rsidRDefault="00B268E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268E0" w:rsidRPr="002733A8" w:rsidRDefault="00DC302C" w:rsidP="00DC302C">
            <w:pPr>
              <w:snapToGrid w:val="0"/>
              <w:rPr>
                <w:rFonts w:cs="Arial"/>
                <w:sz w:val="20"/>
                <w:szCs w:val="20"/>
              </w:rPr>
            </w:pPr>
            <w:r w:rsidRPr="00DC302C">
              <w:rPr>
                <w:rFonts w:cs="Arial"/>
                <w:sz w:val="20"/>
                <w:szCs w:val="20"/>
              </w:rPr>
              <w:t>Τ</w:t>
            </w:r>
            <w:r w:rsidR="00E45E90" w:rsidRPr="00DC302C">
              <w:rPr>
                <w:rFonts w:cs="Arial"/>
                <w:sz w:val="20"/>
                <w:szCs w:val="20"/>
              </w:rPr>
              <w:t>ο σύστημα θα συνδέεται με τους αναλυτές με πλήρη εκμετάλλευση όλων των δυνατοτήτων σύνδεσης (</w:t>
            </w:r>
            <w:proofErr w:type="spellStart"/>
            <w:r w:rsidR="00E45E90" w:rsidRPr="00DC302C">
              <w:rPr>
                <w:rFonts w:cs="Arial"/>
                <w:sz w:val="20"/>
                <w:szCs w:val="20"/>
              </w:rPr>
              <w:t>μονόδρομη</w:t>
            </w:r>
            <w:proofErr w:type="spellEnd"/>
            <w:r w:rsidR="00E45E90" w:rsidRPr="00DC302C">
              <w:rPr>
                <w:rFonts w:cs="Arial"/>
                <w:sz w:val="20"/>
                <w:szCs w:val="20"/>
              </w:rPr>
              <w:t xml:space="preserve"> – α</w:t>
            </w:r>
            <w:r>
              <w:rPr>
                <w:rFonts w:cs="Arial"/>
                <w:sz w:val="20"/>
                <w:szCs w:val="20"/>
              </w:rPr>
              <w:t xml:space="preserve">μφίδρομη επικοινωνία, χρήση </w:t>
            </w:r>
            <w:proofErr w:type="spellStart"/>
            <w:r>
              <w:rPr>
                <w:rFonts w:cs="Arial"/>
                <w:sz w:val="20"/>
                <w:szCs w:val="20"/>
              </w:rPr>
              <w:t>bar</w:t>
            </w:r>
            <w:r w:rsidR="00E45E90" w:rsidRPr="00DC302C">
              <w:rPr>
                <w:rFonts w:cs="Arial"/>
                <w:sz w:val="20"/>
                <w:szCs w:val="20"/>
              </w:rPr>
              <w:t>codes</w:t>
            </w:r>
            <w:proofErr w:type="spellEnd"/>
            <w:r w:rsidR="00E45E90" w:rsidRPr="00DC302C">
              <w:rPr>
                <w:rFonts w:cs="Arial"/>
                <w:sz w:val="20"/>
                <w:szCs w:val="20"/>
              </w:rPr>
              <w:t xml:space="preserve"> μέσω επικοινωνίας κατά </w:t>
            </w:r>
            <w:proofErr w:type="spellStart"/>
            <w:r w:rsidR="00E45E90" w:rsidRPr="00DC302C">
              <w:rPr>
                <w:rFonts w:cs="Arial"/>
                <w:sz w:val="20"/>
                <w:szCs w:val="20"/>
              </w:rPr>
              <w:t>query</w:t>
            </w:r>
            <w:proofErr w:type="spellEnd"/>
            <w:r w:rsidR="00E45E90" w:rsidRPr="00DC302C">
              <w:rPr>
                <w:rFonts w:cs="Arial"/>
                <w:sz w:val="20"/>
                <w:szCs w:val="20"/>
              </w:rPr>
              <w:t xml:space="preserve"> </w:t>
            </w:r>
            <w:proofErr w:type="spellStart"/>
            <w:r w:rsidR="00E45E90" w:rsidRPr="00DC302C">
              <w:rPr>
                <w:rFonts w:cs="Arial"/>
                <w:sz w:val="20"/>
                <w:szCs w:val="20"/>
              </w:rPr>
              <w:t>mode</w:t>
            </w:r>
            <w:proofErr w:type="spellEnd"/>
            <w:r w:rsidR="00E45E90" w:rsidRPr="00DC302C">
              <w:rPr>
                <w:rFonts w:cs="Arial"/>
                <w:sz w:val="20"/>
                <w:szCs w:val="20"/>
              </w:rPr>
              <w:t xml:space="preserve">, </w:t>
            </w:r>
            <w:proofErr w:type="spellStart"/>
            <w:r w:rsidR="00E45E90" w:rsidRPr="00DC302C">
              <w:rPr>
                <w:rFonts w:cs="Arial"/>
                <w:sz w:val="20"/>
                <w:szCs w:val="20"/>
              </w:rPr>
              <w:t>quality</w:t>
            </w:r>
            <w:proofErr w:type="spellEnd"/>
            <w:r w:rsidR="00E45E90" w:rsidRPr="00DC302C">
              <w:rPr>
                <w:rFonts w:cs="Arial"/>
                <w:sz w:val="20"/>
                <w:szCs w:val="20"/>
              </w:rPr>
              <w:t xml:space="preserve"> </w:t>
            </w:r>
            <w:proofErr w:type="spellStart"/>
            <w:r w:rsidR="00E45E90" w:rsidRPr="00DC302C">
              <w:rPr>
                <w:rFonts w:cs="Arial"/>
                <w:sz w:val="20"/>
                <w:szCs w:val="20"/>
              </w:rPr>
              <w:t>control</w:t>
            </w:r>
            <w:proofErr w:type="spellEnd"/>
            <w:r w:rsidR="00E45E90" w:rsidRPr="00DC302C">
              <w:rPr>
                <w:rFonts w:cs="Arial"/>
                <w:sz w:val="20"/>
                <w:szCs w:val="20"/>
              </w:rPr>
              <w:t xml:space="preserve">, έλεγχος του </w:t>
            </w:r>
            <w:proofErr w:type="spellStart"/>
            <w:r w:rsidR="00E45E90" w:rsidRPr="00DC302C">
              <w:rPr>
                <w:rFonts w:cs="Arial"/>
                <w:sz w:val="20"/>
                <w:szCs w:val="20"/>
              </w:rPr>
              <w:t>check</w:t>
            </w:r>
            <w:proofErr w:type="spellEnd"/>
            <w:r w:rsidR="00E45E90" w:rsidRPr="00DC302C">
              <w:rPr>
                <w:rFonts w:cs="Arial"/>
                <w:sz w:val="20"/>
                <w:szCs w:val="20"/>
              </w:rPr>
              <w:t xml:space="preserve"> </w:t>
            </w:r>
            <w:proofErr w:type="spellStart"/>
            <w:r w:rsidR="00E45E90" w:rsidRPr="00DC302C">
              <w:rPr>
                <w:rFonts w:cs="Arial"/>
                <w:sz w:val="20"/>
                <w:szCs w:val="20"/>
              </w:rPr>
              <w:t>digit</w:t>
            </w:r>
            <w:proofErr w:type="spellEnd"/>
            <w:r w:rsidR="00E45E90" w:rsidRPr="00DC302C">
              <w:rPr>
                <w:rFonts w:cs="Arial"/>
                <w:sz w:val="20"/>
                <w:szCs w:val="20"/>
              </w:rPr>
              <w:t xml:space="preserve"> κλπ)</w:t>
            </w:r>
          </w:p>
        </w:tc>
        <w:tc>
          <w:tcPr>
            <w:tcW w:w="1094"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rPr>
            </w:pPr>
          </w:p>
        </w:tc>
      </w:tr>
      <w:tr w:rsidR="00B268E0"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268E0" w:rsidRPr="008044FD" w:rsidRDefault="00B268E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268E0" w:rsidRPr="00762978" w:rsidRDefault="00DC302C" w:rsidP="00DC302C">
            <w:pPr>
              <w:snapToGrid w:val="0"/>
              <w:rPr>
                <w:rFonts w:cs="Arial"/>
                <w:sz w:val="20"/>
                <w:szCs w:val="20"/>
              </w:rPr>
            </w:pPr>
            <w:r w:rsidRPr="00DC302C">
              <w:rPr>
                <w:rFonts w:cs="Arial"/>
                <w:sz w:val="20"/>
                <w:szCs w:val="20"/>
              </w:rPr>
              <w:t xml:space="preserve">Το σύστημα θα παρέχει </w:t>
            </w:r>
            <w:r w:rsidR="00E45E90" w:rsidRPr="00DC302C">
              <w:rPr>
                <w:rFonts w:cs="Arial"/>
                <w:sz w:val="20"/>
                <w:szCs w:val="20"/>
              </w:rPr>
              <w:t>δυνατότητα επανάληψης των εξετάσεων</w:t>
            </w:r>
            <w:r w:rsidRPr="00DC302C">
              <w:rPr>
                <w:rFonts w:cs="Arial"/>
                <w:sz w:val="20"/>
                <w:szCs w:val="20"/>
              </w:rPr>
              <w:t xml:space="preserve"> και</w:t>
            </w:r>
            <w:r w:rsidR="00E45E90" w:rsidRPr="00DC302C">
              <w:rPr>
                <w:rFonts w:cs="Arial"/>
                <w:sz w:val="20"/>
                <w:szCs w:val="20"/>
              </w:rPr>
              <w:t xml:space="preserve"> θα επισημαίνει τις ταυτόσημες εξετάσεις </w:t>
            </w:r>
            <w:r w:rsidR="00E45E90" w:rsidRPr="00DC302C">
              <w:rPr>
                <w:rFonts w:cs="Arial"/>
                <w:sz w:val="20"/>
                <w:szCs w:val="20"/>
              </w:rPr>
              <w:lastRenderedPageBreak/>
              <w:t>ανά εξεταζόμενο</w:t>
            </w:r>
          </w:p>
        </w:tc>
        <w:tc>
          <w:tcPr>
            <w:tcW w:w="1094"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r w:rsidRPr="00762978">
              <w:rPr>
                <w:rFonts w:cs="Arial"/>
                <w:sz w:val="20"/>
                <w:szCs w:val="20"/>
              </w:rPr>
              <w:lastRenderedPageBreak/>
              <w:t>ΝΑΙ</w:t>
            </w:r>
          </w:p>
        </w:tc>
        <w:tc>
          <w:tcPr>
            <w:tcW w:w="1236"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rPr>
            </w:pPr>
          </w:p>
        </w:tc>
      </w:tr>
      <w:tr w:rsidR="00E45E9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45E90" w:rsidRPr="008044FD" w:rsidRDefault="00E45E9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45E90" w:rsidRPr="00762978" w:rsidRDefault="00DC302C" w:rsidP="008041E9">
            <w:pPr>
              <w:snapToGrid w:val="0"/>
              <w:rPr>
                <w:rFonts w:cs="Arial"/>
                <w:sz w:val="20"/>
                <w:szCs w:val="20"/>
              </w:rPr>
            </w:pPr>
            <w:r w:rsidRPr="00DC302C">
              <w:rPr>
                <w:rFonts w:cs="Arial"/>
                <w:sz w:val="20"/>
                <w:szCs w:val="20"/>
              </w:rPr>
              <w:t xml:space="preserve">Το σύστημα θα παρέχει τη </w:t>
            </w:r>
            <w:r w:rsidR="00E45E90" w:rsidRPr="00DC302C">
              <w:rPr>
                <w:rFonts w:cs="Arial"/>
                <w:sz w:val="20"/>
                <w:szCs w:val="20"/>
              </w:rPr>
              <w:t>δυνατότητα εκτέλεσης των επαναλήψεων ή των εκκρεμοτήτων σε άλλο μηχάνημα από αυτό που είχε αρχικά οριστεί</w:t>
            </w:r>
          </w:p>
        </w:tc>
        <w:tc>
          <w:tcPr>
            <w:tcW w:w="1094"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rPr>
            </w:pPr>
          </w:p>
        </w:tc>
      </w:tr>
      <w:tr w:rsidR="00E45E9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45E90" w:rsidRPr="008044FD" w:rsidRDefault="00E45E9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45E90" w:rsidRDefault="00DC302C" w:rsidP="008041E9">
            <w:pPr>
              <w:snapToGrid w:val="0"/>
              <w:rPr>
                <w:rFonts w:cs="Arial"/>
                <w:sz w:val="20"/>
                <w:szCs w:val="20"/>
              </w:rPr>
            </w:pPr>
            <w:r w:rsidRPr="00DC302C">
              <w:rPr>
                <w:rFonts w:cs="Arial"/>
                <w:sz w:val="20"/>
                <w:szCs w:val="20"/>
              </w:rPr>
              <w:t>Ε</w:t>
            </w:r>
            <w:r w:rsidR="00E45E90" w:rsidRPr="00DC302C">
              <w:rPr>
                <w:rFonts w:cs="Arial"/>
                <w:sz w:val="20"/>
                <w:szCs w:val="20"/>
              </w:rPr>
              <w:t>κμετάλλευση όλων των δυνατοτήτων που προσφέρει το εκάστοτε πρωτόκολλο επικοινωνίας με την αναλυτική συσκευή</w:t>
            </w:r>
          </w:p>
        </w:tc>
        <w:tc>
          <w:tcPr>
            <w:tcW w:w="1094" w:type="dxa"/>
            <w:tcBorders>
              <w:top w:val="outset" w:sz="6" w:space="0" w:color="auto"/>
              <w:left w:val="outset" w:sz="6" w:space="0" w:color="auto"/>
              <w:bottom w:val="outset" w:sz="6" w:space="0" w:color="auto"/>
              <w:right w:val="outset" w:sz="6" w:space="0" w:color="auto"/>
            </w:tcBorders>
          </w:tcPr>
          <w:p w:rsidR="00E45E90" w:rsidRDefault="00E45E90" w:rsidP="008041E9">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rPr>
            </w:pPr>
          </w:p>
        </w:tc>
      </w:tr>
      <w:tr w:rsidR="00E45E9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45E90" w:rsidRPr="008044FD" w:rsidRDefault="00E45E9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snapToGrid w:val="0"/>
              <w:rPr>
                <w:rFonts w:cs="Arial"/>
                <w:sz w:val="20"/>
                <w:szCs w:val="20"/>
              </w:rPr>
            </w:pPr>
            <w:r w:rsidRPr="00DC302C">
              <w:rPr>
                <w:rFonts w:cs="Arial"/>
                <w:sz w:val="20"/>
                <w:szCs w:val="20"/>
              </w:rPr>
              <w:t>Ο χρήστης θα είναι ανά πάσα στιγμή σε θέση να ελέγξει τόσο την κατάσταση της επικοινωνίας, όσο και την πρόοδο των αναλύσεων</w:t>
            </w:r>
          </w:p>
        </w:tc>
        <w:tc>
          <w:tcPr>
            <w:tcW w:w="1094"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rPr>
            </w:pPr>
          </w:p>
        </w:tc>
      </w:tr>
      <w:tr w:rsidR="00E45E9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45E90" w:rsidRPr="008044FD" w:rsidRDefault="00E45E9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45E90" w:rsidRPr="0075742F" w:rsidRDefault="00E45E90" w:rsidP="008041E9">
            <w:pPr>
              <w:snapToGrid w:val="0"/>
              <w:rPr>
                <w:rFonts w:cs="Arial"/>
                <w:sz w:val="20"/>
                <w:szCs w:val="20"/>
              </w:rPr>
            </w:pPr>
            <w:r w:rsidRPr="00DC302C">
              <w:rPr>
                <w:rFonts w:cs="Arial"/>
                <w:sz w:val="20"/>
                <w:szCs w:val="20"/>
              </w:rPr>
              <w:t>Οι επείγουσες εξετάσεις αποκτούν προτεραιότητα στην εκτέλεση</w:t>
            </w:r>
          </w:p>
        </w:tc>
        <w:tc>
          <w:tcPr>
            <w:tcW w:w="1094"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rPr>
            </w:pPr>
          </w:p>
        </w:tc>
      </w:tr>
      <w:tr w:rsidR="00E45E9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45E90" w:rsidRPr="008044FD" w:rsidRDefault="00E45E9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45E90" w:rsidRPr="00DC302C" w:rsidRDefault="00DC302C" w:rsidP="00DC302C">
            <w:pPr>
              <w:snapToGrid w:val="0"/>
              <w:rPr>
                <w:rFonts w:cs="Arial"/>
                <w:sz w:val="20"/>
                <w:szCs w:val="20"/>
              </w:rPr>
            </w:pPr>
            <w:r w:rsidRPr="00DC302C">
              <w:rPr>
                <w:rFonts w:cs="Arial"/>
                <w:sz w:val="20"/>
                <w:szCs w:val="20"/>
              </w:rPr>
              <w:t>Έ</w:t>
            </w:r>
            <w:r w:rsidR="00E45E90" w:rsidRPr="00DC302C">
              <w:rPr>
                <w:rFonts w:cs="Arial"/>
                <w:sz w:val="20"/>
                <w:szCs w:val="20"/>
              </w:rPr>
              <w:t xml:space="preserve">λεγχοι </w:t>
            </w:r>
            <w:r w:rsidRPr="00DC302C">
              <w:rPr>
                <w:rFonts w:cs="Arial"/>
                <w:sz w:val="20"/>
                <w:szCs w:val="20"/>
              </w:rPr>
              <w:t xml:space="preserve">και επικύρωση </w:t>
            </w:r>
            <w:r w:rsidR="00E45E90" w:rsidRPr="00DC302C">
              <w:rPr>
                <w:rFonts w:cs="Arial"/>
                <w:sz w:val="20"/>
                <w:szCs w:val="20"/>
              </w:rPr>
              <w:t>εξετάσεων:</w:t>
            </w:r>
          </w:p>
          <w:p w:rsidR="00E45E90" w:rsidRPr="00DC302C" w:rsidRDefault="00E45E90" w:rsidP="005404BF">
            <w:pPr>
              <w:pStyle w:val="af"/>
              <w:numPr>
                <w:ilvl w:val="0"/>
                <w:numId w:val="34"/>
              </w:numPr>
              <w:snapToGrid w:val="0"/>
              <w:ind w:left="305" w:hanging="218"/>
              <w:rPr>
                <w:rFonts w:ascii="Calibri" w:hAnsi="Calibri" w:cs="Arial"/>
                <w:sz w:val="20"/>
                <w:lang w:eastAsia="el-GR"/>
              </w:rPr>
            </w:pPr>
            <w:r w:rsidRPr="00DC302C">
              <w:rPr>
                <w:rFonts w:ascii="Calibri" w:hAnsi="Calibri" w:cs="Arial"/>
                <w:sz w:val="20"/>
                <w:lang w:eastAsia="el-GR"/>
              </w:rPr>
              <w:t>Υπολογισμός του αποτελέσματος σε περ</w:t>
            </w:r>
            <w:r w:rsidR="00DC302C" w:rsidRPr="00DC302C">
              <w:rPr>
                <w:rFonts w:ascii="Calibri" w:hAnsi="Calibri" w:cs="Arial"/>
                <w:sz w:val="20"/>
                <w:lang w:eastAsia="el-GR"/>
              </w:rPr>
              <w:t>ίπτωση υπολογιζόμενων εξετάσεων</w:t>
            </w:r>
          </w:p>
          <w:p w:rsidR="00E45E90" w:rsidRPr="00DC302C" w:rsidRDefault="00E45E90" w:rsidP="005404BF">
            <w:pPr>
              <w:pStyle w:val="af"/>
              <w:numPr>
                <w:ilvl w:val="0"/>
                <w:numId w:val="34"/>
              </w:numPr>
              <w:snapToGrid w:val="0"/>
              <w:ind w:left="305" w:hanging="218"/>
              <w:rPr>
                <w:rFonts w:ascii="Calibri" w:hAnsi="Calibri" w:cs="Arial"/>
                <w:sz w:val="20"/>
                <w:lang w:eastAsia="el-GR"/>
              </w:rPr>
            </w:pPr>
            <w:r w:rsidRPr="00DC302C">
              <w:rPr>
                <w:rFonts w:ascii="Calibri" w:hAnsi="Calibri" w:cs="Arial"/>
                <w:sz w:val="20"/>
                <w:lang w:eastAsia="el-GR"/>
              </w:rPr>
              <w:t>Επισήμ</w:t>
            </w:r>
            <w:r w:rsidR="00DC302C" w:rsidRPr="00DC302C">
              <w:rPr>
                <w:rFonts w:ascii="Calibri" w:hAnsi="Calibri" w:cs="Arial"/>
                <w:sz w:val="20"/>
                <w:lang w:eastAsia="el-GR"/>
              </w:rPr>
              <w:t>ανση μη ολοκληρωμένων εξετάσεων</w:t>
            </w:r>
          </w:p>
          <w:p w:rsidR="00E45E90" w:rsidRPr="00DC302C" w:rsidRDefault="00E45E90" w:rsidP="005404BF">
            <w:pPr>
              <w:pStyle w:val="af"/>
              <w:numPr>
                <w:ilvl w:val="0"/>
                <w:numId w:val="34"/>
              </w:numPr>
              <w:snapToGrid w:val="0"/>
              <w:ind w:left="305" w:hanging="218"/>
              <w:rPr>
                <w:rFonts w:ascii="Calibri" w:hAnsi="Calibri" w:cs="Arial"/>
                <w:sz w:val="20"/>
                <w:lang w:eastAsia="el-GR"/>
              </w:rPr>
            </w:pPr>
            <w:r w:rsidRPr="00DC302C">
              <w:rPr>
                <w:rFonts w:ascii="Calibri" w:hAnsi="Calibri" w:cs="Arial"/>
                <w:sz w:val="20"/>
                <w:lang w:eastAsia="el-GR"/>
              </w:rPr>
              <w:t>Επισήμανση τιμών απαράδεκτων, εκτός φυσιολογι</w:t>
            </w:r>
            <w:r w:rsidR="00DC302C" w:rsidRPr="00DC302C">
              <w:rPr>
                <w:rFonts w:ascii="Calibri" w:hAnsi="Calibri" w:cs="Arial"/>
                <w:sz w:val="20"/>
                <w:lang w:eastAsia="el-GR"/>
              </w:rPr>
              <w:t>κών ορίων ή εκτός ορίων πανικού</w:t>
            </w:r>
          </w:p>
          <w:p w:rsidR="00E45E90" w:rsidRPr="00DC302C" w:rsidRDefault="00E45E90" w:rsidP="005404BF">
            <w:pPr>
              <w:pStyle w:val="af"/>
              <w:numPr>
                <w:ilvl w:val="0"/>
                <w:numId w:val="34"/>
              </w:numPr>
              <w:snapToGrid w:val="0"/>
              <w:ind w:left="305" w:hanging="218"/>
              <w:rPr>
                <w:rFonts w:ascii="Calibri" w:hAnsi="Calibri" w:cs="Arial"/>
                <w:sz w:val="20"/>
                <w:lang w:eastAsia="el-GR"/>
              </w:rPr>
            </w:pPr>
            <w:r w:rsidRPr="00DC302C">
              <w:rPr>
                <w:rFonts w:ascii="Calibri" w:hAnsi="Calibri" w:cs="Arial"/>
                <w:sz w:val="20"/>
                <w:lang w:eastAsia="el-GR"/>
              </w:rPr>
              <w:t>Έλεγχος</w:t>
            </w:r>
            <w:r w:rsidR="00DC302C" w:rsidRPr="00DC302C">
              <w:rPr>
                <w:rFonts w:ascii="Calibri" w:hAnsi="Calibri" w:cs="Arial"/>
                <w:sz w:val="20"/>
                <w:lang w:eastAsia="el-GR"/>
              </w:rPr>
              <w:t xml:space="preserve"> των τιμών ελέγχου των παρτίδων</w:t>
            </w:r>
          </w:p>
          <w:p w:rsidR="00E45E90" w:rsidRPr="00DC302C" w:rsidRDefault="00E45E90" w:rsidP="005404BF">
            <w:pPr>
              <w:pStyle w:val="af"/>
              <w:numPr>
                <w:ilvl w:val="0"/>
                <w:numId w:val="34"/>
              </w:numPr>
              <w:snapToGrid w:val="0"/>
              <w:ind w:left="305" w:hanging="218"/>
              <w:rPr>
                <w:rFonts w:ascii="Calibri" w:hAnsi="Calibri" w:cs="Arial"/>
                <w:sz w:val="20"/>
                <w:lang w:eastAsia="el-GR"/>
              </w:rPr>
            </w:pPr>
            <w:r w:rsidRPr="00DC302C">
              <w:rPr>
                <w:rFonts w:ascii="Calibri" w:hAnsi="Calibri" w:cs="Arial"/>
                <w:sz w:val="20"/>
                <w:lang w:eastAsia="el-GR"/>
              </w:rPr>
              <w:t>Επισήμανση αντινομιών στις εξετάσεις μέσ</w:t>
            </w:r>
            <w:r w:rsidR="00DC302C" w:rsidRPr="00DC302C">
              <w:rPr>
                <w:rFonts w:ascii="Calibri" w:hAnsi="Calibri" w:cs="Arial"/>
                <w:sz w:val="20"/>
                <w:lang w:eastAsia="el-GR"/>
              </w:rPr>
              <w:t>ω παραμετρικού αρχείου ελέγχων</w:t>
            </w:r>
          </w:p>
          <w:p w:rsidR="00E45E90" w:rsidRPr="00DC302C" w:rsidRDefault="00E45E90" w:rsidP="005404BF">
            <w:pPr>
              <w:pStyle w:val="af"/>
              <w:numPr>
                <w:ilvl w:val="0"/>
                <w:numId w:val="34"/>
              </w:numPr>
              <w:snapToGrid w:val="0"/>
              <w:ind w:left="305" w:hanging="218"/>
              <w:rPr>
                <w:rFonts w:ascii="Calibri" w:hAnsi="Calibri" w:cs="Arial"/>
                <w:sz w:val="20"/>
                <w:lang w:eastAsia="el-GR"/>
              </w:rPr>
            </w:pPr>
            <w:r w:rsidRPr="00DC302C">
              <w:rPr>
                <w:rFonts w:ascii="Calibri" w:hAnsi="Calibri" w:cs="Arial"/>
                <w:sz w:val="20"/>
                <w:lang w:eastAsia="el-GR"/>
              </w:rPr>
              <w:t>Έλεγχοι μέσων όρων τιμών ανά εξέταση σε προηγούμενες μέρες – σύγκριση με σημερινά αποτελέσματα</w:t>
            </w:r>
          </w:p>
          <w:p w:rsidR="00E45E90" w:rsidRPr="00DC302C" w:rsidRDefault="00E45E90" w:rsidP="005404BF">
            <w:pPr>
              <w:pStyle w:val="af"/>
              <w:numPr>
                <w:ilvl w:val="0"/>
                <w:numId w:val="34"/>
              </w:numPr>
              <w:snapToGrid w:val="0"/>
              <w:ind w:left="305" w:hanging="218"/>
              <w:rPr>
                <w:rFonts w:ascii="Calibri" w:hAnsi="Calibri" w:cs="Arial"/>
                <w:sz w:val="20"/>
                <w:lang w:eastAsia="el-GR"/>
              </w:rPr>
            </w:pPr>
            <w:r w:rsidRPr="00DC302C">
              <w:rPr>
                <w:rFonts w:ascii="Calibri" w:hAnsi="Calibri" w:cs="Arial"/>
                <w:sz w:val="20"/>
                <w:lang w:eastAsia="el-GR"/>
              </w:rPr>
              <w:t>Δυνατότητες ομαδικής επέμβασης σε αποτελέσματα ύστερα από καταγραφή της επέμβασης στη βάση δεδομένων (</w:t>
            </w:r>
            <w:proofErr w:type="spellStart"/>
            <w:r w:rsidRPr="00DC302C">
              <w:rPr>
                <w:rFonts w:ascii="Calibri" w:hAnsi="Calibri" w:cs="Arial"/>
                <w:sz w:val="20"/>
                <w:lang w:eastAsia="el-GR"/>
              </w:rPr>
              <w:t>audit</w:t>
            </w:r>
            <w:proofErr w:type="spellEnd"/>
            <w:r w:rsidRPr="00DC302C">
              <w:rPr>
                <w:rFonts w:ascii="Calibri" w:hAnsi="Calibri" w:cs="Arial"/>
                <w:sz w:val="20"/>
                <w:lang w:eastAsia="el-GR"/>
              </w:rPr>
              <w:t xml:space="preserve"> </w:t>
            </w:r>
            <w:proofErr w:type="spellStart"/>
            <w:r w:rsidRPr="00DC302C">
              <w:rPr>
                <w:rFonts w:ascii="Calibri" w:hAnsi="Calibri" w:cs="Arial"/>
                <w:sz w:val="20"/>
                <w:lang w:eastAsia="el-GR"/>
              </w:rPr>
              <w:t>trail</w:t>
            </w:r>
            <w:proofErr w:type="spellEnd"/>
            <w:r w:rsidRPr="00DC302C">
              <w:rPr>
                <w:rFonts w:ascii="Calibri" w:hAnsi="Calibri" w:cs="Arial"/>
                <w:sz w:val="20"/>
                <w:lang w:eastAsia="el-GR"/>
              </w:rPr>
              <w:t>) από εξουσιοδοτημένους χρήστες</w:t>
            </w:r>
          </w:p>
          <w:p w:rsidR="00DC302C" w:rsidRPr="00DC302C" w:rsidRDefault="00E45E90" w:rsidP="005404BF">
            <w:pPr>
              <w:pStyle w:val="af"/>
              <w:numPr>
                <w:ilvl w:val="0"/>
                <w:numId w:val="34"/>
              </w:numPr>
              <w:snapToGrid w:val="0"/>
              <w:ind w:left="305" w:hanging="218"/>
              <w:rPr>
                <w:rFonts w:ascii="Calibri" w:hAnsi="Calibri" w:cs="Arial"/>
                <w:sz w:val="20"/>
                <w:lang w:eastAsia="el-GR"/>
              </w:rPr>
            </w:pPr>
            <w:r w:rsidRPr="00DC302C">
              <w:rPr>
                <w:rFonts w:ascii="Calibri" w:hAnsi="Calibri" w:cs="Arial"/>
                <w:sz w:val="20"/>
                <w:lang w:eastAsia="el-GR"/>
              </w:rPr>
              <w:t>Τελική επικύρωση των αποτελεσμάτων και προώθηση για εκτύπωση – διανομή</w:t>
            </w:r>
          </w:p>
          <w:p w:rsidR="00E45E90" w:rsidRPr="00DC302C" w:rsidRDefault="00E45E90" w:rsidP="005404BF">
            <w:pPr>
              <w:pStyle w:val="af"/>
              <w:numPr>
                <w:ilvl w:val="0"/>
                <w:numId w:val="34"/>
              </w:numPr>
              <w:snapToGrid w:val="0"/>
              <w:ind w:left="305" w:hanging="218"/>
              <w:rPr>
                <w:rFonts w:ascii="Calibri" w:hAnsi="Calibri" w:cs="Arial"/>
                <w:sz w:val="20"/>
                <w:lang w:eastAsia="el-GR"/>
              </w:rPr>
            </w:pPr>
            <w:r w:rsidRPr="00DC302C">
              <w:rPr>
                <w:rFonts w:ascii="Calibri" w:hAnsi="Calibri" w:cs="Arial"/>
                <w:sz w:val="20"/>
                <w:lang w:eastAsia="el-GR"/>
              </w:rPr>
              <w:t xml:space="preserve">Η επικύρωση των επειγουσών εξετάσεων θα ακολουθείται από ειδικό ηχητικό ή οπτικό σήμα προς τον εντολέα ιατρό ή </w:t>
            </w:r>
            <w:r w:rsidR="00DC302C" w:rsidRPr="00DC302C">
              <w:rPr>
                <w:rFonts w:ascii="Calibri" w:hAnsi="Calibri" w:cs="Arial"/>
                <w:sz w:val="20"/>
                <w:lang w:eastAsia="el-GR"/>
              </w:rPr>
              <w:t>τον σταθμό εργασίας καταχώρησης</w:t>
            </w:r>
          </w:p>
        </w:tc>
        <w:tc>
          <w:tcPr>
            <w:tcW w:w="1094"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rPr>
            </w:pPr>
          </w:p>
        </w:tc>
      </w:tr>
      <w:tr w:rsidR="00E45E9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45E90" w:rsidRPr="008044FD" w:rsidRDefault="00E45E9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45E90" w:rsidRPr="0075742F" w:rsidRDefault="00E45E90" w:rsidP="00D07174">
            <w:pPr>
              <w:snapToGrid w:val="0"/>
              <w:rPr>
                <w:rFonts w:cs="Arial"/>
                <w:sz w:val="20"/>
                <w:szCs w:val="20"/>
              </w:rPr>
            </w:pPr>
            <w:r w:rsidRPr="00D07174">
              <w:rPr>
                <w:rFonts w:cs="Arial"/>
                <w:sz w:val="20"/>
                <w:szCs w:val="20"/>
              </w:rPr>
              <w:t xml:space="preserve">Κατά την διαχείριση των αποτελεσμάτων ο χρήστης </w:t>
            </w:r>
            <w:r w:rsidR="00D07174" w:rsidRPr="00D07174">
              <w:rPr>
                <w:rFonts w:cs="Arial"/>
                <w:sz w:val="20"/>
                <w:szCs w:val="20"/>
              </w:rPr>
              <w:t>θ</w:t>
            </w:r>
            <w:r w:rsidRPr="00D07174">
              <w:rPr>
                <w:rFonts w:cs="Arial"/>
                <w:sz w:val="20"/>
                <w:szCs w:val="20"/>
              </w:rPr>
              <w:t xml:space="preserve">α μπορεί να βλέπει ταυτόχρονα στην οθόνη τις </w:t>
            </w:r>
            <w:r w:rsidR="00D07174" w:rsidRPr="00D07174">
              <w:rPr>
                <w:rFonts w:cs="Arial"/>
                <w:sz w:val="20"/>
                <w:szCs w:val="20"/>
              </w:rPr>
              <w:t xml:space="preserve">2 κατ’ ελάχιστον </w:t>
            </w:r>
            <w:r w:rsidRPr="00D07174">
              <w:rPr>
                <w:rFonts w:cs="Arial"/>
                <w:sz w:val="20"/>
                <w:szCs w:val="20"/>
              </w:rPr>
              <w:t xml:space="preserve">προηγούμενες τιμές των </w:t>
            </w:r>
            <w:r w:rsidRPr="00D07174">
              <w:rPr>
                <w:rFonts w:cs="Arial"/>
                <w:sz w:val="20"/>
                <w:szCs w:val="20"/>
              </w:rPr>
              <w:lastRenderedPageBreak/>
              <w:t>αποτελεσμάτων όλων των εξετάσεων του δείγματος</w:t>
            </w:r>
          </w:p>
        </w:tc>
        <w:tc>
          <w:tcPr>
            <w:tcW w:w="1094"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sz w:val="20"/>
                <w:szCs w:val="20"/>
              </w:rPr>
            </w:pPr>
            <w:r>
              <w:rPr>
                <w:rFonts w:cs="Arial"/>
                <w:sz w:val="20"/>
                <w:szCs w:val="20"/>
              </w:rPr>
              <w:lastRenderedPageBreak/>
              <w:t>ΝΑΙ</w:t>
            </w:r>
          </w:p>
        </w:tc>
        <w:tc>
          <w:tcPr>
            <w:tcW w:w="1236"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rPr>
            </w:pPr>
          </w:p>
        </w:tc>
      </w:tr>
      <w:tr w:rsidR="00E45E9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45E90" w:rsidRPr="008044FD" w:rsidRDefault="00E45E9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45E90" w:rsidRPr="0075742F" w:rsidRDefault="00D07174" w:rsidP="00D07174">
            <w:pPr>
              <w:snapToGrid w:val="0"/>
              <w:rPr>
                <w:rFonts w:cs="Arial"/>
                <w:sz w:val="20"/>
                <w:szCs w:val="20"/>
              </w:rPr>
            </w:pPr>
            <w:r w:rsidRPr="00D07174">
              <w:rPr>
                <w:rFonts w:cs="Arial"/>
                <w:sz w:val="20"/>
                <w:szCs w:val="20"/>
              </w:rPr>
              <w:t>Δ</w:t>
            </w:r>
            <w:r w:rsidR="00E45E90" w:rsidRPr="00D07174">
              <w:rPr>
                <w:rFonts w:cs="Arial"/>
                <w:sz w:val="20"/>
                <w:szCs w:val="20"/>
              </w:rPr>
              <w:t>υνατότητα έγκρισης - απελευθέρωσης αποτελεσμάτων μέρους της παραγγελίας μέχρι και σε επίπεδο εξέτασης</w:t>
            </w:r>
          </w:p>
        </w:tc>
        <w:tc>
          <w:tcPr>
            <w:tcW w:w="1094"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rPr>
            </w:pPr>
          </w:p>
        </w:tc>
      </w:tr>
      <w:tr w:rsidR="00E45E9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45E90" w:rsidRPr="008044FD" w:rsidRDefault="00E45E9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45E90" w:rsidRPr="0075742F" w:rsidRDefault="00D07174" w:rsidP="00D07174">
            <w:pPr>
              <w:snapToGrid w:val="0"/>
              <w:rPr>
                <w:rFonts w:cs="Arial"/>
                <w:sz w:val="20"/>
                <w:szCs w:val="20"/>
              </w:rPr>
            </w:pPr>
            <w:r w:rsidRPr="00D07174">
              <w:rPr>
                <w:rFonts w:cs="Arial"/>
                <w:sz w:val="20"/>
                <w:szCs w:val="20"/>
              </w:rPr>
              <w:t>Δ</w:t>
            </w:r>
            <w:r w:rsidR="00E45E90" w:rsidRPr="00D07174">
              <w:rPr>
                <w:rFonts w:cs="Arial"/>
                <w:sz w:val="20"/>
                <w:szCs w:val="20"/>
              </w:rPr>
              <w:t xml:space="preserve">υνατότητα εισαγωγής </w:t>
            </w:r>
            <w:r w:rsidRPr="00D07174">
              <w:rPr>
                <w:rFonts w:cs="Arial"/>
                <w:sz w:val="20"/>
                <w:szCs w:val="20"/>
              </w:rPr>
              <w:t xml:space="preserve">στις εξετάσεις </w:t>
            </w:r>
            <w:r w:rsidR="00E45E90" w:rsidRPr="00D07174">
              <w:rPr>
                <w:rFonts w:cs="Arial"/>
                <w:sz w:val="20"/>
                <w:szCs w:val="20"/>
              </w:rPr>
              <w:t>τόσο ποσοτικού όσο και ποιοτικού αποτελέσματος ή και των δύο ταυτόχρονα σε διακριτές θέσεις</w:t>
            </w:r>
          </w:p>
        </w:tc>
        <w:tc>
          <w:tcPr>
            <w:tcW w:w="1094"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rPr>
            </w:pPr>
          </w:p>
        </w:tc>
      </w:tr>
      <w:tr w:rsidR="00E45E9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45E90" w:rsidRPr="008044FD" w:rsidRDefault="00E45E9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45E90" w:rsidRPr="0075742F" w:rsidRDefault="00D07174" w:rsidP="00D07174">
            <w:pPr>
              <w:snapToGrid w:val="0"/>
              <w:rPr>
                <w:rFonts w:cs="Arial"/>
                <w:sz w:val="20"/>
                <w:szCs w:val="20"/>
              </w:rPr>
            </w:pPr>
            <w:r w:rsidRPr="00D07174">
              <w:rPr>
                <w:rFonts w:cs="Arial"/>
                <w:sz w:val="20"/>
                <w:szCs w:val="20"/>
              </w:rPr>
              <w:t>Το σύστημα θ</w:t>
            </w:r>
            <w:r w:rsidR="00E45E90" w:rsidRPr="00D07174">
              <w:rPr>
                <w:rFonts w:cs="Arial"/>
                <w:sz w:val="20"/>
                <w:szCs w:val="20"/>
              </w:rPr>
              <w:t>α παρέχ</w:t>
            </w:r>
            <w:r w:rsidRPr="00D07174">
              <w:rPr>
                <w:rFonts w:cs="Arial"/>
                <w:sz w:val="20"/>
                <w:szCs w:val="20"/>
              </w:rPr>
              <w:t>ει</w:t>
            </w:r>
            <w:r w:rsidR="00E45E90" w:rsidRPr="00D07174">
              <w:rPr>
                <w:rFonts w:cs="Arial"/>
                <w:sz w:val="20"/>
                <w:szCs w:val="20"/>
              </w:rPr>
              <w:t xml:space="preserve"> </w:t>
            </w:r>
            <w:proofErr w:type="spellStart"/>
            <w:r w:rsidR="00E45E90" w:rsidRPr="00D07174">
              <w:rPr>
                <w:rFonts w:cs="Arial"/>
                <w:sz w:val="20"/>
                <w:szCs w:val="20"/>
              </w:rPr>
              <w:t>παραμετροποιήσιμο</w:t>
            </w:r>
            <w:r w:rsidRPr="00D07174">
              <w:rPr>
                <w:rFonts w:cs="Arial"/>
                <w:sz w:val="20"/>
                <w:szCs w:val="20"/>
              </w:rPr>
              <w:t>υς</w:t>
            </w:r>
            <w:proofErr w:type="spellEnd"/>
            <w:r w:rsidR="00E45E90" w:rsidRPr="00D07174">
              <w:rPr>
                <w:rFonts w:cs="Arial"/>
                <w:sz w:val="20"/>
                <w:szCs w:val="20"/>
              </w:rPr>
              <w:t xml:space="preserve"> από τον χρήστη αλγόριθμοι </w:t>
            </w:r>
            <w:r w:rsidRPr="00D07174">
              <w:rPr>
                <w:rFonts w:cs="Arial"/>
                <w:sz w:val="20"/>
                <w:szCs w:val="20"/>
              </w:rPr>
              <w:t xml:space="preserve">ως προς κάθε αναλυτή ξεχωριστά </w:t>
            </w:r>
            <w:r w:rsidR="00E45E90" w:rsidRPr="00D07174">
              <w:rPr>
                <w:rFonts w:cs="Arial"/>
                <w:sz w:val="20"/>
                <w:szCs w:val="20"/>
              </w:rPr>
              <w:t>για την αξιολόγηση του ποσοτικού αποτελέσματος και την αυτόματη μετατροπή του σε ποιοτικό αποτέλεσμα</w:t>
            </w:r>
          </w:p>
        </w:tc>
        <w:tc>
          <w:tcPr>
            <w:tcW w:w="1094"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rPr>
            </w:pPr>
          </w:p>
        </w:tc>
      </w:tr>
      <w:tr w:rsidR="00E45E9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45E90" w:rsidRPr="008044FD" w:rsidRDefault="00E45E9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45E90" w:rsidRPr="0075742F" w:rsidRDefault="00D07174" w:rsidP="00D07174">
            <w:pPr>
              <w:snapToGrid w:val="0"/>
              <w:rPr>
                <w:rFonts w:cs="Arial"/>
                <w:sz w:val="20"/>
                <w:szCs w:val="20"/>
              </w:rPr>
            </w:pPr>
            <w:r w:rsidRPr="00D07174">
              <w:rPr>
                <w:rFonts w:cs="Arial"/>
                <w:sz w:val="20"/>
                <w:szCs w:val="20"/>
              </w:rPr>
              <w:t>Δ</w:t>
            </w:r>
            <w:r w:rsidR="00E45E90" w:rsidRPr="00D07174">
              <w:rPr>
                <w:rFonts w:cs="Arial"/>
                <w:sz w:val="20"/>
                <w:szCs w:val="20"/>
              </w:rPr>
              <w:t>υνατότητα αυτόματης εξαγωγής πορισμάτων βασισμένων σε αξιολόγηση  μιας η περισσοτέρων συσχετισμένων βάσ</w:t>
            </w:r>
            <w:r w:rsidRPr="00D07174">
              <w:rPr>
                <w:rFonts w:cs="Arial"/>
                <w:sz w:val="20"/>
                <w:szCs w:val="20"/>
              </w:rPr>
              <w:t>ει</w:t>
            </w:r>
            <w:r w:rsidR="00E45E90" w:rsidRPr="00D07174">
              <w:rPr>
                <w:rFonts w:cs="Arial"/>
                <w:sz w:val="20"/>
                <w:szCs w:val="20"/>
              </w:rPr>
              <w:t xml:space="preserve"> </w:t>
            </w:r>
            <w:proofErr w:type="spellStart"/>
            <w:r w:rsidR="00E45E90" w:rsidRPr="00D07174">
              <w:rPr>
                <w:rFonts w:cs="Arial"/>
                <w:sz w:val="20"/>
                <w:szCs w:val="20"/>
              </w:rPr>
              <w:t>παραμετροποιήσιμου</w:t>
            </w:r>
            <w:proofErr w:type="spellEnd"/>
            <w:r w:rsidR="00E45E90" w:rsidRPr="00D07174">
              <w:rPr>
                <w:rFonts w:cs="Arial"/>
                <w:sz w:val="20"/>
                <w:szCs w:val="20"/>
              </w:rPr>
              <w:t xml:space="preserve"> αλγορίθμου εξετάσεων</w:t>
            </w:r>
          </w:p>
        </w:tc>
        <w:tc>
          <w:tcPr>
            <w:tcW w:w="1094"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rPr>
            </w:pPr>
          </w:p>
        </w:tc>
      </w:tr>
      <w:tr w:rsidR="00E45E9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45E90" w:rsidRPr="008044FD" w:rsidRDefault="00E45E9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45E90" w:rsidRPr="0075742F" w:rsidRDefault="001A49F8" w:rsidP="008041E9">
            <w:pPr>
              <w:snapToGrid w:val="0"/>
              <w:rPr>
                <w:rFonts w:cs="Arial"/>
                <w:sz w:val="20"/>
                <w:szCs w:val="20"/>
              </w:rPr>
            </w:pPr>
            <w:r w:rsidRPr="00D07174">
              <w:rPr>
                <w:rFonts w:cs="Arial"/>
                <w:sz w:val="20"/>
                <w:szCs w:val="20"/>
              </w:rPr>
              <w:t>Ενιαία κωδικοποίηση εξετάσεων στις ΜΥ που μετέχουν στο έργο</w:t>
            </w:r>
          </w:p>
        </w:tc>
        <w:tc>
          <w:tcPr>
            <w:tcW w:w="1094"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rPr>
            </w:pPr>
          </w:p>
        </w:tc>
      </w:tr>
      <w:tr w:rsidR="00E45E9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45E90" w:rsidRPr="008044FD" w:rsidRDefault="00E45E9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45E90" w:rsidRPr="0075742F" w:rsidRDefault="001A49F8" w:rsidP="00D07174">
            <w:pPr>
              <w:snapToGrid w:val="0"/>
              <w:rPr>
                <w:rFonts w:cs="Arial"/>
                <w:sz w:val="20"/>
                <w:szCs w:val="20"/>
              </w:rPr>
            </w:pPr>
            <w:r w:rsidRPr="00D07174">
              <w:rPr>
                <w:rFonts w:cs="Arial"/>
                <w:sz w:val="20"/>
                <w:szCs w:val="20"/>
              </w:rPr>
              <w:t>Η κωδικοποίηση εξετάσεων (</w:t>
            </w:r>
            <w:proofErr w:type="spellStart"/>
            <w:r w:rsidRPr="00D07174">
              <w:rPr>
                <w:rFonts w:cs="Arial"/>
                <w:sz w:val="20"/>
                <w:szCs w:val="20"/>
              </w:rPr>
              <w:t>π.χ</w:t>
            </w:r>
            <w:proofErr w:type="spellEnd"/>
            <w:r w:rsidRPr="00D07174">
              <w:rPr>
                <w:rFonts w:cs="Arial"/>
                <w:sz w:val="20"/>
                <w:szCs w:val="20"/>
              </w:rPr>
              <w:t xml:space="preserve"> κατά LOINC) θα είναι ίδια με αυτή του ιατρικού υποσυστήματος των ΜΥ ή αν αυτό δεν είναι εφικτό, τότε θα πρέπει να υπάρχει δυνατότητα συγχρονισμού και συσχέτισης των κωδικών των δύο πληροφοριακών συστημάτων</w:t>
            </w:r>
          </w:p>
        </w:tc>
        <w:tc>
          <w:tcPr>
            <w:tcW w:w="1094"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rPr>
            </w:pPr>
          </w:p>
        </w:tc>
      </w:tr>
      <w:tr w:rsidR="00E45E9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45E90" w:rsidRPr="008044FD" w:rsidRDefault="00E45E9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45E90" w:rsidRPr="0075742F" w:rsidRDefault="001A49F8" w:rsidP="008041E9">
            <w:pPr>
              <w:snapToGrid w:val="0"/>
              <w:rPr>
                <w:rFonts w:cs="Arial"/>
                <w:sz w:val="20"/>
                <w:szCs w:val="20"/>
              </w:rPr>
            </w:pPr>
            <w:r w:rsidRPr="00D07174">
              <w:rPr>
                <w:rFonts w:cs="Arial"/>
                <w:sz w:val="20"/>
                <w:szCs w:val="20"/>
              </w:rPr>
              <w:t>Ενιαία κωδικοποίηση είδους δείγματος (αίμα, ούρα, κλπ)</w:t>
            </w:r>
          </w:p>
        </w:tc>
        <w:tc>
          <w:tcPr>
            <w:tcW w:w="1094"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rPr>
            </w:pPr>
          </w:p>
        </w:tc>
      </w:tr>
      <w:tr w:rsidR="00E45E9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45E90" w:rsidRPr="008044FD" w:rsidRDefault="00E45E9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A49F8" w:rsidRPr="00D07174" w:rsidRDefault="00D07174" w:rsidP="00D07174">
            <w:pPr>
              <w:snapToGrid w:val="0"/>
              <w:rPr>
                <w:rFonts w:cs="Arial"/>
                <w:sz w:val="20"/>
                <w:szCs w:val="20"/>
              </w:rPr>
            </w:pPr>
            <w:r w:rsidRPr="00D07174">
              <w:rPr>
                <w:rFonts w:cs="Arial"/>
                <w:sz w:val="20"/>
                <w:szCs w:val="20"/>
              </w:rPr>
              <w:t>Το σύστημα θ</w:t>
            </w:r>
            <w:r w:rsidR="001A49F8" w:rsidRPr="00D07174">
              <w:rPr>
                <w:rFonts w:cs="Arial"/>
                <w:sz w:val="20"/>
                <w:szCs w:val="20"/>
              </w:rPr>
              <w:t>α υποστηρίζει διαχείριση αποτελεσμάτων με ομαδοποιήσεις:</w:t>
            </w:r>
          </w:p>
          <w:p w:rsidR="001A49F8" w:rsidRPr="00D07174" w:rsidRDefault="001A49F8" w:rsidP="005404BF">
            <w:pPr>
              <w:pStyle w:val="af"/>
              <w:numPr>
                <w:ilvl w:val="0"/>
                <w:numId w:val="34"/>
              </w:numPr>
              <w:snapToGrid w:val="0"/>
              <w:ind w:left="305" w:hanging="218"/>
              <w:rPr>
                <w:rFonts w:ascii="Calibri" w:hAnsi="Calibri" w:cs="Arial"/>
                <w:sz w:val="20"/>
                <w:lang w:eastAsia="el-GR"/>
              </w:rPr>
            </w:pPr>
            <w:r w:rsidRPr="00D07174">
              <w:rPr>
                <w:rFonts w:ascii="Calibri" w:hAnsi="Calibri" w:cs="Arial"/>
                <w:sz w:val="20"/>
                <w:lang w:eastAsia="el-GR"/>
              </w:rPr>
              <w:t>Ανά δείγμα</w:t>
            </w:r>
          </w:p>
          <w:p w:rsidR="001A49F8" w:rsidRPr="00D07174" w:rsidRDefault="001A49F8" w:rsidP="005404BF">
            <w:pPr>
              <w:pStyle w:val="af"/>
              <w:numPr>
                <w:ilvl w:val="0"/>
                <w:numId w:val="34"/>
              </w:numPr>
              <w:snapToGrid w:val="0"/>
              <w:ind w:left="305" w:hanging="218"/>
              <w:rPr>
                <w:rFonts w:ascii="Calibri" w:hAnsi="Calibri" w:cs="Arial"/>
                <w:sz w:val="20"/>
                <w:lang w:eastAsia="el-GR"/>
              </w:rPr>
            </w:pPr>
            <w:r w:rsidRPr="00D07174">
              <w:rPr>
                <w:rFonts w:ascii="Calibri" w:hAnsi="Calibri" w:cs="Arial"/>
                <w:sz w:val="20"/>
                <w:lang w:eastAsia="el-GR"/>
              </w:rPr>
              <w:t>Ανά Εξέταση</w:t>
            </w:r>
          </w:p>
          <w:p w:rsidR="001A49F8" w:rsidRPr="00D07174" w:rsidRDefault="001A49F8" w:rsidP="005404BF">
            <w:pPr>
              <w:pStyle w:val="af"/>
              <w:numPr>
                <w:ilvl w:val="0"/>
                <w:numId w:val="34"/>
              </w:numPr>
              <w:snapToGrid w:val="0"/>
              <w:ind w:left="305" w:hanging="218"/>
              <w:rPr>
                <w:rFonts w:ascii="Calibri" w:hAnsi="Calibri" w:cs="Arial"/>
                <w:sz w:val="20"/>
                <w:lang w:eastAsia="el-GR"/>
              </w:rPr>
            </w:pPr>
            <w:r w:rsidRPr="00D07174">
              <w:rPr>
                <w:rFonts w:ascii="Calibri" w:hAnsi="Calibri" w:cs="Arial"/>
                <w:sz w:val="20"/>
                <w:lang w:eastAsia="el-GR"/>
              </w:rPr>
              <w:t>Ανά Ασθενή</w:t>
            </w:r>
          </w:p>
          <w:p w:rsidR="00E45E90" w:rsidRPr="00D07174" w:rsidRDefault="001A49F8" w:rsidP="005404BF">
            <w:pPr>
              <w:pStyle w:val="af"/>
              <w:numPr>
                <w:ilvl w:val="0"/>
                <w:numId w:val="34"/>
              </w:numPr>
              <w:snapToGrid w:val="0"/>
              <w:ind w:left="305" w:hanging="218"/>
              <w:rPr>
                <w:rFonts w:ascii="Calibri" w:hAnsi="Calibri" w:cs="Arial"/>
                <w:sz w:val="20"/>
                <w:lang w:eastAsia="el-GR"/>
              </w:rPr>
            </w:pPr>
            <w:r w:rsidRPr="00D07174">
              <w:rPr>
                <w:rFonts w:ascii="Calibri" w:hAnsi="Calibri" w:cs="Arial"/>
                <w:sz w:val="20"/>
                <w:lang w:eastAsia="el-GR"/>
              </w:rPr>
              <w:t>Ανά παραπεμπτικό</w:t>
            </w:r>
          </w:p>
        </w:tc>
        <w:tc>
          <w:tcPr>
            <w:tcW w:w="1094"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rPr>
            </w:pPr>
          </w:p>
        </w:tc>
      </w:tr>
      <w:tr w:rsidR="00E45E9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45E90" w:rsidRPr="008044FD" w:rsidRDefault="00E45E9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45E90" w:rsidRPr="0075742F" w:rsidRDefault="001A49F8" w:rsidP="008041E9">
            <w:pPr>
              <w:snapToGrid w:val="0"/>
              <w:rPr>
                <w:rFonts w:cs="Arial"/>
                <w:sz w:val="20"/>
                <w:szCs w:val="20"/>
              </w:rPr>
            </w:pPr>
            <w:r w:rsidRPr="00D07174">
              <w:rPr>
                <w:rFonts w:cs="Arial"/>
                <w:sz w:val="20"/>
                <w:szCs w:val="20"/>
              </w:rPr>
              <w:t xml:space="preserve">Η διανομή των αποτελεσμάτων </w:t>
            </w:r>
            <w:r w:rsidR="00D07174" w:rsidRPr="00D07174">
              <w:rPr>
                <w:rFonts w:cs="Arial"/>
                <w:sz w:val="20"/>
                <w:szCs w:val="20"/>
              </w:rPr>
              <w:t xml:space="preserve">θα </w:t>
            </w:r>
            <w:r w:rsidRPr="00D07174">
              <w:rPr>
                <w:rFonts w:cs="Arial"/>
                <w:sz w:val="20"/>
                <w:szCs w:val="20"/>
              </w:rPr>
              <w:t>περιλαμβάνει και την αποστολή στοιχείων για την περαιτέρω ενημέρωση του ιατρικού φακέλου</w:t>
            </w:r>
          </w:p>
        </w:tc>
        <w:tc>
          <w:tcPr>
            <w:tcW w:w="1094"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sz w:val="20"/>
                <w:szCs w:val="20"/>
              </w:rPr>
            </w:pPr>
          </w:p>
        </w:tc>
      </w:tr>
      <w:tr w:rsidR="00E45E9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45E90" w:rsidRPr="008044FD" w:rsidRDefault="00E45E9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45E90" w:rsidRPr="0075742F" w:rsidRDefault="001A49F8" w:rsidP="008041E9">
            <w:pPr>
              <w:snapToGrid w:val="0"/>
              <w:rPr>
                <w:rFonts w:cs="Arial"/>
                <w:sz w:val="20"/>
                <w:szCs w:val="20"/>
              </w:rPr>
            </w:pPr>
            <w:r w:rsidRPr="00D07174">
              <w:rPr>
                <w:rFonts w:cs="Arial"/>
                <w:sz w:val="20"/>
                <w:szCs w:val="20"/>
              </w:rPr>
              <w:t>Ενιαία Έντυπα Εξετάσεων στις ΜΥ που μετέχουν στο έργο</w:t>
            </w:r>
          </w:p>
        </w:tc>
        <w:tc>
          <w:tcPr>
            <w:tcW w:w="1094"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rPr>
            </w:pPr>
          </w:p>
        </w:tc>
      </w:tr>
      <w:tr w:rsidR="00E45E9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45E90" w:rsidRPr="008044FD" w:rsidRDefault="00E45E9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A49F8" w:rsidRPr="00D07174" w:rsidRDefault="001A49F8" w:rsidP="00D07174">
            <w:pPr>
              <w:snapToGrid w:val="0"/>
              <w:rPr>
                <w:rFonts w:cs="Arial"/>
                <w:sz w:val="20"/>
                <w:szCs w:val="20"/>
              </w:rPr>
            </w:pPr>
            <w:r w:rsidRPr="00D07174">
              <w:rPr>
                <w:rFonts w:cs="Arial"/>
                <w:sz w:val="20"/>
                <w:szCs w:val="20"/>
              </w:rPr>
              <w:t xml:space="preserve">Η εκτύπωση των αποτελεσμάτων </w:t>
            </w:r>
            <w:r w:rsidR="00D07174" w:rsidRPr="00D07174">
              <w:rPr>
                <w:rFonts w:cs="Arial"/>
                <w:sz w:val="20"/>
                <w:szCs w:val="20"/>
              </w:rPr>
              <w:t>θ</w:t>
            </w:r>
            <w:r w:rsidRPr="00D07174">
              <w:rPr>
                <w:rFonts w:cs="Arial"/>
                <w:sz w:val="20"/>
                <w:szCs w:val="20"/>
              </w:rPr>
              <w:t>α γίνεται με διάφορους τρόπους, όπως:</w:t>
            </w:r>
          </w:p>
          <w:p w:rsidR="001A49F8" w:rsidRPr="00D07174" w:rsidRDefault="001A49F8" w:rsidP="005404BF">
            <w:pPr>
              <w:pStyle w:val="af"/>
              <w:numPr>
                <w:ilvl w:val="0"/>
                <w:numId w:val="34"/>
              </w:numPr>
              <w:snapToGrid w:val="0"/>
              <w:ind w:left="305" w:hanging="218"/>
              <w:rPr>
                <w:rFonts w:ascii="Calibri" w:hAnsi="Calibri" w:cs="Arial"/>
                <w:sz w:val="20"/>
                <w:lang w:eastAsia="el-GR"/>
              </w:rPr>
            </w:pPr>
            <w:r w:rsidRPr="00D07174">
              <w:rPr>
                <w:rFonts w:ascii="Calibri" w:hAnsi="Calibri" w:cs="Arial"/>
                <w:sz w:val="20"/>
                <w:lang w:eastAsia="el-GR"/>
              </w:rPr>
              <w:t>Ανά κλινική</w:t>
            </w:r>
          </w:p>
          <w:p w:rsidR="001A49F8" w:rsidRPr="00D07174" w:rsidRDefault="001A49F8" w:rsidP="005404BF">
            <w:pPr>
              <w:pStyle w:val="af"/>
              <w:numPr>
                <w:ilvl w:val="0"/>
                <w:numId w:val="34"/>
              </w:numPr>
              <w:snapToGrid w:val="0"/>
              <w:ind w:left="305" w:hanging="218"/>
              <w:rPr>
                <w:rFonts w:ascii="Calibri" w:hAnsi="Calibri" w:cs="Arial"/>
                <w:sz w:val="20"/>
                <w:lang w:eastAsia="el-GR"/>
              </w:rPr>
            </w:pPr>
            <w:r w:rsidRPr="00D07174">
              <w:rPr>
                <w:rFonts w:ascii="Calibri" w:hAnsi="Calibri" w:cs="Arial"/>
                <w:sz w:val="20"/>
                <w:lang w:eastAsia="el-GR"/>
              </w:rPr>
              <w:lastRenderedPageBreak/>
              <w:t>Ανά εξεταζόμενο</w:t>
            </w:r>
          </w:p>
          <w:p w:rsidR="001A49F8" w:rsidRPr="00D07174" w:rsidRDefault="001A49F8" w:rsidP="005404BF">
            <w:pPr>
              <w:pStyle w:val="af"/>
              <w:numPr>
                <w:ilvl w:val="0"/>
                <w:numId w:val="34"/>
              </w:numPr>
              <w:snapToGrid w:val="0"/>
              <w:ind w:left="305" w:hanging="218"/>
              <w:rPr>
                <w:rFonts w:ascii="Calibri" w:hAnsi="Calibri" w:cs="Arial"/>
                <w:sz w:val="20"/>
                <w:lang w:eastAsia="el-GR"/>
              </w:rPr>
            </w:pPr>
            <w:r w:rsidRPr="00D07174">
              <w:rPr>
                <w:rFonts w:ascii="Calibri" w:hAnsi="Calibri" w:cs="Arial"/>
                <w:sz w:val="20"/>
                <w:lang w:eastAsia="el-GR"/>
              </w:rPr>
              <w:t>Με εύρος κωδικών ασθενών</w:t>
            </w:r>
          </w:p>
          <w:p w:rsidR="00E45E90" w:rsidRPr="00D07174" w:rsidRDefault="001A49F8" w:rsidP="005404BF">
            <w:pPr>
              <w:pStyle w:val="af"/>
              <w:numPr>
                <w:ilvl w:val="0"/>
                <w:numId w:val="34"/>
              </w:numPr>
              <w:snapToGrid w:val="0"/>
              <w:ind w:left="305" w:hanging="218"/>
              <w:rPr>
                <w:rFonts w:ascii="Calibri" w:hAnsi="Calibri" w:cs="Arial"/>
                <w:sz w:val="20"/>
                <w:lang w:eastAsia="el-GR"/>
              </w:rPr>
            </w:pPr>
            <w:r w:rsidRPr="00D07174">
              <w:rPr>
                <w:rFonts w:ascii="Calibri" w:hAnsi="Calibri" w:cs="Arial"/>
                <w:sz w:val="20"/>
                <w:lang w:eastAsia="el-GR"/>
              </w:rPr>
              <w:t>Ανά είδος εξέτασης (</w:t>
            </w:r>
            <w:proofErr w:type="spellStart"/>
            <w:r w:rsidRPr="00D07174">
              <w:rPr>
                <w:rFonts w:ascii="Calibri" w:hAnsi="Calibri" w:cs="Arial"/>
                <w:sz w:val="20"/>
                <w:lang w:eastAsia="el-GR"/>
              </w:rPr>
              <w:t>profile</w:t>
            </w:r>
            <w:proofErr w:type="spellEnd"/>
            <w:r w:rsidRPr="00D07174">
              <w:rPr>
                <w:rFonts w:ascii="Calibri" w:hAnsi="Calibri" w:cs="Arial"/>
                <w:sz w:val="20"/>
                <w:lang w:eastAsia="el-GR"/>
              </w:rPr>
              <w:t>)</w:t>
            </w:r>
          </w:p>
        </w:tc>
        <w:tc>
          <w:tcPr>
            <w:tcW w:w="1094"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sz w:val="20"/>
                <w:szCs w:val="20"/>
              </w:rPr>
            </w:pPr>
            <w:r w:rsidRPr="00762978">
              <w:rPr>
                <w:rFonts w:cs="Arial"/>
                <w:sz w:val="20"/>
                <w:szCs w:val="20"/>
              </w:rPr>
              <w:lastRenderedPageBreak/>
              <w:t>ΝΑΙ</w:t>
            </w:r>
          </w:p>
        </w:tc>
        <w:tc>
          <w:tcPr>
            <w:tcW w:w="1236"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rPr>
            </w:pPr>
          </w:p>
        </w:tc>
      </w:tr>
      <w:tr w:rsidR="00E45E9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45E90" w:rsidRPr="008044FD" w:rsidRDefault="00E45E9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45E90" w:rsidRPr="0075742F" w:rsidRDefault="001A49F8" w:rsidP="00D07174">
            <w:pPr>
              <w:snapToGrid w:val="0"/>
              <w:rPr>
                <w:rFonts w:cs="Arial"/>
                <w:sz w:val="20"/>
                <w:szCs w:val="20"/>
              </w:rPr>
            </w:pPr>
            <w:r w:rsidRPr="00D07174">
              <w:rPr>
                <w:rFonts w:cs="Arial"/>
                <w:sz w:val="20"/>
                <w:szCs w:val="20"/>
              </w:rPr>
              <w:t>Τα εκτυπωτικά έντυπα θα παρέχουν πλήρη ελευθερία στους χρήστες ως προς την μορφοποίησή τους</w:t>
            </w:r>
          </w:p>
        </w:tc>
        <w:tc>
          <w:tcPr>
            <w:tcW w:w="1094"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rPr>
            </w:pPr>
          </w:p>
        </w:tc>
      </w:tr>
      <w:tr w:rsidR="00E45E9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45E90" w:rsidRPr="008044FD" w:rsidRDefault="00E45E9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45E90" w:rsidRPr="0075742F" w:rsidRDefault="001A49F8" w:rsidP="00D07174">
            <w:pPr>
              <w:snapToGrid w:val="0"/>
              <w:rPr>
                <w:rFonts w:cs="Arial"/>
                <w:sz w:val="20"/>
                <w:szCs w:val="20"/>
              </w:rPr>
            </w:pPr>
            <w:r w:rsidRPr="00D07174">
              <w:rPr>
                <w:rFonts w:cs="Arial"/>
                <w:sz w:val="20"/>
                <w:szCs w:val="20"/>
              </w:rPr>
              <w:t xml:space="preserve">Το σύστημα θα έχει την δυνατότητα εμφάνισης γραφικών διαγραμμάτων για όλες τις στατιστικές αναφορές </w:t>
            </w:r>
            <w:r w:rsidR="00D07174" w:rsidRPr="00D07174">
              <w:rPr>
                <w:rFonts w:cs="Arial"/>
                <w:sz w:val="20"/>
                <w:szCs w:val="20"/>
              </w:rPr>
              <w:t xml:space="preserve">και </w:t>
            </w:r>
            <w:r w:rsidRPr="00D07174">
              <w:rPr>
                <w:rFonts w:cs="Arial"/>
                <w:sz w:val="20"/>
                <w:szCs w:val="20"/>
              </w:rPr>
              <w:t>θα επιτρέπει την εξαγωγή δεδομένων σε τρίτες ευρέως διαδεδομένες εφαρμογές αυτοματισμού γραφείου για επεξεργασία και παρουσίαση</w:t>
            </w:r>
          </w:p>
        </w:tc>
        <w:tc>
          <w:tcPr>
            <w:tcW w:w="1094"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E45E90" w:rsidRPr="00762978" w:rsidRDefault="00E45E90" w:rsidP="008041E9">
            <w:pPr>
              <w:jc w:val="center"/>
              <w:rPr>
                <w:rFonts w:cs="Arial"/>
              </w:rPr>
            </w:pPr>
          </w:p>
        </w:tc>
      </w:tr>
      <w:tr w:rsidR="00B268E0" w:rsidRPr="00762978" w:rsidTr="00B268E0">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B268E0" w:rsidRPr="00057E20" w:rsidRDefault="00CD5DE8" w:rsidP="00B268E0">
            <w:pPr>
              <w:snapToGrid w:val="0"/>
              <w:rPr>
                <w:rFonts w:cs="Arial"/>
                <w:b/>
                <w:sz w:val="20"/>
                <w:szCs w:val="20"/>
              </w:rPr>
            </w:pPr>
            <w:r>
              <w:rPr>
                <w:rFonts w:cs="Arial"/>
                <w:b/>
                <w:sz w:val="20"/>
                <w:szCs w:val="20"/>
              </w:rPr>
              <w:t>ΑΡΧΕΙΟ ΕΞΕΤΑΣΕΩΝ ΚΑΙ ΛΟΙΠΑ ΑΡΧΕΙΑ</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B268E0" w:rsidRPr="00762978" w:rsidRDefault="00B268E0" w:rsidP="00B268E0">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B268E0" w:rsidRPr="00762978" w:rsidRDefault="00B268E0" w:rsidP="00B268E0">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B268E0" w:rsidRPr="00762978" w:rsidRDefault="00B268E0" w:rsidP="00B268E0">
            <w:pPr>
              <w:jc w:val="center"/>
              <w:rPr>
                <w:rFonts w:cs="Arial"/>
                <w:b/>
                <w:sz w:val="20"/>
                <w:szCs w:val="20"/>
              </w:rPr>
            </w:pPr>
          </w:p>
        </w:tc>
      </w:tr>
      <w:tr w:rsidR="00B268E0"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268E0" w:rsidRPr="008044FD" w:rsidRDefault="00B268E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268E0" w:rsidRPr="00C7024E" w:rsidRDefault="00CD5DE8" w:rsidP="00CD5DE8">
            <w:pPr>
              <w:snapToGrid w:val="0"/>
              <w:rPr>
                <w:rFonts w:cs="Arial"/>
                <w:sz w:val="20"/>
                <w:szCs w:val="20"/>
              </w:rPr>
            </w:pPr>
            <w:r>
              <w:rPr>
                <w:rFonts w:cs="Arial"/>
                <w:sz w:val="20"/>
                <w:szCs w:val="20"/>
              </w:rPr>
              <w:t>Το σύστημα θ</w:t>
            </w:r>
            <w:r w:rsidRPr="00CD5DE8">
              <w:rPr>
                <w:rFonts w:cs="Arial"/>
                <w:sz w:val="20"/>
                <w:szCs w:val="20"/>
              </w:rPr>
              <w:t xml:space="preserve">α </w:t>
            </w:r>
            <w:r>
              <w:rPr>
                <w:rFonts w:cs="Arial"/>
                <w:sz w:val="20"/>
                <w:szCs w:val="20"/>
              </w:rPr>
              <w:t>παρέχει τ</w:t>
            </w:r>
            <w:r w:rsidRPr="00CD5DE8">
              <w:rPr>
                <w:rFonts w:cs="Arial"/>
                <w:sz w:val="20"/>
                <w:szCs w:val="20"/>
              </w:rPr>
              <w:t>η δυνατότητα οργάνωσης των εξετάσεων σε ομάδες (</w:t>
            </w:r>
            <w:proofErr w:type="spellStart"/>
            <w:r w:rsidRPr="00CD5DE8">
              <w:rPr>
                <w:rFonts w:cs="Arial"/>
                <w:sz w:val="20"/>
                <w:szCs w:val="20"/>
              </w:rPr>
              <w:t>profiles</w:t>
            </w:r>
            <w:proofErr w:type="spellEnd"/>
            <w:r w:rsidRPr="00CD5DE8">
              <w:rPr>
                <w:rFonts w:cs="Arial"/>
                <w:sz w:val="20"/>
                <w:szCs w:val="20"/>
              </w:rPr>
              <w:t>), ώστε να μπορούν να επιλέγονται πολλές με μία κίνηση</w:t>
            </w:r>
          </w:p>
        </w:tc>
        <w:tc>
          <w:tcPr>
            <w:tcW w:w="1094"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rPr>
            </w:pPr>
          </w:p>
        </w:tc>
      </w:tr>
      <w:tr w:rsidR="00B268E0"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268E0" w:rsidRPr="008044FD" w:rsidRDefault="00B268E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268E0" w:rsidRPr="00762978" w:rsidRDefault="00CD5DE8" w:rsidP="00CD5DE8">
            <w:pPr>
              <w:snapToGrid w:val="0"/>
              <w:rPr>
                <w:rFonts w:cs="Arial"/>
                <w:sz w:val="20"/>
                <w:szCs w:val="20"/>
              </w:rPr>
            </w:pPr>
            <w:r w:rsidRPr="00CD5DE8">
              <w:rPr>
                <w:rFonts w:cs="Arial"/>
                <w:sz w:val="20"/>
                <w:szCs w:val="20"/>
              </w:rPr>
              <w:t xml:space="preserve">Τα </w:t>
            </w:r>
            <w:proofErr w:type="spellStart"/>
            <w:r w:rsidRPr="00CD5DE8">
              <w:rPr>
                <w:rFonts w:cs="Arial"/>
                <w:sz w:val="20"/>
                <w:szCs w:val="20"/>
              </w:rPr>
              <w:t>profiles</w:t>
            </w:r>
            <w:proofErr w:type="spellEnd"/>
            <w:r w:rsidRPr="00CD5DE8">
              <w:rPr>
                <w:rFonts w:cs="Arial"/>
                <w:sz w:val="20"/>
                <w:szCs w:val="20"/>
              </w:rPr>
              <w:t xml:space="preserve"> θα είναι οριζόμενα από εξουσιοδοτημένους χρήστες</w:t>
            </w:r>
          </w:p>
        </w:tc>
        <w:tc>
          <w:tcPr>
            <w:tcW w:w="1094"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rPr>
            </w:pPr>
          </w:p>
        </w:tc>
      </w:tr>
      <w:tr w:rsidR="00CD5DE8"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CD5DE8" w:rsidRPr="008044FD" w:rsidRDefault="00CD5DE8"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CD5DE8" w:rsidRPr="0075742F" w:rsidRDefault="00CD5DE8" w:rsidP="008041E9">
            <w:pPr>
              <w:snapToGrid w:val="0"/>
              <w:rPr>
                <w:rFonts w:cs="Arial"/>
                <w:sz w:val="20"/>
                <w:szCs w:val="20"/>
              </w:rPr>
            </w:pPr>
            <w:r w:rsidRPr="00CD5DE8">
              <w:rPr>
                <w:rFonts w:cs="Arial"/>
                <w:sz w:val="20"/>
                <w:szCs w:val="20"/>
              </w:rPr>
              <w:t xml:space="preserve">Είναι επιθυμητό μια αναλυτική εξέταση να μπορεί να ανήκει σε περισσότερα από ένα </w:t>
            </w:r>
            <w:proofErr w:type="spellStart"/>
            <w:r w:rsidRPr="00CD5DE8">
              <w:rPr>
                <w:rFonts w:cs="Arial"/>
                <w:sz w:val="20"/>
                <w:szCs w:val="20"/>
              </w:rPr>
              <w:t>profiles</w:t>
            </w:r>
            <w:proofErr w:type="spellEnd"/>
          </w:p>
        </w:tc>
        <w:tc>
          <w:tcPr>
            <w:tcW w:w="1094" w:type="dxa"/>
            <w:tcBorders>
              <w:top w:val="outset" w:sz="6" w:space="0" w:color="auto"/>
              <w:left w:val="outset" w:sz="6" w:space="0" w:color="auto"/>
              <w:bottom w:val="outset" w:sz="6" w:space="0" w:color="auto"/>
              <w:right w:val="outset" w:sz="6" w:space="0" w:color="auto"/>
            </w:tcBorders>
          </w:tcPr>
          <w:p w:rsidR="00CD5DE8" w:rsidRPr="00762978" w:rsidRDefault="00CD5DE8" w:rsidP="008041E9">
            <w:pPr>
              <w:jc w:val="center"/>
              <w:rPr>
                <w:rFonts w:cs="Arial"/>
                <w:sz w:val="20"/>
                <w:szCs w:val="20"/>
              </w:rPr>
            </w:pPr>
          </w:p>
        </w:tc>
        <w:tc>
          <w:tcPr>
            <w:tcW w:w="1236" w:type="dxa"/>
            <w:tcBorders>
              <w:top w:val="outset" w:sz="6" w:space="0" w:color="auto"/>
              <w:left w:val="outset" w:sz="6" w:space="0" w:color="auto"/>
              <w:bottom w:val="outset" w:sz="6" w:space="0" w:color="auto"/>
              <w:right w:val="outset" w:sz="6" w:space="0" w:color="auto"/>
            </w:tcBorders>
          </w:tcPr>
          <w:p w:rsidR="00CD5DE8" w:rsidRPr="00762978" w:rsidRDefault="00CD5DE8"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CD5DE8" w:rsidRPr="00762978" w:rsidRDefault="00CD5DE8" w:rsidP="008041E9">
            <w:pPr>
              <w:jc w:val="center"/>
              <w:rPr>
                <w:rFonts w:cs="Arial"/>
              </w:rPr>
            </w:pPr>
          </w:p>
        </w:tc>
      </w:tr>
      <w:tr w:rsidR="00CD5DE8"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CD5DE8" w:rsidRPr="008044FD" w:rsidRDefault="00CD5DE8"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CD5DE8" w:rsidRPr="00CD5DE8" w:rsidRDefault="00CD5DE8" w:rsidP="00CD5DE8">
            <w:pPr>
              <w:snapToGrid w:val="0"/>
              <w:rPr>
                <w:rFonts w:cs="Arial"/>
                <w:sz w:val="20"/>
                <w:szCs w:val="20"/>
              </w:rPr>
            </w:pPr>
            <w:r w:rsidRPr="00CD5DE8">
              <w:rPr>
                <w:rFonts w:cs="Arial"/>
                <w:sz w:val="20"/>
                <w:szCs w:val="20"/>
              </w:rPr>
              <w:t>Είδος αποτελέσματος</w:t>
            </w:r>
          </w:p>
          <w:p w:rsidR="00CD5DE8" w:rsidRPr="00CD5DE8" w:rsidRDefault="00CD5DE8" w:rsidP="005404BF">
            <w:pPr>
              <w:pStyle w:val="af"/>
              <w:numPr>
                <w:ilvl w:val="0"/>
                <w:numId w:val="34"/>
              </w:numPr>
              <w:snapToGrid w:val="0"/>
              <w:ind w:left="305" w:hanging="218"/>
              <w:rPr>
                <w:rFonts w:ascii="Calibri" w:hAnsi="Calibri" w:cs="Arial"/>
                <w:sz w:val="20"/>
                <w:lang w:eastAsia="el-GR"/>
              </w:rPr>
            </w:pPr>
            <w:r w:rsidRPr="00CD5DE8">
              <w:rPr>
                <w:rFonts w:ascii="Calibri" w:hAnsi="Calibri" w:cs="Arial"/>
                <w:sz w:val="20"/>
                <w:lang w:eastAsia="el-GR"/>
              </w:rPr>
              <w:t>Αριθμητικό (αρ. Δεκαδικών οριζόμενος από χρήστη)</w:t>
            </w:r>
          </w:p>
          <w:p w:rsidR="00CD5DE8" w:rsidRPr="00CD5DE8" w:rsidRDefault="00CD5DE8" w:rsidP="005404BF">
            <w:pPr>
              <w:pStyle w:val="af"/>
              <w:numPr>
                <w:ilvl w:val="0"/>
                <w:numId w:val="34"/>
              </w:numPr>
              <w:snapToGrid w:val="0"/>
              <w:ind w:left="305" w:hanging="218"/>
              <w:rPr>
                <w:rFonts w:ascii="Calibri" w:hAnsi="Calibri" w:cs="Arial"/>
                <w:sz w:val="20"/>
                <w:lang w:eastAsia="el-GR"/>
              </w:rPr>
            </w:pPr>
            <w:bookmarkStart w:id="82" w:name="_Toc40355281"/>
            <w:bookmarkStart w:id="83" w:name="_Toc40355743"/>
            <w:r w:rsidRPr="00CD5DE8">
              <w:rPr>
                <w:rFonts w:ascii="Calibri" w:hAnsi="Calibri" w:cs="Arial"/>
                <w:sz w:val="20"/>
                <w:lang w:eastAsia="el-GR"/>
              </w:rPr>
              <w:t>Αλφαβητικό (αρ. ψηφίων οριζόμενος από τον χρήστη)</w:t>
            </w:r>
            <w:bookmarkEnd w:id="82"/>
            <w:bookmarkEnd w:id="83"/>
          </w:p>
          <w:p w:rsidR="00CD5DE8" w:rsidRPr="00CD5DE8" w:rsidRDefault="00CD5DE8" w:rsidP="005404BF">
            <w:pPr>
              <w:pStyle w:val="af"/>
              <w:numPr>
                <w:ilvl w:val="0"/>
                <w:numId w:val="34"/>
              </w:numPr>
              <w:snapToGrid w:val="0"/>
              <w:ind w:left="305" w:hanging="218"/>
              <w:rPr>
                <w:rFonts w:ascii="Calibri" w:hAnsi="Calibri" w:cs="Arial"/>
                <w:sz w:val="20"/>
                <w:lang w:eastAsia="el-GR"/>
              </w:rPr>
            </w:pPr>
            <w:bookmarkStart w:id="84" w:name="_Toc40355282"/>
            <w:bookmarkStart w:id="85" w:name="_Toc40355744"/>
            <w:r w:rsidRPr="00CD5DE8">
              <w:rPr>
                <w:rFonts w:ascii="Calibri" w:hAnsi="Calibri" w:cs="Arial"/>
                <w:sz w:val="20"/>
                <w:lang w:eastAsia="el-GR"/>
              </w:rPr>
              <w:t>Ημερομηνία</w:t>
            </w:r>
            <w:bookmarkEnd w:id="84"/>
            <w:bookmarkEnd w:id="85"/>
          </w:p>
          <w:p w:rsidR="00CD5DE8" w:rsidRPr="00CD5DE8" w:rsidRDefault="00CD5DE8" w:rsidP="005404BF">
            <w:pPr>
              <w:pStyle w:val="af"/>
              <w:numPr>
                <w:ilvl w:val="0"/>
                <w:numId w:val="34"/>
              </w:numPr>
              <w:snapToGrid w:val="0"/>
              <w:ind w:left="305" w:hanging="218"/>
              <w:rPr>
                <w:rFonts w:ascii="Calibri" w:hAnsi="Calibri" w:cs="Arial"/>
                <w:sz w:val="20"/>
                <w:lang w:eastAsia="el-GR"/>
              </w:rPr>
            </w:pPr>
            <w:r w:rsidRPr="00CD5DE8">
              <w:rPr>
                <w:rFonts w:ascii="Calibri" w:hAnsi="Calibri" w:cs="Arial"/>
                <w:sz w:val="20"/>
                <w:lang w:eastAsia="el-GR"/>
              </w:rPr>
              <w:t>Κείμενο (ελεύθερο ή προσχεδιασμένο)</w:t>
            </w:r>
          </w:p>
          <w:p w:rsidR="00CD5DE8" w:rsidRPr="00CD5DE8" w:rsidRDefault="00CD5DE8" w:rsidP="005404BF">
            <w:pPr>
              <w:pStyle w:val="af"/>
              <w:numPr>
                <w:ilvl w:val="0"/>
                <w:numId w:val="34"/>
              </w:numPr>
              <w:snapToGrid w:val="0"/>
              <w:ind w:left="305" w:hanging="218"/>
              <w:rPr>
                <w:rFonts w:ascii="Calibri" w:hAnsi="Calibri" w:cs="Arial"/>
                <w:sz w:val="20"/>
                <w:lang w:eastAsia="el-GR"/>
              </w:rPr>
            </w:pPr>
            <w:r w:rsidRPr="00CD5DE8">
              <w:rPr>
                <w:rFonts w:ascii="Calibri" w:hAnsi="Calibri" w:cs="Arial"/>
                <w:sz w:val="20"/>
                <w:lang w:eastAsia="el-GR"/>
              </w:rPr>
              <w:t>Επιλεγόμενες τιμές (κατά εξέταση)</w:t>
            </w:r>
          </w:p>
          <w:p w:rsidR="00CD5DE8" w:rsidRPr="00CD5DE8" w:rsidRDefault="00CD5DE8" w:rsidP="005404BF">
            <w:pPr>
              <w:pStyle w:val="af"/>
              <w:numPr>
                <w:ilvl w:val="0"/>
                <w:numId w:val="34"/>
              </w:numPr>
              <w:snapToGrid w:val="0"/>
              <w:ind w:left="305" w:hanging="218"/>
              <w:rPr>
                <w:rFonts w:ascii="Calibri" w:hAnsi="Calibri" w:cs="Arial"/>
                <w:sz w:val="20"/>
                <w:lang w:eastAsia="el-GR"/>
              </w:rPr>
            </w:pPr>
            <w:r w:rsidRPr="00CD5DE8">
              <w:rPr>
                <w:rFonts w:ascii="Calibri" w:hAnsi="Calibri" w:cs="Arial"/>
                <w:sz w:val="20"/>
                <w:lang w:eastAsia="el-GR"/>
              </w:rPr>
              <w:t>Εικόνα</w:t>
            </w:r>
          </w:p>
        </w:tc>
        <w:tc>
          <w:tcPr>
            <w:tcW w:w="1094" w:type="dxa"/>
            <w:tcBorders>
              <w:top w:val="outset" w:sz="6" w:space="0" w:color="auto"/>
              <w:left w:val="outset" w:sz="6" w:space="0" w:color="auto"/>
              <w:bottom w:val="outset" w:sz="6" w:space="0" w:color="auto"/>
              <w:right w:val="outset" w:sz="6" w:space="0" w:color="auto"/>
            </w:tcBorders>
          </w:tcPr>
          <w:p w:rsidR="00CD5DE8" w:rsidRPr="00762978" w:rsidRDefault="00CD5DE8" w:rsidP="008041E9">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CD5DE8" w:rsidRPr="00762978" w:rsidRDefault="00CD5DE8"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CD5DE8" w:rsidRPr="00762978" w:rsidRDefault="00CD5DE8" w:rsidP="008041E9">
            <w:pPr>
              <w:jc w:val="center"/>
              <w:rPr>
                <w:rFonts w:cs="Arial"/>
              </w:rPr>
            </w:pPr>
          </w:p>
        </w:tc>
      </w:tr>
      <w:tr w:rsidR="00CD5DE8"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CD5DE8" w:rsidRPr="008044FD" w:rsidRDefault="00CD5DE8"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CD5DE8" w:rsidRPr="00CD5DE8" w:rsidRDefault="00CD5DE8" w:rsidP="00CD5DE8">
            <w:pPr>
              <w:snapToGrid w:val="0"/>
              <w:rPr>
                <w:rFonts w:cs="Arial"/>
                <w:sz w:val="20"/>
                <w:szCs w:val="20"/>
              </w:rPr>
            </w:pPr>
            <w:r w:rsidRPr="00CD5DE8">
              <w:rPr>
                <w:rFonts w:cs="Arial"/>
                <w:sz w:val="20"/>
                <w:szCs w:val="20"/>
              </w:rPr>
              <w:t>Φυσιολογικές τιμές</w:t>
            </w:r>
          </w:p>
          <w:p w:rsidR="00CD5DE8" w:rsidRPr="00CD5DE8" w:rsidRDefault="00CD5DE8" w:rsidP="005404BF">
            <w:pPr>
              <w:pStyle w:val="af"/>
              <w:numPr>
                <w:ilvl w:val="0"/>
                <w:numId w:val="34"/>
              </w:numPr>
              <w:snapToGrid w:val="0"/>
              <w:ind w:left="305" w:hanging="218"/>
              <w:rPr>
                <w:rFonts w:ascii="Calibri" w:hAnsi="Calibri" w:cs="Arial"/>
                <w:sz w:val="20"/>
                <w:lang w:eastAsia="el-GR"/>
              </w:rPr>
            </w:pPr>
            <w:r w:rsidRPr="00CD5DE8">
              <w:rPr>
                <w:rFonts w:ascii="Calibri" w:hAnsi="Calibri" w:cs="Arial"/>
                <w:sz w:val="20"/>
                <w:lang w:eastAsia="el-GR"/>
              </w:rPr>
              <w:t>Κατά ηλικία και φύλο, καθώς και επεξηγηματικό κείμενο.</w:t>
            </w:r>
          </w:p>
          <w:p w:rsidR="00CD5DE8" w:rsidRPr="00CD5DE8" w:rsidRDefault="00CD5DE8" w:rsidP="005404BF">
            <w:pPr>
              <w:pStyle w:val="af"/>
              <w:numPr>
                <w:ilvl w:val="0"/>
                <w:numId w:val="34"/>
              </w:numPr>
              <w:snapToGrid w:val="0"/>
              <w:ind w:left="305" w:hanging="218"/>
              <w:rPr>
                <w:rFonts w:ascii="Calibri" w:hAnsi="Calibri" w:cs="Arial"/>
                <w:sz w:val="20"/>
                <w:lang w:eastAsia="el-GR"/>
              </w:rPr>
            </w:pPr>
            <w:r w:rsidRPr="00CD5DE8">
              <w:rPr>
                <w:rFonts w:ascii="Calibri" w:hAnsi="Calibri" w:cs="Arial"/>
                <w:sz w:val="20"/>
                <w:lang w:eastAsia="el-GR"/>
              </w:rPr>
              <w:t>Τρία επίπεδα επισήμανσης:</w:t>
            </w:r>
          </w:p>
          <w:p w:rsidR="00CD5DE8" w:rsidRPr="00CD5DE8" w:rsidRDefault="00CD5DE8" w:rsidP="005404BF">
            <w:pPr>
              <w:pStyle w:val="af"/>
              <w:numPr>
                <w:ilvl w:val="1"/>
                <w:numId w:val="34"/>
              </w:numPr>
              <w:snapToGrid w:val="0"/>
              <w:ind w:left="730"/>
              <w:rPr>
                <w:rFonts w:ascii="Calibri" w:hAnsi="Calibri" w:cs="Arial"/>
                <w:sz w:val="20"/>
                <w:lang w:eastAsia="el-GR"/>
              </w:rPr>
            </w:pPr>
            <w:r w:rsidRPr="00CD5DE8">
              <w:rPr>
                <w:rFonts w:ascii="Calibri" w:hAnsi="Calibri" w:cs="Arial"/>
                <w:sz w:val="20"/>
                <w:lang w:eastAsia="el-GR"/>
              </w:rPr>
              <w:t>Απαράδεκτες τιμές</w:t>
            </w:r>
          </w:p>
          <w:p w:rsidR="00CD5DE8" w:rsidRPr="00CD5DE8" w:rsidRDefault="00CD5DE8" w:rsidP="005404BF">
            <w:pPr>
              <w:pStyle w:val="af"/>
              <w:numPr>
                <w:ilvl w:val="1"/>
                <w:numId w:val="34"/>
              </w:numPr>
              <w:snapToGrid w:val="0"/>
              <w:ind w:left="730"/>
              <w:rPr>
                <w:rFonts w:ascii="Calibri" w:hAnsi="Calibri" w:cs="Arial"/>
                <w:sz w:val="20"/>
                <w:lang w:eastAsia="el-GR"/>
              </w:rPr>
            </w:pPr>
            <w:r w:rsidRPr="00CD5DE8">
              <w:rPr>
                <w:rFonts w:ascii="Calibri" w:hAnsi="Calibri" w:cs="Arial"/>
                <w:sz w:val="20"/>
                <w:lang w:eastAsia="el-GR"/>
              </w:rPr>
              <w:t>Τιμές πανικού</w:t>
            </w:r>
          </w:p>
          <w:p w:rsidR="00CD5DE8" w:rsidRPr="00CD5DE8" w:rsidRDefault="00CD5DE8" w:rsidP="005404BF">
            <w:pPr>
              <w:pStyle w:val="af"/>
              <w:numPr>
                <w:ilvl w:val="1"/>
                <w:numId w:val="34"/>
              </w:numPr>
              <w:snapToGrid w:val="0"/>
              <w:ind w:left="730"/>
              <w:rPr>
                <w:rFonts w:ascii="Calibri" w:hAnsi="Calibri" w:cs="Arial"/>
                <w:sz w:val="20"/>
                <w:lang w:eastAsia="el-GR"/>
              </w:rPr>
            </w:pPr>
            <w:r w:rsidRPr="00CD5DE8">
              <w:rPr>
                <w:rFonts w:ascii="Calibri" w:hAnsi="Calibri" w:cs="Arial"/>
                <w:sz w:val="20"/>
                <w:lang w:eastAsia="el-GR"/>
              </w:rPr>
              <w:t>Τιμές εκτός φυσιολογικών ορίων.</w:t>
            </w:r>
          </w:p>
        </w:tc>
        <w:tc>
          <w:tcPr>
            <w:tcW w:w="1094" w:type="dxa"/>
            <w:tcBorders>
              <w:top w:val="outset" w:sz="6" w:space="0" w:color="auto"/>
              <w:left w:val="outset" w:sz="6" w:space="0" w:color="auto"/>
              <w:bottom w:val="outset" w:sz="6" w:space="0" w:color="auto"/>
              <w:right w:val="outset" w:sz="6" w:space="0" w:color="auto"/>
            </w:tcBorders>
          </w:tcPr>
          <w:p w:rsidR="00CD5DE8" w:rsidRPr="00762978" w:rsidRDefault="00CD5DE8" w:rsidP="008041E9">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CD5DE8" w:rsidRPr="00762978" w:rsidRDefault="00CD5DE8"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CD5DE8" w:rsidRPr="00762978" w:rsidRDefault="00CD5DE8" w:rsidP="008041E9">
            <w:pPr>
              <w:jc w:val="center"/>
              <w:rPr>
                <w:rFonts w:cs="Arial"/>
              </w:rPr>
            </w:pPr>
          </w:p>
        </w:tc>
      </w:tr>
      <w:tr w:rsidR="00CD5DE8"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CD5DE8" w:rsidRPr="008044FD" w:rsidRDefault="00CD5DE8"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CD5DE8" w:rsidRPr="00CD5DE8" w:rsidRDefault="00CD5DE8" w:rsidP="00CD5DE8">
            <w:pPr>
              <w:snapToGrid w:val="0"/>
              <w:rPr>
                <w:rFonts w:cs="Arial"/>
                <w:sz w:val="20"/>
                <w:szCs w:val="20"/>
              </w:rPr>
            </w:pPr>
            <w:r w:rsidRPr="00CD5DE8">
              <w:rPr>
                <w:rFonts w:cs="Arial"/>
                <w:sz w:val="20"/>
                <w:szCs w:val="20"/>
              </w:rPr>
              <w:t>Είδος δείγματος (ορός, ούρα κ.λπ.)</w:t>
            </w:r>
          </w:p>
        </w:tc>
        <w:tc>
          <w:tcPr>
            <w:tcW w:w="1094" w:type="dxa"/>
            <w:tcBorders>
              <w:top w:val="outset" w:sz="6" w:space="0" w:color="auto"/>
              <w:left w:val="outset" w:sz="6" w:space="0" w:color="auto"/>
              <w:bottom w:val="outset" w:sz="6" w:space="0" w:color="auto"/>
              <w:right w:val="outset" w:sz="6" w:space="0" w:color="auto"/>
            </w:tcBorders>
          </w:tcPr>
          <w:p w:rsidR="00CD5DE8" w:rsidRPr="00762978" w:rsidRDefault="00CD5DE8" w:rsidP="008041E9">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CD5DE8" w:rsidRPr="00762978" w:rsidRDefault="00CD5DE8"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CD5DE8" w:rsidRPr="00762978" w:rsidRDefault="00CD5DE8" w:rsidP="008041E9">
            <w:pPr>
              <w:jc w:val="center"/>
              <w:rPr>
                <w:rFonts w:cs="Arial"/>
              </w:rPr>
            </w:pPr>
          </w:p>
        </w:tc>
      </w:tr>
      <w:tr w:rsidR="00CD5DE8"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CD5DE8" w:rsidRPr="008044FD" w:rsidRDefault="00CD5DE8"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CD5DE8" w:rsidRPr="00CD5DE8" w:rsidRDefault="00CD5DE8" w:rsidP="00CD5DE8">
            <w:pPr>
              <w:snapToGrid w:val="0"/>
              <w:rPr>
                <w:rFonts w:cs="Arial"/>
                <w:sz w:val="20"/>
                <w:szCs w:val="20"/>
              </w:rPr>
            </w:pPr>
            <w:r w:rsidRPr="00CD5DE8">
              <w:rPr>
                <w:rFonts w:cs="Arial"/>
                <w:sz w:val="20"/>
                <w:szCs w:val="20"/>
              </w:rPr>
              <w:t>Χρησιμοποιούμενα αντιδραστήρια (κωδικός, ποσότητα, φυσιολογικές τιμές)</w:t>
            </w:r>
          </w:p>
        </w:tc>
        <w:tc>
          <w:tcPr>
            <w:tcW w:w="1094" w:type="dxa"/>
            <w:tcBorders>
              <w:top w:val="outset" w:sz="6" w:space="0" w:color="auto"/>
              <w:left w:val="outset" w:sz="6" w:space="0" w:color="auto"/>
              <w:bottom w:val="outset" w:sz="6" w:space="0" w:color="auto"/>
              <w:right w:val="outset" w:sz="6" w:space="0" w:color="auto"/>
            </w:tcBorders>
          </w:tcPr>
          <w:p w:rsidR="00CD5DE8" w:rsidRPr="00762978" w:rsidRDefault="00CD5DE8"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CD5DE8" w:rsidRPr="00762978" w:rsidRDefault="00CD5DE8"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CD5DE8" w:rsidRPr="00762978" w:rsidRDefault="00CD5DE8" w:rsidP="008041E9">
            <w:pPr>
              <w:jc w:val="center"/>
              <w:rPr>
                <w:rFonts w:cs="Arial"/>
              </w:rPr>
            </w:pPr>
          </w:p>
        </w:tc>
      </w:tr>
      <w:tr w:rsidR="00CD5DE8"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CD5DE8" w:rsidRPr="008044FD" w:rsidRDefault="00CD5DE8"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CD5DE8" w:rsidRPr="00CD5DE8" w:rsidRDefault="00CD5DE8" w:rsidP="00CD5DE8">
            <w:pPr>
              <w:snapToGrid w:val="0"/>
              <w:rPr>
                <w:rFonts w:cs="Arial"/>
                <w:sz w:val="20"/>
                <w:szCs w:val="20"/>
              </w:rPr>
            </w:pPr>
            <w:r w:rsidRPr="00CD5DE8">
              <w:rPr>
                <w:rFonts w:cs="Arial"/>
                <w:sz w:val="20"/>
                <w:szCs w:val="20"/>
              </w:rPr>
              <w:t>Τύπος υπολογισμού (για υπολογιζόμενες εξετάσεις)</w:t>
            </w:r>
          </w:p>
        </w:tc>
        <w:tc>
          <w:tcPr>
            <w:tcW w:w="1094" w:type="dxa"/>
            <w:tcBorders>
              <w:top w:val="outset" w:sz="6" w:space="0" w:color="auto"/>
              <w:left w:val="outset" w:sz="6" w:space="0" w:color="auto"/>
              <w:bottom w:val="outset" w:sz="6" w:space="0" w:color="auto"/>
              <w:right w:val="outset" w:sz="6" w:space="0" w:color="auto"/>
            </w:tcBorders>
          </w:tcPr>
          <w:p w:rsidR="00CD5DE8" w:rsidRPr="00762978" w:rsidRDefault="00CD5DE8"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CD5DE8" w:rsidRPr="00762978" w:rsidRDefault="00CD5DE8"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CD5DE8" w:rsidRPr="00762978" w:rsidRDefault="00CD5DE8" w:rsidP="008041E9">
            <w:pPr>
              <w:jc w:val="center"/>
              <w:rPr>
                <w:rFonts w:cs="Arial"/>
              </w:rPr>
            </w:pPr>
          </w:p>
        </w:tc>
      </w:tr>
      <w:tr w:rsidR="00B268E0"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268E0" w:rsidRPr="008044FD" w:rsidRDefault="00B268E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268E0" w:rsidRPr="00150640" w:rsidRDefault="00CD5DE8" w:rsidP="00150640">
            <w:pPr>
              <w:snapToGrid w:val="0"/>
              <w:rPr>
                <w:rFonts w:cs="Arial"/>
                <w:sz w:val="20"/>
                <w:szCs w:val="20"/>
              </w:rPr>
            </w:pPr>
            <w:r w:rsidRPr="00150640">
              <w:rPr>
                <w:rFonts w:cs="Arial"/>
                <w:sz w:val="20"/>
                <w:szCs w:val="20"/>
              </w:rPr>
              <w:t xml:space="preserve">Το σύστημα θα ελέγχει το είδος και το πλήθος των εκκρεμών εξετάσεων και </w:t>
            </w:r>
            <w:r w:rsidR="00150640" w:rsidRPr="00150640">
              <w:rPr>
                <w:rFonts w:cs="Arial"/>
                <w:sz w:val="20"/>
                <w:szCs w:val="20"/>
              </w:rPr>
              <w:t>θ</w:t>
            </w:r>
            <w:r w:rsidRPr="00150640">
              <w:rPr>
                <w:rFonts w:cs="Arial"/>
                <w:sz w:val="20"/>
                <w:szCs w:val="20"/>
              </w:rPr>
              <w:t>α προτείνει σχέδιο ροής των αναλύσεων</w:t>
            </w:r>
          </w:p>
        </w:tc>
        <w:tc>
          <w:tcPr>
            <w:tcW w:w="1094"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rPr>
            </w:pPr>
          </w:p>
        </w:tc>
      </w:tr>
      <w:tr w:rsidR="00B268E0"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268E0" w:rsidRPr="008044FD" w:rsidRDefault="00B268E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268E0" w:rsidRPr="00762978" w:rsidRDefault="00150640" w:rsidP="00150640">
            <w:pPr>
              <w:snapToGrid w:val="0"/>
              <w:rPr>
                <w:rFonts w:cs="Arial"/>
                <w:sz w:val="20"/>
                <w:szCs w:val="20"/>
              </w:rPr>
            </w:pPr>
            <w:r w:rsidRPr="00150640">
              <w:rPr>
                <w:rFonts w:cs="Arial"/>
                <w:sz w:val="20"/>
                <w:szCs w:val="20"/>
              </w:rPr>
              <w:t xml:space="preserve">Το σύστημα θα διαθέτει παραμετρικό αρχείο κανόνων ελέγχου </w:t>
            </w:r>
            <w:r w:rsidR="00CD5DE8" w:rsidRPr="00150640">
              <w:rPr>
                <w:rFonts w:cs="Arial"/>
                <w:sz w:val="20"/>
                <w:szCs w:val="20"/>
              </w:rPr>
              <w:t xml:space="preserve">που </w:t>
            </w:r>
            <w:proofErr w:type="spellStart"/>
            <w:r w:rsidR="00CD5DE8" w:rsidRPr="00150640">
              <w:rPr>
                <w:rFonts w:cs="Arial"/>
                <w:sz w:val="20"/>
                <w:szCs w:val="20"/>
              </w:rPr>
              <w:t>διασυνδέουν</w:t>
            </w:r>
            <w:proofErr w:type="spellEnd"/>
            <w:r w:rsidR="00CD5DE8" w:rsidRPr="00150640">
              <w:rPr>
                <w:rFonts w:cs="Arial"/>
                <w:sz w:val="20"/>
                <w:szCs w:val="20"/>
              </w:rPr>
              <w:t xml:space="preserve"> τις συναφείς εξετάσεις, τις σχέσεις τιμών μεταξύ τους, καθώς και τυχόν μηνύματα ιατρικών μηχανημάτων</w:t>
            </w:r>
          </w:p>
        </w:tc>
        <w:tc>
          <w:tcPr>
            <w:tcW w:w="1094"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rPr>
            </w:pPr>
          </w:p>
        </w:tc>
      </w:tr>
      <w:tr w:rsidR="00B268E0"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268E0" w:rsidRPr="008044FD" w:rsidRDefault="00B268E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268E0" w:rsidRDefault="00B268E0" w:rsidP="00B268E0">
            <w:pPr>
              <w:snapToGrid w:val="0"/>
              <w:rPr>
                <w:rFonts w:cs="Arial"/>
                <w:sz w:val="20"/>
                <w:szCs w:val="20"/>
              </w:rPr>
            </w:pPr>
            <w:r>
              <w:rPr>
                <w:rFonts w:cs="Arial"/>
                <w:sz w:val="20"/>
                <w:szCs w:val="20"/>
              </w:rPr>
              <w:t>Διασύνδεση και ανταλλαγή δεδομένων με τις ακόλουθες εφαρμογές:</w:t>
            </w:r>
          </w:p>
          <w:p w:rsidR="00B268E0" w:rsidRDefault="00150640" w:rsidP="005404BF">
            <w:pPr>
              <w:pStyle w:val="af"/>
              <w:numPr>
                <w:ilvl w:val="0"/>
                <w:numId w:val="34"/>
              </w:numPr>
              <w:snapToGrid w:val="0"/>
              <w:ind w:left="305" w:hanging="218"/>
              <w:rPr>
                <w:rFonts w:ascii="Calibri" w:hAnsi="Calibri" w:cs="Arial"/>
                <w:sz w:val="20"/>
                <w:lang w:eastAsia="el-GR"/>
              </w:rPr>
            </w:pPr>
            <w:proofErr w:type="spellStart"/>
            <w:r>
              <w:rPr>
                <w:rFonts w:ascii="Calibri" w:hAnsi="Calibri" w:cs="Arial"/>
                <w:sz w:val="20"/>
                <w:lang w:eastAsia="el-GR"/>
              </w:rPr>
              <w:t>Ιατρο</w:t>
            </w:r>
            <w:proofErr w:type="spellEnd"/>
            <w:r>
              <w:rPr>
                <w:rFonts w:ascii="Calibri" w:hAnsi="Calibri" w:cs="Arial"/>
                <w:sz w:val="20"/>
                <w:lang w:eastAsia="el-GR"/>
              </w:rPr>
              <w:t>-νοσηλευτικός Φάκελος Ασθενούς</w:t>
            </w:r>
          </w:p>
          <w:p w:rsidR="00150640" w:rsidRPr="0075742F" w:rsidRDefault="00150640" w:rsidP="005404BF">
            <w:pPr>
              <w:pStyle w:val="af"/>
              <w:numPr>
                <w:ilvl w:val="0"/>
                <w:numId w:val="34"/>
              </w:numPr>
              <w:snapToGrid w:val="0"/>
              <w:ind w:left="305" w:hanging="218"/>
              <w:rPr>
                <w:rFonts w:ascii="Calibri" w:hAnsi="Calibri" w:cs="Arial"/>
                <w:sz w:val="20"/>
                <w:lang w:eastAsia="el-GR"/>
              </w:rPr>
            </w:pPr>
            <w:r>
              <w:rPr>
                <w:rFonts w:ascii="Calibri" w:hAnsi="Calibri" w:cs="Arial"/>
                <w:sz w:val="20"/>
                <w:lang w:eastAsia="el-GR"/>
              </w:rPr>
              <w:t>Αποθήκες</w:t>
            </w:r>
          </w:p>
        </w:tc>
        <w:tc>
          <w:tcPr>
            <w:tcW w:w="1094"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p>
        </w:tc>
      </w:tr>
      <w:tr w:rsidR="00B268E0" w:rsidRPr="00762978" w:rsidTr="00B268E0">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268E0" w:rsidRPr="008044FD" w:rsidRDefault="00B268E0" w:rsidP="005404BF">
            <w:pPr>
              <w:numPr>
                <w:ilvl w:val="0"/>
                <w:numId w:val="37"/>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snapToGrid w:val="0"/>
              <w:rPr>
                <w:rFonts w:cs="Arial"/>
                <w:sz w:val="20"/>
                <w:szCs w:val="20"/>
              </w:rPr>
            </w:pPr>
            <w:r w:rsidRPr="00762978">
              <w:rPr>
                <w:rFonts w:cs="Arial"/>
                <w:sz w:val="20"/>
                <w:szCs w:val="20"/>
              </w:rPr>
              <w:t>Άλλες προσφερόμενες δυνατότητες</w:t>
            </w:r>
          </w:p>
        </w:tc>
        <w:tc>
          <w:tcPr>
            <w:tcW w:w="1094" w:type="dxa"/>
            <w:tcBorders>
              <w:top w:val="outset" w:sz="6" w:space="0" w:color="auto"/>
              <w:left w:val="outset" w:sz="6" w:space="0" w:color="auto"/>
              <w:bottom w:val="outset" w:sz="6" w:space="0" w:color="auto"/>
              <w:right w:val="outset" w:sz="6" w:space="0" w:color="auto"/>
            </w:tcBorders>
          </w:tcPr>
          <w:p w:rsidR="00B268E0" w:rsidRPr="00762978" w:rsidRDefault="00B268E0" w:rsidP="00B268E0">
            <w:pPr>
              <w:jc w:val="center"/>
              <w:rPr>
                <w:rFonts w:cs="Arial"/>
                <w:sz w:val="20"/>
                <w:szCs w:val="20"/>
              </w:rPr>
            </w:pPr>
          </w:p>
        </w:tc>
        <w:tc>
          <w:tcPr>
            <w:tcW w:w="1236" w:type="dxa"/>
            <w:tcBorders>
              <w:top w:val="outset" w:sz="6" w:space="0" w:color="auto"/>
              <w:left w:val="outset" w:sz="6" w:space="0" w:color="auto"/>
              <w:bottom w:val="outset" w:sz="6" w:space="0" w:color="auto"/>
              <w:right w:val="outset" w:sz="6" w:space="0" w:color="auto"/>
            </w:tcBorders>
          </w:tcPr>
          <w:p w:rsidR="00B268E0" w:rsidRPr="00EF0FFD" w:rsidRDefault="00B268E0" w:rsidP="00B268E0">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B268E0" w:rsidRPr="00EF0FFD" w:rsidRDefault="00B268E0" w:rsidP="00B268E0">
            <w:pPr>
              <w:jc w:val="center"/>
              <w:rPr>
                <w:rFonts w:cs="Arial"/>
                <w:sz w:val="20"/>
                <w:szCs w:val="20"/>
              </w:rPr>
            </w:pPr>
          </w:p>
        </w:tc>
      </w:tr>
    </w:tbl>
    <w:p w:rsidR="00EE242C" w:rsidRDefault="00EE242C" w:rsidP="00EE242C"/>
    <w:p w:rsidR="00150640" w:rsidRPr="00150640" w:rsidRDefault="00150640" w:rsidP="00EE242C"/>
    <w:p w:rsidR="00150640" w:rsidRPr="00966D7F" w:rsidRDefault="00E8049A" w:rsidP="00966D7F">
      <w:pPr>
        <w:pStyle w:val="3"/>
      </w:pPr>
      <w:bookmarkStart w:id="86" w:name="_Toc360115373"/>
      <w:r w:rsidRPr="00966D7F">
        <w:t>Απεικονι</w:t>
      </w:r>
      <w:r w:rsidR="00150640" w:rsidRPr="00966D7F">
        <w:t>στικά Εργαστήρια</w:t>
      </w:r>
      <w:bookmarkEnd w:id="86"/>
    </w:p>
    <w:p w:rsidR="00150640" w:rsidRDefault="00150640" w:rsidP="00150640"/>
    <w:tbl>
      <w:tblPr>
        <w:tblW w:w="8647" w:type="dxa"/>
        <w:tblCellSpacing w:w="20" w:type="dxa"/>
        <w:tblInd w:w="-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85" w:type="dxa"/>
          <w:right w:w="85" w:type="dxa"/>
        </w:tblCellMar>
        <w:tblLook w:val="0000"/>
      </w:tblPr>
      <w:tblGrid>
        <w:gridCol w:w="1135"/>
        <w:gridCol w:w="3543"/>
        <w:gridCol w:w="1134"/>
        <w:gridCol w:w="1276"/>
        <w:gridCol w:w="1559"/>
      </w:tblGrid>
      <w:tr w:rsidR="00150640" w:rsidRPr="00762978" w:rsidTr="008041E9">
        <w:trPr>
          <w:trHeight w:val="320"/>
          <w:tblHeader/>
          <w:tblCellSpacing w:w="20" w:type="dxa"/>
        </w:trPr>
        <w:tc>
          <w:tcPr>
            <w:tcW w:w="1075" w:type="dxa"/>
            <w:tcBorders>
              <w:top w:val="outset" w:sz="6" w:space="0" w:color="auto"/>
              <w:left w:val="outset" w:sz="6" w:space="0" w:color="auto"/>
              <w:bottom w:val="outset" w:sz="6" w:space="0" w:color="auto"/>
              <w:right w:val="outset" w:sz="6" w:space="0" w:color="auto"/>
            </w:tcBorders>
            <w:shd w:val="clear" w:color="auto" w:fill="E0E0E0"/>
          </w:tcPr>
          <w:p w:rsidR="00150640" w:rsidRPr="00762978" w:rsidRDefault="00150640" w:rsidP="008041E9">
            <w:pPr>
              <w:suppressAutoHyphens/>
              <w:rPr>
                <w:rFonts w:cs="Arial"/>
                <w:b/>
                <w:sz w:val="20"/>
                <w:szCs w:val="20"/>
              </w:rPr>
            </w:pPr>
            <w:r w:rsidRPr="00762978">
              <w:rPr>
                <w:rFonts w:cs="Arial"/>
                <w:b/>
                <w:sz w:val="20"/>
                <w:szCs w:val="20"/>
              </w:rPr>
              <w:t>Α/Α</w:t>
            </w:r>
          </w:p>
        </w:tc>
        <w:tc>
          <w:tcPr>
            <w:tcW w:w="3503" w:type="dxa"/>
            <w:tcBorders>
              <w:top w:val="outset" w:sz="6" w:space="0" w:color="auto"/>
              <w:left w:val="outset" w:sz="6" w:space="0" w:color="auto"/>
              <w:bottom w:val="outset" w:sz="6" w:space="0" w:color="auto"/>
              <w:right w:val="outset" w:sz="6" w:space="0" w:color="auto"/>
            </w:tcBorders>
            <w:shd w:val="clear" w:color="auto" w:fill="E0E0E0"/>
          </w:tcPr>
          <w:p w:rsidR="00150640" w:rsidRPr="00762978" w:rsidRDefault="00150640" w:rsidP="008041E9">
            <w:pPr>
              <w:snapToGrid w:val="0"/>
              <w:rPr>
                <w:rFonts w:cs="Arial"/>
                <w:b/>
                <w:sz w:val="20"/>
                <w:szCs w:val="20"/>
              </w:rPr>
            </w:pPr>
            <w:r w:rsidRPr="00762978">
              <w:rPr>
                <w:rFonts w:cs="Arial"/>
                <w:b/>
                <w:sz w:val="20"/>
                <w:szCs w:val="20"/>
              </w:rPr>
              <w:t>ΠΡΟΔΙΑΓΡΑΦΗ</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150640" w:rsidRPr="00762978" w:rsidRDefault="00150640" w:rsidP="008041E9">
            <w:pPr>
              <w:jc w:val="center"/>
              <w:rPr>
                <w:rFonts w:cs="Arial"/>
                <w:b/>
                <w:sz w:val="20"/>
                <w:szCs w:val="20"/>
              </w:rPr>
            </w:pPr>
            <w:r w:rsidRPr="00762978">
              <w:rPr>
                <w:rFonts w:cs="Arial"/>
                <w:b/>
                <w:sz w:val="20"/>
                <w:szCs w:val="20"/>
              </w:rPr>
              <w:t>ΑΠΑΙΤΗΣΗ</w:t>
            </w: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150640" w:rsidRPr="00762978" w:rsidRDefault="00150640" w:rsidP="008041E9">
            <w:pPr>
              <w:jc w:val="center"/>
              <w:rPr>
                <w:rFonts w:cs="Arial"/>
                <w:b/>
                <w:sz w:val="20"/>
                <w:szCs w:val="20"/>
              </w:rPr>
            </w:pPr>
            <w:r w:rsidRPr="00762978">
              <w:rPr>
                <w:rFonts w:cs="Arial"/>
                <w:b/>
                <w:sz w:val="20"/>
                <w:szCs w:val="20"/>
              </w:rPr>
              <w:t>ΑΠΑΝΤΗΣΗ</w:t>
            </w: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150640" w:rsidRPr="00762978" w:rsidRDefault="00150640" w:rsidP="008041E9">
            <w:pPr>
              <w:ind w:left="22"/>
              <w:jc w:val="center"/>
              <w:rPr>
                <w:rFonts w:cs="Arial"/>
                <w:b/>
                <w:sz w:val="20"/>
                <w:szCs w:val="20"/>
              </w:rPr>
            </w:pPr>
            <w:r w:rsidRPr="00762978">
              <w:rPr>
                <w:rFonts w:cs="Arial"/>
                <w:b/>
                <w:sz w:val="20"/>
                <w:szCs w:val="20"/>
              </w:rPr>
              <w:t>ΠΑΡΑΠΟΜΠΗ</w:t>
            </w:r>
          </w:p>
        </w:tc>
      </w:tr>
      <w:tr w:rsidR="00150640" w:rsidRPr="00762978" w:rsidTr="008041E9">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150640" w:rsidRPr="00057E20" w:rsidRDefault="00150640" w:rsidP="008041E9">
            <w:pPr>
              <w:snapToGrid w:val="0"/>
              <w:rPr>
                <w:rFonts w:cs="Arial"/>
                <w:b/>
                <w:sz w:val="20"/>
                <w:szCs w:val="20"/>
              </w:rPr>
            </w:pPr>
            <w:r>
              <w:rPr>
                <w:rFonts w:cs="Arial"/>
                <w:b/>
                <w:sz w:val="20"/>
                <w:szCs w:val="20"/>
              </w:rPr>
              <w:t>ΓΕΝΙΚΑ</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150640" w:rsidRPr="00762978" w:rsidRDefault="00150640" w:rsidP="008041E9">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150640" w:rsidRPr="00762978" w:rsidRDefault="00150640" w:rsidP="008041E9">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150640" w:rsidRPr="00762978" w:rsidRDefault="00150640" w:rsidP="008041E9">
            <w:pPr>
              <w:jc w:val="center"/>
              <w:rPr>
                <w:rFonts w:cs="Arial"/>
                <w:b/>
                <w:sz w:val="20"/>
                <w:szCs w:val="20"/>
              </w:rPr>
            </w:pPr>
          </w:p>
        </w:tc>
      </w:tr>
      <w:tr w:rsidR="0015064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50640" w:rsidRPr="008044FD" w:rsidRDefault="00150640" w:rsidP="005404BF">
            <w:pPr>
              <w:numPr>
                <w:ilvl w:val="0"/>
                <w:numId w:val="38"/>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50640" w:rsidRPr="00762978" w:rsidRDefault="00150640" w:rsidP="00313AE6">
            <w:pPr>
              <w:snapToGrid w:val="0"/>
              <w:rPr>
                <w:rFonts w:cs="Arial"/>
                <w:sz w:val="20"/>
                <w:szCs w:val="20"/>
              </w:rPr>
            </w:pPr>
            <w:r>
              <w:rPr>
                <w:rFonts w:cs="Arial"/>
                <w:sz w:val="20"/>
                <w:szCs w:val="20"/>
              </w:rPr>
              <w:t>Πλήρης συμμόρφωση με τις απαιτήσεις της Παρ. Α3.4.</w:t>
            </w:r>
            <w:r>
              <w:rPr>
                <w:rFonts w:cs="Arial"/>
                <w:sz w:val="20"/>
                <w:szCs w:val="20"/>
                <w:lang w:val="en-US"/>
              </w:rPr>
              <w:t>6,</w:t>
            </w:r>
            <w:r w:rsidR="00313AE6">
              <w:rPr>
                <w:rFonts w:cs="Arial"/>
                <w:sz w:val="20"/>
                <w:szCs w:val="20"/>
              </w:rPr>
              <w:t>2</w:t>
            </w:r>
            <w:r>
              <w:rPr>
                <w:rFonts w:cs="Arial"/>
                <w:sz w:val="20"/>
                <w:szCs w:val="20"/>
              </w:rPr>
              <w:t xml:space="preserve"> της παρούσας</w:t>
            </w:r>
          </w:p>
        </w:tc>
        <w:tc>
          <w:tcPr>
            <w:tcW w:w="1094"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p>
        </w:tc>
      </w:tr>
      <w:tr w:rsidR="0015064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50640" w:rsidRPr="008044FD" w:rsidRDefault="00150640" w:rsidP="005404BF">
            <w:pPr>
              <w:numPr>
                <w:ilvl w:val="0"/>
                <w:numId w:val="38"/>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snapToGrid w:val="0"/>
              <w:rPr>
                <w:rFonts w:cs="Arial"/>
                <w:sz w:val="20"/>
                <w:szCs w:val="20"/>
              </w:rPr>
            </w:pPr>
            <w:r>
              <w:rPr>
                <w:rFonts w:cs="Arial"/>
                <w:sz w:val="20"/>
                <w:szCs w:val="20"/>
              </w:rPr>
              <w:t>Σε περίπτωση κάλυψης των απαιτήσεων με έτοιμα πακέτα λογισμικού να παρασχεθούν οι απαιτούμενες άδειες χρήσης για την πλήρη κάλυψη των αναγκών του έργου</w:t>
            </w:r>
          </w:p>
        </w:tc>
        <w:tc>
          <w:tcPr>
            <w:tcW w:w="1094"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p>
        </w:tc>
      </w:tr>
      <w:tr w:rsidR="0015064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50640" w:rsidRPr="008044FD" w:rsidRDefault="00150640" w:rsidP="005404BF">
            <w:pPr>
              <w:numPr>
                <w:ilvl w:val="0"/>
                <w:numId w:val="38"/>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snapToGrid w:val="0"/>
              <w:rPr>
                <w:rFonts w:cs="Arial"/>
                <w:sz w:val="20"/>
                <w:szCs w:val="20"/>
              </w:rPr>
            </w:pPr>
            <w:r w:rsidRPr="00150640">
              <w:rPr>
                <w:rFonts w:cs="Arial"/>
                <w:sz w:val="20"/>
                <w:szCs w:val="20"/>
              </w:rPr>
              <w:t>Το σύστημα θα παρέχει γραφικό και φιλικό περιβάλλον εργασίας χρηστών</w:t>
            </w:r>
          </w:p>
        </w:tc>
        <w:tc>
          <w:tcPr>
            <w:tcW w:w="1094"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p>
        </w:tc>
      </w:tr>
      <w:tr w:rsidR="0015064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50640" w:rsidRPr="008044FD" w:rsidRDefault="00150640" w:rsidP="005404BF">
            <w:pPr>
              <w:numPr>
                <w:ilvl w:val="0"/>
                <w:numId w:val="38"/>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snapToGrid w:val="0"/>
              <w:rPr>
                <w:rFonts w:cs="Arial"/>
                <w:sz w:val="20"/>
                <w:szCs w:val="20"/>
              </w:rPr>
            </w:pPr>
            <w:r w:rsidRPr="00150640">
              <w:rPr>
                <w:rFonts w:cs="Arial"/>
                <w:sz w:val="20"/>
                <w:szCs w:val="20"/>
              </w:rPr>
              <w:t>Το σύστημα θα είναι ανοικτής αρχιτεκτονικής και θα λειτουργεί τηρώντας τις απαιτήσεις διαθεσιμότητας, απόκρισης εφαρμογών κλπ. της παρούσης</w:t>
            </w:r>
          </w:p>
        </w:tc>
        <w:tc>
          <w:tcPr>
            <w:tcW w:w="1094"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p>
        </w:tc>
      </w:tr>
      <w:tr w:rsidR="0015064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50640" w:rsidRPr="008044FD" w:rsidRDefault="00150640" w:rsidP="005404BF">
            <w:pPr>
              <w:numPr>
                <w:ilvl w:val="0"/>
                <w:numId w:val="38"/>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50640" w:rsidRPr="00150640" w:rsidRDefault="0093341E" w:rsidP="008041E9">
            <w:pPr>
              <w:snapToGrid w:val="0"/>
              <w:rPr>
                <w:rFonts w:cs="Arial"/>
                <w:sz w:val="20"/>
                <w:szCs w:val="20"/>
              </w:rPr>
            </w:pPr>
            <w:r w:rsidRPr="0093341E">
              <w:rPr>
                <w:rFonts w:cs="Arial"/>
                <w:sz w:val="20"/>
                <w:szCs w:val="20"/>
              </w:rPr>
              <w:t xml:space="preserve">Το προδιαγραφόμενο σύστημα </w:t>
            </w:r>
            <w:r w:rsidRPr="0093341E">
              <w:rPr>
                <w:rFonts w:cs="Arial"/>
                <w:sz w:val="20"/>
                <w:szCs w:val="20"/>
                <w:lang w:val="en-US"/>
              </w:rPr>
              <w:t>RIS</w:t>
            </w:r>
            <w:r w:rsidRPr="0093341E">
              <w:rPr>
                <w:rFonts w:cs="Arial"/>
                <w:sz w:val="20"/>
                <w:szCs w:val="20"/>
              </w:rPr>
              <w:t>/</w:t>
            </w:r>
            <w:r w:rsidRPr="0093341E">
              <w:rPr>
                <w:rFonts w:cs="Arial"/>
                <w:sz w:val="20"/>
                <w:szCs w:val="20"/>
                <w:lang w:val="en-US"/>
              </w:rPr>
              <w:t>PACS</w:t>
            </w:r>
            <w:r w:rsidRPr="0093341E">
              <w:rPr>
                <w:rFonts w:cs="Arial"/>
                <w:sz w:val="20"/>
                <w:szCs w:val="20"/>
              </w:rPr>
              <w:t xml:space="preserve"> θα λειτουργήσει στις ΜΥ καλύπτοντας κατ’ ελάχιστον τα παρακάτω εργαστήρια και τμήματα</w:t>
            </w:r>
            <w:r w:rsidR="00150640" w:rsidRPr="00150640">
              <w:rPr>
                <w:rFonts w:cs="Arial"/>
                <w:sz w:val="20"/>
                <w:szCs w:val="20"/>
              </w:rPr>
              <w:t>:</w:t>
            </w:r>
          </w:p>
          <w:p w:rsidR="0093341E" w:rsidRPr="0093341E" w:rsidRDefault="0093341E" w:rsidP="005404BF">
            <w:pPr>
              <w:pStyle w:val="af"/>
              <w:numPr>
                <w:ilvl w:val="0"/>
                <w:numId w:val="34"/>
              </w:numPr>
              <w:snapToGrid w:val="0"/>
              <w:ind w:left="305" w:hanging="218"/>
              <w:rPr>
                <w:rFonts w:ascii="Calibri" w:hAnsi="Calibri" w:cs="Arial"/>
                <w:sz w:val="20"/>
                <w:lang w:eastAsia="el-GR"/>
              </w:rPr>
            </w:pPr>
            <w:r w:rsidRPr="0093341E">
              <w:rPr>
                <w:rFonts w:ascii="Calibri" w:hAnsi="Calibri" w:cs="Arial"/>
                <w:sz w:val="20"/>
                <w:lang w:eastAsia="el-GR"/>
              </w:rPr>
              <w:t>Ακτινοδιαγνωστικό νοσηλευομένων</w:t>
            </w:r>
          </w:p>
          <w:p w:rsidR="0093341E" w:rsidRPr="0093341E" w:rsidRDefault="0093341E" w:rsidP="005404BF">
            <w:pPr>
              <w:pStyle w:val="af"/>
              <w:numPr>
                <w:ilvl w:val="0"/>
                <w:numId w:val="34"/>
              </w:numPr>
              <w:snapToGrid w:val="0"/>
              <w:ind w:left="305" w:hanging="218"/>
              <w:rPr>
                <w:rFonts w:ascii="Calibri" w:hAnsi="Calibri" w:cs="Arial"/>
                <w:sz w:val="20"/>
                <w:lang w:eastAsia="el-GR"/>
              </w:rPr>
            </w:pPr>
            <w:r w:rsidRPr="0093341E">
              <w:rPr>
                <w:rFonts w:ascii="Calibri" w:hAnsi="Calibri" w:cs="Arial"/>
                <w:sz w:val="20"/>
                <w:lang w:eastAsia="el-GR"/>
              </w:rPr>
              <w:t>Ακτινοδιαγνωστικό Εξωτερικών Ιατρείων</w:t>
            </w:r>
          </w:p>
          <w:p w:rsidR="0093341E" w:rsidRPr="0093341E" w:rsidRDefault="0093341E" w:rsidP="005404BF">
            <w:pPr>
              <w:pStyle w:val="af"/>
              <w:numPr>
                <w:ilvl w:val="0"/>
                <w:numId w:val="34"/>
              </w:numPr>
              <w:snapToGrid w:val="0"/>
              <w:ind w:left="305" w:hanging="218"/>
              <w:rPr>
                <w:rFonts w:ascii="Calibri" w:hAnsi="Calibri" w:cs="Arial"/>
                <w:sz w:val="20"/>
                <w:lang w:eastAsia="el-GR"/>
              </w:rPr>
            </w:pPr>
            <w:r w:rsidRPr="0093341E">
              <w:rPr>
                <w:rFonts w:ascii="Calibri" w:hAnsi="Calibri" w:cs="Arial"/>
                <w:sz w:val="20"/>
                <w:lang w:eastAsia="el-GR"/>
              </w:rPr>
              <w:t>Τμήμα Υπολογιστικής Τομογραφίας</w:t>
            </w:r>
          </w:p>
          <w:p w:rsidR="0093341E" w:rsidRPr="0093341E" w:rsidRDefault="0093341E" w:rsidP="005404BF">
            <w:pPr>
              <w:pStyle w:val="af"/>
              <w:numPr>
                <w:ilvl w:val="1"/>
                <w:numId w:val="34"/>
              </w:numPr>
              <w:snapToGrid w:val="0"/>
              <w:ind w:left="730"/>
              <w:rPr>
                <w:rFonts w:ascii="Calibri" w:hAnsi="Calibri" w:cs="Arial"/>
                <w:sz w:val="20"/>
                <w:lang w:eastAsia="el-GR"/>
              </w:rPr>
            </w:pPr>
            <w:r w:rsidRPr="0093341E">
              <w:rPr>
                <w:rFonts w:ascii="Calibri" w:hAnsi="Calibri" w:cs="Arial"/>
                <w:sz w:val="20"/>
                <w:lang w:eastAsia="el-GR"/>
              </w:rPr>
              <w:t>Αξονικός Τομογράφος</w:t>
            </w:r>
          </w:p>
          <w:p w:rsidR="0093341E" w:rsidRPr="0093341E" w:rsidRDefault="0093341E" w:rsidP="005404BF">
            <w:pPr>
              <w:pStyle w:val="af"/>
              <w:numPr>
                <w:ilvl w:val="1"/>
                <w:numId w:val="34"/>
              </w:numPr>
              <w:snapToGrid w:val="0"/>
              <w:ind w:left="730"/>
              <w:rPr>
                <w:rFonts w:ascii="Calibri" w:hAnsi="Calibri" w:cs="Arial"/>
                <w:sz w:val="20"/>
                <w:lang w:eastAsia="el-GR"/>
              </w:rPr>
            </w:pPr>
            <w:r w:rsidRPr="0093341E">
              <w:rPr>
                <w:rFonts w:ascii="Calibri" w:hAnsi="Calibri" w:cs="Arial"/>
                <w:sz w:val="20"/>
                <w:lang w:eastAsia="el-GR"/>
              </w:rPr>
              <w:t>Μαγνητικός Τομογράφος</w:t>
            </w:r>
          </w:p>
          <w:p w:rsidR="0093341E" w:rsidRPr="0093341E" w:rsidRDefault="0093341E" w:rsidP="005404BF">
            <w:pPr>
              <w:pStyle w:val="af"/>
              <w:numPr>
                <w:ilvl w:val="0"/>
                <w:numId w:val="34"/>
              </w:numPr>
              <w:snapToGrid w:val="0"/>
              <w:ind w:left="305" w:hanging="218"/>
              <w:rPr>
                <w:rFonts w:ascii="Calibri" w:hAnsi="Calibri" w:cs="Arial"/>
                <w:sz w:val="20"/>
                <w:lang w:eastAsia="el-GR"/>
              </w:rPr>
            </w:pPr>
            <w:r w:rsidRPr="0093341E">
              <w:rPr>
                <w:rFonts w:ascii="Calibri" w:hAnsi="Calibri" w:cs="Arial"/>
                <w:sz w:val="20"/>
                <w:lang w:eastAsia="el-GR"/>
              </w:rPr>
              <w:t>Πυρηνικής Ιατρικής</w:t>
            </w:r>
          </w:p>
          <w:p w:rsidR="0093341E" w:rsidRPr="0093341E" w:rsidRDefault="0093341E" w:rsidP="005404BF">
            <w:pPr>
              <w:pStyle w:val="af"/>
              <w:numPr>
                <w:ilvl w:val="0"/>
                <w:numId w:val="34"/>
              </w:numPr>
              <w:snapToGrid w:val="0"/>
              <w:ind w:left="305" w:hanging="218"/>
              <w:rPr>
                <w:rFonts w:ascii="Calibri" w:hAnsi="Calibri" w:cs="Arial"/>
                <w:sz w:val="20"/>
                <w:lang w:eastAsia="el-GR"/>
              </w:rPr>
            </w:pPr>
            <w:r w:rsidRPr="0093341E">
              <w:rPr>
                <w:rFonts w:ascii="Calibri" w:hAnsi="Calibri" w:cs="Arial"/>
                <w:sz w:val="20"/>
                <w:lang w:eastAsia="el-GR"/>
              </w:rPr>
              <w:t>Καρδιολογικό</w:t>
            </w:r>
          </w:p>
          <w:p w:rsidR="0093341E" w:rsidRPr="0093341E" w:rsidRDefault="0093341E" w:rsidP="005404BF">
            <w:pPr>
              <w:pStyle w:val="af"/>
              <w:numPr>
                <w:ilvl w:val="0"/>
                <w:numId w:val="34"/>
              </w:numPr>
              <w:snapToGrid w:val="0"/>
              <w:ind w:left="305" w:hanging="218"/>
              <w:rPr>
                <w:rFonts w:ascii="Calibri" w:hAnsi="Calibri" w:cs="Arial"/>
                <w:sz w:val="20"/>
                <w:lang w:eastAsia="el-GR"/>
              </w:rPr>
            </w:pPr>
            <w:r w:rsidRPr="0093341E">
              <w:rPr>
                <w:rFonts w:ascii="Calibri" w:hAnsi="Calibri" w:cs="Arial"/>
                <w:sz w:val="20"/>
                <w:lang w:eastAsia="el-GR"/>
              </w:rPr>
              <w:lastRenderedPageBreak/>
              <w:t>Χειρουργείο</w:t>
            </w:r>
          </w:p>
          <w:p w:rsidR="00150640" w:rsidRPr="0093341E" w:rsidRDefault="0093341E" w:rsidP="005404BF">
            <w:pPr>
              <w:pStyle w:val="af"/>
              <w:numPr>
                <w:ilvl w:val="0"/>
                <w:numId w:val="34"/>
              </w:numPr>
              <w:snapToGrid w:val="0"/>
              <w:ind w:left="305" w:hanging="218"/>
              <w:rPr>
                <w:rFonts w:ascii="Calibri" w:hAnsi="Calibri" w:cs="Arial"/>
                <w:sz w:val="20"/>
                <w:lang w:eastAsia="el-GR"/>
              </w:rPr>
            </w:pPr>
            <w:r w:rsidRPr="0093341E">
              <w:rPr>
                <w:rFonts w:ascii="Calibri" w:hAnsi="Calibri" w:cs="Arial"/>
                <w:sz w:val="20"/>
                <w:lang w:eastAsia="el-GR"/>
              </w:rPr>
              <w:t>Γυναικολογικό</w:t>
            </w:r>
          </w:p>
        </w:tc>
        <w:tc>
          <w:tcPr>
            <w:tcW w:w="1094"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r w:rsidRPr="00762978">
              <w:rPr>
                <w:rFonts w:cs="Arial"/>
                <w:sz w:val="20"/>
                <w:szCs w:val="20"/>
              </w:rPr>
              <w:lastRenderedPageBreak/>
              <w:t>ΝΑΙ</w:t>
            </w:r>
          </w:p>
        </w:tc>
        <w:tc>
          <w:tcPr>
            <w:tcW w:w="1236"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p>
        </w:tc>
      </w:tr>
      <w:tr w:rsidR="00B61D2A"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B61D2A" w:rsidRPr="008044FD" w:rsidRDefault="00B61D2A" w:rsidP="005404BF">
            <w:pPr>
              <w:numPr>
                <w:ilvl w:val="0"/>
                <w:numId w:val="38"/>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B61D2A" w:rsidRPr="00150640" w:rsidRDefault="00B61D2A" w:rsidP="00B61D2A">
            <w:pPr>
              <w:snapToGrid w:val="0"/>
              <w:rPr>
                <w:rFonts w:cs="Arial"/>
                <w:sz w:val="20"/>
                <w:szCs w:val="20"/>
              </w:rPr>
            </w:pPr>
            <w:r w:rsidRPr="00E46D47">
              <w:rPr>
                <w:rFonts w:cs="Arial"/>
                <w:sz w:val="20"/>
                <w:szCs w:val="20"/>
              </w:rPr>
              <w:t xml:space="preserve">Το προσφερόμενο πακέτο λογισμικού πρέπει να έχει να έχει δυνατότητες </w:t>
            </w:r>
            <w:proofErr w:type="spellStart"/>
            <w:r w:rsidRPr="00E46D47">
              <w:rPr>
                <w:rFonts w:cs="Arial"/>
                <w:sz w:val="20"/>
                <w:szCs w:val="20"/>
              </w:rPr>
              <w:t>cloud</w:t>
            </w:r>
            <w:proofErr w:type="spellEnd"/>
            <w:r w:rsidRPr="00E46D47">
              <w:rPr>
                <w:rFonts w:cs="Arial"/>
                <w:sz w:val="20"/>
                <w:szCs w:val="20"/>
              </w:rPr>
              <w:t xml:space="preserve"> </w:t>
            </w:r>
            <w:proofErr w:type="spellStart"/>
            <w:r w:rsidRPr="00E46D47">
              <w:rPr>
                <w:rFonts w:cs="Arial"/>
                <w:sz w:val="20"/>
                <w:szCs w:val="20"/>
              </w:rPr>
              <w:t>based</w:t>
            </w:r>
            <w:proofErr w:type="spellEnd"/>
            <w:r w:rsidRPr="00E46D47">
              <w:rPr>
                <w:rFonts w:cs="Arial"/>
                <w:sz w:val="20"/>
                <w:szCs w:val="20"/>
              </w:rPr>
              <w:t xml:space="preserve"> υπηρεσιών</w:t>
            </w:r>
          </w:p>
        </w:tc>
        <w:tc>
          <w:tcPr>
            <w:tcW w:w="1094" w:type="dxa"/>
            <w:tcBorders>
              <w:top w:val="outset" w:sz="6" w:space="0" w:color="auto"/>
              <w:left w:val="outset" w:sz="6" w:space="0" w:color="auto"/>
              <w:bottom w:val="outset" w:sz="6" w:space="0" w:color="auto"/>
              <w:right w:val="outset" w:sz="6" w:space="0" w:color="auto"/>
            </w:tcBorders>
          </w:tcPr>
          <w:p w:rsidR="00B61D2A" w:rsidRPr="00762978" w:rsidRDefault="00B61D2A" w:rsidP="008041E9">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B61D2A" w:rsidRPr="00762978" w:rsidRDefault="00B61D2A" w:rsidP="008041E9">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B61D2A" w:rsidRPr="00762978" w:rsidRDefault="00B61D2A" w:rsidP="008041E9">
            <w:pPr>
              <w:jc w:val="center"/>
              <w:rPr>
                <w:rFonts w:cs="Arial"/>
                <w:sz w:val="20"/>
                <w:szCs w:val="20"/>
              </w:rPr>
            </w:pPr>
          </w:p>
        </w:tc>
      </w:tr>
      <w:tr w:rsidR="0015064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50640" w:rsidRPr="008044FD" w:rsidRDefault="00150640" w:rsidP="005404BF">
            <w:pPr>
              <w:numPr>
                <w:ilvl w:val="0"/>
                <w:numId w:val="38"/>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snapToGrid w:val="0"/>
              <w:rPr>
                <w:rFonts w:cs="Arial"/>
                <w:sz w:val="20"/>
                <w:szCs w:val="20"/>
              </w:rPr>
            </w:pPr>
            <w:r w:rsidRPr="00150640">
              <w:rPr>
                <w:rFonts w:cs="Arial"/>
                <w:sz w:val="20"/>
                <w:szCs w:val="20"/>
              </w:rPr>
              <w:t>Υποστήριξη και άλλων εργαστηρίων πέραν των προαναφερομένων</w:t>
            </w:r>
          </w:p>
        </w:tc>
        <w:tc>
          <w:tcPr>
            <w:tcW w:w="1094"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p>
        </w:tc>
        <w:tc>
          <w:tcPr>
            <w:tcW w:w="1236"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p>
        </w:tc>
      </w:tr>
      <w:tr w:rsidR="00150640" w:rsidRPr="00762978" w:rsidTr="008041E9">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150640" w:rsidRPr="00B268E0" w:rsidRDefault="00150640" w:rsidP="008041E9">
            <w:pPr>
              <w:snapToGrid w:val="0"/>
              <w:rPr>
                <w:rFonts w:cs="Arial"/>
                <w:b/>
                <w:sz w:val="20"/>
                <w:szCs w:val="20"/>
              </w:rPr>
            </w:pPr>
            <w:r>
              <w:rPr>
                <w:rFonts w:cs="Arial"/>
                <w:b/>
                <w:sz w:val="20"/>
                <w:szCs w:val="20"/>
              </w:rPr>
              <w:t>ΔΙΑΧΕΙΡΙΣΗ ΚΑΘΗΜΕΡΙΝΗΣ ΕΡΓΑΣΙΑΣ</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150640" w:rsidRPr="00762978" w:rsidRDefault="00150640" w:rsidP="008041E9">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150640" w:rsidRPr="00762978" w:rsidRDefault="00150640" w:rsidP="008041E9">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150640" w:rsidRPr="00762978" w:rsidRDefault="00150640" w:rsidP="008041E9">
            <w:pPr>
              <w:jc w:val="center"/>
              <w:rPr>
                <w:rFonts w:cs="Arial"/>
                <w:b/>
                <w:sz w:val="20"/>
                <w:szCs w:val="20"/>
              </w:rPr>
            </w:pPr>
          </w:p>
        </w:tc>
      </w:tr>
      <w:tr w:rsidR="0015064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50640" w:rsidRPr="008044FD" w:rsidRDefault="00150640" w:rsidP="005404BF">
            <w:pPr>
              <w:numPr>
                <w:ilvl w:val="0"/>
                <w:numId w:val="38"/>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50640" w:rsidRPr="00AF5A4B" w:rsidRDefault="00150640" w:rsidP="008041E9">
            <w:pPr>
              <w:snapToGrid w:val="0"/>
              <w:rPr>
                <w:rFonts w:cs="Arial"/>
                <w:sz w:val="20"/>
                <w:szCs w:val="20"/>
              </w:rPr>
            </w:pPr>
            <w:r w:rsidRPr="00DC302C">
              <w:rPr>
                <w:rFonts w:cs="Arial"/>
                <w:sz w:val="20"/>
                <w:szCs w:val="20"/>
              </w:rPr>
              <w:t>Το σύστημα θα καταχωρεί τον μοναδικό αριθμό μητρώου του ασθενή (ΑΜΚΑ), καθώς και τα λοιπά απολύτως αναγκαία δημογραφικά ή άλλα στοιχεία για την πλήρη εκτέλεση της παραγγελίας. Τα στοιχεία αυτά θα πρέπει να λαμβάνονται από το σύστημα ΑΜΚΑ-ΕΜΑΕΣ</w:t>
            </w:r>
            <w:r w:rsidR="0093341E">
              <w:rPr>
                <w:rFonts w:cs="Arial"/>
                <w:sz w:val="20"/>
                <w:szCs w:val="20"/>
              </w:rPr>
              <w:t xml:space="preserve"> ή </w:t>
            </w:r>
            <w:r w:rsidR="0093341E" w:rsidRPr="0093341E">
              <w:rPr>
                <w:rFonts w:cs="Arial"/>
                <w:sz w:val="20"/>
                <w:szCs w:val="20"/>
              </w:rPr>
              <w:t xml:space="preserve">από το υποσύστημα διαχείρισης ασθενών ή / και το υποσύστημα διαχείρισης </w:t>
            </w:r>
            <w:proofErr w:type="spellStart"/>
            <w:r w:rsidR="0093341E" w:rsidRPr="0093341E">
              <w:rPr>
                <w:rFonts w:cs="Arial"/>
                <w:sz w:val="20"/>
                <w:szCs w:val="20"/>
              </w:rPr>
              <w:t>ιατρο</w:t>
            </w:r>
            <w:proofErr w:type="spellEnd"/>
            <w:r w:rsidR="0093341E" w:rsidRPr="0093341E">
              <w:rPr>
                <w:rFonts w:cs="Arial"/>
                <w:sz w:val="20"/>
                <w:szCs w:val="20"/>
              </w:rPr>
              <w:t>-νοσηλευτικού φακέλου</w:t>
            </w:r>
            <w:r w:rsidRPr="00DC302C">
              <w:rPr>
                <w:rFonts w:cs="Arial"/>
                <w:sz w:val="20"/>
                <w:szCs w:val="20"/>
              </w:rPr>
              <w:t>.</w:t>
            </w:r>
          </w:p>
        </w:tc>
        <w:tc>
          <w:tcPr>
            <w:tcW w:w="1094"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rPr>
            </w:pPr>
          </w:p>
        </w:tc>
      </w:tr>
      <w:tr w:rsidR="0015064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50640" w:rsidRPr="008044FD" w:rsidRDefault="00150640" w:rsidP="005404BF">
            <w:pPr>
              <w:numPr>
                <w:ilvl w:val="0"/>
                <w:numId w:val="38"/>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snapToGrid w:val="0"/>
              <w:rPr>
                <w:rFonts w:cs="Arial"/>
                <w:sz w:val="20"/>
                <w:szCs w:val="20"/>
              </w:rPr>
            </w:pPr>
            <w:r w:rsidRPr="00DC302C">
              <w:rPr>
                <w:rFonts w:cs="Arial"/>
                <w:sz w:val="20"/>
                <w:szCs w:val="20"/>
              </w:rPr>
              <w:t>Σε περίπτωση που δεν είναι εφικτή η επικοινωνία με το σύστημα ΑΜΚΑ-ΕΜΑΕΣ, τότε το υποσύστημα εργαστηρίων θα πρέπει να είναι σε θέση να λειτουργεί αυτόνομα</w:t>
            </w:r>
          </w:p>
        </w:tc>
        <w:tc>
          <w:tcPr>
            <w:tcW w:w="1094"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rPr>
            </w:pPr>
          </w:p>
        </w:tc>
      </w:tr>
      <w:tr w:rsidR="0093341E"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93341E" w:rsidRPr="008044FD" w:rsidRDefault="0093341E" w:rsidP="005404BF">
            <w:pPr>
              <w:numPr>
                <w:ilvl w:val="0"/>
                <w:numId w:val="38"/>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93341E" w:rsidRPr="00DC302C" w:rsidRDefault="0093341E" w:rsidP="0093341E">
            <w:pPr>
              <w:snapToGrid w:val="0"/>
              <w:rPr>
                <w:rFonts w:cs="Arial"/>
                <w:sz w:val="20"/>
                <w:szCs w:val="20"/>
              </w:rPr>
            </w:pPr>
            <w:r>
              <w:rPr>
                <w:rFonts w:cs="Arial"/>
                <w:sz w:val="20"/>
                <w:szCs w:val="20"/>
              </w:rPr>
              <w:t xml:space="preserve">Το σύστημα θα παρέχει την δυνατότητα </w:t>
            </w:r>
            <w:r w:rsidRPr="0093341E">
              <w:rPr>
                <w:rFonts w:cs="Arial"/>
                <w:sz w:val="20"/>
                <w:szCs w:val="20"/>
              </w:rPr>
              <w:t>παραγγελία</w:t>
            </w:r>
            <w:r>
              <w:rPr>
                <w:rFonts w:cs="Arial"/>
                <w:sz w:val="20"/>
                <w:szCs w:val="20"/>
              </w:rPr>
              <w:t>ς</w:t>
            </w:r>
            <w:r w:rsidRPr="0093341E">
              <w:rPr>
                <w:rFonts w:cs="Arial"/>
                <w:sz w:val="20"/>
                <w:szCs w:val="20"/>
              </w:rPr>
              <w:t xml:space="preserve"> εξετάσεων απευθείας από την εφαρμογή </w:t>
            </w:r>
            <w:r w:rsidRPr="0093341E">
              <w:rPr>
                <w:rFonts w:cs="Arial"/>
                <w:sz w:val="20"/>
                <w:szCs w:val="20"/>
                <w:lang w:val="en-US"/>
              </w:rPr>
              <w:t>RIS</w:t>
            </w:r>
            <w:r w:rsidRPr="0093341E">
              <w:rPr>
                <w:rFonts w:cs="Arial"/>
                <w:sz w:val="20"/>
                <w:szCs w:val="20"/>
              </w:rPr>
              <w:t xml:space="preserve"> όσο και τη διασύνδεση με τις λοιπές εφαρμογές του Ενιαίου Πληροφοριακού Συστήματος ώστε να λαμβάνονται </w:t>
            </w:r>
            <w:r w:rsidRPr="0093341E">
              <w:rPr>
                <w:rFonts w:cs="Arial"/>
                <w:sz w:val="20"/>
                <w:szCs w:val="20"/>
                <w:lang w:val="en-US"/>
              </w:rPr>
              <w:t>on</w:t>
            </w:r>
            <w:r w:rsidRPr="0093341E">
              <w:rPr>
                <w:rFonts w:cs="Arial"/>
                <w:sz w:val="20"/>
                <w:szCs w:val="20"/>
              </w:rPr>
              <w:t>-</w:t>
            </w:r>
            <w:r w:rsidRPr="0093341E">
              <w:rPr>
                <w:rFonts w:cs="Arial"/>
                <w:sz w:val="20"/>
                <w:szCs w:val="20"/>
                <w:lang w:val="en-US"/>
              </w:rPr>
              <w:t>line</w:t>
            </w:r>
            <w:r w:rsidRPr="0093341E">
              <w:rPr>
                <w:rFonts w:cs="Arial"/>
                <w:sz w:val="20"/>
                <w:szCs w:val="20"/>
              </w:rPr>
              <w:t xml:space="preserve"> οι παραγγελίες εξετάσεων και οι αντίστοιχες παράμετροι</w:t>
            </w:r>
            <w:r>
              <w:rPr>
                <w:rFonts w:cs="Arial"/>
                <w:sz w:val="20"/>
                <w:szCs w:val="20"/>
              </w:rPr>
              <w:t xml:space="preserve"> </w:t>
            </w:r>
            <w:r w:rsidRPr="0093341E">
              <w:rPr>
                <w:rFonts w:cs="Arial"/>
                <w:sz w:val="20"/>
                <w:szCs w:val="20"/>
              </w:rPr>
              <w:t>απευθείας από τα διάφορα τμήματα της ΜΥ</w:t>
            </w:r>
          </w:p>
        </w:tc>
        <w:tc>
          <w:tcPr>
            <w:tcW w:w="1094" w:type="dxa"/>
            <w:tcBorders>
              <w:top w:val="outset" w:sz="6" w:space="0" w:color="auto"/>
              <w:left w:val="outset" w:sz="6" w:space="0" w:color="auto"/>
              <w:bottom w:val="outset" w:sz="6" w:space="0" w:color="auto"/>
              <w:right w:val="outset" w:sz="6" w:space="0" w:color="auto"/>
            </w:tcBorders>
          </w:tcPr>
          <w:p w:rsidR="0093341E" w:rsidRPr="00762978" w:rsidRDefault="0093341E" w:rsidP="008041E9">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93341E" w:rsidRPr="00762978" w:rsidRDefault="0093341E"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93341E" w:rsidRPr="00762978" w:rsidRDefault="0093341E" w:rsidP="008041E9">
            <w:pPr>
              <w:jc w:val="center"/>
              <w:rPr>
                <w:rFonts w:cs="Arial"/>
              </w:rPr>
            </w:pPr>
          </w:p>
        </w:tc>
      </w:tr>
      <w:tr w:rsidR="0093341E"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93341E" w:rsidRPr="008044FD" w:rsidRDefault="0093341E" w:rsidP="005404BF">
            <w:pPr>
              <w:numPr>
                <w:ilvl w:val="0"/>
                <w:numId w:val="38"/>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93341E" w:rsidRPr="00762978" w:rsidRDefault="0093341E" w:rsidP="0093341E">
            <w:pPr>
              <w:snapToGrid w:val="0"/>
              <w:rPr>
                <w:rFonts w:cs="Arial"/>
                <w:sz w:val="20"/>
                <w:szCs w:val="20"/>
              </w:rPr>
            </w:pPr>
            <w:r w:rsidRPr="00DC302C">
              <w:rPr>
                <w:rFonts w:cs="Arial"/>
                <w:sz w:val="20"/>
                <w:szCs w:val="20"/>
              </w:rPr>
              <w:t xml:space="preserve">Το σύστημα θα εκτυπώνει </w:t>
            </w:r>
            <w:r>
              <w:rPr>
                <w:rFonts w:cs="Arial"/>
                <w:sz w:val="20"/>
                <w:szCs w:val="20"/>
              </w:rPr>
              <w:t xml:space="preserve">τα παραπεμπτικά καθώς και </w:t>
            </w:r>
            <w:r w:rsidRPr="00DC302C">
              <w:rPr>
                <w:rFonts w:cs="Arial"/>
                <w:sz w:val="20"/>
                <w:szCs w:val="20"/>
              </w:rPr>
              <w:t>τις ετικέτε</w:t>
            </w:r>
            <w:r>
              <w:rPr>
                <w:rFonts w:cs="Arial"/>
                <w:sz w:val="20"/>
                <w:szCs w:val="20"/>
              </w:rPr>
              <w:t xml:space="preserve">ς ή </w:t>
            </w:r>
            <w:proofErr w:type="spellStart"/>
            <w:r>
              <w:rPr>
                <w:rFonts w:cs="Arial"/>
                <w:sz w:val="20"/>
                <w:szCs w:val="20"/>
              </w:rPr>
              <w:t>bar</w:t>
            </w:r>
            <w:r w:rsidRPr="00DC302C">
              <w:rPr>
                <w:rFonts w:cs="Arial"/>
                <w:sz w:val="20"/>
                <w:szCs w:val="20"/>
              </w:rPr>
              <w:t>codes</w:t>
            </w:r>
            <w:proofErr w:type="spellEnd"/>
          </w:p>
        </w:tc>
        <w:tc>
          <w:tcPr>
            <w:tcW w:w="1094" w:type="dxa"/>
            <w:tcBorders>
              <w:top w:val="outset" w:sz="6" w:space="0" w:color="auto"/>
              <w:left w:val="outset" w:sz="6" w:space="0" w:color="auto"/>
              <w:bottom w:val="outset" w:sz="6" w:space="0" w:color="auto"/>
              <w:right w:val="outset" w:sz="6" w:space="0" w:color="auto"/>
            </w:tcBorders>
          </w:tcPr>
          <w:p w:rsidR="0093341E" w:rsidRPr="00762978" w:rsidRDefault="0093341E"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93341E" w:rsidRPr="00762978" w:rsidRDefault="0093341E"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93341E" w:rsidRPr="00762978" w:rsidRDefault="0093341E" w:rsidP="008041E9">
            <w:pPr>
              <w:jc w:val="center"/>
              <w:rPr>
                <w:rFonts w:cs="Arial"/>
              </w:rPr>
            </w:pPr>
          </w:p>
        </w:tc>
      </w:tr>
      <w:tr w:rsidR="0015064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50640" w:rsidRPr="008044FD" w:rsidRDefault="00150640" w:rsidP="005404BF">
            <w:pPr>
              <w:numPr>
                <w:ilvl w:val="0"/>
                <w:numId w:val="38"/>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50640" w:rsidRPr="00762978" w:rsidRDefault="00465C46" w:rsidP="00465C46">
            <w:pPr>
              <w:snapToGrid w:val="0"/>
              <w:rPr>
                <w:rFonts w:cs="Arial"/>
                <w:sz w:val="20"/>
                <w:szCs w:val="20"/>
              </w:rPr>
            </w:pPr>
            <w:r w:rsidRPr="00465C46">
              <w:rPr>
                <w:rFonts w:cs="Arial"/>
                <w:sz w:val="20"/>
                <w:szCs w:val="20"/>
              </w:rPr>
              <w:t>Το σύστημα θ</w:t>
            </w:r>
            <w:r w:rsidR="0093341E" w:rsidRPr="00465C46">
              <w:rPr>
                <w:rFonts w:cs="Arial"/>
                <w:sz w:val="20"/>
                <w:szCs w:val="20"/>
              </w:rPr>
              <w:t xml:space="preserve">α παρέχει </w:t>
            </w:r>
            <w:r w:rsidRPr="00465C46">
              <w:rPr>
                <w:rFonts w:cs="Arial"/>
                <w:sz w:val="20"/>
                <w:szCs w:val="20"/>
              </w:rPr>
              <w:t>τ</w:t>
            </w:r>
            <w:r w:rsidR="0093341E" w:rsidRPr="00465C46">
              <w:rPr>
                <w:rFonts w:cs="Arial"/>
                <w:sz w:val="20"/>
                <w:szCs w:val="20"/>
              </w:rPr>
              <w:t>η δυνατότητα χρονοπρογραμματισμού πολλαπλών εξετάσεων σε όλα τα απεικονιστικά εργαστήρια της ΜΥ με αυτοματοποίηση διαδικασιών</w:t>
            </w:r>
          </w:p>
        </w:tc>
        <w:tc>
          <w:tcPr>
            <w:tcW w:w="1094"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rPr>
            </w:pPr>
          </w:p>
        </w:tc>
      </w:tr>
      <w:tr w:rsidR="0015064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50640" w:rsidRPr="008044FD" w:rsidRDefault="00150640" w:rsidP="005404BF">
            <w:pPr>
              <w:numPr>
                <w:ilvl w:val="0"/>
                <w:numId w:val="38"/>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50640" w:rsidRPr="002424FF" w:rsidRDefault="00465C46" w:rsidP="00465C46">
            <w:pPr>
              <w:snapToGrid w:val="0"/>
              <w:rPr>
                <w:rFonts w:cs="Arial"/>
                <w:sz w:val="20"/>
                <w:szCs w:val="20"/>
              </w:rPr>
            </w:pPr>
            <w:r w:rsidRPr="00465C46">
              <w:rPr>
                <w:rFonts w:cs="Arial"/>
                <w:sz w:val="20"/>
                <w:szCs w:val="20"/>
              </w:rPr>
              <w:t xml:space="preserve">Το σύστημα θα δίνει τη δυνατότητα καθορισμού των εξετάσεων και των διαφόρων παραμέτρων τους, τυχόν κανόνων προετοιμασίας ασθενή, παραγόντων επικινδυνότητας εξέτασης, συσχέτιση με απαιτούμενους πόρους (π.χ. συγκεκριμένο </w:t>
            </w:r>
            <w:proofErr w:type="spellStart"/>
            <w:r w:rsidRPr="00465C46">
              <w:rPr>
                <w:rFonts w:cs="Arial"/>
                <w:sz w:val="20"/>
                <w:szCs w:val="20"/>
              </w:rPr>
              <w:t>format</w:t>
            </w:r>
            <w:proofErr w:type="spellEnd"/>
            <w:r w:rsidRPr="00465C46">
              <w:rPr>
                <w:rFonts w:cs="Arial"/>
                <w:sz w:val="20"/>
                <w:szCs w:val="20"/>
              </w:rPr>
              <w:t xml:space="preserve"> </w:t>
            </w:r>
            <w:proofErr w:type="spellStart"/>
            <w:r w:rsidRPr="00465C46">
              <w:rPr>
                <w:rFonts w:cs="Arial"/>
                <w:sz w:val="20"/>
                <w:szCs w:val="20"/>
              </w:rPr>
              <w:t>films</w:t>
            </w:r>
            <w:proofErr w:type="spellEnd"/>
            <w:r w:rsidRPr="00465C46">
              <w:rPr>
                <w:rFonts w:cs="Arial"/>
                <w:sz w:val="20"/>
                <w:szCs w:val="20"/>
              </w:rPr>
              <w:t xml:space="preserve">), δυνατότητα ακύρωσης, σηματοδοσίας </w:t>
            </w:r>
            <w:proofErr w:type="spellStart"/>
            <w:r w:rsidRPr="00465C46">
              <w:rPr>
                <w:rFonts w:cs="Arial"/>
                <w:sz w:val="20"/>
                <w:szCs w:val="20"/>
              </w:rPr>
              <w:t>status</w:t>
            </w:r>
            <w:proofErr w:type="spellEnd"/>
            <w:r w:rsidRPr="00465C46">
              <w:rPr>
                <w:rFonts w:cs="Arial"/>
                <w:sz w:val="20"/>
                <w:szCs w:val="20"/>
              </w:rPr>
              <w:t xml:space="preserve"> εξέτασης κλπ.</w:t>
            </w:r>
          </w:p>
        </w:tc>
        <w:tc>
          <w:tcPr>
            <w:tcW w:w="1094"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rPr>
            </w:pPr>
          </w:p>
        </w:tc>
      </w:tr>
      <w:tr w:rsidR="0015064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50640" w:rsidRPr="008044FD" w:rsidRDefault="00150640" w:rsidP="005404BF">
            <w:pPr>
              <w:numPr>
                <w:ilvl w:val="0"/>
                <w:numId w:val="38"/>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50640" w:rsidRPr="00762978" w:rsidRDefault="00465C46" w:rsidP="00465C46">
            <w:pPr>
              <w:snapToGrid w:val="0"/>
              <w:rPr>
                <w:rFonts w:cs="Arial"/>
                <w:sz w:val="20"/>
                <w:szCs w:val="20"/>
              </w:rPr>
            </w:pPr>
            <w:r w:rsidRPr="00465C46">
              <w:rPr>
                <w:rFonts w:cs="Arial"/>
                <w:sz w:val="20"/>
                <w:szCs w:val="20"/>
              </w:rPr>
              <w:t>Το σύστημα θα δημιουργεί την Κύρια Λίστα Εργασιών η οποία απεικονίζει τις προς εκτέλεση εργασίες σε όλα τα εργαστήρια</w:t>
            </w:r>
          </w:p>
        </w:tc>
        <w:tc>
          <w:tcPr>
            <w:tcW w:w="1094"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rPr>
            </w:pPr>
          </w:p>
        </w:tc>
      </w:tr>
      <w:tr w:rsidR="0015064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50640" w:rsidRPr="008044FD" w:rsidRDefault="00150640" w:rsidP="005404BF">
            <w:pPr>
              <w:numPr>
                <w:ilvl w:val="0"/>
                <w:numId w:val="38"/>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50640" w:rsidRPr="002733A8" w:rsidRDefault="00465C46" w:rsidP="00465C46">
            <w:pPr>
              <w:snapToGrid w:val="0"/>
              <w:rPr>
                <w:rFonts w:cs="Arial"/>
                <w:sz w:val="20"/>
                <w:szCs w:val="20"/>
              </w:rPr>
            </w:pPr>
            <w:r w:rsidRPr="00465C46">
              <w:rPr>
                <w:rFonts w:cs="Arial"/>
                <w:sz w:val="20"/>
                <w:szCs w:val="20"/>
              </w:rPr>
              <w:t>Το σύστημα θα μεταφέρει αυτόματα τα δημογραφικά δεδομένα του ασθενή στα ιατρικά μηχανήματα, είτε καθένα ξεχωριστά είτε σε μορφή Λίστας Εργασίας (</w:t>
            </w:r>
            <w:proofErr w:type="spellStart"/>
            <w:r w:rsidRPr="00465C46">
              <w:rPr>
                <w:rFonts w:cs="Arial"/>
                <w:sz w:val="20"/>
                <w:szCs w:val="20"/>
              </w:rPr>
              <w:t>worklist</w:t>
            </w:r>
            <w:proofErr w:type="spellEnd"/>
            <w:r w:rsidRPr="00465C46">
              <w:rPr>
                <w:rFonts w:cs="Arial"/>
                <w:sz w:val="20"/>
                <w:szCs w:val="20"/>
              </w:rPr>
              <w:t>)</w:t>
            </w:r>
          </w:p>
        </w:tc>
        <w:tc>
          <w:tcPr>
            <w:tcW w:w="1094"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rPr>
            </w:pPr>
          </w:p>
        </w:tc>
      </w:tr>
      <w:tr w:rsidR="0015064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50640" w:rsidRPr="008044FD" w:rsidRDefault="00150640" w:rsidP="005404BF">
            <w:pPr>
              <w:numPr>
                <w:ilvl w:val="0"/>
                <w:numId w:val="38"/>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50640" w:rsidRPr="00762978" w:rsidRDefault="00465C46" w:rsidP="00465C46">
            <w:pPr>
              <w:snapToGrid w:val="0"/>
              <w:rPr>
                <w:rFonts w:cs="Arial"/>
                <w:sz w:val="20"/>
                <w:szCs w:val="20"/>
              </w:rPr>
            </w:pPr>
            <w:r w:rsidRPr="00465C46">
              <w:rPr>
                <w:rFonts w:cs="Arial"/>
                <w:sz w:val="20"/>
                <w:szCs w:val="20"/>
              </w:rPr>
              <w:t xml:space="preserve">Το σύστημα θα υποστηρίζει την επιστροφή των αποτελεσμάτων της εξέτασης στον </w:t>
            </w:r>
            <w:proofErr w:type="spellStart"/>
            <w:r w:rsidRPr="00465C46">
              <w:rPr>
                <w:rFonts w:cs="Arial"/>
                <w:sz w:val="20"/>
                <w:szCs w:val="20"/>
              </w:rPr>
              <w:t>παραπέμποντα</w:t>
            </w:r>
            <w:proofErr w:type="spellEnd"/>
            <w:r w:rsidRPr="00465C46">
              <w:rPr>
                <w:rFonts w:cs="Arial"/>
                <w:sz w:val="20"/>
                <w:szCs w:val="20"/>
              </w:rPr>
              <w:t xml:space="preserve"> ιατρό της ΜΥ</w:t>
            </w:r>
          </w:p>
        </w:tc>
        <w:tc>
          <w:tcPr>
            <w:tcW w:w="1094"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rPr>
            </w:pPr>
          </w:p>
        </w:tc>
      </w:tr>
      <w:tr w:rsidR="0015064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50640" w:rsidRPr="008044FD" w:rsidRDefault="00150640" w:rsidP="005404BF">
            <w:pPr>
              <w:numPr>
                <w:ilvl w:val="0"/>
                <w:numId w:val="38"/>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50640" w:rsidRPr="00762978" w:rsidRDefault="00465C46" w:rsidP="00465C46">
            <w:pPr>
              <w:snapToGrid w:val="0"/>
              <w:rPr>
                <w:rFonts w:cs="Arial"/>
                <w:sz w:val="20"/>
                <w:szCs w:val="20"/>
              </w:rPr>
            </w:pPr>
            <w:r w:rsidRPr="00465C46">
              <w:rPr>
                <w:rFonts w:cs="Arial"/>
                <w:sz w:val="20"/>
                <w:szCs w:val="20"/>
              </w:rPr>
              <w:t>Το σύστημα θα υποστηρίζει την παρακολούθηση των διαδικασιών και του ασθενή από την προσέλευσή του μέχρι την ολοκλήρωση της εξέτασης, καταγράφοντας για παράδειγμα το χρόνο και τον τόπο εκτέλεσης των εξετάσεων, την κατάσταση της εξέτασης, και συναγερμούς (</w:t>
            </w:r>
            <w:proofErr w:type="spellStart"/>
            <w:r w:rsidRPr="00465C46">
              <w:rPr>
                <w:rFonts w:cs="Arial"/>
                <w:sz w:val="20"/>
                <w:szCs w:val="20"/>
              </w:rPr>
              <w:t>alerts</w:t>
            </w:r>
            <w:proofErr w:type="spellEnd"/>
            <w:r w:rsidRPr="00465C46">
              <w:rPr>
                <w:rFonts w:cs="Arial"/>
                <w:sz w:val="20"/>
                <w:szCs w:val="20"/>
              </w:rPr>
              <w:t>) για τυχόν καθυστερήσεις, ενημερώνοντας ανάλογα τις Λίστες Εργασίας</w:t>
            </w:r>
          </w:p>
        </w:tc>
        <w:tc>
          <w:tcPr>
            <w:tcW w:w="1094"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rPr>
            </w:pPr>
          </w:p>
        </w:tc>
      </w:tr>
      <w:tr w:rsidR="0015064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50640" w:rsidRPr="008044FD" w:rsidRDefault="00150640" w:rsidP="005404BF">
            <w:pPr>
              <w:numPr>
                <w:ilvl w:val="0"/>
                <w:numId w:val="38"/>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50640" w:rsidRDefault="00465C46" w:rsidP="00465C46">
            <w:pPr>
              <w:snapToGrid w:val="0"/>
              <w:rPr>
                <w:rFonts w:cs="Arial"/>
                <w:sz w:val="20"/>
                <w:szCs w:val="20"/>
              </w:rPr>
            </w:pPr>
            <w:r w:rsidRPr="00465C46">
              <w:rPr>
                <w:rFonts w:cs="Arial"/>
                <w:sz w:val="20"/>
                <w:szCs w:val="20"/>
              </w:rPr>
              <w:t>Θα υποστηρίζεται η συλλογή στοιχείων των πραγματοποιηθεισών εξετάσεων</w:t>
            </w:r>
          </w:p>
        </w:tc>
        <w:tc>
          <w:tcPr>
            <w:tcW w:w="1094" w:type="dxa"/>
            <w:tcBorders>
              <w:top w:val="outset" w:sz="6" w:space="0" w:color="auto"/>
              <w:left w:val="outset" w:sz="6" w:space="0" w:color="auto"/>
              <w:bottom w:val="outset" w:sz="6" w:space="0" w:color="auto"/>
              <w:right w:val="outset" w:sz="6" w:space="0" w:color="auto"/>
            </w:tcBorders>
          </w:tcPr>
          <w:p w:rsidR="00150640" w:rsidRDefault="00150640" w:rsidP="008041E9">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rPr>
            </w:pPr>
          </w:p>
        </w:tc>
      </w:tr>
      <w:tr w:rsidR="0015064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50640" w:rsidRPr="008044FD" w:rsidRDefault="00150640" w:rsidP="005404BF">
            <w:pPr>
              <w:numPr>
                <w:ilvl w:val="0"/>
                <w:numId w:val="38"/>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50640" w:rsidRPr="00762978" w:rsidRDefault="00465C46" w:rsidP="00465C46">
            <w:pPr>
              <w:snapToGrid w:val="0"/>
              <w:rPr>
                <w:rFonts w:cs="Arial"/>
                <w:sz w:val="20"/>
                <w:szCs w:val="20"/>
              </w:rPr>
            </w:pPr>
            <w:r w:rsidRPr="00465C46">
              <w:rPr>
                <w:rFonts w:cs="Arial"/>
                <w:sz w:val="20"/>
                <w:szCs w:val="20"/>
              </w:rPr>
              <w:t xml:space="preserve">Το σύστημα θα διευκολύνει την παρακολούθηση των </w:t>
            </w:r>
            <w:proofErr w:type="spellStart"/>
            <w:r w:rsidRPr="00465C46">
              <w:rPr>
                <w:rFonts w:cs="Arial"/>
                <w:sz w:val="20"/>
                <w:szCs w:val="20"/>
              </w:rPr>
              <w:t>films</w:t>
            </w:r>
            <w:proofErr w:type="spellEnd"/>
            <w:r w:rsidRPr="00465C46">
              <w:rPr>
                <w:rFonts w:cs="Arial"/>
                <w:sz w:val="20"/>
                <w:szCs w:val="20"/>
              </w:rPr>
              <w:t xml:space="preserve"> εντός και εκτός του εργαστηρίου, παρέχοντας λειτουργικότητα όπως αντιστοίχιση </w:t>
            </w:r>
            <w:proofErr w:type="spellStart"/>
            <w:r w:rsidRPr="00465C46">
              <w:rPr>
                <w:rFonts w:cs="Arial"/>
                <w:sz w:val="20"/>
                <w:szCs w:val="20"/>
              </w:rPr>
              <w:t>films</w:t>
            </w:r>
            <w:proofErr w:type="spellEnd"/>
            <w:r w:rsidRPr="00465C46">
              <w:rPr>
                <w:rFonts w:cs="Arial"/>
                <w:sz w:val="20"/>
                <w:szCs w:val="20"/>
              </w:rPr>
              <w:t xml:space="preserve"> με φάκελο εξέτασης, καταγραφή της τρέχουσας τοποθεσίας που βρίσκεται το </w:t>
            </w:r>
            <w:proofErr w:type="spellStart"/>
            <w:r w:rsidRPr="00465C46">
              <w:rPr>
                <w:rFonts w:cs="Arial"/>
                <w:sz w:val="20"/>
                <w:szCs w:val="20"/>
              </w:rPr>
              <w:t>film</w:t>
            </w:r>
            <w:proofErr w:type="spellEnd"/>
            <w:r w:rsidRPr="00465C46">
              <w:rPr>
                <w:rFonts w:cs="Arial"/>
                <w:sz w:val="20"/>
                <w:szCs w:val="20"/>
              </w:rPr>
              <w:t>, καταγραφή όλων των μετακινήσεων κλπ.</w:t>
            </w:r>
          </w:p>
        </w:tc>
        <w:tc>
          <w:tcPr>
            <w:tcW w:w="1094"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rPr>
            </w:pPr>
          </w:p>
        </w:tc>
      </w:tr>
      <w:tr w:rsidR="0015064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50640" w:rsidRPr="008044FD" w:rsidRDefault="00150640" w:rsidP="005404BF">
            <w:pPr>
              <w:numPr>
                <w:ilvl w:val="0"/>
                <w:numId w:val="38"/>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50640" w:rsidRPr="0075742F" w:rsidRDefault="00465C46" w:rsidP="00465C46">
            <w:pPr>
              <w:snapToGrid w:val="0"/>
              <w:rPr>
                <w:rFonts w:cs="Arial"/>
                <w:sz w:val="20"/>
                <w:szCs w:val="20"/>
              </w:rPr>
            </w:pPr>
            <w:r w:rsidRPr="00465C46">
              <w:rPr>
                <w:rFonts w:cs="Arial"/>
                <w:sz w:val="20"/>
                <w:szCs w:val="20"/>
              </w:rPr>
              <w:t>Το σύστημα θα υποστηρίζει τη δημιουργία ιατρικών πορισμάτων και τη συσχέτιση τους με τις αντίστοιχες εικόνες και συλλεγμένες πληροφορίες για κάθε εξέταση</w:t>
            </w:r>
          </w:p>
        </w:tc>
        <w:tc>
          <w:tcPr>
            <w:tcW w:w="1094"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rPr>
            </w:pPr>
          </w:p>
        </w:tc>
      </w:tr>
      <w:tr w:rsidR="0015064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50640" w:rsidRPr="008044FD" w:rsidRDefault="00150640" w:rsidP="005404BF">
            <w:pPr>
              <w:numPr>
                <w:ilvl w:val="0"/>
                <w:numId w:val="38"/>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50640" w:rsidRPr="00465C46" w:rsidRDefault="00465C46" w:rsidP="00465C46">
            <w:pPr>
              <w:snapToGrid w:val="0"/>
              <w:rPr>
                <w:rFonts w:cs="Arial"/>
                <w:sz w:val="20"/>
                <w:szCs w:val="20"/>
              </w:rPr>
            </w:pPr>
            <w:r w:rsidRPr="00465C46">
              <w:rPr>
                <w:rFonts w:cs="Arial"/>
                <w:sz w:val="20"/>
                <w:szCs w:val="20"/>
              </w:rPr>
              <w:t xml:space="preserve">Τα πορίσματα θα είναι διαθέσιμα για επισκόπηση από τους εξουσιοδοτημένους χρήστες σε όλη την ΜΥ (π.χ. </w:t>
            </w:r>
            <w:proofErr w:type="spellStart"/>
            <w:r w:rsidRPr="00465C46">
              <w:rPr>
                <w:rFonts w:cs="Arial"/>
                <w:sz w:val="20"/>
                <w:szCs w:val="20"/>
              </w:rPr>
              <w:t>παραπέμπων</w:t>
            </w:r>
            <w:proofErr w:type="spellEnd"/>
            <w:r w:rsidRPr="00465C46">
              <w:rPr>
                <w:rFonts w:cs="Arial"/>
                <w:sz w:val="20"/>
                <w:szCs w:val="20"/>
              </w:rPr>
              <w:t xml:space="preserve"> ιατρός) και θα μπορούν να εκτυπώνονται σε όποια μορφή απαιτείται για να παραδίδονται στους εξωτερικούς ασθενείς</w:t>
            </w:r>
          </w:p>
        </w:tc>
        <w:tc>
          <w:tcPr>
            <w:tcW w:w="1094"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rPr>
            </w:pPr>
          </w:p>
        </w:tc>
      </w:tr>
      <w:tr w:rsidR="0015064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50640" w:rsidRPr="008044FD" w:rsidRDefault="00150640" w:rsidP="005404BF">
            <w:pPr>
              <w:numPr>
                <w:ilvl w:val="0"/>
                <w:numId w:val="38"/>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50640" w:rsidRPr="0075742F" w:rsidRDefault="00465C46" w:rsidP="008041E9">
            <w:pPr>
              <w:snapToGrid w:val="0"/>
              <w:rPr>
                <w:rFonts w:cs="Arial"/>
                <w:sz w:val="20"/>
                <w:szCs w:val="20"/>
              </w:rPr>
            </w:pPr>
            <w:r w:rsidRPr="00465C46">
              <w:rPr>
                <w:rFonts w:cs="Arial"/>
                <w:sz w:val="20"/>
                <w:szCs w:val="20"/>
              </w:rPr>
              <w:t>Δυνατότητα χρήσης συστήματος φωνητικής καταγραφής των γνωματεύσεων</w:t>
            </w:r>
          </w:p>
        </w:tc>
        <w:tc>
          <w:tcPr>
            <w:tcW w:w="1094"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p>
        </w:tc>
        <w:tc>
          <w:tcPr>
            <w:tcW w:w="1236"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rPr>
            </w:pPr>
          </w:p>
        </w:tc>
      </w:tr>
      <w:tr w:rsidR="00150640" w:rsidRPr="00762978" w:rsidTr="008041E9">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150640" w:rsidRPr="00057E20" w:rsidRDefault="00465C46" w:rsidP="00465C46">
            <w:pPr>
              <w:snapToGrid w:val="0"/>
              <w:rPr>
                <w:rFonts w:cs="Arial"/>
                <w:b/>
                <w:sz w:val="20"/>
                <w:szCs w:val="20"/>
              </w:rPr>
            </w:pPr>
            <w:r>
              <w:rPr>
                <w:rFonts w:cs="Arial"/>
                <w:b/>
                <w:sz w:val="20"/>
                <w:szCs w:val="20"/>
              </w:rPr>
              <w:t xml:space="preserve">ΔΙΑΧΕΙΡΙΣΗ ΕΙΚΟΝΩΝ ΚΑΙ </w:t>
            </w:r>
            <w:r w:rsidR="00150640">
              <w:rPr>
                <w:rFonts w:cs="Arial"/>
                <w:b/>
                <w:sz w:val="20"/>
                <w:szCs w:val="20"/>
              </w:rPr>
              <w:t>ΕΞΕΤΑΣΕΩΝ</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150640" w:rsidRPr="00762978" w:rsidRDefault="00150640" w:rsidP="008041E9">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150640" w:rsidRPr="00762978" w:rsidRDefault="00150640" w:rsidP="008041E9">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150640" w:rsidRPr="00762978" w:rsidRDefault="00150640" w:rsidP="008041E9">
            <w:pPr>
              <w:jc w:val="center"/>
              <w:rPr>
                <w:rFonts w:cs="Arial"/>
                <w:b/>
                <w:sz w:val="20"/>
                <w:szCs w:val="20"/>
              </w:rPr>
            </w:pPr>
          </w:p>
        </w:tc>
      </w:tr>
      <w:tr w:rsidR="0015064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50640" w:rsidRPr="008044FD" w:rsidRDefault="00150640" w:rsidP="005404BF">
            <w:pPr>
              <w:numPr>
                <w:ilvl w:val="0"/>
                <w:numId w:val="38"/>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50640" w:rsidRPr="00C7024E" w:rsidRDefault="008041E9" w:rsidP="008041E9">
            <w:pPr>
              <w:snapToGrid w:val="0"/>
              <w:rPr>
                <w:rFonts w:cs="Arial"/>
                <w:sz w:val="20"/>
                <w:szCs w:val="20"/>
              </w:rPr>
            </w:pPr>
            <w:r w:rsidRPr="008041E9">
              <w:rPr>
                <w:rFonts w:cs="Arial"/>
                <w:sz w:val="20"/>
                <w:szCs w:val="20"/>
              </w:rPr>
              <w:t xml:space="preserve">Το σύστημα </w:t>
            </w:r>
            <w:r w:rsidR="00385943" w:rsidRPr="008041E9">
              <w:rPr>
                <w:rFonts w:cs="Arial"/>
                <w:sz w:val="20"/>
                <w:szCs w:val="20"/>
              </w:rPr>
              <w:t xml:space="preserve">θα εξασφαλίζει την </w:t>
            </w:r>
            <w:r w:rsidR="00385943" w:rsidRPr="008041E9">
              <w:rPr>
                <w:rFonts w:cs="Arial"/>
                <w:sz w:val="20"/>
                <w:szCs w:val="20"/>
              </w:rPr>
              <w:lastRenderedPageBreak/>
              <w:t>απόκτηση του συνόλου των εικόνων που παράγει το κάθε μηχάνημα καθώς και των λοιπών πληροφοριών της κάθε εξέτασης και τη μετατροπή τους σε μορφή επεξεργάσιμη από τα υπόλοιπα υποσυστήματα του RIS/PACS</w:t>
            </w:r>
          </w:p>
        </w:tc>
        <w:tc>
          <w:tcPr>
            <w:tcW w:w="1094"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r w:rsidRPr="00762978">
              <w:rPr>
                <w:rFonts w:cs="Arial"/>
                <w:sz w:val="20"/>
                <w:szCs w:val="20"/>
              </w:rPr>
              <w:lastRenderedPageBreak/>
              <w:t>ΝΑΙ</w:t>
            </w:r>
          </w:p>
        </w:tc>
        <w:tc>
          <w:tcPr>
            <w:tcW w:w="1236"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rPr>
            </w:pPr>
          </w:p>
        </w:tc>
      </w:tr>
      <w:tr w:rsidR="009E695B"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9E695B" w:rsidRPr="008044FD" w:rsidRDefault="009E695B" w:rsidP="005404BF">
            <w:pPr>
              <w:numPr>
                <w:ilvl w:val="0"/>
                <w:numId w:val="38"/>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9E695B" w:rsidRPr="00E46D47" w:rsidRDefault="009E695B" w:rsidP="00E46D47">
            <w:pPr>
              <w:snapToGrid w:val="0"/>
              <w:rPr>
                <w:rFonts w:cs="Arial"/>
                <w:sz w:val="20"/>
                <w:szCs w:val="20"/>
              </w:rPr>
            </w:pPr>
            <w:r w:rsidRPr="00E46D47">
              <w:rPr>
                <w:rFonts w:cs="Arial"/>
                <w:sz w:val="20"/>
                <w:szCs w:val="20"/>
              </w:rPr>
              <w:t>Οι εξειδικευμένες δυνατότητες θα περιλαμβάνουν κατ’ ελάχιστο τα ακόλουθα:</w:t>
            </w:r>
          </w:p>
          <w:p w:rsidR="009E695B" w:rsidRPr="00E46D47" w:rsidRDefault="009E695B" w:rsidP="00E46D47">
            <w:pPr>
              <w:pStyle w:val="af"/>
              <w:numPr>
                <w:ilvl w:val="0"/>
                <w:numId w:val="34"/>
              </w:numPr>
              <w:snapToGrid w:val="0"/>
              <w:ind w:left="305" w:hanging="218"/>
              <w:rPr>
                <w:rFonts w:cs="Arial"/>
                <w:sz w:val="20"/>
              </w:rPr>
            </w:pPr>
            <w:proofErr w:type="spellStart"/>
            <w:r w:rsidRPr="00E46D47">
              <w:rPr>
                <w:rFonts w:ascii="Calibri" w:hAnsi="Calibri" w:cs="Arial"/>
                <w:sz w:val="20"/>
                <w:lang w:eastAsia="el-GR"/>
              </w:rPr>
              <w:t>Zoom</w:t>
            </w:r>
            <w:proofErr w:type="spellEnd"/>
            <w:r w:rsidRPr="00E46D47">
              <w:rPr>
                <w:rFonts w:ascii="Calibri" w:hAnsi="Calibri" w:cs="Arial"/>
                <w:sz w:val="20"/>
                <w:lang w:eastAsia="el-GR"/>
              </w:rPr>
              <w:t xml:space="preserve">, </w:t>
            </w:r>
          </w:p>
          <w:p w:rsidR="009E695B" w:rsidRPr="00E46D47" w:rsidRDefault="009E695B" w:rsidP="00E46D47">
            <w:pPr>
              <w:pStyle w:val="af"/>
              <w:numPr>
                <w:ilvl w:val="0"/>
                <w:numId w:val="34"/>
              </w:numPr>
              <w:snapToGrid w:val="0"/>
              <w:ind w:left="305" w:hanging="218"/>
              <w:rPr>
                <w:rFonts w:cs="Arial"/>
                <w:sz w:val="20"/>
              </w:rPr>
            </w:pPr>
            <w:proofErr w:type="spellStart"/>
            <w:r w:rsidRPr="00E46D47">
              <w:rPr>
                <w:rFonts w:ascii="Calibri" w:hAnsi="Calibri" w:cs="Arial"/>
                <w:sz w:val="20"/>
                <w:lang w:eastAsia="el-GR"/>
              </w:rPr>
              <w:t>Pan</w:t>
            </w:r>
            <w:proofErr w:type="spellEnd"/>
          </w:p>
          <w:p w:rsidR="009E695B" w:rsidRPr="00E46D47" w:rsidRDefault="009E695B" w:rsidP="00E46D47">
            <w:pPr>
              <w:pStyle w:val="af"/>
              <w:numPr>
                <w:ilvl w:val="0"/>
                <w:numId w:val="34"/>
              </w:numPr>
              <w:snapToGrid w:val="0"/>
              <w:ind w:left="305" w:hanging="218"/>
              <w:rPr>
                <w:rFonts w:cs="Arial"/>
                <w:sz w:val="20"/>
              </w:rPr>
            </w:pPr>
            <w:r w:rsidRPr="00E46D47">
              <w:rPr>
                <w:rFonts w:ascii="Calibri" w:hAnsi="Calibri" w:cs="Arial"/>
                <w:sz w:val="20"/>
                <w:lang w:eastAsia="el-GR"/>
              </w:rPr>
              <w:t>μετρήσεις αποστάσεων, γωνίας</w:t>
            </w:r>
          </w:p>
          <w:p w:rsidR="009E695B" w:rsidRPr="00E46D47" w:rsidRDefault="009E695B" w:rsidP="00E46D47">
            <w:pPr>
              <w:pStyle w:val="af"/>
              <w:numPr>
                <w:ilvl w:val="0"/>
                <w:numId w:val="34"/>
              </w:numPr>
              <w:snapToGrid w:val="0"/>
              <w:ind w:left="305" w:hanging="218"/>
              <w:rPr>
                <w:rFonts w:cs="Arial"/>
                <w:sz w:val="20"/>
              </w:rPr>
            </w:pPr>
            <w:proofErr w:type="spellStart"/>
            <w:r w:rsidRPr="00E46D47">
              <w:rPr>
                <w:rFonts w:ascii="Calibri" w:hAnsi="Calibri" w:cs="Arial"/>
                <w:sz w:val="20"/>
                <w:lang w:eastAsia="el-GR"/>
              </w:rPr>
              <w:t>Annotations</w:t>
            </w:r>
            <w:proofErr w:type="spellEnd"/>
            <w:r w:rsidRPr="00E46D47">
              <w:rPr>
                <w:rFonts w:ascii="Calibri" w:hAnsi="Calibri" w:cs="Arial"/>
                <w:sz w:val="20"/>
                <w:lang w:eastAsia="el-GR"/>
              </w:rPr>
              <w:t xml:space="preserve"> </w:t>
            </w:r>
          </w:p>
          <w:p w:rsidR="009E695B" w:rsidRPr="00E46D47" w:rsidRDefault="009E695B" w:rsidP="00E46D47">
            <w:pPr>
              <w:pStyle w:val="af"/>
              <w:numPr>
                <w:ilvl w:val="0"/>
                <w:numId w:val="34"/>
              </w:numPr>
              <w:snapToGrid w:val="0"/>
              <w:ind w:left="305" w:hanging="218"/>
              <w:rPr>
                <w:rFonts w:cs="Arial"/>
                <w:sz w:val="20"/>
              </w:rPr>
            </w:pPr>
            <w:proofErr w:type="spellStart"/>
            <w:r w:rsidRPr="00E46D47">
              <w:rPr>
                <w:rFonts w:ascii="Calibri" w:hAnsi="Calibri" w:cs="Arial"/>
                <w:sz w:val="20"/>
                <w:lang w:eastAsia="el-GR"/>
              </w:rPr>
              <w:t>Window</w:t>
            </w:r>
            <w:proofErr w:type="spellEnd"/>
            <w:r w:rsidRPr="00E46D47">
              <w:rPr>
                <w:rFonts w:ascii="Calibri" w:hAnsi="Calibri" w:cs="Arial"/>
                <w:sz w:val="20"/>
                <w:lang w:eastAsia="el-GR"/>
              </w:rPr>
              <w:t xml:space="preserve"> </w:t>
            </w:r>
            <w:proofErr w:type="spellStart"/>
            <w:r w:rsidRPr="00E46D47">
              <w:rPr>
                <w:rFonts w:ascii="Calibri" w:hAnsi="Calibri" w:cs="Arial"/>
                <w:sz w:val="20"/>
                <w:lang w:eastAsia="el-GR"/>
              </w:rPr>
              <w:t>size</w:t>
            </w:r>
            <w:proofErr w:type="spellEnd"/>
            <w:r w:rsidRPr="00E46D47">
              <w:rPr>
                <w:rFonts w:ascii="Calibri" w:hAnsi="Calibri" w:cs="Arial"/>
                <w:sz w:val="20"/>
                <w:lang w:eastAsia="el-GR"/>
              </w:rPr>
              <w:t>/</w:t>
            </w:r>
            <w:proofErr w:type="spellStart"/>
            <w:r w:rsidRPr="00E46D47">
              <w:rPr>
                <w:rFonts w:ascii="Calibri" w:hAnsi="Calibri" w:cs="Arial"/>
                <w:sz w:val="20"/>
                <w:lang w:eastAsia="el-GR"/>
              </w:rPr>
              <w:t>layout</w:t>
            </w:r>
            <w:proofErr w:type="spellEnd"/>
            <w:r w:rsidRPr="00E46D47">
              <w:rPr>
                <w:rFonts w:ascii="Calibri" w:hAnsi="Calibri" w:cs="Arial"/>
                <w:sz w:val="20"/>
                <w:lang w:eastAsia="el-GR"/>
              </w:rPr>
              <w:t xml:space="preserve">, </w:t>
            </w:r>
          </w:p>
          <w:p w:rsidR="009E695B" w:rsidRPr="00E46D47" w:rsidRDefault="009E695B" w:rsidP="00E46D47">
            <w:pPr>
              <w:pStyle w:val="af"/>
              <w:numPr>
                <w:ilvl w:val="0"/>
                <w:numId w:val="34"/>
              </w:numPr>
              <w:snapToGrid w:val="0"/>
              <w:ind w:left="305" w:hanging="218"/>
              <w:rPr>
                <w:rFonts w:cs="Arial"/>
                <w:sz w:val="20"/>
              </w:rPr>
            </w:pPr>
            <w:proofErr w:type="spellStart"/>
            <w:r w:rsidRPr="00E46D47">
              <w:rPr>
                <w:rFonts w:ascii="Calibri" w:hAnsi="Calibri" w:cs="Arial"/>
                <w:sz w:val="20"/>
                <w:lang w:eastAsia="el-GR"/>
              </w:rPr>
              <w:t>ROI’s</w:t>
            </w:r>
            <w:proofErr w:type="spellEnd"/>
          </w:p>
          <w:p w:rsidR="009E695B" w:rsidRPr="00E46D47" w:rsidRDefault="009E695B" w:rsidP="00E46D47">
            <w:pPr>
              <w:pStyle w:val="af"/>
              <w:numPr>
                <w:ilvl w:val="0"/>
                <w:numId w:val="34"/>
              </w:numPr>
              <w:snapToGrid w:val="0"/>
              <w:ind w:left="305" w:hanging="218"/>
              <w:rPr>
                <w:rFonts w:cs="Arial"/>
                <w:sz w:val="20"/>
                <w:lang w:val="en-US"/>
              </w:rPr>
            </w:pPr>
            <w:r w:rsidRPr="00E46D47">
              <w:rPr>
                <w:rFonts w:ascii="Calibri" w:hAnsi="Calibri" w:cs="Arial"/>
                <w:sz w:val="20"/>
                <w:lang w:eastAsia="el-GR"/>
              </w:rPr>
              <w:t>Συγχρονισμό</w:t>
            </w:r>
            <w:r w:rsidRPr="00E46D47">
              <w:rPr>
                <w:rFonts w:ascii="Calibri" w:hAnsi="Calibri" w:cs="Arial"/>
                <w:sz w:val="20"/>
                <w:lang w:val="en-US" w:eastAsia="el-GR"/>
              </w:rPr>
              <w:t xml:space="preserve"> </w:t>
            </w:r>
            <w:r w:rsidRPr="00E46D47">
              <w:rPr>
                <w:rFonts w:ascii="Calibri" w:hAnsi="Calibri" w:cs="Arial"/>
                <w:sz w:val="20"/>
                <w:lang w:eastAsia="el-GR"/>
              </w:rPr>
              <w:t>Σειρών</w:t>
            </w:r>
            <w:r w:rsidRPr="00E46D47">
              <w:rPr>
                <w:rFonts w:ascii="Calibri" w:hAnsi="Calibri" w:cs="Arial"/>
                <w:sz w:val="20"/>
                <w:lang w:val="en-US" w:eastAsia="el-GR"/>
              </w:rPr>
              <w:t xml:space="preserve"> (</w:t>
            </w:r>
            <w:r w:rsidRPr="00E46D47">
              <w:rPr>
                <w:rFonts w:ascii="Calibri" w:hAnsi="Calibri" w:cs="Arial"/>
                <w:sz w:val="20"/>
                <w:lang w:eastAsia="el-GR"/>
              </w:rPr>
              <w:t>Αυτόματο</w:t>
            </w:r>
            <w:r w:rsidRPr="00E46D47">
              <w:rPr>
                <w:rFonts w:ascii="Calibri" w:hAnsi="Calibri" w:cs="Arial"/>
                <w:sz w:val="20"/>
                <w:lang w:val="en-US" w:eastAsia="el-GR"/>
              </w:rPr>
              <w:t xml:space="preserve">, zoom/pan, window, location, parameters) </w:t>
            </w:r>
          </w:p>
          <w:p w:rsidR="009E695B" w:rsidRPr="00E46D47" w:rsidRDefault="009E695B" w:rsidP="00E46D47">
            <w:pPr>
              <w:pStyle w:val="af"/>
              <w:numPr>
                <w:ilvl w:val="0"/>
                <w:numId w:val="34"/>
              </w:numPr>
              <w:snapToGrid w:val="0"/>
              <w:ind w:left="305" w:hanging="218"/>
              <w:rPr>
                <w:rFonts w:cs="Arial"/>
                <w:sz w:val="20"/>
              </w:rPr>
            </w:pPr>
            <w:proofErr w:type="spellStart"/>
            <w:r w:rsidRPr="00E46D47">
              <w:rPr>
                <w:rFonts w:ascii="Calibri" w:hAnsi="Calibri" w:cs="Arial"/>
                <w:sz w:val="20"/>
                <w:lang w:eastAsia="el-GR"/>
              </w:rPr>
              <w:t>Cine</w:t>
            </w:r>
            <w:proofErr w:type="spellEnd"/>
            <w:r w:rsidRPr="00E46D47">
              <w:rPr>
                <w:rFonts w:ascii="Calibri" w:hAnsi="Calibri" w:cs="Arial"/>
                <w:sz w:val="20"/>
                <w:lang w:eastAsia="el-GR"/>
              </w:rPr>
              <w:t xml:space="preserve"> </w:t>
            </w:r>
            <w:proofErr w:type="spellStart"/>
            <w:r w:rsidRPr="00E46D47">
              <w:rPr>
                <w:rFonts w:ascii="Calibri" w:hAnsi="Calibri" w:cs="Arial"/>
                <w:sz w:val="20"/>
                <w:lang w:eastAsia="el-GR"/>
              </w:rPr>
              <w:t>mode</w:t>
            </w:r>
            <w:proofErr w:type="spellEnd"/>
          </w:p>
          <w:p w:rsidR="009E695B" w:rsidRPr="00E46D47" w:rsidRDefault="009E695B" w:rsidP="00E46D47">
            <w:pPr>
              <w:pStyle w:val="af"/>
              <w:numPr>
                <w:ilvl w:val="0"/>
                <w:numId w:val="34"/>
              </w:numPr>
              <w:snapToGrid w:val="0"/>
              <w:ind w:left="305" w:hanging="218"/>
              <w:rPr>
                <w:rFonts w:cs="Arial"/>
                <w:sz w:val="20"/>
              </w:rPr>
            </w:pPr>
            <w:r w:rsidRPr="00E46D47">
              <w:rPr>
                <w:rFonts w:ascii="Calibri" w:hAnsi="Calibri" w:cs="Arial"/>
                <w:sz w:val="20"/>
                <w:lang w:eastAsia="el-GR"/>
              </w:rPr>
              <w:t>MIP/MPR</w:t>
            </w:r>
          </w:p>
          <w:p w:rsidR="009E695B" w:rsidRPr="00E46D47" w:rsidRDefault="009E695B" w:rsidP="00E46D47">
            <w:pPr>
              <w:pStyle w:val="af"/>
              <w:numPr>
                <w:ilvl w:val="0"/>
                <w:numId w:val="34"/>
              </w:numPr>
              <w:snapToGrid w:val="0"/>
              <w:ind w:left="305" w:hanging="218"/>
              <w:rPr>
                <w:rFonts w:cs="Arial"/>
                <w:sz w:val="20"/>
              </w:rPr>
            </w:pPr>
            <w:proofErr w:type="spellStart"/>
            <w:r w:rsidRPr="00E46D47">
              <w:rPr>
                <w:rFonts w:ascii="Calibri" w:hAnsi="Calibri" w:cs="Arial"/>
                <w:sz w:val="20"/>
                <w:lang w:eastAsia="el-GR"/>
              </w:rPr>
              <w:t>Localizer</w:t>
            </w:r>
            <w:proofErr w:type="spellEnd"/>
          </w:p>
        </w:tc>
        <w:tc>
          <w:tcPr>
            <w:tcW w:w="1094" w:type="dxa"/>
            <w:tcBorders>
              <w:top w:val="outset" w:sz="6" w:space="0" w:color="auto"/>
              <w:left w:val="outset" w:sz="6" w:space="0" w:color="auto"/>
              <w:bottom w:val="outset" w:sz="6" w:space="0" w:color="auto"/>
              <w:right w:val="outset" w:sz="6" w:space="0" w:color="auto"/>
            </w:tcBorders>
          </w:tcPr>
          <w:p w:rsidR="009E695B" w:rsidRPr="00762978" w:rsidRDefault="009E695B" w:rsidP="008041E9">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9E695B" w:rsidRPr="00762978" w:rsidRDefault="009E695B"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9E695B" w:rsidRPr="00762978" w:rsidRDefault="009E695B" w:rsidP="008041E9">
            <w:pPr>
              <w:jc w:val="center"/>
              <w:rPr>
                <w:rFonts w:cs="Arial"/>
              </w:rPr>
            </w:pPr>
          </w:p>
        </w:tc>
      </w:tr>
      <w:tr w:rsidR="0015064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50640" w:rsidRPr="008044FD" w:rsidRDefault="00150640" w:rsidP="005404BF">
            <w:pPr>
              <w:numPr>
                <w:ilvl w:val="0"/>
                <w:numId w:val="38"/>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50640" w:rsidRPr="00762978" w:rsidRDefault="008041E9" w:rsidP="008041E9">
            <w:pPr>
              <w:snapToGrid w:val="0"/>
              <w:rPr>
                <w:rFonts w:cs="Arial"/>
                <w:sz w:val="20"/>
                <w:szCs w:val="20"/>
              </w:rPr>
            </w:pPr>
            <w:r w:rsidRPr="008041E9">
              <w:rPr>
                <w:rFonts w:cs="Arial"/>
                <w:sz w:val="20"/>
                <w:szCs w:val="20"/>
              </w:rPr>
              <w:t>Τ</w:t>
            </w:r>
            <w:r w:rsidR="00385943" w:rsidRPr="008041E9">
              <w:rPr>
                <w:rFonts w:cs="Arial"/>
                <w:sz w:val="20"/>
                <w:szCs w:val="20"/>
              </w:rPr>
              <w:t xml:space="preserve">ο σύστημα </w:t>
            </w:r>
            <w:r w:rsidRPr="008041E9">
              <w:rPr>
                <w:rFonts w:cs="Arial"/>
                <w:sz w:val="20"/>
                <w:szCs w:val="20"/>
              </w:rPr>
              <w:t>θ</w:t>
            </w:r>
            <w:r w:rsidR="00385943" w:rsidRPr="008041E9">
              <w:rPr>
                <w:rFonts w:cs="Arial"/>
                <w:sz w:val="20"/>
                <w:szCs w:val="20"/>
              </w:rPr>
              <w:t>α μπορεί να λαμβάνει το σύνολο των δεδομένων που μεταδίδεται από το μηχάνημα στη μέγιστη δυνατή ταχύτητα μετάδοσης που υποστηρίζεται από αυτό</w:t>
            </w:r>
          </w:p>
        </w:tc>
        <w:tc>
          <w:tcPr>
            <w:tcW w:w="1094"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rPr>
            </w:pPr>
          </w:p>
        </w:tc>
      </w:tr>
      <w:tr w:rsidR="0015064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50640" w:rsidRPr="008044FD" w:rsidRDefault="00150640" w:rsidP="005404BF">
            <w:pPr>
              <w:numPr>
                <w:ilvl w:val="0"/>
                <w:numId w:val="38"/>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50640" w:rsidRPr="0075742F" w:rsidRDefault="00385943" w:rsidP="008041E9">
            <w:pPr>
              <w:snapToGrid w:val="0"/>
              <w:rPr>
                <w:rFonts w:cs="Arial"/>
                <w:sz w:val="20"/>
                <w:szCs w:val="20"/>
              </w:rPr>
            </w:pPr>
            <w:r w:rsidRPr="008041E9">
              <w:rPr>
                <w:rFonts w:cs="Arial"/>
                <w:sz w:val="20"/>
                <w:szCs w:val="20"/>
              </w:rPr>
              <w:t>Η διαχείριση εικόνων θα πρέπει να βασίζεται σε ένα σύστημα διαχείρισης Βάσης Δεδομένων</w:t>
            </w:r>
          </w:p>
        </w:tc>
        <w:tc>
          <w:tcPr>
            <w:tcW w:w="1094" w:type="dxa"/>
            <w:tcBorders>
              <w:top w:val="outset" w:sz="6" w:space="0" w:color="auto"/>
              <w:left w:val="outset" w:sz="6" w:space="0" w:color="auto"/>
              <w:bottom w:val="outset" w:sz="6" w:space="0" w:color="auto"/>
              <w:right w:val="outset" w:sz="6" w:space="0" w:color="auto"/>
            </w:tcBorders>
          </w:tcPr>
          <w:p w:rsidR="00150640" w:rsidRPr="00762978" w:rsidRDefault="00465C46" w:rsidP="008041E9">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rPr>
            </w:pPr>
          </w:p>
        </w:tc>
      </w:tr>
      <w:tr w:rsidR="0015064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50640" w:rsidRPr="008044FD" w:rsidRDefault="00150640" w:rsidP="005404BF">
            <w:pPr>
              <w:numPr>
                <w:ilvl w:val="0"/>
                <w:numId w:val="38"/>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50640" w:rsidRPr="008041E9" w:rsidRDefault="008041E9" w:rsidP="008041E9">
            <w:pPr>
              <w:snapToGrid w:val="0"/>
              <w:rPr>
                <w:rFonts w:cs="Arial"/>
                <w:sz w:val="20"/>
                <w:szCs w:val="20"/>
              </w:rPr>
            </w:pPr>
            <w:r w:rsidRPr="008041E9">
              <w:rPr>
                <w:rFonts w:cs="Arial"/>
                <w:sz w:val="20"/>
                <w:szCs w:val="20"/>
              </w:rPr>
              <w:t xml:space="preserve">Το σύστημα </w:t>
            </w:r>
            <w:r w:rsidR="00385943" w:rsidRPr="008041E9">
              <w:rPr>
                <w:rFonts w:cs="Arial"/>
                <w:sz w:val="20"/>
                <w:szCs w:val="20"/>
              </w:rPr>
              <w:t>θα υποστηρίζει τη δημιουργία ρόλων και δικαιωμάτων χρηστών ώστε να ικανοποιούνται οι απαιτήσεις ασφάλειας του συστήματος</w:t>
            </w:r>
          </w:p>
        </w:tc>
        <w:tc>
          <w:tcPr>
            <w:tcW w:w="1094"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rPr>
            </w:pPr>
          </w:p>
        </w:tc>
      </w:tr>
      <w:tr w:rsidR="0015064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50640" w:rsidRPr="008044FD" w:rsidRDefault="00150640" w:rsidP="005404BF">
            <w:pPr>
              <w:numPr>
                <w:ilvl w:val="0"/>
                <w:numId w:val="38"/>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50640" w:rsidRPr="008041E9" w:rsidRDefault="00385943" w:rsidP="008041E9">
            <w:pPr>
              <w:snapToGrid w:val="0"/>
              <w:rPr>
                <w:rFonts w:cs="Arial"/>
                <w:sz w:val="20"/>
                <w:szCs w:val="20"/>
              </w:rPr>
            </w:pPr>
            <w:r w:rsidRPr="008041E9">
              <w:rPr>
                <w:rFonts w:cs="Arial"/>
                <w:sz w:val="20"/>
                <w:szCs w:val="20"/>
              </w:rPr>
              <w:t xml:space="preserve">Κάθε εξέταση θα πρέπει να συσχετίζεται με τις εικόνες, τις παραμέτρους λήψης της, την </w:t>
            </w:r>
            <w:r w:rsidR="008041E9" w:rsidRPr="008041E9">
              <w:rPr>
                <w:rFonts w:cs="Arial"/>
                <w:sz w:val="20"/>
                <w:szCs w:val="20"/>
              </w:rPr>
              <w:t>κατάστασή της,</w:t>
            </w:r>
            <w:r w:rsidRPr="008041E9">
              <w:rPr>
                <w:rFonts w:cs="Arial"/>
                <w:sz w:val="20"/>
                <w:szCs w:val="20"/>
              </w:rPr>
              <w:t xml:space="preserve"> τα ιατρικά πορίσματα και άλλα χαρακτηριστικά</w:t>
            </w:r>
          </w:p>
        </w:tc>
        <w:tc>
          <w:tcPr>
            <w:tcW w:w="1094"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rPr>
            </w:pPr>
          </w:p>
        </w:tc>
      </w:tr>
      <w:tr w:rsidR="0015064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50640" w:rsidRPr="008044FD" w:rsidRDefault="00150640" w:rsidP="005404BF">
            <w:pPr>
              <w:numPr>
                <w:ilvl w:val="0"/>
                <w:numId w:val="38"/>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50640" w:rsidRPr="00CD5DE8" w:rsidRDefault="008041E9" w:rsidP="008041E9">
            <w:pPr>
              <w:snapToGrid w:val="0"/>
              <w:rPr>
                <w:rFonts w:cs="Arial"/>
                <w:sz w:val="20"/>
                <w:szCs w:val="20"/>
              </w:rPr>
            </w:pPr>
            <w:r w:rsidRPr="008041E9">
              <w:rPr>
                <w:rFonts w:cs="Arial"/>
                <w:sz w:val="20"/>
                <w:szCs w:val="20"/>
              </w:rPr>
              <w:t>Το σύστημα θ</w:t>
            </w:r>
            <w:r w:rsidR="00385943" w:rsidRPr="008041E9">
              <w:rPr>
                <w:rFonts w:cs="Arial"/>
                <w:sz w:val="20"/>
                <w:szCs w:val="20"/>
              </w:rPr>
              <w:t>α υποστηρίζει ένα</w:t>
            </w:r>
            <w:r w:rsidRPr="008041E9">
              <w:rPr>
                <w:rFonts w:cs="Arial"/>
                <w:sz w:val="20"/>
                <w:szCs w:val="20"/>
              </w:rPr>
              <w:t>ν</w:t>
            </w:r>
            <w:r w:rsidR="00385943" w:rsidRPr="008041E9">
              <w:rPr>
                <w:rFonts w:cs="Arial"/>
                <w:sz w:val="20"/>
                <w:szCs w:val="20"/>
              </w:rPr>
              <w:t xml:space="preserve"> ιεραρχικό τρόπο κατηγοριοποίησης και ομαδοποίησης των εξετάσεων βάσει των χαρακτηριστικών που επιλέγονται</w:t>
            </w:r>
          </w:p>
        </w:tc>
        <w:tc>
          <w:tcPr>
            <w:tcW w:w="1094"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rPr>
            </w:pPr>
          </w:p>
        </w:tc>
      </w:tr>
      <w:tr w:rsidR="0015064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50640" w:rsidRPr="008044FD" w:rsidRDefault="00150640" w:rsidP="005404BF">
            <w:pPr>
              <w:numPr>
                <w:ilvl w:val="0"/>
                <w:numId w:val="38"/>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50640" w:rsidRPr="00CD5DE8" w:rsidRDefault="008041E9" w:rsidP="00BA11E2">
            <w:pPr>
              <w:snapToGrid w:val="0"/>
              <w:rPr>
                <w:rFonts w:cs="Arial"/>
                <w:sz w:val="20"/>
                <w:szCs w:val="20"/>
              </w:rPr>
            </w:pPr>
            <w:r w:rsidRPr="008041E9">
              <w:rPr>
                <w:rFonts w:cs="Arial"/>
                <w:sz w:val="20"/>
                <w:szCs w:val="20"/>
              </w:rPr>
              <w:t xml:space="preserve">Το σύστημα </w:t>
            </w:r>
            <w:r w:rsidR="00385943" w:rsidRPr="008041E9">
              <w:rPr>
                <w:rFonts w:cs="Arial"/>
                <w:sz w:val="20"/>
                <w:szCs w:val="20"/>
              </w:rPr>
              <w:t>θα υποστηρίζ</w:t>
            </w:r>
            <w:r w:rsidRPr="008041E9">
              <w:rPr>
                <w:rFonts w:cs="Arial"/>
                <w:sz w:val="20"/>
                <w:szCs w:val="20"/>
              </w:rPr>
              <w:t>ε</w:t>
            </w:r>
            <w:r w:rsidR="00385943" w:rsidRPr="008041E9">
              <w:rPr>
                <w:rFonts w:cs="Arial"/>
                <w:sz w:val="20"/>
                <w:szCs w:val="20"/>
              </w:rPr>
              <w:t>ι ερωτήματα για τη δημιουργία διαφόρων λιστών εργασίας (π.χ. εξετάσεις ανά ιατρικό μηχάνημα που έγιναν αλλά δεν έχουν ακόμα διαγνωστεί</w:t>
            </w:r>
            <w:r w:rsidR="00BA11E2">
              <w:rPr>
                <w:rFonts w:cs="Arial"/>
                <w:sz w:val="20"/>
                <w:szCs w:val="20"/>
              </w:rPr>
              <w:t>,</w:t>
            </w:r>
            <w:r w:rsidR="00385943" w:rsidRPr="008041E9">
              <w:rPr>
                <w:rFonts w:cs="Arial"/>
                <w:sz w:val="20"/>
                <w:szCs w:val="20"/>
              </w:rPr>
              <w:t xml:space="preserve"> εξετάσεις που πρέπει να γνωματεύσει συγκεκριμένος ιατρός κλπ)</w:t>
            </w:r>
          </w:p>
        </w:tc>
        <w:tc>
          <w:tcPr>
            <w:tcW w:w="1094"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rPr>
            </w:pPr>
          </w:p>
        </w:tc>
      </w:tr>
      <w:tr w:rsidR="0015064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50640" w:rsidRPr="008044FD" w:rsidRDefault="00150640" w:rsidP="005404BF">
            <w:pPr>
              <w:numPr>
                <w:ilvl w:val="0"/>
                <w:numId w:val="38"/>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50640" w:rsidRPr="00CD5DE8" w:rsidRDefault="008041E9" w:rsidP="008041E9">
            <w:pPr>
              <w:snapToGrid w:val="0"/>
              <w:rPr>
                <w:rFonts w:cs="Arial"/>
                <w:sz w:val="20"/>
                <w:szCs w:val="20"/>
              </w:rPr>
            </w:pPr>
            <w:r w:rsidRPr="008041E9">
              <w:rPr>
                <w:rFonts w:cs="Arial"/>
                <w:sz w:val="20"/>
                <w:szCs w:val="20"/>
              </w:rPr>
              <w:t>Θ</w:t>
            </w:r>
            <w:r w:rsidR="00385943" w:rsidRPr="008041E9">
              <w:rPr>
                <w:rFonts w:cs="Arial"/>
                <w:sz w:val="20"/>
                <w:szCs w:val="20"/>
              </w:rPr>
              <w:t xml:space="preserve">α είναι δυνατή η αλλαγή στα </w:t>
            </w:r>
            <w:r w:rsidR="00385943" w:rsidRPr="008041E9">
              <w:rPr>
                <w:rFonts w:cs="Arial"/>
                <w:sz w:val="20"/>
                <w:szCs w:val="20"/>
              </w:rPr>
              <w:lastRenderedPageBreak/>
              <w:t>χαρακτηριστικά κάποιας εξέτασης, η διαγραφή επιλεγμένων εξετάσεων, χρηστών ή λιστών εργασίας, η ανάκτηση εξετάσεων από το σύστημα αρχειοθέτησης, η προβολή και εκτύπωση αποθηκευμένων εικόνων ή / και πορισμάτων κλπ</w:t>
            </w:r>
          </w:p>
        </w:tc>
        <w:tc>
          <w:tcPr>
            <w:tcW w:w="1094"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r w:rsidRPr="00762978">
              <w:rPr>
                <w:rFonts w:cs="Arial"/>
                <w:sz w:val="20"/>
                <w:szCs w:val="20"/>
              </w:rPr>
              <w:lastRenderedPageBreak/>
              <w:t>ΝΑΙ</w:t>
            </w:r>
          </w:p>
        </w:tc>
        <w:tc>
          <w:tcPr>
            <w:tcW w:w="1236"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rPr>
            </w:pPr>
          </w:p>
        </w:tc>
      </w:tr>
      <w:tr w:rsidR="0015064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50640" w:rsidRPr="008044FD" w:rsidRDefault="00150640" w:rsidP="005404BF">
            <w:pPr>
              <w:numPr>
                <w:ilvl w:val="0"/>
                <w:numId w:val="38"/>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50640" w:rsidRPr="00150640" w:rsidRDefault="008041E9" w:rsidP="008041E9">
            <w:pPr>
              <w:snapToGrid w:val="0"/>
              <w:rPr>
                <w:rFonts w:cs="Arial"/>
                <w:sz w:val="20"/>
                <w:szCs w:val="20"/>
              </w:rPr>
            </w:pPr>
            <w:r w:rsidRPr="008041E9">
              <w:rPr>
                <w:rFonts w:cs="Arial"/>
                <w:sz w:val="20"/>
                <w:szCs w:val="20"/>
              </w:rPr>
              <w:t xml:space="preserve">Το σύστημα </w:t>
            </w:r>
            <w:r w:rsidR="00385943" w:rsidRPr="008041E9">
              <w:rPr>
                <w:rFonts w:cs="Arial"/>
                <w:sz w:val="20"/>
                <w:szCs w:val="20"/>
              </w:rPr>
              <w:t>θα εξασφαλίζει την ταχεία πρόσβαση στις αποθηκευμένες εξετάσεις, ταυτοχρόνως σε όσους χρήστες τη ζητήσουν από οποιονδήποτε σταθμό εργασίας</w:t>
            </w:r>
          </w:p>
        </w:tc>
        <w:tc>
          <w:tcPr>
            <w:tcW w:w="1094"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rPr>
            </w:pPr>
          </w:p>
        </w:tc>
      </w:tr>
      <w:tr w:rsidR="0015064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50640" w:rsidRPr="008044FD" w:rsidRDefault="00150640" w:rsidP="005404BF">
            <w:pPr>
              <w:numPr>
                <w:ilvl w:val="0"/>
                <w:numId w:val="38"/>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50640" w:rsidRPr="00762978" w:rsidRDefault="008041E9" w:rsidP="008041E9">
            <w:pPr>
              <w:snapToGrid w:val="0"/>
              <w:rPr>
                <w:rFonts w:cs="Arial"/>
                <w:sz w:val="20"/>
                <w:szCs w:val="20"/>
              </w:rPr>
            </w:pPr>
            <w:r w:rsidRPr="008041E9">
              <w:rPr>
                <w:rFonts w:cs="Arial"/>
                <w:sz w:val="20"/>
                <w:szCs w:val="20"/>
              </w:rPr>
              <w:t>Η</w:t>
            </w:r>
            <w:r w:rsidR="00385943" w:rsidRPr="008041E9">
              <w:rPr>
                <w:rFonts w:cs="Arial"/>
                <w:sz w:val="20"/>
                <w:szCs w:val="20"/>
              </w:rPr>
              <w:t xml:space="preserve"> </w:t>
            </w:r>
            <w:r w:rsidRPr="008041E9">
              <w:rPr>
                <w:rFonts w:cs="Arial"/>
                <w:sz w:val="20"/>
                <w:szCs w:val="20"/>
              </w:rPr>
              <w:t xml:space="preserve">διαχείριση εικόνων </w:t>
            </w:r>
            <w:r w:rsidR="00385943" w:rsidRPr="008041E9">
              <w:rPr>
                <w:rFonts w:cs="Arial"/>
                <w:sz w:val="20"/>
                <w:szCs w:val="20"/>
              </w:rPr>
              <w:t>σε περίπτωση που παρέχεται ξεχωριστά από την εφαρμογή RIS θα πρέπει να συγχρονίζεται απόλυτα με τη δεύτερη ώστε να ενημερώνεται και να ενημερώνει την αντίστοιχη βάση δεδομένων</w:t>
            </w:r>
          </w:p>
        </w:tc>
        <w:tc>
          <w:tcPr>
            <w:tcW w:w="1094"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rPr>
            </w:pPr>
          </w:p>
        </w:tc>
      </w:tr>
      <w:tr w:rsidR="008041E9"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1E9" w:rsidRPr="008044FD" w:rsidRDefault="008041E9" w:rsidP="005404BF">
            <w:pPr>
              <w:numPr>
                <w:ilvl w:val="0"/>
                <w:numId w:val="38"/>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1E9" w:rsidRDefault="008041E9" w:rsidP="008041E9">
            <w:pPr>
              <w:snapToGrid w:val="0"/>
              <w:rPr>
                <w:rFonts w:cs="Arial"/>
                <w:sz w:val="20"/>
                <w:szCs w:val="20"/>
              </w:rPr>
            </w:pPr>
            <w:r w:rsidRPr="008041E9">
              <w:rPr>
                <w:rFonts w:cs="Arial"/>
                <w:sz w:val="20"/>
                <w:szCs w:val="20"/>
              </w:rPr>
              <w:t xml:space="preserve">Το σύστημα θα υποστηρίζει </w:t>
            </w:r>
            <w:proofErr w:type="spellStart"/>
            <w:r w:rsidRPr="008041E9">
              <w:rPr>
                <w:rFonts w:cs="Arial"/>
                <w:sz w:val="20"/>
                <w:szCs w:val="20"/>
              </w:rPr>
              <w:t>παραμετροποίησιμους</w:t>
            </w:r>
            <w:proofErr w:type="spellEnd"/>
            <w:r w:rsidRPr="008041E9">
              <w:rPr>
                <w:rFonts w:cs="Arial"/>
                <w:sz w:val="20"/>
                <w:szCs w:val="20"/>
              </w:rPr>
              <w:t xml:space="preserve"> κανόνες αυτόματης μεταφοράς και διαγραφής, διαχείριση ουράς αιτημάτων, προγραμματισμένη μεταφορά, αλγόριθμοι έξυπνης μεταφοράς (π.χ. </w:t>
            </w:r>
            <w:proofErr w:type="spellStart"/>
            <w:r w:rsidRPr="008041E9">
              <w:rPr>
                <w:rFonts w:cs="Arial"/>
                <w:sz w:val="20"/>
                <w:szCs w:val="20"/>
              </w:rPr>
              <w:t>pre</w:t>
            </w:r>
            <w:proofErr w:type="spellEnd"/>
            <w:r w:rsidRPr="008041E9">
              <w:rPr>
                <w:rFonts w:cs="Arial"/>
                <w:sz w:val="20"/>
                <w:szCs w:val="20"/>
              </w:rPr>
              <w:t>-</w:t>
            </w:r>
            <w:proofErr w:type="spellStart"/>
            <w:r w:rsidRPr="008041E9">
              <w:rPr>
                <w:rFonts w:cs="Arial"/>
                <w:sz w:val="20"/>
                <w:szCs w:val="20"/>
              </w:rPr>
              <w:t>fetching</w:t>
            </w:r>
            <w:proofErr w:type="spellEnd"/>
            <w:r w:rsidRPr="008041E9">
              <w:rPr>
                <w:rFonts w:cs="Arial"/>
                <w:sz w:val="20"/>
                <w:szCs w:val="20"/>
              </w:rPr>
              <w:t>), διαχείριση διαθέσιμου χώρου αποθήκευσης, δυνατότητες αναζήτησης βάσει κριτηρίων κλπ</w:t>
            </w:r>
          </w:p>
        </w:tc>
        <w:tc>
          <w:tcPr>
            <w:tcW w:w="1094"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p>
        </w:tc>
      </w:tr>
      <w:tr w:rsidR="008041E9"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1E9" w:rsidRPr="008044FD" w:rsidRDefault="008041E9" w:rsidP="005404BF">
            <w:pPr>
              <w:numPr>
                <w:ilvl w:val="0"/>
                <w:numId w:val="38"/>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1E9" w:rsidRDefault="008041E9" w:rsidP="008041E9">
            <w:pPr>
              <w:snapToGrid w:val="0"/>
              <w:rPr>
                <w:rFonts w:cs="Arial"/>
                <w:sz w:val="20"/>
                <w:szCs w:val="20"/>
              </w:rPr>
            </w:pPr>
            <w:r w:rsidRPr="008041E9">
              <w:rPr>
                <w:rFonts w:cs="Arial"/>
                <w:sz w:val="20"/>
                <w:szCs w:val="20"/>
              </w:rPr>
              <w:t>Τα αποτελέσματα κάθε επεξεργασίας που γίνεται στις εικόνες θα αποθηκεύονται στο σύστημα διατηρώντας αντίγραφα των εικόνων προ επεξεργασίας</w:t>
            </w:r>
          </w:p>
        </w:tc>
        <w:tc>
          <w:tcPr>
            <w:tcW w:w="1094"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p>
        </w:tc>
      </w:tr>
      <w:tr w:rsidR="008041E9"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1E9" w:rsidRPr="008044FD" w:rsidRDefault="008041E9" w:rsidP="005404BF">
            <w:pPr>
              <w:numPr>
                <w:ilvl w:val="0"/>
                <w:numId w:val="38"/>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1E9" w:rsidRDefault="008041E9" w:rsidP="008041E9">
            <w:pPr>
              <w:snapToGrid w:val="0"/>
              <w:rPr>
                <w:rFonts w:cs="Arial"/>
                <w:sz w:val="20"/>
                <w:szCs w:val="20"/>
              </w:rPr>
            </w:pPr>
            <w:r w:rsidRPr="008041E9">
              <w:rPr>
                <w:rFonts w:cs="Arial"/>
                <w:sz w:val="20"/>
                <w:szCs w:val="20"/>
              </w:rPr>
              <w:t>Το σύστημα θα παρέχει ένα εύχρηστο και φιλικό περιβάλλον εργασίας στους χρήστες για την καταχώρηση, ανεύρεση, προβολή και επεξεργασία των στοιχείων των εξετάσεων, συμπεριλαμβανομένων και των εικόνων</w:t>
            </w:r>
          </w:p>
        </w:tc>
        <w:tc>
          <w:tcPr>
            <w:tcW w:w="1094"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p>
        </w:tc>
      </w:tr>
      <w:tr w:rsidR="008041E9"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1E9" w:rsidRPr="008044FD" w:rsidRDefault="008041E9" w:rsidP="005404BF">
            <w:pPr>
              <w:numPr>
                <w:ilvl w:val="0"/>
                <w:numId w:val="38"/>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1E9" w:rsidRDefault="008041E9" w:rsidP="008041E9">
            <w:pPr>
              <w:snapToGrid w:val="0"/>
              <w:rPr>
                <w:rFonts w:cs="Arial"/>
                <w:sz w:val="20"/>
                <w:szCs w:val="20"/>
              </w:rPr>
            </w:pPr>
            <w:r w:rsidRPr="008041E9">
              <w:rPr>
                <w:rFonts w:cs="Arial"/>
                <w:sz w:val="20"/>
                <w:szCs w:val="20"/>
              </w:rPr>
              <w:t xml:space="preserve">Ανάλογα με τον τύπο του σταθμού εργασίας θα παρέχονται αντίστοιχα λειτουργικά εργαλεία πλοήγησης, χειρισμού καταλόγων φακέλων, λιστών, αναφορών, δημιουργίας </w:t>
            </w:r>
            <w:proofErr w:type="spellStart"/>
            <w:r w:rsidRPr="008041E9">
              <w:rPr>
                <w:rFonts w:cs="Arial"/>
                <w:sz w:val="20"/>
                <w:szCs w:val="20"/>
              </w:rPr>
              <w:t>μακροεντολών</w:t>
            </w:r>
            <w:proofErr w:type="spellEnd"/>
            <w:r w:rsidRPr="008041E9">
              <w:rPr>
                <w:rFonts w:cs="Arial"/>
                <w:sz w:val="20"/>
                <w:szCs w:val="20"/>
              </w:rPr>
              <w:t xml:space="preserve">, παραγωγής στατιστικών, εξειδικευμένες δυνατότητες για κάθε εργαστήριο, και εργαλεία επεξεργασίας εικόνων (μεγέθυνση, μετρήσεις αποστάσεων, επισημειώσεις, εύρος παραθύρου, μετατροπή εικόνων μεταξύ διαφόρων </w:t>
            </w:r>
            <w:proofErr w:type="spellStart"/>
            <w:r w:rsidRPr="008041E9">
              <w:rPr>
                <w:rFonts w:cs="Arial"/>
                <w:sz w:val="20"/>
                <w:szCs w:val="20"/>
              </w:rPr>
              <w:t>formats</w:t>
            </w:r>
            <w:proofErr w:type="spellEnd"/>
            <w:r w:rsidRPr="008041E9">
              <w:rPr>
                <w:rFonts w:cs="Arial"/>
                <w:sz w:val="20"/>
                <w:szCs w:val="20"/>
              </w:rPr>
              <w:t xml:space="preserve"> κλπ)</w:t>
            </w:r>
          </w:p>
        </w:tc>
        <w:tc>
          <w:tcPr>
            <w:tcW w:w="1094"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p>
        </w:tc>
      </w:tr>
      <w:tr w:rsidR="008041E9"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1E9" w:rsidRPr="008044FD" w:rsidRDefault="008041E9" w:rsidP="005404BF">
            <w:pPr>
              <w:numPr>
                <w:ilvl w:val="0"/>
                <w:numId w:val="38"/>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1E9" w:rsidRDefault="008041E9" w:rsidP="008041E9">
            <w:pPr>
              <w:snapToGrid w:val="0"/>
              <w:rPr>
                <w:rFonts w:cs="Arial"/>
                <w:sz w:val="20"/>
                <w:szCs w:val="20"/>
              </w:rPr>
            </w:pPr>
            <w:r w:rsidRPr="008041E9">
              <w:rPr>
                <w:rFonts w:cs="Arial"/>
                <w:sz w:val="20"/>
                <w:szCs w:val="20"/>
              </w:rPr>
              <w:t>Το σύστημα θα διαθέτει μηχανισμούς προειδοποίησης των χρηστών για το αν μια συγκεκριμένη εξέταση έχει ανοιχθεί ταυτόχρονα από άλλο διαγνωστικό σταθμό εργασίας</w:t>
            </w:r>
          </w:p>
        </w:tc>
        <w:tc>
          <w:tcPr>
            <w:tcW w:w="1094"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p>
        </w:tc>
      </w:tr>
      <w:tr w:rsidR="0015064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50640" w:rsidRPr="008044FD" w:rsidRDefault="00150640" w:rsidP="005404BF">
            <w:pPr>
              <w:numPr>
                <w:ilvl w:val="0"/>
                <w:numId w:val="38"/>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50640" w:rsidRDefault="00150640" w:rsidP="008041E9">
            <w:pPr>
              <w:snapToGrid w:val="0"/>
              <w:rPr>
                <w:rFonts w:cs="Arial"/>
                <w:sz w:val="20"/>
                <w:szCs w:val="20"/>
              </w:rPr>
            </w:pPr>
            <w:r>
              <w:rPr>
                <w:rFonts w:cs="Arial"/>
                <w:sz w:val="20"/>
                <w:szCs w:val="20"/>
              </w:rPr>
              <w:t>Διασύνδεση και ανταλλαγή δεδομένων με τις ακόλουθες εφαρμογές:</w:t>
            </w:r>
          </w:p>
          <w:p w:rsidR="00150640" w:rsidRDefault="00150640" w:rsidP="005404BF">
            <w:pPr>
              <w:pStyle w:val="af"/>
              <w:numPr>
                <w:ilvl w:val="0"/>
                <w:numId w:val="34"/>
              </w:numPr>
              <w:snapToGrid w:val="0"/>
              <w:ind w:left="305" w:hanging="218"/>
              <w:rPr>
                <w:rFonts w:ascii="Calibri" w:hAnsi="Calibri" w:cs="Arial"/>
                <w:sz w:val="20"/>
                <w:lang w:eastAsia="el-GR"/>
              </w:rPr>
            </w:pPr>
            <w:proofErr w:type="spellStart"/>
            <w:r>
              <w:rPr>
                <w:rFonts w:ascii="Calibri" w:hAnsi="Calibri" w:cs="Arial"/>
                <w:sz w:val="20"/>
                <w:lang w:eastAsia="el-GR"/>
              </w:rPr>
              <w:t>Ιατρο</w:t>
            </w:r>
            <w:proofErr w:type="spellEnd"/>
            <w:r>
              <w:rPr>
                <w:rFonts w:ascii="Calibri" w:hAnsi="Calibri" w:cs="Arial"/>
                <w:sz w:val="20"/>
                <w:lang w:eastAsia="el-GR"/>
              </w:rPr>
              <w:t>-νοσηλευτικός Φάκελος Ασθενούς</w:t>
            </w:r>
          </w:p>
          <w:p w:rsidR="00150640" w:rsidRPr="0075742F" w:rsidRDefault="00150640" w:rsidP="005404BF">
            <w:pPr>
              <w:pStyle w:val="af"/>
              <w:numPr>
                <w:ilvl w:val="0"/>
                <w:numId w:val="34"/>
              </w:numPr>
              <w:snapToGrid w:val="0"/>
              <w:ind w:left="305" w:hanging="218"/>
              <w:rPr>
                <w:rFonts w:ascii="Calibri" w:hAnsi="Calibri" w:cs="Arial"/>
                <w:sz w:val="20"/>
                <w:lang w:eastAsia="el-GR"/>
              </w:rPr>
            </w:pPr>
            <w:r>
              <w:rPr>
                <w:rFonts w:ascii="Calibri" w:hAnsi="Calibri" w:cs="Arial"/>
                <w:sz w:val="20"/>
                <w:lang w:eastAsia="el-GR"/>
              </w:rPr>
              <w:t>Αποθήκες</w:t>
            </w:r>
          </w:p>
        </w:tc>
        <w:tc>
          <w:tcPr>
            <w:tcW w:w="1094"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p>
        </w:tc>
      </w:tr>
      <w:tr w:rsidR="00150640"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50640" w:rsidRPr="008044FD" w:rsidRDefault="00150640" w:rsidP="005404BF">
            <w:pPr>
              <w:numPr>
                <w:ilvl w:val="0"/>
                <w:numId w:val="38"/>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snapToGrid w:val="0"/>
              <w:rPr>
                <w:rFonts w:cs="Arial"/>
                <w:sz w:val="20"/>
                <w:szCs w:val="20"/>
              </w:rPr>
            </w:pPr>
            <w:r w:rsidRPr="00762978">
              <w:rPr>
                <w:rFonts w:cs="Arial"/>
                <w:sz w:val="20"/>
                <w:szCs w:val="20"/>
              </w:rPr>
              <w:t>Άλλες προσφερόμενες δυνατότητες</w:t>
            </w:r>
          </w:p>
        </w:tc>
        <w:tc>
          <w:tcPr>
            <w:tcW w:w="1094" w:type="dxa"/>
            <w:tcBorders>
              <w:top w:val="outset" w:sz="6" w:space="0" w:color="auto"/>
              <w:left w:val="outset" w:sz="6" w:space="0" w:color="auto"/>
              <w:bottom w:val="outset" w:sz="6" w:space="0" w:color="auto"/>
              <w:right w:val="outset" w:sz="6" w:space="0" w:color="auto"/>
            </w:tcBorders>
          </w:tcPr>
          <w:p w:rsidR="00150640" w:rsidRPr="00762978" w:rsidRDefault="00150640" w:rsidP="008041E9">
            <w:pPr>
              <w:jc w:val="center"/>
              <w:rPr>
                <w:rFonts w:cs="Arial"/>
                <w:sz w:val="20"/>
                <w:szCs w:val="20"/>
              </w:rPr>
            </w:pPr>
          </w:p>
        </w:tc>
        <w:tc>
          <w:tcPr>
            <w:tcW w:w="1236" w:type="dxa"/>
            <w:tcBorders>
              <w:top w:val="outset" w:sz="6" w:space="0" w:color="auto"/>
              <w:left w:val="outset" w:sz="6" w:space="0" w:color="auto"/>
              <w:bottom w:val="outset" w:sz="6" w:space="0" w:color="auto"/>
              <w:right w:val="outset" w:sz="6" w:space="0" w:color="auto"/>
            </w:tcBorders>
          </w:tcPr>
          <w:p w:rsidR="00150640" w:rsidRPr="00EF0FFD" w:rsidRDefault="00150640" w:rsidP="008041E9">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150640" w:rsidRPr="00EF0FFD" w:rsidRDefault="00150640" w:rsidP="008041E9">
            <w:pPr>
              <w:jc w:val="center"/>
              <w:rPr>
                <w:rFonts w:cs="Arial"/>
                <w:sz w:val="20"/>
                <w:szCs w:val="20"/>
              </w:rPr>
            </w:pPr>
          </w:p>
        </w:tc>
      </w:tr>
    </w:tbl>
    <w:p w:rsidR="00150640" w:rsidRDefault="00150640" w:rsidP="00150640">
      <w:pPr>
        <w:rPr>
          <w:lang w:val="en-US"/>
        </w:rPr>
      </w:pPr>
    </w:p>
    <w:p w:rsidR="00B268E0" w:rsidRPr="00B268E0" w:rsidRDefault="00B268E0" w:rsidP="00EE242C">
      <w:pPr>
        <w:rPr>
          <w:lang w:val="en-US"/>
        </w:rPr>
      </w:pPr>
    </w:p>
    <w:p w:rsidR="00EE242C" w:rsidRPr="000E3E73" w:rsidRDefault="00EE242C" w:rsidP="005404BF">
      <w:pPr>
        <w:pStyle w:val="3"/>
        <w:numPr>
          <w:ilvl w:val="2"/>
          <w:numId w:val="50"/>
        </w:numPr>
      </w:pPr>
      <w:bookmarkStart w:id="87" w:name="_Toc360115374"/>
      <w:r w:rsidRPr="000E3E73">
        <w:t>Χειρουργεία / Κλινικές</w:t>
      </w:r>
      <w:bookmarkEnd w:id="87"/>
    </w:p>
    <w:p w:rsidR="00EE242C" w:rsidRDefault="00EE242C" w:rsidP="00EE242C">
      <w:pPr>
        <w:rPr>
          <w:color w:val="FF0000"/>
        </w:rPr>
      </w:pPr>
    </w:p>
    <w:tbl>
      <w:tblPr>
        <w:tblW w:w="8647" w:type="dxa"/>
        <w:tblCellSpacing w:w="20" w:type="dxa"/>
        <w:tblInd w:w="-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85" w:type="dxa"/>
          <w:right w:w="85" w:type="dxa"/>
        </w:tblCellMar>
        <w:tblLook w:val="0000"/>
      </w:tblPr>
      <w:tblGrid>
        <w:gridCol w:w="1135"/>
        <w:gridCol w:w="3543"/>
        <w:gridCol w:w="1134"/>
        <w:gridCol w:w="1276"/>
        <w:gridCol w:w="1559"/>
      </w:tblGrid>
      <w:tr w:rsidR="008041E9" w:rsidRPr="00762978" w:rsidTr="008041E9">
        <w:trPr>
          <w:trHeight w:val="320"/>
          <w:tblHeader/>
          <w:tblCellSpacing w:w="20" w:type="dxa"/>
        </w:trPr>
        <w:tc>
          <w:tcPr>
            <w:tcW w:w="1075" w:type="dxa"/>
            <w:tcBorders>
              <w:top w:val="outset" w:sz="6" w:space="0" w:color="auto"/>
              <w:left w:val="outset" w:sz="6" w:space="0" w:color="auto"/>
              <w:bottom w:val="outset" w:sz="6" w:space="0" w:color="auto"/>
              <w:right w:val="outset" w:sz="6" w:space="0" w:color="auto"/>
            </w:tcBorders>
            <w:shd w:val="clear" w:color="auto" w:fill="E0E0E0"/>
          </w:tcPr>
          <w:p w:rsidR="008041E9" w:rsidRPr="00762978" w:rsidRDefault="008041E9" w:rsidP="008041E9">
            <w:pPr>
              <w:suppressAutoHyphens/>
              <w:rPr>
                <w:rFonts w:cs="Arial"/>
                <w:b/>
                <w:sz w:val="20"/>
                <w:szCs w:val="20"/>
              </w:rPr>
            </w:pPr>
            <w:r w:rsidRPr="00762978">
              <w:rPr>
                <w:rFonts w:cs="Arial"/>
                <w:b/>
                <w:sz w:val="20"/>
                <w:szCs w:val="20"/>
              </w:rPr>
              <w:t>Α/Α</w:t>
            </w:r>
          </w:p>
        </w:tc>
        <w:tc>
          <w:tcPr>
            <w:tcW w:w="3503" w:type="dxa"/>
            <w:tcBorders>
              <w:top w:val="outset" w:sz="6" w:space="0" w:color="auto"/>
              <w:left w:val="outset" w:sz="6" w:space="0" w:color="auto"/>
              <w:bottom w:val="outset" w:sz="6" w:space="0" w:color="auto"/>
              <w:right w:val="outset" w:sz="6" w:space="0" w:color="auto"/>
            </w:tcBorders>
            <w:shd w:val="clear" w:color="auto" w:fill="E0E0E0"/>
          </w:tcPr>
          <w:p w:rsidR="008041E9" w:rsidRPr="00762978" w:rsidRDefault="008041E9" w:rsidP="008041E9">
            <w:pPr>
              <w:snapToGrid w:val="0"/>
              <w:rPr>
                <w:rFonts w:cs="Arial"/>
                <w:b/>
                <w:sz w:val="20"/>
                <w:szCs w:val="20"/>
              </w:rPr>
            </w:pPr>
            <w:r w:rsidRPr="00762978">
              <w:rPr>
                <w:rFonts w:cs="Arial"/>
                <w:b/>
                <w:sz w:val="20"/>
                <w:szCs w:val="20"/>
              </w:rPr>
              <w:t>ΠΡΟΔΙΑΓΡΑΦΗ</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8041E9" w:rsidRPr="00762978" w:rsidRDefault="008041E9" w:rsidP="008041E9">
            <w:pPr>
              <w:jc w:val="center"/>
              <w:rPr>
                <w:rFonts w:cs="Arial"/>
                <w:b/>
                <w:sz w:val="20"/>
                <w:szCs w:val="20"/>
              </w:rPr>
            </w:pPr>
            <w:r w:rsidRPr="00762978">
              <w:rPr>
                <w:rFonts w:cs="Arial"/>
                <w:b/>
                <w:sz w:val="20"/>
                <w:szCs w:val="20"/>
              </w:rPr>
              <w:t>ΑΠΑΙΤΗΣΗ</w:t>
            </w: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8041E9" w:rsidRPr="00762978" w:rsidRDefault="008041E9" w:rsidP="008041E9">
            <w:pPr>
              <w:jc w:val="center"/>
              <w:rPr>
                <w:rFonts w:cs="Arial"/>
                <w:b/>
                <w:sz w:val="20"/>
                <w:szCs w:val="20"/>
              </w:rPr>
            </w:pPr>
            <w:r w:rsidRPr="00762978">
              <w:rPr>
                <w:rFonts w:cs="Arial"/>
                <w:b/>
                <w:sz w:val="20"/>
                <w:szCs w:val="20"/>
              </w:rPr>
              <w:t>ΑΠΑΝΤΗΣΗ</w:t>
            </w: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8041E9" w:rsidRPr="00762978" w:rsidRDefault="008041E9" w:rsidP="008041E9">
            <w:pPr>
              <w:ind w:left="22"/>
              <w:jc w:val="center"/>
              <w:rPr>
                <w:rFonts w:cs="Arial"/>
                <w:b/>
                <w:sz w:val="20"/>
                <w:szCs w:val="20"/>
              </w:rPr>
            </w:pPr>
            <w:r w:rsidRPr="00762978">
              <w:rPr>
                <w:rFonts w:cs="Arial"/>
                <w:b/>
                <w:sz w:val="20"/>
                <w:szCs w:val="20"/>
              </w:rPr>
              <w:t>ΠΑΡΑΠΟΜΠΗ</w:t>
            </w:r>
          </w:p>
        </w:tc>
      </w:tr>
      <w:tr w:rsidR="008041E9" w:rsidRPr="00762978" w:rsidTr="008041E9">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8041E9" w:rsidRPr="00057E20" w:rsidRDefault="008041E9" w:rsidP="008041E9">
            <w:pPr>
              <w:snapToGrid w:val="0"/>
              <w:rPr>
                <w:rFonts w:cs="Arial"/>
                <w:b/>
                <w:sz w:val="20"/>
                <w:szCs w:val="20"/>
              </w:rPr>
            </w:pPr>
            <w:r>
              <w:rPr>
                <w:rFonts w:cs="Arial"/>
                <w:b/>
                <w:sz w:val="20"/>
                <w:szCs w:val="20"/>
              </w:rPr>
              <w:t>ΓΕΝΙΚΑ</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8041E9" w:rsidRPr="00762978" w:rsidRDefault="008041E9" w:rsidP="008041E9">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8041E9" w:rsidRPr="00762978" w:rsidRDefault="008041E9" w:rsidP="008041E9">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8041E9" w:rsidRPr="00762978" w:rsidRDefault="008041E9" w:rsidP="008041E9">
            <w:pPr>
              <w:jc w:val="center"/>
              <w:rPr>
                <w:rFonts w:cs="Arial"/>
                <w:b/>
                <w:sz w:val="20"/>
                <w:szCs w:val="20"/>
              </w:rPr>
            </w:pPr>
          </w:p>
        </w:tc>
      </w:tr>
      <w:tr w:rsidR="008041E9"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1E9" w:rsidRPr="008044FD" w:rsidRDefault="008041E9" w:rsidP="005404BF">
            <w:pPr>
              <w:numPr>
                <w:ilvl w:val="0"/>
                <w:numId w:val="39"/>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snapToGrid w:val="0"/>
              <w:rPr>
                <w:rFonts w:cs="Arial"/>
                <w:sz w:val="20"/>
                <w:szCs w:val="20"/>
              </w:rPr>
            </w:pPr>
            <w:r>
              <w:rPr>
                <w:rFonts w:cs="Arial"/>
                <w:sz w:val="20"/>
                <w:szCs w:val="20"/>
              </w:rPr>
              <w:t>Πλήρης συμμόρφωση με τις απαιτήσεις της Παρ. Α3.4.7 της παρούσας</w:t>
            </w:r>
          </w:p>
        </w:tc>
        <w:tc>
          <w:tcPr>
            <w:tcW w:w="1094"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p>
        </w:tc>
      </w:tr>
      <w:tr w:rsidR="008041E9"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1E9" w:rsidRPr="008044FD" w:rsidRDefault="008041E9" w:rsidP="005404BF">
            <w:pPr>
              <w:numPr>
                <w:ilvl w:val="0"/>
                <w:numId w:val="39"/>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snapToGrid w:val="0"/>
              <w:rPr>
                <w:rFonts w:cs="Arial"/>
                <w:sz w:val="20"/>
                <w:szCs w:val="20"/>
              </w:rPr>
            </w:pPr>
            <w:r>
              <w:rPr>
                <w:rFonts w:cs="Arial"/>
                <w:sz w:val="20"/>
                <w:szCs w:val="20"/>
              </w:rPr>
              <w:t>Σε περίπτωση κάλυψης των απαιτήσεων με έτοιμα πακέτα λογισμικού να παρασχεθούν οι απαιτούμενες άδειες χρήσης για την πλήρη κάλυψη των αναγκών του έργου</w:t>
            </w:r>
          </w:p>
        </w:tc>
        <w:tc>
          <w:tcPr>
            <w:tcW w:w="1094"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p>
        </w:tc>
      </w:tr>
      <w:tr w:rsidR="008041E9" w:rsidRPr="00762978" w:rsidTr="008041E9">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8041E9" w:rsidRPr="00B268E0" w:rsidRDefault="008041E9" w:rsidP="008041E9">
            <w:pPr>
              <w:snapToGrid w:val="0"/>
              <w:rPr>
                <w:rFonts w:cs="Arial"/>
                <w:b/>
                <w:sz w:val="20"/>
                <w:szCs w:val="20"/>
              </w:rPr>
            </w:pPr>
            <w:r>
              <w:rPr>
                <w:rFonts w:cs="Arial"/>
                <w:b/>
                <w:sz w:val="20"/>
                <w:szCs w:val="20"/>
              </w:rPr>
              <w:t>ΠΑΡΑΜΕΤΡΟΠΟΙΗΣΗ</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8041E9" w:rsidRPr="00762978" w:rsidRDefault="008041E9" w:rsidP="008041E9">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8041E9" w:rsidRPr="00762978" w:rsidRDefault="008041E9" w:rsidP="008041E9">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8041E9" w:rsidRPr="00762978" w:rsidRDefault="008041E9" w:rsidP="008041E9">
            <w:pPr>
              <w:jc w:val="center"/>
              <w:rPr>
                <w:rFonts w:cs="Arial"/>
                <w:b/>
                <w:sz w:val="20"/>
                <w:szCs w:val="20"/>
              </w:rPr>
            </w:pPr>
          </w:p>
        </w:tc>
      </w:tr>
      <w:tr w:rsidR="008041E9"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1E9" w:rsidRPr="008044FD" w:rsidRDefault="008041E9" w:rsidP="005404BF">
            <w:pPr>
              <w:numPr>
                <w:ilvl w:val="0"/>
                <w:numId w:val="39"/>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3B63AD" w:rsidRPr="003B63AD" w:rsidRDefault="003B63AD" w:rsidP="003B63AD">
            <w:pPr>
              <w:snapToGrid w:val="0"/>
              <w:rPr>
                <w:rFonts w:cs="Arial"/>
                <w:sz w:val="20"/>
                <w:szCs w:val="20"/>
              </w:rPr>
            </w:pPr>
            <w:r w:rsidRPr="003B63AD">
              <w:rPr>
                <w:rFonts w:cs="Arial"/>
                <w:sz w:val="20"/>
                <w:szCs w:val="20"/>
              </w:rPr>
              <w:t>Ορισμός Χειρουργείων σε φυσικό επίπεδο.</w:t>
            </w:r>
          </w:p>
          <w:p w:rsidR="003B63AD" w:rsidRPr="003B63AD" w:rsidRDefault="003B63AD" w:rsidP="005404BF">
            <w:pPr>
              <w:pStyle w:val="af"/>
              <w:numPr>
                <w:ilvl w:val="0"/>
                <w:numId w:val="34"/>
              </w:numPr>
              <w:snapToGrid w:val="0"/>
              <w:ind w:left="305" w:hanging="218"/>
              <w:rPr>
                <w:rFonts w:ascii="Calibri" w:hAnsi="Calibri" w:cs="Arial"/>
                <w:sz w:val="20"/>
                <w:lang w:eastAsia="el-GR"/>
              </w:rPr>
            </w:pPr>
            <w:r w:rsidRPr="003B63AD">
              <w:rPr>
                <w:rFonts w:ascii="Calibri" w:hAnsi="Calibri" w:cs="Arial"/>
                <w:sz w:val="20"/>
                <w:lang w:eastAsia="el-GR"/>
              </w:rPr>
              <w:t>Πλήθο</w:t>
            </w:r>
            <w:r>
              <w:rPr>
                <w:rFonts w:ascii="Calibri" w:hAnsi="Calibri" w:cs="Arial"/>
                <w:sz w:val="20"/>
                <w:lang w:eastAsia="el-GR"/>
              </w:rPr>
              <w:t>ς αιθουσών σε λειτουργία και μη</w:t>
            </w:r>
          </w:p>
          <w:p w:rsidR="008041E9" w:rsidRPr="003B63AD" w:rsidRDefault="003B63AD" w:rsidP="005404BF">
            <w:pPr>
              <w:pStyle w:val="af"/>
              <w:numPr>
                <w:ilvl w:val="0"/>
                <w:numId w:val="34"/>
              </w:numPr>
              <w:snapToGrid w:val="0"/>
              <w:ind w:left="305" w:hanging="218"/>
              <w:rPr>
                <w:rFonts w:ascii="Calibri" w:hAnsi="Calibri" w:cs="Arial"/>
                <w:sz w:val="20"/>
                <w:lang w:eastAsia="el-GR"/>
              </w:rPr>
            </w:pPr>
            <w:r>
              <w:rPr>
                <w:rFonts w:ascii="Calibri" w:hAnsi="Calibri" w:cs="Arial"/>
                <w:sz w:val="20"/>
                <w:lang w:eastAsia="el-GR"/>
              </w:rPr>
              <w:t>Ώρες λειτουργίας αίθουσας</w:t>
            </w:r>
          </w:p>
        </w:tc>
        <w:tc>
          <w:tcPr>
            <w:tcW w:w="1094"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rPr>
            </w:pPr>
          </w:p>
        </w:tc>
      </w:tr>
      <w:tr w:rsidR="008041E9"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1E9" w:rsidRPr="008044FD" w:rsidRDefault="008041E9" w:rsidP="005404BF">
            <w:pPr>
              <w:numPr>
                <w:ilvl w:val="0"/>
                <w:numId w:val="39"/>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3B63AD" w:rsidRPr="003B63AD" w:rsidRDefault="003B63AD" w:rsidP="003B63AD">
            <w:pPr>
              <w:snapToGrid w:val="0"/>
              <w:rPr>
                <w:rFonts w:cs="Arial"/>
                <w:sz w:val="20"/>
                <w:szCs w:val="20"/>
              </w:rPr>
            </w:pPr>
            <w:r w:rsidRPr="003B63AD">
              <w:rPr>
                <w:rFonts w:cs="Arial"/>
                <w:sz w:val="20"/>
                <w:szCs w:val="20"/>
              </w:rPr>
              <w:t>Τεχνολογικός Εξοπλισμός</w:t>
            </w:r>
          </w:p>
          <w:p w:rsidR="003B63AD" w:rsidRPr="003B63AD" w:rsidRDefault="003B63AD" w:rsidP="005404BF">
            <w:pPr>
              <w:pStyle w:val="af"/>
              <w:numPr>
                <w:ilvl w:val="0"/>
                <w:numId w:val="34"/>
              </w:numPr>
              <w:snapToGrid w:val="0"/>
              <w:ind w:left="305" w:hanging="218"/>
              <w:rPr>
                <w:rFonts w:ascii="Calibri" w:hAnsi="Calibri" w:cs="Arial"/>
                <w:sz w:val="20"/>
                <w:lang w:eastAsia="el-GR"/>
              </w:rPr>
            </w:pPr>
            <w:r>
              <w:rPr>
                <w:rFonts w:ascii="Calibri" w:hAnsi="Calibri" w:cs="Arial"/>
                <w:sz w:val="20"/>
                <w:lang w:eastAsia="el-GR"/>
              </w:rPr>
              <w:t>Σταθερός</w:t>
            </w:r>
          </w:p>
          <w:p w:rsidR="008041E9" w:rsidRPr="003B63AD" w:rsidRDefault="003B63AD" w:rsidP="005404BF">
            <w:pPr>
              <w:pStyle w:val="af"/>
              <w:numPr>
                <w:ilvl w:val="0"/>
                <w:numId w:val="34"/>
              </w:numPr>
              <w:snapToGrid w:val="0"/>
              <w:ind w:left="305" w:hanging="218"/>
              <w:rPr>
                <w:rFonts w:ascii="Calibri" w:hAnsi="Calibri" w:cs="Arial"/>
                <w:sz w:val="20"/>
                <w:lang w:eastAsia="el-GR"/>
              </w:rPr>
            </w:pPr>
            <w:r>
              <w:rPr>
                <w:rFonts w:ascii="Calibri" w:hAnsi="Calibri" w:cs="Arial"/>
                <w:sz w:val="20"/>
                <w:lang w:eastAsia="el-GR"/>
              </w:rPr>
              <w:t>Μετακινούμενος</w:t>
            </w:r>
          </w:p>
        </w:tc>
        <w:tc>
          <w:tcPr>
            <w:tcW w:w="1094"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rPr>
            </w:pPr>
          </w:p>
        </w:tc>
      </w:tr>
      <w:tr w:rsidR="008041E9"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1E9" w:rsidRPr="008044FD" w:rsidRDefault="008041E9" w:rsidP="005404BF">
            <w:pPr>
              <w:numPr>
                <w:ilvl w:val="0"/>
                <w:numId w:val="39"/>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3B63AD" w:rsidRPr="003B63AD" w:rsidRDefault="003B63AD" w:rsidP="003B63AD">
            <w:pPr>
              <w:snapToGrid w:val="0"/>
              <w:rPr>
                <w:rFonts w:cs="Arial"/>
                <w:sz w:val="20"/>
                <w:szCs w:val="20"/>
              </w:rPr>
            </w:pPr>
            <w:r w:rsidRPr="003B63AD">
              <w:rPr>
                <w:rFonts w:cs="Arial"/>
                <w:sz w:val="20"/>
                <w:szCs w:val="20"/>
              </w:rPr>
              <w:t>Κωδικοποίηση χειρουργικών επεμβάσεων</w:t>
            </w:r>
          </w:p>
          <w:p w:rsidR="003B63AD" w:rsidRPr="003B63AD" w:rsidRDefault="003B63AD" w:rsidP="005404BF">
            <w:pPr>
              <w:pStyle w:val="af"/>
              <w:numPr>
                <w:ilvl w:val="0"/>
                <w:numId w:val="34"/>
              </w:numPr>
              <w:snapToGrid w:val="0"/>
              <w:ind w:left="305" w:hanging="218"/>
              <w:rPr>
                <w:rFonts w:ascii="Calibri" w:hAnsi="Calibri" w:cs="Arial"/>
                <w:sz w:val="20"/>
                <w:lang w:eastAsia="el-GR"/>
              </w:rPr>
            </w:pPr>
            <w:r w:rsidRPr="003B63AD">
              <w:rPr>
                <w:rFonts w:ascii="Calibri" w:hAnsi="Calibri" w:cs="Arial"/>
                <w:sz w:val="20"/>
                <w:lang w:eastAsia="el-GR"/>
              </w:rPr>
              <w:t>Κωδικοποίηση επεμβάσεων</w:t>
            </w:r>
          </w:p>
          <w:p w:rsidR="008041E9" w:rsidRPr="003B63AD" w:rsidRDefault="003B63AD" w:rsidP="005404BF">
            <w:pPr>
              <w:pStyle w:val="af"/>
              <w:numPr>
                <w:ilvl w:val="0"/>
                <w:numId w:val="34"/>
              </w:numPr>
              <w:snapToGrid w:val="0"/>
              <w:ind w:left="305" w:hanging="218"/>
              <w:rPr>
                <w:rFonts w:ascii="Calibri" w:hAnsi="Calibri" w:cs="Arial"/>
                <w:sz w:val="20"/>
                <w:lang w:eastAsia="el-GR"/>
              </w:rPr>
            </w:pPr>
            <w:r w:rsidRPr="003B63AD">
              <w:rPr>
                <w:rFonts w:ascii="Calibri" w:hAnsi="Calibri" w:cs="Arial"/>
                <w:sz w:val="20"/>
                <w:lang w:eastAsia="el-GR"/>
              </w:rPr>
              <w:t>Βαρύτητα επεμβάσεων</w:t>
            </w:r>
          </w:p>
        </w:tc>
        <w:tc>
          <w:tcPr>
            <w:tcW w:w="1094"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rPr>
            </w:pPr>
          </w:p>
        </w:tc>
      </w:tr>
      <w:tr w:rsidR="003B63AD"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3B63AD" w:rsidRPr="008044FD" w:rsidRDefault="003B63AD" w:rsidP="005404BF">
            <w:pPr>
              <w:numPr>
                <w:ilvl w:val="0"/>
                <w:numId w:val="39"/>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3B63AD" w:rsidRPr="003B63AD" w:rsidRDefault="003B63AD" w:rsidP="003B63AD">
            <w:pPr>
              <w:snapToGrid w:val="0"/>
              <w:rPr>
                <w:rFonts w:cs="Arial"/>
                <w:sz w:val="20"/>
                <w:szCs w:val="20"/>
              </w:rPr>
            </w:pPr>
            <w:r w:rsidRPr="003B63AD">
              <w:rPr>
                <w:rFonts w:cs="Arial"/>
                <w:sz w:val="20"/>
                <w:szCs w:val="20"/>
              </w:rPr>
              <w:t>Συσχετισμός Τεχνολογικού Εξοπλισμού με αίθουσα</w:t>
            </w:r>
          </w:p>
        </w:tc>
        <w:tc>
          <w:tcPr>
            <w:tcW w:w="1094" w:type="dxa"/>
            <w:tcBorders>
              <w:top w:val="outset" w:sz="6" w:space="0" w:color="auto"/>
              <w:left w:val="outset" w:sz="6" w:space="0" w:color="auto"/>
              <w:bottom w:val="outset" w:sz="6" w:space="0" w:color="auto"/>
              <w:right w:val="outset" w:sz="6" w:space="0" w:color="auto"/>
            </w:tcBorders>
          </w:tcPr>
          <w:p w:rsidR="003B63AD" w:rsidRPr="00762978" w:rsidRDefault="003B63AD"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3B63AD" w:rsidRPr="00762978" w:rsidRDefault="003B63AD"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3B63AD" w:rsidRPr="00762978" w:rsidRDefault="003B63AD" w:rsidP="008041E9">
            <w:pPr>
              <w:jc w:val="center"/>
              <w:rPr>
                <w:rFonts w:cs="Arial"/>
              </w:rPr>
            </w:pPr>
          </w:p>
        </w:tc>
      </w:tr>
      <w:tr w:rsidR="003B63AD"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3B63AD" w:rsidRPr="008044FD" w:rsidRDefault="003B63AD" w:rsidP="005404BF">
            <w:pPr>
              <w:numPr>
                <w:ilvl w:val="0"/>
                <w:numId w:val="39"/>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3B63AD" w:rsidRPr="003B63AD" w:rsidRDefault="003B63AD" w:rsidP="003B63AD">
            <w:pPr>
              <w:snapToGrid w:val="0"/>
              <w:rPr>
                <w:rFonts w:cs="Arial"/>
                <w:sz w:val="20"/>
                <w:szCs w:val="20"/>
              </w:rPr>
            </w:pPr>
            <w:r w:rsidRPr="003B63AD">
              <w:rPr>
                <w:rFonts w:cs="Arial"/>
                <w:sz w:val="20"/>
                <w:szCs w:val="20"/>
              </w:rPr>
              <w:t>Συσχετισμός χειρουργικών επεμβάσεων ανά αίθουσα</w:t>
            </w:r>
          </w:p>
        </w:tc>
        <w:tc>
          <w:tcPr>
            <w:tcW w:w="1094" w:type="dxa"/>
            <w:tcBorders>
              <w:top w:val="outset" w:sz="6" w:space="0" w:color="auto"/>
              <w:left w:val="outset" w:sz="6" w:space="0" w:color="auto"/>
              <w:bottom w:val="outset" w:sz="6" w:space="0" w:color="auto"/>
              <w:right w:val="outset" w:sz="6" w:space="0" w:color="auto"/>
            </w:tcBorders>
          </w:tcPr>
          <w:p w:rsidR="003B63AD" w:rsidRPr="00762978" w:rsidRDefault="003B63AD"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3B63AD" w:rsidRPr="00762978" w:rsidRDefault="003B63AD"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3B63AD" w:rsidRPr="00762978" w:rsidRDefault="003B63AD" w:rsidP="008041E9">
            <w:pPr>
              <w:jc w:val="center"/>
              <w:rPr>
                <w:rFonts w:cs="Arial"/>
              </w:rPr>
            </w:pPr>
          </w:p>
        </w:tc>
      </w:tr>
      <w:tr w:rsidR="003B63AD"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3B63AD" w:rsidRPr="008044FD" w:rsidRDefault="003B63AD" w:rsidP="005404BF">
            <w:pPr>
              <w:numPr>
                <w:ilvl w:val="0"/>
                <w:numId w:val="39"/>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3B63AD" w:rsidRPr="003B63AD" w:rsidRDefault="003B63AD" w:rsidP="003B63AD">
            <w:pPr>
              <w:snapToGrid w:val="0"/>
              <w:rPr>
                <w:rFonts w:cs="Arial"/>
                <w:sz w:val="20"/>
                <w:szCs w:val="20"/>
              </w:rPr>
            </w:pPr>
            <w:r w:rsidRPr="003B63AD">
              <w:rPr>
                <w:rFonts w:cs="Arial"/>
                <w:sz w:val="20"/>
                <w:szCs w:val="20"/>
              </w:rPr>
              <w:t>Προγραμματισμός Χειρουργών</w:t>
            </w:r>
          </w:p>
        </w:tc>
        <w:tc>
          <w:tcPr>
            <w:tcW w:w="1094" w:type="dxa"/>
            <w:tcBorders>
              <w:top w:val="outset" w:sz="6" w:space="0" w:color="auto"/>
              <w:left w:val="outset" w:sz="6" w:space="0" w:color="auto"/>
              <w:bottom w:val="outset" w:sz="6" w:space="0" w:color="auto"/>
              <w:right w:val="outset" w:sz="6" w:space="0" w:color="auto"/>
            </w:tcBorders>
          </w:tcPr>
          <w:p w:rsidR="003B63AD" w:rsidRPr="00762978" w:rsidRDefault="003B63AD"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3B63AD" w:rsidRPr="00762978" w:rsidRDefault="003B63AD"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3B63AD" w:rsidRPr="00762978" w:rsidRDefault="003B63AD" w:rsidP="008041E9">
            <w:pPr>
              <w:jc w:val="center"/>
              <w:rPr>
                <w:rFonts w:cs="Arial"/>
              </w:rPr>
            </w:pPr>
          </w:p>
        </w:tc>
      </w:tr>
      <w:tr w:rsidR="003B63AD"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3B63AD" w:rsidRPr="008044FD" w:rsidRDefault="003B63AD" w:rsidP="005404BF">
            <w:pPr>
              <w:numPr>
                <w:ilvl w:val="0"/>
                <w:numId w:val="39"/>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3B63AD" w:rsidRPr="003B63AD" w:rsidRDefault="003B63AD" w:rsidP="003B63AD">
            <w:pPr>
              <w:snapToGrid w:val="0"/>
              <w:rPr>
                <w:rFonts w:cs="Arial"/>
                <w:sz w:val="20"/>
                <w:szCs w:val="20"/>
              </w:rPr>
            </w:pPr>
            <w:r w:rsidRPr="003B63AD">
              <w:rPr>
                <w:rFonts w:cs="Arial"/>
                <w:sz w:val="20"/>
                <w:szCs w:val="20"/>
              </w:rPr>
              <w:t>Προγραμματισμός βοηθών και γενικά προσωπικού Χειρουργείων</w:t>
            </w:r>
          </w:p>
        </w:tc>
        <w:tc>
          <w:tcPr>
            <w:tcW w:w="1094" w:type="dxa"/>
            <w:tcBorders>
              <w:top w:val="outset" w:sz="6" w:space="0" w:color="auto"/>
              <w:left w:val="outset" w:sz="6" w:space="0" w:color="auto"/>
              <w:bottom w:val="outset" w:sz="6" w:space="0" w:color="auto"/>
              <w:right w:val="outset" w:sz="6" w:space="0" w:color="auto"/>
            </w:tcBorders>
          </w:tcPr>
          <w:p w:rsidR="003B63AD" w:rsidRPr="00762978" w:rsidRDefault="003B63AD"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3B63AD" w:rsidRPr="00762978" w:rsidRDefault="003B63AD"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3B63AD" w:rsidRPr="00762978" w:rsidRDefault="003B63AD" w:rsidP="008041E9">
            <w:pPr>
              <w:jc w:val="center"/>
              <w:rPr>
                <w:rFonts w:cs="Arial"/>
              </w:rPr>
            </w:pPr>
          </w:p>
        </w:tc>
      </w:tr>
      <w:tr w:rsidR="003B63AD"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3B63AD" w:rsidRPr="008044FD" w:rsidRDefault="003B63AD" w:rsidP="005404BF">
            <w:pPr>
              <w:numPr>
                <w:ilvl w:val="0"/>
                <w:numId w:val="39"/>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3B63AD" w:rsidRPr="003B63AD" w:rsidRDefault="003B63AD" w:rsidP="003B63AD">
            <w:pPr>
              <w:snapToGrid w:val="0"/>
              <w:rPr>
                <w:rFonts w:cs="Arial"/>
                <w:sz w:val="20"/>
                <w:szCs w:val="20"/>
              </w:rPr>
            </w:pPr>
            <w:r w:rsidRPr="003B63AD">
              <w:rPr>
                <w:rFonts w:cs="Arial"/>
                <w:sz w:val="20"/>
                <w:szCs w:val="20"/>
              </w:rPr>
              <w:t xml:space="preserve">Προγραμματισμός και οργάνωση χειρουργικής επέμβασης </w:t>
            </w:r>
          </w:p>
        </w:tc>
        <w:tc>
          <w:tcPr>
            <w:tcW w:w="1094" w:type="dxa"/>
            <w:tcBorders>
              <w:top w:val="outset" w:sz="6" w:space="0" w:color="auto"/>
              <w:left w:val="outset" w:sz="6" w:space="0" w:color="auto"/>
              <w:bottom w:val="outset" w:sz="6" w:space="0" w:color="auto"/>
              <w:right w:val="outset" w:sz="6" w:space="0" w:color="auto"/>
            </w:tcBorders>
          </w:tcPr>
          <w:p w:rsidR="003B63AD" w:rsidRPr="00762978" w:rsidRDefault="003B63AD"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3B63AD" w:rsidRPr="00762978" w:rsidRDefault="003B63AD"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3B63AD" w:rsidRPr="00762978" w:rsidRDefault="003B63AD" w:rsidP="008041E9">
            <w:pPr>
              <w:jc w:val="center"/>
              <w:rPr>
                <w:rFonts w:cs="Arial"/>
              </w:rPr>
            </w:pPr>
          </w:p>
        </w:tc>
      </w:tr>
      <w:tr w:rsidR="008041E9" w:rsidRPr="00762978" w:rsidTr="008041E9">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8041E9" w:rsidRPr="00057E20" w:rsidRDefault="003B63AD" w:rsidP="008041E9">
            <w:pPr>
              <w:snapToGrid w:val="0"/>
              <w:rPr>
                <w:rFonts w:cs="Arial"/>
                <w:b/>
                <w:sz w:val="20"/>
                <w:szCs w:val="20"/>
              </w:rPr>
            </w:pPr>
            <w:r>
              <w:rPr>
                <w:rFonts w:cs="Arial"/>
                <w:b/>
                <w:sz w:val="20"/>
                <w:szCs w:val="20"/>
              </w:rPr>
              <w:t>ΛΕΙΤΟΥΡΓΙΕΣ</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8041E9" w:rsidRPr="00762978" w:rsidRDefault="008041E9" w:rsidP="008041E9">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8041E9" w:rsidRPr="00762978" w:rsidRDefault="008041E9" w:rsidP="008041E9">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8041E9" w:rsidRPr="00762978" w:rsidRDefault="008041E9" w:rsidP="008041E9">
            <w:pPr>
              <w:jc w:val="center"/>
              <w:rPr>
                <w:rFonts w:cs="Arial"/>
                <w:b/>
                <w:sz w:val="20"/>
                <w:szCs w:val="20"/>
              </w:rPr>
            </w:pPr>
          </w:p>
        </w:tc>
      </w:tr>
      <w:tr w:rsidR="008041E9"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1E9" w:rsidRPr="008044FD" w:rsidRDefault="008041E9" w:rsidP="005404BF">
            <w:pPr>
              <w:numPr>
                <w:ilvl w:val="0"/>
                <w:numId w:val="39"/>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1E9" w:rsidRPr="00C7024E" w:rsidRDefault="003B63AD" w:rsidP="008041E9">
            <w:pPr>
              <w:snapToGrid w:val="0"/>
              <w:rPr>
                <w:rFonts w:cs="Arial"/>
                <w:sz w:val="20"/>
                <w:szCs w:val="20"/>
              </w:rPr>
            </w:pPr>
            <w:r>
              <w:rPr>
                <w:rFonts w:cs="Arial"/>
                <w:sz w:val="20"/>
                <w:szCs w:val="20"/>
              </w:rPr>
              <w:t>Σύνθεση προγράμματος χειρουργείων</w:t>
            </w:r>
          </w:p>
        </w:tc>
        <w:tc>
          <w:tcPr>
            <w:tcW w:w="1094"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rPr>
            </w:pPr>
          </w:p>
        </w:tc>
      </w:tr>
      <w:tr w:rsidR="008041E9"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1E9" w:rsidRPr="008044FD" w:rsidRDefault="008041E9" w:rsidP="005404BF">
            <w:pPr>
              <w:numPr>
                <w:ilvl w:val="0"/>
                <w:numId w:val="39"/>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1E9" w:rsidRPr="00762978" w:rsidRDefault="003B63AD" w:rsidP="008041E9">
            <w:pPr>
              <w:snapToGrid w:val="0"/>
              <w:rPr>
                <w:rFonts w:cs="Arial"/>
                <w:sz w:val="20"/>
                <w:szCs w:val="20"/>
              </w:rPr>
            </w:pPr>
            <w:r w:rsidRPr="003B63AD">
              <w:rPr>
                <w:rFonts w:cs="Arial"/>
                <w:sz w:val="20"/>
                <w:szCs w:val="20"/>
              </w:rPr>
              <w:t>Παραγγελία Παρακαταθήκης</w:t>
            </w:r>
          </w:p>
        </w:tc>
        <w:tc>
          <w:tcPr>
            <w:tcW w:w="1094"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rPr>
            </w:pPr>
          </w:p>
        </w:tc>
      </w:tr>
      <w:tr w:rsidR="008041E9"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1E9" w:rsidRPr="008044FD" w:rsidRDefault="008041E9" w:rsidP="005404BF">
            <w:pPr>
              <w:numPr>
                <w:ilvl w:val="0"/>
                <w:numId w:val="39"/>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1E9" w:rsidRPr="0075742F" w:rsidRDefault="003B63AD" w:rsidP="008041E9">
            <w:pPr>
              <w:snapToGrid w:val="0"/>
              <w:rPr>
                <w:rFonts w:cs="Arial"/>
                <w:sz w:val="20"/>
                <w:szCs w:val="20"/>
              </w:rPr>
            </w:pPr>
            <w:r w:rsidRPr="003B63AD">
              <w:rPr>
                <w:rFonts w:cs="Arial"/>
                <w:sz w:val="20"/>
                <w:szCs w:val="20"/>
              </w:rPr>
              <w:t>Ατομική Παραγγελία</w:t>
            </w:r>
          </w:p>
        </w:tc>
        <w:tc>
          <w:tcPr>
            <w:tcW w:w="1094"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rPr>
            </w:pPr>
          </w:p>
        </w:tc>
      </w:tr>
      <w:tr w:rsidR="008041E9"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1E9" w:rsidRPr="008044FD" w:rsidRDefault="008041E9" w:rsidP="005404BF">
            <w:pPr>
              <w:numPr>
                <w:ilvl w:val="0"/>
                <w:numId w:val="39"/>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1E9" w:rsidRPr="008041E9" w:rsidRDefault="003B63AD" w:rsidP="008041E9">
            <w:pPr>
              <w:snapToGrid w:val="0"/>
              <w:rPr>
                <w:rFonts w:cs="Arial"/>
                <w:sz w:val="20"/>
                <w:szCs w:val="20"/>
              </w:rPr>
            </w:pPr>
            <w:r w:rsidRPr="003B63AD">
              <w:rPr>
                <w:rFonts w:cs="Arial"/>
                <w:sz w:val="20"/>
                <w:szCs w:val="20"/>
              </w:rPr>
              <w:t>Γενική Παραγγελία</w:t>
            </w:r>
          </w:p>
        </w:tc>
        <w:tc>
          <w:tcPr>
            <w:tcW w:w="1094"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rPr>
            </w:pPr>
          </w:p>
        </w:tc>
      </w:tr>
      <w:tr w:rsidR="008041E9"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1E9" w:rsidRPr="008044FD" w:rsidRDefault="008041E9" w:rsidP="005404BF">
            <w:pPr>
              <w:numPr>
                <w:ilvl w:val="0"/>
                <w:numId w:val="39"/>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1E9" w:rsidRPr="008041E9" w:rsidRDefault="003B63AD" w:rsidP="008041E9">
            <w:pPr>
              <w:snapToGrid w:val="0"/>
              <w:rPr>
                <w:rFonts w:cs="Arial"/>
                <w:sz w:val="20"/>
                <w:szCs w:val="20"/>
              </w:rPr>
            </w:pPr>
            <w:r w:rsidRPr="003B63AD">
              <w:rPr>
                <w:rFonts w:cs="Arial"/>
                <w:sz w:val="20"/>
                <w:szCs w:val="20"/>
              </w:rPr>
              <w:t>Χορήγηση</w:t>
            </w:r>
          </w:p>
        </w:tc>
        <w:tc>
          <w:tcPr>
            <w:tcW w:w="1094"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rPr>
            </w:pPr>
          </w:p>
        </w:tc>
      </w:tr>
      <w:tr w:rsidR="008041E9"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1E9" w:rsidRPr="008044FD" w:rsidRDefault="008041E9" w:rsidP="005404BF">
            <w:pPr>
              <w:numPr>
                <w:ilvl w:val="0"/>
                <w:numId w:val="39"/>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1E9" w:rsidRPr="00CD5DE8" w:rsidRDefault="003B63AD" w:rsidP="008041E9">
            <w:pPr>
              <w:snapToGrid w:val="0"/>
              <w:rPr>
                <w:rFonts w:cs="Arial"/>
                <w:sz w:val="20"/>
                <w:szCs w:val="20"/>
              </w:rPr>
            </w:pPr>
            <w:r w:rsidRPr="003B63AD">
              <w:rPr>
                <w:rFonts w:cs="Arial"/>
                <w:sz w:val="20"/>
                <w:szCs w:val="20"/>
              </w:rPr>
              <w:t>Διαχείριση αποθήκης</w:t>
            </w:r>
          </w:p>
        </w:tc>
        <w:tc>
          <w:tcPr>
            <w:tcW w:w="1094"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rPr>
            </w:pPr>
          </w:p>
        </w:tc>
      </w:tr>
      <w:tr w:rsidR="008041E9"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1E9" w:rsidRPr="008044FD" w:rsidRDefault="008041E9" w:rsidP="005404BF">
            <w:pPr>
              <w:numPr>
                <w:ilvl w:val="0"/>
                <w:numId w:val="39"/>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1E9" w:rsidRPr="00CD5DE8" w:rsidRDefault="003B63AD" w:rsidP="008041E9">
            <w:pPr>
              <w:snapToGrid w:val="0"/>
              <w:rPr>
                <w:rFonts w:cs="Arial"/>
                <w:sz w:val="20"/>
                <w:szCs w:val="20"/>
              </w:rPr>
            </w:pPr>
            <w:r w:rsidRPr="003B63AD">
              <w:rPr>
                <w:rFonts w:cs="Arial"/>
                <w:sz w:val="20"/>
                <w:szCs w:val="20"/>
              </w:rPr>
              <w:t>Παραγγελία Αναλυτικών Εξετάσεων</w:t>
            </w:r>
          </w:p>
        </w:tc>
        <w:tc>
          <w:tcPr>
            <w:tcW w:w="1094"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rPr>
            </w:pPr>
          </w:p>
        </w:tc>
      </w:tr>
      <w:tr w:rsidR="008041E9"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1E9" w:rsidRPr="008044FD" w:rsidRDefault="008041E9" w:rsidP="005404BF">
            <w:pPr>
              <w:numPr>
                <w:ilvl w:val="0"/>
                <w:numId w:val="39"/>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1E9" w:rsidRPr="00CD5DE8" w:rsidRDefault="003B63AD" w:rsidP="008041E9">
            <w:pPr>
              <w:snapToGrid w:val="0"/>
              <w:rPr>
                <w:rFonts w:cs="Arial"/>
                <w:sz w:val="20"/>
                <w:szCs w:val="20"/>
              </w:rPr>
            </w:pPr>
            <w:r w:rsidRPr="003B63AD">
              <w:rPr>
                <w:rFonts w:cs="Arial"/>
                <w:sz w:val="20"/>
                <w:szCs w:val="20"/>
              </w:rPr>
              <w:t>Παραγγελία Διαγνωστικών Εξετάσεων</w:t>
            </w:r>
          </w:p>
        </w:tc>
        <w:tc>
          <w:tcPr>
            <w:tcW w:w="1094"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rPr>
            </w:pPr>
          </w:p>
        </w:tc>
      </w:tr>
      <w:tr w:rsidR="008041E9"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1E9" w:rsidRPr="008044FD" w:rsidRDefault="008041E9" w:rsidP="005404BF">
            <w:pPr>
              <w:numPr>
                <w:ilvl w:val="0"/>
                <w:numId w:val="39"/>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1E9" w:rsidRPr="00150640" w:rsidRDefault="003B63AD" w:rsidP="008041E9">
            <w:pPr>
              <w:snapToGrid w:val="0"/>
              <w:rPr>
                <w:rFonts w:cs="Arial"/>
                <w:sz w:val="20"/>
                <w:szCs w:val="20"/>
              </w:rPr>
            </w:pPr>
            <w:r w:rsidRPr="003B63AD">
              <w:rPr>
                <w:rFonts w:cs="Arial"/>
                <w:sz w:val="20"/>
                <w:szCs w:val="20"/>
              </w:rPr>
              <w:t>Πρακτικό επέμβασης</w:t>
            </w:r>
          </w:p>
        </w:tc>
        <w:tc>
          <w:tcPr>
            <w:tcW w:w="1094"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rPr>
            </w:pPr>
          </w:p>
        </w:tc>
      </w:tr>
      <w:tr w:rsidR="008041E9"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1E9" w:rsidRPr="008044FD" w:rsidRDefault="008041E9" w:rsidP="005404BF">
            <w:pPr>
              <w:numPr>
                <w:ilvl w:val="0"/>
                <w:numId w:val="39"/>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1E9" w:rsidRPr="003B63AD" w:rsidRDefault="003B63AD" w:rsidP="008041E9">
            <w:pPr>
              <w:snapToGrid w:val="0"/>
              <w:rPr>
                <w:rFonts w:cs="Arial"/>
                <w:sz w:val="20"/>
                <w:szCs w:val="20"/>
              </w:rPr>
            </w:pPr>
            <w:r w:rsidRPr="003B63AD">
              <w:rPr>
                <w:rFonts w:cs="Arial"/>
                <w:sz w:val="20"/>
                <w:szCs w:val="20"/>
              </w:rPr>
              <w:t>Νοσηλευτική καρτέλα:</w:t>
            </w:r>
          </w:p>
          <w:p w:rsidR="003B63AD" w:rsidRPr="003B63AD" w:rsidRDefault="003B63AD" w:rsidP="005404BF">
            <w:pPr>
              <w:pStyle w:val="af"/>
              <w:numPr>
                <w:ilvl w:val="0"/>
                <w:numId w:val="34"/>
              </w:numPr>
              <w:snapToGrid w:val="0"/>
              <w:ind w:left="305" w:hanging="218"/>
              <w:rPr>
                <w:rFonts w:ascii="Calibri" w:hAnsi="Calibri" w:cs="Arial"/>
                <w:sz w:val="20"/>
                <w:lang w:eastAsia="el-GR"/>
              </w:rPr>
            </w:pPr>
            <w:r w:rsidRPr="003B63AD">
              <w:rPr>
                <w:rFonts w:ascii="Calibri" w:hAnsi="Calibri" w:cs="Arial"/>
                <w:sz w:val="20"/>
                <w:lang w:eastAsia="el-GR"/>
              </w:rPr>
              <w:t>Διάγνωση ασθενή</w:t>
            </w:r>
          </w:p>
          <w:p w:rsidR="003B63AD" w:rsidRPr="003B63AD" w:rsidRDefault="003B63AD" w:rsidP="005404BF">
            <w:pPr>
              <w:pStyle w:val="af"/>
              <w:numPr>
                <w:ilvl w:val="0"/>
                <w:numId w:val="34"/>
              </w:numPr>
              <w:snapToGrid w:val="0"/>
              <w:ind w:left="305" w:hanging="218"/>
              <w:rPr>
                <w:rFonts w:ascii="Calibri" w:hAnsi="Calibri" w:cs="Arial"/>
                <w:sz w:val="20"/>
                <w:lang w:eastAsia="el-GR"/>
              </w:rPr>
            </w:pPr>
            <w:r w:rsidRPr="003B63AD">
              <w:rPr>
                <w:rFonts w:ascii="Calibri" w:hAnsi="Calibri" w:cs="Arial"/>
                <w:sz w:val="20"/>
                <w:lang w:eastAsia="el-GR"/>
              </w:rPr>
              <w:t>Σύντομο ελεύθερο ιστορικό</w:t>
            </w:r>
          </w:p>
          <w:p w:rsidR="003B63AD" w:rsidRPr="003B63AD" w:rsidRDefault="003B63AD" w:rsidP="005404BF">
            <w:pPr>
              <w:pStyle w:val="af"/>
              <w:numPr>
                <w:ilvl w:val="0"/>
                <w:numId w:val="34"/>
              </w:numPr>
              <w:snapToGrid w:val="0"/>
              <w:ind w:left="305" w:hanging="218"/>
              <w:rPr>
                <w:rFonts w:ascii="Calibri" w:hAnsi="Calibri" w:cs="Arial"/>
                <w:sz w:val="20"/>
                <w:lang w:eastAsia="el-GR"/>
              </w:rPr>
            </w:pPr>
            <w:r w:rsidRPr="003B63AD">
              <w:rPr>
                <w:rFonts w:ascii="Calibri" w:hAnsi="Calibri" w:cs="Arial"/>
                <w:sz w:val="20"/>
                <w:lang w:eastAsia="el-GR"/>
              </w:rPr>
              <w:t>Απαντήσεις αναλυτικών και διαγνωστικών εξετάσεων από το L.I.S. και R.I.S.</w:t>
            </w:r>
          </w:p>
          <w:p w:rsidR="003B63AD" w:rsidRPr="003B63AD" w:rsidRDefault="003B63AD" w:rsidP="005404BF">
            <w:pPr>
              <w:pStyle w:val="af"/>
              <w:numPr>
                <w:ilvl w:val="0"/>
                <w:numId w:val="34"/>
              </w:numPr>
              <w:snapToGrid w:val="0"/>
              <w:ind w:left="305" w:hanging="218"/>
              <w:rPr>
                <w:rFonts w:ascii="Calibri" w:hAnsi="Calibri" w:cs="Arial"/>
                <w:sz w:val="20"/>
                <w:lang w:eastAsia="el-GR"/>
              </w:rPr>
            </w:pPr>
            <w:r w:rsidRPr="003B63AD">
              <w:rPr>
                <w:rFonts w:ascii="Calibri" w:hAnsi="Calibri" w:cs="Arial"/>
                <w:sz w:val="20"/>
                <w:lang w:eastAsia="el-GR"/>
              </w:rPr>
              <w:t xml:space="preserve">Καταγραφή νοσηλευτικής εκτίμησης </w:t>
            </w:r>
          </w:p>
          <w:p w:rsidR="003B63AD" w:rsidRPr="003B63AD" w:rsidRDefault="003B63AD" w:rsidP="005404BF">
            <w:pPr>
              <w:pStyle w:val="af"/>
              <w:numPr>
                <w:ilvl w:val="0"/>
                <w:numId w:val="34"/>
              </w:numPr>
              <w:snapToGrid w:val="0"/>
              <w:ind w:left="305" w:hanging="218"/>
              <w:rPr>
                <w:rFonts w:ascii="Calibri" w:hAnsi="Calibri" w:cs="Arial"/>
                <w:sz w:val="20"/>
                <w:lang w:eastAsia="el-GR"/>
              </w:rPr>
            </w:pPr>
            <w:r w:rsidRPr="003B63AD">
              <w:rPr>
                <w:rFonts w:ascii="Calibri" w:hAnsi="Calibri" w:cs="Arial"/>
                <w:sz w:val="20"/>
                <w:lang w:eastAsia="el-GR"/>
              </w:rPr>
              <w:t>Συγγραφή ελεύθερης γνωματεύσεις</w:t>
            </w:r>
          </w:p>
        </w:tc>
        <w:tc>
          <w:tcPr>
            <w:tcW w:w="1094"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rPr>
            </w:pPr>
          </w:p>
        </w:tc>
      </w:tr>
      <w:tr w:rsidR="003B63AD" w:rsidRPr="00762978" w:rsidTr="003B37A9">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3B63AD" w:rsidRPr="00057E20" w:rsidRDefault="003B63AD" w:rsidP="003B37A9">
            <w:pPr>
              <w:snapToGrid w:val="0"/>
              <w:rPr>
                <w:rFonts w:cs="Arial"/>
                <w:b/>
                <w:sz w:val="20"/>
                <w:szCs w:val="20"/>
              </w:rPr>
            </w:pPr>
            <w:r>
              <w:rPr>
                <w:rFonts w:cs="Arial"/>
                <w:b/>
                <w:sz w:val="20"/>
                <w:szCs w:val="20"/>
              </w:rPr>
              <w:t>ΑΝΑΦΟΡΕΣ – ΕΚΤΥΠΩΣΕΙΣ – ΣΤΑΤΙΣΤΙΚΑ</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3B63AD" w:rsidRPr="00762978" w:rsidRDefault="003B63AD" w:rsidP="003B37A9">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3B63AD" w:rsidRPr="00762978" w:rsidRDefault="003B63AD" w:rsidP="003B37A9">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3B63AD" w:rsidRPr="00762978" w:rsidRDefault="003B63AD" w:rsidP="003B37A9">
            <w:pPr>
              <w:jc w:val="center"/>
              <w:rPr>
                <w:rFonts w:cs="Arial"/>
                <w:b/>
                <w:sz w:val="20"/>
                <w:szCs w:val="20"/>
              </w:rPr>
            </w:pPr>
          </w:p>
        </w:tc>
      </w:tr>
      <w:tr w:rsidR="008041E9"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1E9" w:rsidRPr="008044FD" w:rsidRDefault="008041E9" w:rsidP="005404BF">
            <w:pPr>
              <w:numPr>
                <w:ilvl w:val="0"/>
                <w:numId w:val="39"/>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3B63AD" w:rsidRPr="003B63AD" w:rsidRDefault="003B63AD" w:rsidP="003B63AD">
            <w:pPr>
              <w:snapToGrid w:val="0"/>
              <w:rPr>
                <w:rFonts w:cs="Arial"/>
                <w:sz w:val="20"/>
                <w:szCs w:val="20"/>
              </w:rPr>
            </w:pPr>
            <w:r w:rsidRPr="003B63AD">
              <w:rPr>
                <w:rFonts w:cs="Arial"/>
                <w:sz w:val="20"/>
                <w:szCs w:val="20"/>
              </w:rPr>
              <w:t>Πλάνο π</w:t>
            </w:r>
            <w:r>
              <w:rPr>
                <w:rFonts w:cs="Arial"/>
                <w:sz w:val="20"/>
                <w:szCs w:val="20"/>
              </w:rPr>
              <w:t>ρογραμματισμού χειρουργείων ανά:</w:t>
            </w:r>
          </w:p>
          <w:p w:rsidR="003B63AD" w:rsidRPr="003B63AD" w:rsidRDefault="003B63AD" w:rsidP="005404BF">
            <w:pPr>
              <w:pStyle w:val="af"/>
              <w:numPr>
                <w:ilvl w:val="0"/>
                <w:numId w:val="34"/>
              </w:numPr>
              <w:snapToGrid w:val="0"/>
              <w:ind w:left="305" w:hanging="218"/>
              <w:rPr>
                <w:rFonts w:ascii="Calibri" w:hAnsi="Calibri" w:cs="Arial"/>
                <w:sz w:val="20"/>
                <w:lang w:eastAsia="el-GR"/>
              </w:rPr>
            </w:pPr>
            <w:r w:rsidRPr="003B63AD">
              <w:rPr>
                <w:rFonts w:ascii="Calibri" w:hAnsi="Calibri" w:cs="Arial"/>
                <w:sz w:val="20"/>
                <w:lang w:eastAsia="el-GR"/>
              </w:rPr>
              <w:t>Χρονικό διάστημα</w:t>
            </w:r>
          </w:p>
          <w:p w:rsidR="003B63AD" w:rsidRPr="003B63AD" w:rsidRDefault="003B63AD" w:rsidP="005404BF">
            <w:pPr>
              <w:pStyle w:val="af"/>
              <w:numPr>
                <w:ilvl w:val="0"/>
                <w:numId w:val="34"/>
              </w:numPr>
              <w:snapToGrid w:val="0"/>
              <w:ind w:left="305" w:hanging="218"/>
              <w:rPr>
                <w:rFonts w:ascii="Calibri" w:hAnsi="Calibri" w:cs="Arial"/>
                <w:sz w:val="20"/>
                <w:lang w:eastAsia="el-GR"/>
              </w:rPr>
            </w:pPr>
            <w:r w:rsidRPr="003B63AD">
              <w:rPr>
                <w:rFonts w:ascii="Calibri" w:hAnsi="Calibri" w:cs="Arial"/>
                <w:sz w:val="20"/>
                <w:lang w:eastAsia="el-GR"/>
              </w:rPr>
              <w:t>Αίθουσα</w:t>
            </w:r>
          </w:p>
          <w:p w:rsidR="003B63AD" w:rsidRPr="003B63AD" w:rsidRDefault="003B63AD" w:rsidP="005404BF">
            <w:pPr>
              <w:pStyle w:val="af"/>
              <w:numPr>
                <w:ilvl w:val="0"/>
                <w:numId w:val="34"/>
              </w:numPr>
              <w:snapToGrid w:val="0"/>
              <w:ind w:left="305" w:hanging="218"/>
              <w:rPr>
                <w:rFonts w:ascii="Calibri" w:hAnsi="Calibri" w:cs="Arial"/>
                <w:sz w:val="20"/>
                <w:lang w:eastAsia="el-GR"/>
              </w:rPr>
            </w:pPr>
            <w:r w:rsidRPr="003B63AD">
              <w:rPr>
                <w:rFonts w:ascii="Calibri" w:hAnsi="Calibri" w:cs="Arial"/>
                <w:sz w:val="20"/>
                <w:lang w:eastAsia="el-GR"/>
              </w:rPr>
              <w:t>Ιατρό</w:t>
            </w:r>
          </w:p>
          <w:p w:rsidR="008041E9" w:rsidRPr="003B63AD" w:rsidRDefault="003B63AD" w:rsidP="005404BF">
            <w:pPr>
              <w:pStyle w:val="af"/>
              <w:numPr>
                <w:ilvl w:val="0"/>
                <w:numId w:val="34"/>
              </w:numPr>
              <w:snapToGrid w:val="0"/>
              <w:ind w:left="305" w:hanging="218"/>
              <w:rPr>
                <w:rFonts w:ascii="Calibri" w:hAnsi="Calibri" w:cs="Arial"/>
                <w:sz w:val="20"/>
                <w:lang w:eastAsia="el-GR"/>
              </w:rPr>
            </w:pPr>
            <w:r w:rsidRPr="003B63AD">
              <w:rPr>
                <w:rFonts w:ascii="Calibri" w:hAnsi="Calibri" w:cs="Arial"/>
                <w:sz w:val="20"/>
                <w:lang w:eastAsia="el-GR"/>
              </w:rPr>
              <w:t>Επέμβαση (βαρύτητα)</w:t>
            </w:r>
          </w:p>
        </w:tc>
        <w:tc>
          <w:tcPr>
            <w:tcW w:w="1094"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p>
        </w:tc>
      </w:tr>
      <w:tr w:rsidR="008041E9"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1E9" w:rsidRPr="008044FD" w:rsidRDefault="008041E9" w:rsidP="005404BF">
            <w:pPr>
              <w:numPr>
                <w:ilvl w:val="0"/>
                <w:numId w:val="39"/>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1E9" w:rsidRDefault="003B63AD" w:rsidP="008041E9">
            <w:pPr>
              <w:snapToGrid w:val="0"/>
              <w:rPr>
                <w:rFonts w:cs="Arial"/>
                <w:sz w:val="20"/>
                <w:szCs w:val="20"/>
              </w:rPr>
            </w:pPr>
            <w:r w:rsidRPr="003B63AD">
              <w:rPr>
                <w:rFonts w:cs="Arial"/>
                <w:sz w:val="20"/>
                <w:szCs w:val="20"/>
              </w:rPr>
              <w:t>Πρακτικό επέμβασης</w:t>
            </w:r>
          </w:p>
        </w:tc>
        <w:tc>
          <w:tcPr>
            <w:tcW w:w="1094"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p>
        </w:tc>
      </w:tr>
      <w:tr w:rsidR="008041E9"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1E9" w:rsidRPr="008044FD" w:rsidRDefault="008041E9" w:rsidP="005404BF">
            <w:pPr>
              <w:numPr>
                <w:ilvl w:val="0"/>
                <w:numId w:val="39"/>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1E9" w:rsidRDefault="003B63AD" w:rsidP="008041E9">
            <w:pPr>
              <w:snapToGrid w:val="0"/>
              <w:rPr>
                <w:rFonts w:cs="Arial"/>
                <w:sz w:val="20"/>
                <w:szCs w:val="20"/>
              </w:rPr>
            </w:pPr>
            <w:r w:rsidRPr="003B63AD">
              <w:rPr>
                <w:rFonts w:cs="Arial"/>
                <w:sz w:val="20"/>
                <w:szCs w:val="20"/>
              </w:rPr>
              <w:t>Παραγωγικότητα Ιατρών ανά επέμβαση ανά χρονική περίοδο</w:t>
            </w:r>
          </w:p>
        </w:tc>
        <w:tc>
          <w:tcPr>
            <w:tcW w:w="1094"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p>
        </w:tc>
      </w:tr>
      <w:tr w:rsidR="008041E9"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1E9" w:rsidRPr="008044FD" w:rsidRDefault="008041E9" w:rsidP="005404BF">
            <w:pPr>
              <w:numPr>
                <w:ilvl w:val="0"/>
                <w:numId w:val="39"/>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1E9" w:rsidRDefault="003B63AD" w:rsidP="008041E9">
            <w:pPr>
              <w:snapToGrid w:val="0"/>
              <w:rPr>
                <w:rFonts w:cs="Arial"/>
                <w:sz w:val="20"/>
                <w:szCs w:val="20"/>
              </w:rPr>
            </w:pPr>
            <w:r w:rsidRPr="003B63AD">
              <w:rPr>
                <w:rFonts w:cs="Arial"/>
                <w:sz w:val="20"/>
                <w:szCs w:val="20"/>
              </w:rPr>
              <w:t>Επεμβάσεις ανά φύλο και ηλικία</w:t>
            </w:r>
          </w:p>
        </w:tc>
        <w:tc>
          <w:tcPr>
            <w:tcW w:w="1094"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p>
        </w:tc>
      </w:tr>
      <w:tr w:rsidR="008041E9"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1E9" w:rsidRPr="008044FD" w:rsidRDefault="008041E9" w:rsidP="005404BF">
            <w:pPr>
              <w:numPr>
                <w:ilvl w:val="0"/>
                <w:numId w:val="39"/>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1E9" w:rsidRDefault="008041E9" w:rsidP="008041E9">
            <w:pPr>
              <w:snapToGrid w:val="0"/>
              <w:rPr>
                <w:rFonts w:cs="Arial"/>
                <w:sz w:val="20"/>
                <w:szCs w:val="20"/>
              </w:rPr>
            </w:pPr>
            <w:r>
              <w:rPr>
                <w:rFonts w:cs="Arial"/>
                <w:sz w:val="20"/>
                <w:szCs w:val="20"/>
              </w:rPr>
              <w:t>Διασύνδεση και ανταλλαγή δεδομένων με τις ακόλουθες εφαρμογές:</w:t>
            </w:r>
          </w:p>
          <w:p w:rsidR="008041E9" w:rsidRDefault="008041E9" w:rsidP="005404BF">
            <w:pPr>
              <w:pStyle w:val="af"/>
              <w:numPr>
                <w:ilvl w:val="0"/>
                <w:numId w:val="34"/>
              </w:numPr>
              <w:snapToGrid w:val="0"/>
              <w:ind w:left="305" w:hanging="218"/>
              <w:rPr>
                <w:rFonts w:ascii="Calibri" w:hAnsi="Calibri" w:cs="Arial"/>
                <w:sz w:val="20"/>
                <w:lang w:eastAsia="el-GR"/>
              </w:rPr>
            </w:pPr>
            <w:proofErr w:type="spellStart"/>
            <w:r>
              <w:rPr>
                <w:rFonts w:ascii="Calibri" w:hAnsi="Calibri" w:cs="Arial"/>
                <w:sz w:val="20"/>
                <w:lang w:eastAsia="el-GR"/>
              </w:rPr>
              <w:t>Ιατρο</w:t>
            </w:r>
            <w:proofErr w:type="spellEnd"/>
            <w:r>
              <w:rPr>
                <w:rFonts w:ascii="Calibri" w:hAnsi="Calibri" w:cs="Arial"/>
                <w:sz w:val="20"/>
                <w:lang w:eastAsia="el-GR"/>
              </w:rPr>
              <w:t>-νοσηλευτικός Φάκελος Ασθενούς</w:t>
            </w:r>
          </w:p>
          <w:p w:rsidR="008041E9" w:rsidRDefault="008041E9" w:rsidP="005404BF">
            <w:pPr>
              <w:pStyle w:val="af"/>
              <w:numPr>
                <w:ilvl w:val="0"/>
                <w:numId w:val="34"/>
              </w:numPr>
              <w:snapToGrid w:val="0"/>
              <w:ind w:left="305" w:hanging="218"/>
              <w:rPr>
                <w:rFonts w:ascii="Calibri" w:hAnsi="Calibri" w:cs="Arial"/>
                <w:sz w:val="20"/>
                <w:lang w:eastAsia="el-GR"/>
              </w:rPr>
            </w:pPr>
            <w:r>
              <w:rPr>
                <w:rFonts w:ascii="Calibri" w:hAnsi="Calibri" w:cs="Arial"/>
                <w:sz w:val="20"/>
                <w:lang w:eastAsia="el-GR"/>
              </w:rPr>
              <w:t>Αποθήκες</w:t>
            </w:r>
          </w:p>
          <w:p w:rsidR="003B63AD" w:rsidRDefault="003B63AD" w:rsidP="005404BF">
            <w:pPr>
              <w:pStyle w:val="af"/>
              <w:numPr>
                <w:ilvl w:val="0"/>
                <w:numId w:val="34"/>
              </w:numPr>
              <w:snapToGrid w:val="0"/>
              <w:ind w:left="305" w:hanging="218"/>
              <w:rPr>
                <w:rFonts w:ascii="Calibri" w:hAnsi="Calibri" w:cs="Arial"/>
                <w:sz w:val="20"/>
                <w:lang w:eastAsia="el-GR"/>
              </w:rPr>
            </w:pPr>
            <w:r>
              <w:rPr>
                <w:rFonts w:ascii="Calibri" w:hAnsi="Calibri" w:cs="Arial"/>
                <w:sz w:val="20"/>
                <w:lang w:eastAsia="el-GR"/>
              </w:rPr>
              <w:t>Λογιστήριο Ασθενών</w:t>
            </w:r>
          </w:p>
          <w:p w:rsidR="003B63AD" w:rsidRDefault="003B37A9" w:rsidP="005404BF">
            <w:pPr>
              <w:pStyle w:val="af"/>
              <w:numPr>
                <w:ilvl w:val="0"/>
                <w:numId w:val="34"/>
              </w:numPr>
              <w:snapToGrid w:val="0"/>
              <w:ind w:left="305" w:hanging="218"/>
              <w:rPr>
                <w:rFonts w:ascii="Calibri" w:hAnsi="Calibri" w:cs="Arial"/>
                <w:sz w:val="20"/>
                <w:lang w:eastAsia="el-GR"/>
              </w:rPr>
            </w:pPr>
            <w:r>
              <w:rPr>
                <w:rFonts w:ascii="Calibri" w:hAnsi="Calibri" w:cs="Arial"/>
                <w:sz w:val="20"/>
                <w:lang w:eastAsia="el-GR"/>
              </w:rPr>
              <w:t>Διαγνωστικά και Απεικονιστικά Εργαστήρια</w:t>
            </w:r>
          </w:p>
          <w:p w:rsidR="003B37A9" w:rsidRPr="0075742F" w:rsidRDefault="003B37A9" w:rsidP="005404BF">
            <w:pPr>
              <w:pStyle w:val="af"/>
              <w:numPr>
                <w:ilvl w:val="0"/>
                <w:numId w:val="34"/>
              </w:numPr>
              <w:snapToGrid w:val="0"/>
              <w:ind w:left="305" w:hanging="218"/>
              <w:rPr>
                <w:rFonts w:ascii="Calibri" w:hAnsi="Calibri" w:cs="Arial"/>
                <w:sz w:val="20"/>
                <w:lang w:eastAsia="el-GR"/>
              </w:rPr>
            </w:pPr>
            <w:r>
              <w:rPr>
                <w:rFonts w:ascii="Calibri" w:hAnsi="Calibri" w:cs="Arial"/>
                <w:sz w:val="20"/>
                <w:lang w:eastAsia="el-GR"/>
              </w:rPr>
              <w:t>Διαχείριση Προσωπικού</w:t>
            </w:r>
          </w:p>
        </w:tc>
        <w:tc>
          <w:tcPr>
            <w:tcW w:w="1094"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p>
        </w:tc>
      </w:tr>
      <w:tr w:rsidR="008041E9" w:rsidRPr="00762978" w:rsidTr="008041E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8041E9" w:rsidRPr="008044FD" w:rsidRDefault="008041E9" w:rsidP="005404BF">
            <w:pPr>
              <w:numPr>
                <w:ilvl w:val="0"/>
                <w:numId w:val="39"/>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snapToGrid w:val="0"/>
              <w:rPr>
                <w:rFonts w:cs="Arial"/>
                <w:sz w:val="20"/>
                <w:szCs w:val="20"/>
              </w:rPr>
            </w:pPr>
            <w:r w:rsidRPr="00762978">
              <w:rPr>
                <w:rFonts w:cs="Arial"/>
                <w:sz w:val="20"/>
                <w:szCs w:val="20"/>
              </w:rPr>
              <w:t>Άλλες προσφερόμενες δυνατότητες</w:t>
            </w:r>
          </w:p>
        </w:tc>
        <w:tc>
          <w:tcPr>
            <w:tcW w:w="1094" w:type="dxa"/>
            <w:tcBorders>
              <w:top w:val="outset" w:sz="6" w:space="0" w:color="auto"/>
              <w:left w:val="outset" w:sz="6" w:space="0" w:color="auto"/>
              <w:bottom w:val="outset" w:sz="6" w:space="0" w:color="auto"/>
              <w:right w:val="outset" w:sz="6" w:space="0" w:color="auto"/>
            </w:tcBorders>
          </w:tcPr>
          <w:p w:rsidR="008041E9" w:rsidRPr="00762978" w:rsidRDefault="008041E9" w:rsidP="008041E9">
            <w:pPr>
              <w:jc w:val="center"/>
              <w:rPr>
                <w:rFonts w:cs="Arial"/>
                <w:sz w:val="20"/>
                <w:szCs w:val="20"/>
              </w:rPr>
            </w:pPr>
          </w:p>
        </w:tc>
        <w:tc>
          <w:tcPr>
            <w:tcW w:w="1236" w:type="dxa"/>
            <w:tcBorders>
              <w:top w:val="outset" w:sz="6" w:space="0" w:color="auto"/>
              <w:left w:val="outset" w:sz="6" w:space="0" w:color="auto"/>
              <w:bottom w:val="outset" w:sz="6" w:space="0" w:color="auto"/>
              <w:right w:val="outset" w:sz="6" w:space="0" w:color="auto"/>
            </w:tcBorders>
          </w:tcPr>
          <w:p w:rsidR="008041E9" w:rsidRPr="00EF0FFD" w:rsidRDefault="008041E9" w:rsidP="008041E9">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8041E9" w:rsidRPr="00EF0FFD" w:rsidRDefault="008041E9" w:rsidP="008041E9">
            <w:pPr>
              <w:jc w:val="center"/>
              <w:rPr>
                <w:rFonts w:cs="Arial"/>
                <w:sz w:val="20"/>
                <w:szCs w:val="20"/>
              </w:rPr>
            </w:pPr>
          </w:p>
        </w:tc>
      </w:tr>
    </w:tbl>
    <w:p w:rsidR="00EE242C" w:rsidRDefault="00EE242C" w:rsidP="00EE242C"/>
    <w:p w:rsidR="00EE242C" w:rsidRDefault="00EE242C" w:rsidP="00EE242C"/>
    <w:p w:rsidR="00EE242C" w:rsidRPr="000E3E73" w:rsidRDefault="00EE242C" w:rsidP="005404BF">
      <w:pPr>
        <w:pStyle w:val="3"/>
        <w:numPr>
          <w:ilvl w:val="2"/>
          <w:numId w:val="50"/>
        </w:numPr>
      </w:pPr>
      <w:bookmarkStart w:id="88" w:name="_Toc360115375"/>
      <w:r w:rsidRPr="000E3E73">
        <w:t>Διαχείριση Εξωτερικών Ασθενών</w:t>
      </w:r>
      <w:bookmarkEnd w:id="88"/>
    </w:p>
    <w:p w:rsidR="003B37A9" w:rsidRPr="00360148" w:rsidRDefault="00B50CDB" w:rsidP="0083404C">
      <w:pPr>
        <w:pStyle w:val="3"/>
      </w:pPr>
      <w:bookmarkStart w:id="89" w:name="_Toc360115376"/>
      <w:r w:rsidRPr="00360148">
        <w:t>Τμήμα Εξωτερικών Ιατρείων</w:t>
      </w:r>
      <w:bookmarkEnd w:id="89"/>
    </w:p>
    <w:p w:rsidR="003B37A9" w:rsidRDefault="003B37A9" w:rsidP="00EE242C"/>
    <w:tbl>
      <w:tblPr>
        <w:tblW w:w="8647" w:type="dxa"/>
        <w:tblCellSpacing w:w="20" w:type="dxa"/>
        <w:tblInd w:w="-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85" w:type="dxa"/>
          <w:right w:w="85" w:type="dxa"/>
        </w:tblCellMar>
        <w:tblLook w:val="0000"/>
      </w:tblPr>
      <w:tblGrid>
        <w:gridCol w:w="1135"/>
        <w:gridCol w:w="3543"/>
        <w:gridCol w:w="1134"/>
        <w:gridCol w:w="1276"/>
        <w:gridCol w:w="1559"/>
      </w:tblGrid>
      <w:tr w:rsidR="003B37A9" w:rsidRPr="00762978" w:rsidTr="003B37A9">
        <w:trPr>
          <w:trHeight w:val="320"/>
          <w:tblHeader/>
          <w:tblCellSpacing w:w="20" w:type="dxa"/>
        </w:trPr>
        <w:tc>
          <w:tcPr>
            <w:tcW w:w="1075" w:type="dxa"/>
            <w:tcBorders>
              <w:top w:val="outset" w:sz="6" w:space="0" w:color="auto"/>
              <w:left w:val="outset" w:sz="6" w:space="0" w:color="auto"/>
              <w:bottom w:val="outset" w:sz="6" w:space="0" w:color="auto"/>
              <w:right w:val="outset" w:sz="6" w:space="0" w:color="auto"/>
            </w:tcBorders>
            <w:shd w:val="clear" w:color="auto" w:fill="E0E0E0"/>
          </w:tcPr>
          <w:p w:rsidR="003B37A9" w:rsidRPr="00762978" w:rsidRDefault="003B37A9" w:rsidP="003B37A9">
            <w:pPr>
              <w:suppressAutoHyphens/>
              <w:rPr>
                <w:rFonts w:cs="Arial"/>
                <w:b/>
                <w:sz w:val="20"/>
                <w:szCs w:val="20"/>
              </w:rPr>
            </w:pPr>
            <w:r w:rsidRPr="00762978">
              <w:rPr>
                <w:rFonts w:cs="Arial"/>
                <w:b/>
                <w:sz w:val="20"/>
                <w:szCs w:val="20"/>
              </w:rPr>
              <w:t>Α/Α</w:t>
            </w:r>
          </w:p>
        </w:tc>
        <w:tc>
          <w:tcPr>
            <w:tcW w:w="3503" w:type="dxa"/>
            <w:tcBorders>
              <w:top w:val="outset" w:sz="6" w:space="0" w:color="auto"/>
              <w:left w:val="outset" w:sz="6" w:space="0" w:color="auto"/>
              <w:bottom w:val="outset" w:sz="6" w:space="0" w:color="auto"/>
              <w:right w:val="outset" w:sz="6" w:space="0" w:color="auto"/>
            </w:tcBorders>
            <w:shd w:val="clear" w:color="auto" w:fill="E0E0E0"/>
          </w:tcPr>
          <w:p w:rsidR="003B37A9" w:rsidRPr="00762978" w:rsidRDefault="003B37A9" w:rsidP="003B37A9">
            <w:pPr>
              <w:snapToGrid w:val="0"/>
              <w:rPr>
                <w:rFonts w:cs="Arial"/>
                <w:b/>
                <w:sz w:val="20"/>
                <w:szCs w:val="20"/>
              </w:rPr>
            </w:pPr>
            <w:r w:rsidRPr="00762978">
              <w:rPr>
                <w:rFonts w:cs="Arial"/>
                <w:b/>
                <w:sz w:val="20"/>
                <w:szCs w:val="20"/>
              </w:rPr>
              <w:t>ΠΡΟΔΙΑΓΡΑΦΗ</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3B37A9" w:rsidRPr="00762978" w:rsidRDefault="003B37A9" w:rsidP="003B37A9">
            <w:pPr>
              <w:jc w:val="center"/>
              <w:rPr>
                <w:rFonts w:cs="Arial"/>
                <w:b/>
                <w:sz w:val="20"/>
                <w:szCs w:val="20"/>
              </w:rPr>
            </w:pPr>
            <w:r w:rsidRPr="00762978">
              <w:rPr>
                <w:rFonts w:cs="Arial"/>
                <w:b/>
                <w:sz w:val="20"/>
                <w:szCs w:val="20"/>
              </w:rPr>
              <w:t>ΑΠΑΙΤΗΣΗ</w:t>
            </w: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3B37A9" w:rsidRPr="00762978" w:rsidRDefault="003B37A9" w:rsidP="003B37A9">
            <w:pPr>
              <w:jc w:val="center"/>
              <w:rPr>
                <w:rFonts w:cs="Arial"/>
                <w:b/>
                <w:sz w:val="20"/>
                <w:szCs w:val="20"/>
              </w:rPr>
            </w:pPr>
            <w:r w:rsidRPr="00762978">
              <w:rPr>
                <w:rFonts w:cs="Arial"/>
                <w:b/>
                <w:sz w:val="20"/>
                <w:szCs w:val="20"/>
              </w:rPr>
              <w:t>ΑΠΑΝΤΗΣΗ</w:t>
            </w: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3B37A9" w:rsidRPr="00762978" w:rsidRDefault="003B37A9" w:rsidP="003B37A9">
            <w:pPr>
              <w:ind w:left="22"/>
              <w:jc w:val="center"/>
              <w:rPr>
                <w:rFonts w:cs="Arial"/>
                <w:b/>
                <w:sz w:val="20"/>
                <w:szCs w:val="20"/>
              </w:rPr>
            </w:pPr>
            <w:r w:rsidRPr="00762978">
              <w:rPr>
                <w:rFonts w:cs="Arial"/>
                <w:b/>
                <w:sz w:val="20"/>
                <w:szCs w:val="20"/>
              </w:rPr>
              <w:t>ΠΑΡΑΠΟΜΠΗ</w:t>
            </w:r>
          </w:p>
        </w:tc>
      </w:tr>
      <w:tr w:rsidR="003B37A9" w:rsidRPr="00762978" w:rsidTr="003B37A9">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3B37A9" w:rsidRPr="00057E20" w:rsidRDefault="003B37A9" w:rsidP="003B37A9">
            <w:pPr>
              <w:snapToGrid w:val="0"/>
              <w:rPr>
                <w:rFonts w:cs="Arial"/>
                <w:b/>
                <w:sz w:val="20"/>
                <w:szCs w:val="20"/>
              </w:rPr>
            </w:pPr>
            <w:r>
              <w:rPr>
                <w:rFonts w:cs="Arial"/>
                <w:b/>
                <w:sz w:val="20"/>
                <w:szCs w:val="20"/>
              </w:rPr>
              <w:t>ΓΕΝΙΚΑ</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3B37A9" w:rsidRPr="00762978" w:rsidRDefault="003B37A9" w:rsidP="003B37A9">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3B37A9" w:rsidRPr="00762978" w:rsidRDefault="003B37A9" w:rsidP="003B37A9">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3B37A9" w:rsidRPr="00762978" w:rsidRDefault="003B37A9" w:rsidP="003B37A9">
            <w:pPr>
              <w:jc w:val="center"/>
              <w:rPr>
                <w:rFonts w:cs="Arial"/>
                <w:b/>
                <w:sz w:val="20"/>
                <w:szCs w:val="20"/>
              </w:rPr>
            </w:pPr>
          </w:p>
        </w:tc>
      </w:tr>
      <w:tr w:rsidR="003B37A9" w:rsidRPr="00762978" w:rsidTr="003B37A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3B37A9" w:rsidRPr="008044FD" w:rsidRDefault="003B37A9" w:rsidP="005404BF">
            <w:pPr>
              <w:numPr>
                <w:ilvl w:val="0"/>
                <w:numId w:val="40"/>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3B37A9" w:rsidRPr="00762978" w:rsidRDefault="003B37A9" w:rsidP="00B50CDB">
            <w:pPr>
              <w:snapToGrid w:val="0"/>
              <w:rPr>
                <w:rFonts w:cs="Arial"/>
                <w:sz w:val="20"/>
                <w:szCs w:val="20"/>
              </w:rPr>
            </w:pPr>
            <w:r>
              <w:rPr>
                <w:rFonts w:cs="Arial"/>
                <w:sz w:val="20"/>
                <w:szCs w:val="20"/>
              </w:rPr>
              <w:t>Πλήρης συμμόρφωση με τις απαιτήσεις της Παρ. Α3.4.</w:t>
            </w:r>
            <w:r w:rsidR="00B50CDB">
              <w:rPr>
                <w:rFonts w:cs="Arial"/>
                <w:sz w:val="20"/>
                <w:szCs w:val="20"/>
              </w:rPr>
              <w:t>8</w:t>
            </w:r>
            <w:r>
              <w:rPr>
                <w:rFonts w:cs="Arial"/>
                <w:sz w:val="20"/>
                <w:szCs w:val="20"/>
                <w:lang w:val="en-US"/>
              </w:rPr>
              <w:t>,1</w:t>
            </w:r>
            <w:r>
              <w:rPr>
                <w:rFonts w:cs="Arial"/>
                <w:sz w:val="20"/>
                <w:szCs w:val="20"/>
              </w:rPr>
              <w:t xml:space="preserve"> της παρούσας</w:t>
            </w:r>
          </w:p>
        </w:tc>
        <w:tc>
          <w:tcPr>
            <w:tcW w:w="1094" w:type="dxa"/>
            <w:tcBorders>
              <w:top w:val="outset" w:sz="6" w:space="0" w:color="auto"/>
              <w:left w:val="outset" w:sz="6" w:space="0" w:color="auto"/>
              <w:bottom w:val="outset" w:sz="6" w:space="0" w:color="auto"/>
              <w:right w:val="outset" w:sz="6" w:space="0" w:color="auto"/>
            </w:tcBorders>
          </w:tcPr>
          <w:p w:rsidR="003B37A9" w:rsidRPr="00762978" w:rsidRDefault="003B37A9" w:rsidP="003B37A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3B37A9" w:rsidRPr="00762978" w:rsidRDefault="003B37A9" w:rsidP="003B37A9">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3B37A9" w:rsidRPr="00762978" w:rsidRDefault="003B37A9" w:rsidP="003B37A9">
            <w:pPr>
              <w:jc w:val="center"/>
              <w:rPr>
                <w:rFonts w:cs="Arial"/>
                <w:sz w:val="20"/>
                <w:szCs w:val="20"/>
              </w:rPr>
            </w:pPr>
          </w:p>
        </w:tc>
      </w:tr>
      <w:tr w:rsidR="003B37A9" w:rsidRPr="00762978" w:rsidTr="003B37A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3B37A9" w:rsidRPr="008044FD" w:rsidRDefault="003B37A9" w:rsidP="005404BF">
            <w:pPr>
              <w:numPr>
                <w:ilvl w:val="0"/>
                <w:numId w:val="40"/>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3B37A9" w:rsidRPr="00762978" w:rsidRDefault="003B37A9" w:rsidP="003B37A9">
            <w:pPr>
              <w:snapToGrid w:val="0"/>
              <w:rPr>
                <w:rFonts w:cs="Arial"/>
                <w:sz w:val="20"/>
                <w:szCs w:val="20"/>
              </w:rPr>
            </w:pPr>
            <w:r>
              <w:rPr>
                <w:rFonts w:cs="Arial"/>
                <w:sz w:val="20"/>
                <w:szCs w:val="20"/>
              </w:rPr>
              <w:t>Σε περίπτωση κάλυψης των απαιτήσεων με έτοιμα πακέτα λογισμικού να παρασχεθούν οι απαιτούμενες άδειες χρήσης για την πλήρη κάλυψη των αναγκών του έργου</w:t>
            </w:r>
          </w:p>
        </w:tc>
        <w:tc>
          <w:tcPr>
            <w:tcW w:w="1094" w:type="dxa"/>
            <w:tcBorders>
              <w:top w:val="outset" w:sz="6" w:space="0" w:color="auto"/>
              <w:left w:val="outset" w:sz="6" w:space="0" w:color="auto"/>
              <w:bottom w:val="outset" w:sz="6" w:space="0" w:color="auto"/>
              <w:right w:val="outset" w:sz="6" w:space="0" w:color="auto"/>
            </w:tcBorders>
          </w:tcPr>
          <w:p w:rsidR="003B37A9" w:rsidRPr="00762978" w:rsidRDefault="003B37A9" w:rsidP="003B37A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3B37A9" w:rsidRPr="00762978" w:rsidRDefault="003B37A9" w:rsidP="003B37A9">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3B37A9" w:rsidRPr="00762978" w:rsidRDefault="003B37A9" w:rsidP="003B37A9">
            <w:pPr>
              <w:jc w:val="center"/>
              <w:rPr>
                <w:rFonts w:cs="Arial"/>
                <w:sz w:val="20"/>
                <w:szCs w:val="20"/>
              </w:rPr>
            </w:pPr>
          </w:p>
        </w:tc>
      </w:tr>
      <w:tr w:rsidR="003B37A9" w:rsidRPr="00762978" w:rsidTr="003B37A9">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3B37A9" w:rsidRPr="00B268E0" w:rsidRDefault="00B50CDB" w:rsidP="003B37A9">
            <w:pPr>
              <w:snapToGrid w:val="0"/>
              <w:rPr>
                <w:rFonts w:cs="Arial"/>
                <w:b/>
                <w:sz w:val="20"/>
                <w:szCs w:val="20"/>
              </w:rPr>
            </w:pPr>
            <w:r>
              <w:rPr>
                <w:rFonts w:cs="Arial"/>
                <w:b/>
                <w:sz w:val="20"/>
                <w:szCs w:val="20"/>
              </w:rPr>
              <w:t>ΛΕΙΤΟΥΡΓΙΕΣ</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3B37A9" w:rsidRPr="00762978" w:rsidRDefault="003B37A9" w:rsidP="003B37A9">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3B37A9" w:rsidRPr="00762978" w:rsidRDefault="003B37A9" w:rsidP="003B37A9">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3B37A9" w:rsidRPr="00762978" w:rsidRDefault="003B37A9" w:rsidP="003B37A9">
            <w:pPr>
              <w:jc w:val="center"/>
              <w:rPr>
                <w:rFonts w:cs="Arial"/>
                <w:b/>
                <w:sz w:val="20"/>
                <w:szCs w:val="20"/>
              </w:rPr>
            </w:pPr>
          </w:p>
        </w:tc>
      </w:tr>
      <w:tr w:rsidR="003B37A9" w:rsidRPr="00762978" w:rsidTr="003B37A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3B37A9" w:rsidRPr="008044FD" w:rsidRDefault="003B37A9" w:rsidP="005404BF">
            <w:pPr>
              <w:numPr>
                <w:ilvl w:val="0"/>
                <w:numId w:val="40"/>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3B37A9" w:rsidRPr="00B50CDB" w:rsidRDefault="00B50CDB" w:rsidP="003B37A9">
            <w:pPr>
              <w:snapToGrid w:val="0"/>
              <w:rPr>
                <w:rFonts w:cs="Arial"/>
                <w:sz w:val="20"/>
                <w:szCs w:val="20"/>
              </w:rPr>
            </w:pPr>
            <w:r w:rsidRPr="00B50CDB">
              <w:rPr>
                <w:rFonts w:cs="Arial"/>
                <w:sz w:val="20"/>
                <w:szCs w:val="20"/>
              </w:rPr>
              <w:t>Αυτόματη φόρτωση επισκέψεων από το Σύστημα Ραντεβού</w:t>
            </w:r>
          </w:p>
        </w:tc>
        <w:tc>
          <w:tcPr>
            <w:tcW w:w="1094" w:type="dxa"/>
            <w:tcBorders>
              <w:top w:val="outset" w:sz="6" w:space="0" w:color="auto"/>
              <w:left w:val="outset" w:sz="6" w:space="0" w:color="auto"/>
              <w:bottom w:val="outset" w:sz="6" w:space="0" w:color="auto"/>
              <w:right w:val="outset" w:sz="6" w:space="0" w:color="auto"/>
            </w:tcBorders>
          </w:tcPr>
          <w:p w:rsidR="003B37A9" w:rsidRPr="00762978" w:rsidRDefault="003B37A9" w:rsidP="003B37A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3B37A9" w:rsidRPr="00762978" w:rsidRDefault="003B37A9" w:rsidP="003B37A9">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3B37A9" w:rsidRPr="00762978" w:rsidRDefault="003B37A9" w:rsidP="003B37A9">
            <w:pPr>
              <w:jc w:val="center"/>
              <w:rPr>
                <w:rFonts w:cs="Arial"/>
                <w:sz w:val="20"/>
                <w:szCs w:val="20"/>
              </w:rPr>
            </w:pPr>
          </w:p>
        </w:tc>
      </w:tr>
      <w:tr w:rsidR="003B37A9" w:rsidRPr="00762978" w:rsidTr="003B37A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3B37A9" w:rsidRPr="008044FD" w:rsidRDefault="003B37A9" w:rsidP="005404BF">
            <w:pPr>
              <w:numPr>
                <w:ilvl w:val="0"/>
                <w:numId w:val="40"/>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3B37A9" w:rsidRPr="00B50CDB" w:rsidRDefault="00B50CDB" w:rsidP="00B50CDB">
            <w:pPr>
              <w:snapToGrid w:val="0"/>
              <w:rPr>
                <w:rFonts w:cs="Arial"/>
                <w:sz w:val="20"/>
                <w:szCs w:val="20"/>
              </w:rPr>
            </w:pPr>
            <w:r w:rsidRPr="00B50CDB">
              <w:rPr>
                <w:rFonts w:cs="Arial"/>
                <w:sz w:val="20"/>
                <w:szCs w:val="20"/>
              </w:rPr>
              <w:t>Έλεγχος διαθεσιμότητας των Ιατρείων, μη ύπαρξης διπλών ραντεβού κλπ.</w:t>
            </w:r>
          </w:p>
        </w:tc>
        <w:tc>
          <w:tcPr>
            <w:tcW w:w="1094" w:type="dxa"/>
            <w:tcBorders>
              <w:top w:val="outset" w:sz="6" w:space="0" w:color="auto"/>
              <w:left w:val="outset" w:sz="6" w:space="0" w:color="auto"/>
              <w:bottom w:val="outset" w:sz="6" w:space="0" w:color="auto"/>
              <w:right w:val="outset" w:sz="6" w:space="0" w:color="auto"/>
            </w:tcBorders>
          </w:tcPr>
          <w:p w:rsidR="003B37A9" w:rsidRPr="00762978" w:rsidRDefault="003B37A9" w:rsidP="003B37A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3B37A9" w:rsidRPr="00762978" w:rsidRDefault="003B37A9" w:rsidP="003B37A9">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3B37A9" w:rsidRPr="00762978" w:rsidRDefault="003B37A9" w:rsidP="003B37A9">
            <w:pPr>
              <w:jc w:val="center"/>
              <w:rPr>
                <w:rFonts w:cs="Arial"/>
                <w:sz w:val="20"/>
                <w:szCs w:val="20"/>
              </w:rPr>
            </w:pPr>
          </w:p>
        </w:tc>
      </w:tr>
      <w:tr w:rsidR="003B37A9" w:rsidRPr="00762978" w:rsidTr="003B37A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3B37A9" w:rsidRPr="008044FD" w:rsidRDefault="003B37A9" w:rsidP="005404BF">
            <w:pPr>
              <w:numPr>
                <w:ilvl w:val="0"/>
                <w:numId w:val="40"/>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3B37A9" w:rsidRPr="002A6287" w:rsidRDefault="00B50CDB" w:rsidP="00B50CDB">
            <w:pPr>
              <w:snapToGrid w:val="0"/>
              <w:rPr>
                <w:rFonts w:cs="Arial"/>
                <w:sz w:val="20"/>
                <w:szCs w:val="20"/>
              </w:rPr>
            </w:pPr>
            <w:r w:rsidRPr="00B50CDB">
              <w:rPr>
                <w:rFonts w:cs="Arial"/>
                <w:sz w:val="20"/>
                <w:szCs w:val="20"/>
              </w:rPr>
              <w:t>Καθορισμός επίσκεψης με καταγραφή των βασικών δημογραφικών στοιχείων του ασθενή, του Ιατρού ή του Ιατρείου που επιθυμεί και της ημέρας και ώρας που το σύστημα δηλώνει ότι μπορεί να πραγματοποιηθεί</w:t>
            </w:r>
          </w:p>
        </w:tc>
        <w:tc>
          <w:tcPr>
            <w:tcW w:w="1094" w:type="dxa"/>
            <w:tcBorders>
              <w:top w:val="outset" w:sz="6" w:space="0" w:color="auto"/>
              <w:left w:val="outset" w:sz="6" w:space="0" w:color="auto"/>
              <w:bottom w:val="outset" w:sz="6" w:space="0" w:color="auto"/>
              <w:right w:val="outset" w:sz="6" w:space="0" w:color="auto"/>
            </w:tcBorders>
          </w:tcPr>
          <w:p w:rsidR="003B37A9" w:rsidRPr="00762978" w:rsidRDefault="003B37A9" w:rsidP="003B37A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3B37A9" w:rsidRPr="00762978" w:rsidRDefault="003B37A9" w:rsidP="003B37A9">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3B37A9" w:rsidRPr="00762978" w:rsidRDefault="003B37A9" w:rsidP="003B37A9">
            <w:pPr>
              <w:jc w:val="center"/>
              <w:rPr>
                <w:rFonts w:cs="Arial"/>
                <w:sz w:val="20"/>
                <w:szCs w:val="20"/>
              </w:rPr>
            </w:pPr>
          </w:p>
        </w:tc>
      </w:tr>
      <w:tr w:rsidR="003B37A9" w:rsidRPr="00762978" w:rsidTr="003B37A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3B37A9" w:rsidRPr="008044FD" w:rsidRDefault="003B37A9" w:rsidP="005404BF">
            <w:pPr>
              <w:numPr>
                <w:ilvl w:val="0"/>
                <w:numId w:val="40"/>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3B37A9" w:rsidRPr="00762978" w:rsidRDefault="00B50CDB" w:rsidP="00B50CDB">
            <w:pPr>
              <w:snapToGrid w:val="0"/>
              <w:rPr>
                <w:rFonts w:cs="Arial"/>
                <w:sz w:val="20"/>
                <w:szCs w:val="20"/>
              </w:rPr>
            </w:pPr>
            <w:r w:rsidRPr="00B50CDB">
              <w:rPr>
                <w:rFonts w:cs="Arial"/>
                <w:sz w:val="20"/>
                <w:szCs w:val="20"/>
              </w:rPr>
              <w:t>Το σύστημα θα επιτρέπει την διαγραφή, μεταφορά η μεταβολή των στοιχείων επίσκεψης</w:t>
            </w:r>
          </w:p>
        </w:tc>
        <w:tc>
          <w:tcPr>
            <w:tcW w:w="1094" w:type="dxa"/>
            <w:tcBorders>
              <w:top w:val="outset" w:sz="6" w:space="0" w:color="auto"/>
              <w:left w:val="outset" w:sz="6" w:space="0" w:color="auto"/>
              <w:bottom w:val="outset" w:sz="6" w:space="0" w:color="auto"/>
              <w:right w:val="outset" w:sz="6" w:space="0" w:color="auto"/>
            </w:tcBorders>
          </w:tcPr>
          <w:p w:rsidR="003B37A9" w:rsidRPr="00762978" w:rsidRDefault="003B37A9" w:rsidP="003B37A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3B37A9" w:rsidRPr="00762978" w:rsidRDefault="003B37A9" w:rsidP="003B37A9">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3B37A9" w:rsidRPr="00762978" w:rsidRDefault="003B37A9" w:rsidP="003B37A9">
            <w:pPr>
              <w:jc w:val="center"/>
              <w:rPr>
                <w:rFonts w:cs="Arial"/>
                <w:sz w:val="20"/>
                <w:szCs w:val="20"/>
              </w:rPr>
            </w:pPr>
          </w:p>
        </w:tc>
      </w:tr>
      <w:tr w:rsidR="003B37A9" w:rsidRPr="00762978" w:rsidTr="003B37A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3B37A9" w:rsidRPr="008044FD" w:rsidRDefault="003B37A9" w:rsidP="005404BF">
            <w:pPr>
              <w:numPr>
                <w:ilvl w:val="0"/>
                <w:numId w:val="40"/>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3B37A9" w:rsidRPr="00B268E0" w:rsidRDefault="00B50CDB" w:rsidP="00B50CDB">
            <w:pPr>
              <w:snapToGrid w:val="0"/>
              <w:rPr>
                <w:rFonts w:cs="Arial"/>
                <w:sz w:val="20"/>
                <w:szCs w:val="20"/>
              </w:rPr>
            </w:pPr>
            <w:r>
              <w:rPr>
                <w:rFonts w:cs="Arial"/>
                <w:sz w:val="20"/>
                <w:szCs w:val="20"/>
              </w:rPr>
              <w:t xml:space="preserve">Αναφορές – </w:t>
            </w:r>
            <w:r w:rsidR="003B37A9" w:rsidRPr="00B268E0">
              <w:rPr>
                <w:rFonts w:cs="Arial"/>
                <w:sz w:val="20"/>
                <w:szCs w:val="20"/>
              </w:rPr>
              <w:t>Εκτ</w:t>
            </w:r>
            <w:r>
              <w:rPr>
                <w:rFonts w:cs="Arial"/>
                <w:sz w:val="20"/>
                <w:szCs w:val="20"/>
              </w:rPr>
              <w:t>υ</w:t>
            </w:r>
            <w:r w:rsidR="003B37A9" w:rsidRPr="00B268E0">
              <w:rPr>
                <w:rFonts w:cs="Arial"/>
                <w:sz w:val="20"/>
                <w:szCs w:val="20"/>
              </w:rPr>
              <w:t>π</w:t>
            </w:r>
            <w:r>
              <w:rPr>
                <w:rFonts w:cs="Arial"/>
                <w:sz w:val="20"/>
                <w:szCs w:val="20"/>
              </w:rPr>
              <w:t>ώ</w:t>
            </w:r>
            <w:r w:rsidR="003B37A9" w:rsidRPr="00B268E0">
              <w:rPr>
                <w:rFonts w:cs="Arial"/>
                <w:sz w:val="20"/>
                <w:szCs w:val="20"/>
              </w:rPr>
              <w:t>σ</w:t>
            </w:r>
            <w:r>
              <w:rPr>
                <w:rFonts w:cs="Arial"/>
                <w:sz w:val="20"/>
                <w:szCs w:val="20"/>
              </w:rPr>
              <w:t>εις</w:t>
            </w:r>
          </w:p>
        </w:tc>
        <w:tc>
          <w:tcPr>
            <w:tcW w:w="1094" w:type="dxa"/>
            <w:tcBorders>
              <w:top w:val="outset" w:sz="6" w:space="0" w:color="auto"/>
              <w:left w:val="outset" w:sz="6" w:space="0" w:color="auto"/>
              <w:bottom w:val="outset" w:sz="6" w:space="0" w:color="auto"/>
              <w:right w:val="outset" w:sz="6" w:space="0" w:color="auto"/>
            </w:tcBorders>
          </w:tcPr>
          <w:p w:rsidR="003B37A9" w:rsidRPr="00762978" w:rsidRDefault="003B37A9" w:rsidP="003B37A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3B37A9" w:rsidRPr="00762978" w:rsidRDefault="003B37A9" w:rsidP="003B37A9">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3B37A9" w:rsidRPr="00762978" w:rsidRDefault="003B37A9" w:rsidP="003B37A9">
            <w:pPr>
              <w:jc w:val="center"/>
              <w:rPr>
                <w:rFonts w:cs="Arial"/>
                <w:sz w:val="20"/>
                <w:szCs w:val="20"/>
              </w:rPr>
            </w:pPr>
          </w:p>
        </w:tc>
      </w:tr>
      <w:tr w:rsidR="003B37A9" w:rsidRPr="00762978" w:rsidTr="003B37A9">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3B37A9" w:rsidRPr="00762978" w:rsidRDefault="00B50CDB" w:rsidP="003B37A9">
            <w:pPr>
              <w:snapToGrid w:val="0"/>
              <w:rPr>
                <w:rFonts w:cs="Arial"/>
                <w:b/>
                <w:sz w:val="20"/>
                <w:szCs w:val="20"/>
              </w:rPr>
            </w:pPr>
            <w:r>
              <w:rPr>
                <w:rFonts w:cs="Arial"/>
                <w:b/>
                <w:sz w:val="20"/>
                <w:szCs w:val="20"/>
              </w:rPr>
              <w:t>ΛΟΙΠΑ ΧΑΡΑΚΤΗΡΙΣΤΙΚΑ</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3B37A9" w:rsidRPr="00762978" w:rsidRDefault="003B37A9" w:rsidP="003B37A9">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3B37A9" w:rsidRPr="00762978" w:rsidRDefault="003B37A9" w:rsidP="003B37A9">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3B37A9" w:rsidRPr="00762978" w:rsidRDefault="003B37A9" w:rsidP="003B37A9">
            <w:pPr>
              <w:jc w:val="center"/>
              <w:rPr>
                <w:rFonts w:cs="Arial"/>
                <w:b/>
                <w:sz w:val="20"/>
                <w:szCs w:val="20"/>
              </w:rPr>
            </w:pPr>
          </w:p>
        </w:tc>
      </w:tr>
      <w:tr w:rsidR="003B37A9" w:rsidRPr="00762978" w:rsidTr="003B37A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3B37A9" w:rsidRPr="008044FD" w:rsidRDefault="003B37A9" w:rsidP="005404BF">
            <w:pPr>
              <w:numPr>
                <w:ilvl w:val="0"/>
                <w:numId w:val="40"/>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3B37A9" w:rsidRDefault="003B37A9" w:rsidP="003B37A9">
            <w:pPr>
              <w:snapToGrid w:val="0"/>
              <w:rPr>
                <w:rFonts w:cs="Arial"/>
                <w:sz w:val="20"/>
                <w:szCs w:val="20"/>
              </w:rPr>
            </w:pPr>
            <w:r>
              <w:rPr>
                <w:rFonts w:cs="Arial"/>
                <w:sz w:val="20"/>
                <w:szCs w:val="20"/>
              </w:rPr>
              <w:t>Διασύνδεση και ανταλλαγή δεδομένων με τις ακόλουθες εφαρμογές:</w:t>
            </w:r>
          </w:p>
          <w:p w:rsidR="00B50CDB" w:rsidRDefault="00B50CDB" w:rsidP="005404BF">
            <w:pPr>
              <w:pStyle w:val="af"/>
              <w:numPr>
                <w:ilvl w:val="0"/>
                <w:numId w:val="34"/>
              </w:numPr>
              <w:snapToGrid w:val="0"/>
              <w:ind w:left="305" w:hanging="218"/>
              <w:rPr>
                <w:rFonts w:ascii="Calibri" w:hAnsi="Calibri" w:cs="Arial"/>
                <w:sz w:val="20"/>
                <w:lang w:eastAsia="el-GR"/>
              </w:rPr>
            </w:pPr>
            <w:proofErr w:type="spellStart"/>
            <w:r>
              <w:rPr>
                <w:rFonts w:ascii="Calibri" w:hAnsi="Calibri" w:cs="Arial"/>
                <w:sz w:val="20"/>
                <w:lang w:eastAsia="el-GR"/>
              </w:rPr>
              <w:t>Μεριδολόγια</w:t>
            </w:r>
            <w:proofErr w:type="spellEnd"/>
            <w:r>
              <w:rPr>
                <w:rFonts w:ascii="Calibri" w:hAnsi="Calibri" w:cs="Arial"/>
                <w:sz w:val="20"/>
                <w:lang w:eastAsia="el-GR"/>
              </w:rPr>
              <w:t xml:space="preserve"> Απογευματινών Ιατρείων</w:t>
            </w:r>
          </w:p>
          <w:p w:rsidR="00B50CDB" w:rsidRDefault="00B50CDB" w:rsidP="005404BF">
            <w:pPr>
              <w:pStyle w:val="af"/>
              <w:numPr>
                <w:ilvl w:val="0"/>
                <w:numId w:val="34"/>
              </w:numPr>
              <w:snapToGrid w:val="0"/>
              <w:ind w:left="305" w:hanging="218"/>
              <w:rPr>
                <w:rFonts w:ascii="Calibri" w:hAnsi="Calibri" w:cs="Arial"/>
                <w:sz w:val="20"/>
                <w:lang w:eastAsia="el-GR"/>
              </w:rPr>
            </w:pPr>
            <w:r>
              <w:rPr>
                <w:rFonts w:ascii="Calibri" w:hAnsi="Calibri" w:cs="Arial"/>
                <w:sz w:val="20"/>
                <w:lang w:eastAsia="el-GR"/>
              </w:rPr>
              <w:t>Διαλογή (</w:t>
            </w:r>
            <w:r>
              <w:rPr>
                <w:rFonts w:ascii="Calibri" w:hAnsi="Calibri" w:cs="Arial"/>
                <w:sz w:val="20"/>
                <w:lang w:val="en-US" w:eastAsia="el-GR"/>
              </w:rPr>
              <w:t>triage)</w:t>
            </w:r>
          </w:p>
          <w:p w:rsidR="00F73D6B" w:rsidRDefault="00F73D6B" w:rsidP="005404BF">
            <w:pPr>
              <w:pStyle w:val="af"/>
              <w:numPr>
                <w:ilvl w:val="0"/>
                <w:numId w:val="34"/>
              </w:numPr>
              <w:snapToGrid w:val="0"/>
              <w:ind w:left="305" w:hanging="218"/>
              <w:rPr>
                <w:rFonts w:ascii="Calibri" w:hAnsi="Calibri" w:cs="Arial"/>
                <w:sz w:val="20"/>
                <w:lang w:eastAsia="el-GR"/>
              </w:rPr>
            </w:pPr>
            <w:r>
              <w:rPr>
                <w:rFonts w:ascii="Calibri" w:hAnsi="Calibri" w:cs="Arial"/>
                <w:sz w:val="20"/>
                <w:lang w:eastAsia="el-GR"/>
              </w:rPr>
              <w:t>Γραφείο Κίνησης</w:t>
            </w:r>
          </w:p>
          <w:p w:rsidR="003B37A9" w:rsidRDefault="003B37A9" w:rsidP="005404BF">
            <w:pPr>
              <w:pStyle w:val="af"/>
              <w:numPr>
                <w:ilvl w:val="0"/>
                <w:numId w:val="34"/>
              </w:numPr>
              <w:snapToGrid w:val="0"/>
              <w:ind w:left="305" w:hanging="218"/>
              <w:rPr>
                <w:rFonts w:ascii="Calibri" w:hAnsi="Calibri" w:cs="Arial"/>
                <w:sz w:val="20"/>
                <w:lang w:eastAsia="el-GR"/>
              </w:rPr>
            </w:pPr>
            <w:proofErr w:type="spellStart"/>
            <w:r>
              <w:rPr>
                <w:rFonts w:ascii="Calibri" w:hAnsi="Calibri" w:cs="Arial"/>
                <w:sz w:val="20"/>
                <w:lang w:eastAsia="el-GR"/>
              </w:rPr>
              <w:t>Ιατρο</w:t>
            </w:r>
            <w:proofErr w:type="spellEnd"/>
            <w:r>
              <w:rPr>
                <w:rFonts w:ascii="Calibri" w:hAnsi="Calibri" w:cs="Arial"/>
                <w:sz w:val="20"/>
                <w:lang w:eastAsia="el-GR"/>
              </w:rPr>
              <w:t>-νοσηλευτικός Φάκελος Ασθενούς</w:t>
            </w:r>
          </w:p>
          <w:p w:rsidR="003B37A9" w:rsidRPr="0075742F" w:rsidRDefault="00F73D6B" w:rsidP="005404BF">
            <w:pPr>
              <w:pStyle w:val="af"/>
              <w:numPr>
                <w:ilvl w:val="0"/>
                <w:numId w:val="34"/>
              </w:numPr>
              <w:snapToGrid w:val="0"/>
              <w:ind w:left="305" w:hanging="218"/>
              <w:rPr>
                <w:rFonts w:ascii="Calibri" w:hAnsi="Calibri" w:cs="Arial"/>
                <w:sz w:val="20"/>
                <w:lang w:eastAsia="el-GR"/>
              </w:rPr>
            </w:pPr>
            <w:r>
              <w:rPr>
                <w:rFonts w:ascii="Calibri" w:hAnsi="Calibri" w:cs="Arial"/>
                <w:sz w:val="20"/>
                <w:lang w:eastAsia="el-GR"/>
              </w:rPr>
              <w:t>Διαχείριση Ραντεβού</w:t>
            </w:r>
          </w:p>
        </w:tc>
        <w:tc>
          <w:tcPr>
            <w:tcW w:w="1094" w:type="dxa"/>
            <w:tcBorders>
              <w:top w:val="outset" w:sz="6" w:space="0" w:color="auto"/>
              <w:left w:val="outset" w:sz="6" w:space="0" w:color="auto"/>
              <w:bottom w:val="outset" w:sz="6" w:space="0" w:color="auto"/>
              <w:right w:val="outset" w:sz="6" w:space="0" w:color="auto"/>
            </w:tcBorders>
          </w:tcPr>
          <w:p w:rsidR="003B37A9" w:rsidRPr="00762978" w:rsidRDefault="003B37A9" w:rsidP="003B37A9">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3B37A9" w:rsidRPr="00762978" w:rsidRDefault="003B37A9" w:rsidP="003B37A9">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3B37A9" w:rsidRPr="00762978" w:rsidRDefault="003B37A9" w:rsidP="003B37A9">
            <w:pPr>
              <w:jc w:val="center"/>
              <w:rPr>
                <w:rFonts w:cs="Arial"/>
                <w:sz w:val="20"/>
                <w:szCs w:val="20"/>
              </w:rPr>
            </w:pPr>
          </w:p>
        </w:tc>
      </w:tr>
      <w:tr w:rsidR="003B37A9" w:rsidRPr="00762978" w:rsidTr="003B37A9">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3B37A9" w:rsidRPr="008044FD" w:rsidRDefault="003B37A9" w:rsidP="005404BF">
            <w:pPr>
              <w:numPr>
                <w:ilvl w:val="0"/>
                <w:numId w:val="40"/>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3B37A9" w:rsidRPr="00762978" w:rsidRDefault="003B37A9" w:rsidP="003B37A9">
            <w:pPr>
              <w:snapToGrid w:val="0"/>
              <w:rPr>
                <w:rFonts w:cs="Arial"/>
                <w:sz w:val="20"/>
                <w:szCs w:val="20"/>
              </w:rPr>
            </w:pPr>
            <w:r w:rsidRPr="00762978">
              <w:rPr>
                <w:rFonts w:cs="Arial"/>
                <w:sz w:val="20"/>
                <w:szCs w:val="20"/>
              </w:rPr>
              <w:t>Άλλες προσφερόμενες δυνατότητες</w:t>
            </w:r>
          </w:p>
        </w:tc>
        <w:tc>
          <w:tcPr>
            <w:tcW w:w="1094" w:type="dxa"/>
            <w:tcBorders>
              <w:top w:val="outset" w:sz="6" w:space="0" w:color="auto"/>
              <w:left w:val="outset" w:sz="6" w:space="0" w:color="auto"/>
              <w:bottom w:val="outset" w:sz="6" w:space="0" w:color="auto"/>
              <w:right w:val="outset" w:sz="6" w:space="0" w:color="auto"/>
            </w:tcBorders>
          </w:tcPr>
          <w:p w:rsidR="003B37A9" w:rsidRPr="00762978" w:rsidRDefault="003B37A9" w:rsidP="003B37A9">
            <w:pPr>
              <w:jc w:val="center"/>
              <w:rPr>
                <w:rFonts w:cs="Arial"/>
                <w:sz w:val="20"/>
                <w:szCs w:val="20"/>
              </w:rPr>
            </w:pPr>
          </w:p>
        </w:tc>
        <w:tc>
          <w:tcPr>
            <w:tcW w:w="1236" w:type="dxa"/>
            <w:tcBorders>
              <w:top w:val="outset" w:sz="6" w:space="0" w:color="auto"/>
              <w:left w:val="outset" w:sz="6" w:space="0" w:color="auto"/>
              <w:bottom w:val="outset" w:sz="6" w:space="0" w:color="auto"/>
              <w:right w:val="outset" w:sz="6" w:space="0" w:color="auto"/>
            </w:tcBorders>
          </w:tcPr>
          <w:p w:rsidR="003B37A9" w:rsidRPr="00EF0FFD" w:rsidRDefault="003B37A9" w:rsidP="003B37A9">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3B37A9" w:rsidRPr="00EF0FFD" w:rsidRDefault="003B37A9" w:rsidP="003B37A9">
            <w:pPr>
              <w:jc w:val="center"/>
              <w:rPr>
                <w:rFonts w:cs="Arial"/>
                <w:sz w:val="20"/>
                <w:szCs w:val="20"/>
              </w:rPr>
            </w:pPr>
          </w:p>
        </w:tc>
      </w:tr>
    </w:tbl>
    <w:p w:rsidR="00EE242C" w:rsidRDefault="00EE242C" w:rsidP="00EE242C"/>
    <w:p w:rsidR="00F73D6B" w:rsidRDefault="00F73D6B" w:rsidP="00EE242C"/>
    <w:p w:rsidR="00F73D6B" w:rsidRPr="00360148" w:rsidRDefault="00F73D6B" w:rsidP="0083404C">
      <w:pPr>
        <w:pStyle w:val="3"/>
      </w:pPr>
      <w:bookmarkStart w:id="90" w:name="_Toc360115377"/>
      <w:r w:rsidRPr="00360148">
        <w:t>Τμήμα Επειγόντων Περιστατικών – Διαλογή Ασθενών (</w:t>
      </w:r>
      <w:proofErr w:type="spellStart"/>
      <w:r w:rsidRPr="00360148">
        <w:t>triage</w:t>
      </w:r>
      <w:proofErr w:type="spellEnd"/>
      <w:r w:rsidRPr="00360148">
        <w:t>)</w:t>
      </w:r>
      <w:bookmarkEnd w:id="90"/>
    </w:p>
    <w:p w:rsidR="00F73D6B" w:rsidRDefault="00F73D6B" w:rsidP="00F73D6B"/>
    <w:tbl>
      <w:tblPr>
        <w:tblW w:w="8647" w:type="dxa"/>
        <w:tblCellSpacing w:w="20" w:type="dxa"/>
        <w:tblInd w:w="-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85" w:type="dxa"/>
          <w:right w:w="85" w:type="dxa"/>
        </w:tblCellMar>
        <w:tblLook w:val="0000"/>
      </w:tblPr>
      <w:tblGrid>
        <w:gridCol w:w="1135"/>
        <w:gridCol w:w="3543"/>
        <w:gridCol w:w="1134"/>
        <w:gridCol w:w="1276"/>
        <w:gridCol w:w="1559"/>
      </w:tblGrid>
      <w:tr w:rsidR="00F73D6B" w:rsidRPr="00762978" w:rsidTr="000E56CE">
        <w:trPr>
          <w:trHeight w:val="320"/>
          <w:tblHeader/>
          <w:tblCellSpacing w:w="20" w:type="dxa"/>
        </w:trPr>
        <w:tc>
          <w:tcPr>
            <w:tcW w:w="1075" w:type="dxa"/>
            <w:tcBorders>
              <w:top w:val="outset" w:sz="6" w:space="0" w:color="auto"/>
              <w:left w:val="outset" w:sz="6" w:space="0" w:color="auto"/>
              <w:bottom w:val="outset" w:sz="6" w:space="0" w:color="auto"/>
              <w:right w:val="outset" w:sz="6" w:space="0" w:color="auto"/>
            </w:tcBorders>
            <w:shd w:val="clear" w:color="auto" w:fill="E0E0E0"/>
          </w:tcPr>
          <w:p w:rsidR="00F73D6B" w:rsidRPr="00762978" w:rsidRDefault="00F73D6B" w:rsidP="000E56CE">
            <w:pPr>
              <w:suppressAutoHyphens/>
              <w:rPr>
                <w:rFonts w:cs="Arial"/>
                <w:b/>
                <w:sz w:val="20"/>
                <w:szCs w:val="20"/>
              </w:rPr>
            </w:pPr>
            <w:r w:rsidRPr="00762978">
              <w:rPr>
                <w:rFonts w:cs="Arial"/>
                <w:b/>
                <w:sz w:val="20"/>
                <w:szCs w:val="20"/>
              </w:rPr>
              <w:t>Α/Α</w:t>
            </w:r>
          </w:p>
        </w:tc>
        <w:tc>
          <w:tcPr>
            <w:tcW w:w="3503" w:type="dxa"/>
            <w:tcBorders>
              <w:top w:val="outset" w:sz="6" w:space="0" w:color="auto"/>
              <w:left w:val="outset" w:sz="6" w:space="0" w:color="auto"/>
              <w:bottom w:val="outset" w:sz="6" w:space="0" w:color="auto"/>
              <w:right w:val="outset" w:sz="6" w:space="0" w:color="auto"/>
            </w:tcBorders>
            <w:shd w:val="clear" w:color="auto" w:fill="E0E0E0"/>
          </w:tcPr>
          <w:p w:rsidR="00F73D6B" w:rsidRPr="00762978" w:rsidRDefault="00F73D6B" w:rsidP="000E56CE">
            <w:pPr>
              <w:snapToGrid w:val="0"/>
              <w:rPr>
                <w:rFonts w:cs="Arial"/>
                <w:b/>
                <w:sz w:val="20"/>
                <w:szCs w:val="20"/>
              </w:rPr>
            </w:pPr>
            <w:r w:rsidRPr="00762978">
              <w:rPr>
                <w:rFonts w:cs="Arial"/>
                <w:b/>
                <w:sz w:val="20"/>
                <w:szCs w:val="20"/>
              </w:rPr>
              <w:t>ΠΡΟΔΙΑΓΡΑΦΗ</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F73D6B" w:rsidRPr="00762978" w:rsidRDefault="00F73D6B" w:rsidP="000E56CE">
            <w:pPr>
              <w:jc w:val="center"/>
              <w:rPr>
                <w:rFonts w:cs="Arial"/>
                <w:b/>
                <w:sz w:val="20"/>
                <w:szCs w:val="20"/>
              </w:rPr>
            </w:pPr>
            <w:r w:rsidRPr="00762978">
              <w:rPr>
                <w:rFonts w:cs="Arial"/>
                <w:b/>
                <w:sz w:val="20"/>
                <w:szCs w:val="20"/>
              </w:rPr>
              <w:t>ΑΠΑΙΤΗΣΗ</w:t>
            </w: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F73D6B" w:rsidRPr="00762978" w:rsidRDefault="00F73D6B" w:rsidP="000E56CE">
            <w:pPr>
              <w:jc w:val="center"/>
              <w:rPr>
                <w:rFonts w:cs="Arial"/>
                <w:b/>
                <w:sz w:val="20"/>
                <w:szCs w:val="20"/>
              </w:rPr>
            </w:pPr>
            <w:r w:rsidRPr="00762978">
              <w:rPr>
                <w:rFonts w:cs="Arial"/>
                <w:b/>
                <w:sz w:val="20"/>
                <w:szCs w:val="20"/>
              </w:rPr>
              <w:t>ΑΠΑΝΤΗΣΗ</w:t>
            </w: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F73D6B" w:rsidRPr="00762978" w:rsidRDefault="00F73D6B" w:rsidP="000E56CE">
            <w:pPr>
              <w:ind w:left="22"/>
              <w:jc w:val="center"/>
              <w:rPr>
                <w:rFonts w:cs="Arial"/>
                <w:b/>
                <w:sz w:val="20"/>
                <w:szCs w:val="20"/>
              </w:rPr>
            </w:pPr>
            <w:r w:rsidRPr="00762978">
              <w:rPr>
                <w:rFonts w:cs="Arial"/>
                <w:b/>
                <w:sz w:val="20"/>
                <w:szCs w:val="20"/>
              </w:rPr>
              <w:t>ΠΑΡΑΠΟΜΠΗ</w:t>
            </w:r>
          </w:p>
        </w:tc>
      </w:tr>
      <w:tr w:rsidR="00F73D6B" w:rsidRPr="00762978" w:rsidTr="000E56CE">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F73D6B" w:rsidRPr="00057E20" w:rsidRDefault="00F73D6B" w:rsidP="000E56CE">
            <w:pPr>
              <w:snapToGrid w:val="0"/>
              <w:rPr>
                <w:rFonts w:cs="Arial"/>
                <w:b/>
                <w:sz w:val="20"/>
                <w:szCs w:val="20"/>
              </w:rPr>
            </w:pPr>
            <w:r>
              <w:rPr>
                <w:rFonts w:cs="Arial"/>
                <w:b/>
                <w:sz w:val="20"/>
                <w:szCs w:val="20"/>
              </w:rPr>
              <w:t>ΓΕΝΙΚΑ</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F73D6B" w:rsidRPr="00762978" w:rsidRDefault="00F73D6B" w:rsidP="000E56CE">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F73D6B" w:rsidRPr="00762978" w:rsidRDefault="00F73D6B" w:rsidP="000E56CE">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F73D6B" w:rsidRPr="00762978" w:rsidRDefault="00F73D6B" w:rsidP="000E56CE">
            <w:pPr>
              <w:jc w:val="center"/>
              <w:rPr>
                <w:rFonts w:cs="Arial"/>
                <w:b/>
                <w:sz w:val="20"/>
                <w:szCs w:val="20"/>
              </w:rPr>
            </w:pPr>
          </w:p>
        </w:tc>
      </w:tr>
      <w:tr w:rsidR="00F73D6B" w:rsidRPr="00762978" w:rsidTr="000E56CE">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F73D6B" w:rsidRPr="008044FD" w:rsidRDefault="00F73D6B" w:rsidP="005404BF">
            <w:pPr>
              <w:numPr>
                <w:ilvl w:val="0"/>
                <w:numId w:val="41"/>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F73D6B" w:rsidRPr="00762978" w:rsidRDefault="00F73D6B" w:rsidP="00F73D6B">
            <w:pPr>
              <w:snapToGrid w:val="0"/>
              <w:rPr>
                <w:rFonts w:cs="Arial"/>
                <w:sz w:val="20"/>
                <w:szCs w:val="20"/>
              </w:rPr>
            </w:pPr>
            <w:r>
              <w:rPr>
                <w:rFonts w:cs="Arial"/>
                <w:sz w:val="20"/>
                <w:szCs w:val="20"/>
              </w:rPr>
              <w:t>Πλήρης συμμόρφωση με τις απαιτήσεις της Παρ. Α3.4.8</w:t>
            </w:r>
            <w:r>
              <w:rPr>
                <w:rFonts w:cs="Arial"/>
                <w:sz w:val="20"/>
                <w:szCs w:val="20"/>
                <w:lang w:val="en-US"/>
              </w:rPr>
              <w:t>,</w:t>
            </w:r>
            <w:r>
              <w:rPr>
                <w:rFonts w:cs="Arial"/>
                <w:sz w:val="20"/>
                <w:szCs w:val="20"/>
              </w:rPr>
              <w:t>2 της παρούσας</w:t>
            </w:r>
          </w:p>
        </w:tc>
        <w:tc>
          <w:tcPr>
            <w:tcW w:w="1094" w:type="dxa"/>
            <w:tcBorders>
              <w:top w:val="outset" w:sz="6" w:space="0" w:color="auto"/>
              <w:left w:val="outset" w:sz="6" w:space="0" w:color="auto"/>
              <w:bottom w:val="outset" w:sz="6" w:space="0" w:color="auto"/>
              <w:right w:val="outset" w:sz="6" w:space="0" w:color="auto"/>
            </w:tcBorders>
          </w:tcPr>
          <w:p w:rsidR="00F73D6B" w:rsidRPr="00762978" w:rsidRDefault="00F73D6B" w:rsidP="000E56CE">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F73D6B" w:rsidRPr="00762978" w:rsidRDefault="00F73D6B" w:rsidP="000E56CE">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F73D6B" w:rsidRPr="00762978" w:rsidRDefault="00F73D6B" w:rsidP="000E56CE">
            <w:pPr>
              <w:jc w:val="center"/>
              <w:rPr>
                <w:rFonts w:cs="Arial"/>
                <w:sz w:val="20"/>
                <w:szCs w:val="20"/>
              </w:rPr>
            </w:pPr>
          </w:p>
        </w:tc>
      </w:tr>
      <w:tr w:rsidR="00F73D6B" w:rsidRPr="00762978" w:rsidTr="000E56CE">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F73D6B" w:rsidRPr="008044FD" w:rsidRDefault="00F73D6B" w:rsidP="005404BF">
            <w:pPr>
              <w:numPr>
                <w:ilvl w:val="0"/>
                <w:numId w:val="41"/>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F73D6B" w:rsidRPr="00762978" w:rsidRDefault="00F73D6B" w:rsidP="000E56CE">
            <w:pPr>
              <w:snapToGrid w:val="0"/>
              <w:rPr>
                <w:rFonts w:cs="Arial"/>
                <w:sz w:val="20"/>
                <w:szCs w:val="20"/>
              </w:rPr>
            </w:pPr>
            <w:r>
              <w:rPr>
                <w:rFonts w:cs="Arial"/>
                <w:sz w:val="20"/>
                <w:szCs w:val="20"/>
              </w:rPr>
              <w:t>Σε περίπτωση κάλυψης των απαιτήσεων με έτοιμα πακέτα λογισμικού να παρασχεθούν οι απαιτούμενες άδειες χρήσης για την πλήρη κάλυψη των αναγκών του έργου</w:t>
            </w:r>
          </w:p>
        </w:tc>
        <w:tc>
          <w:tcPr>
            <w:tcW w:w="1094" w:type="dxa"/>
            <w:tcBorders>
              <w:top w:val="outset" w:sz="6" w:space="0" w:color="auto"/>
              <w:left w:val="outset" w:sz="6" w:space="0" w:color="auto"/>
              <w:bottom w:val="outset" w:sz="6" w:space="0" w:color="auto"/>
              <w:right w:val="outset" w:sz="6" w:space="0" w:color="auto"/>
            </w:tcBorders>
          </w:tcPr>
          <w:p w:rsidR="00F73D6B" w:rsidRPr="00762978" w:rsidRDefault="00F73D6B" w:rsidP="000E56CE">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F73D6B" w:rsidRPr="00762978" w:rsidRDefault="00F73D6B" w:rsidP="000E56CE">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F73D6B" w:rsidRPr="00762978" w:rsidRDefault="00F73D6B" w:rsidP="000E56CE">
            <w:pPr>
              <w:jc w:val="center"/>
              <w:rPr>
                <w:rFonts w:cs="Arial"/>
                <w:sz w:val="20"/>
                <w:szCs w:val="20"/>
              </w:rPr>
            </w:pPr>
          </w:p>
        </w:tc>
      </w:tr>
      <w:tr w:rsidR="00F73D6B" w:rsidRPr="00762978" w:rsidTr="000E56CE">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F73D6B" w:rsidRPr="00B268E0" w:rsidRDefault="00F73D6B" w:rsidP="000E56CE">
            <w:pPr>
              <w:snapToGrid w:val="0"/>
              <w:rPr>
                <w:rFonts w:cs="Arial"/>
                <w:b/>
                <w:sz w:val="20"/>
                <w:szCs w:val="20"/>
              </w:rPr>
            </w:pPr>
            <w:r>
              <w:rPr>
                <w:rFonts w:cs="Arial"/>
                <w:b/>
                <w:sz w:val="20"/>
                <w:szCs w:val="20"/>
              </w:rPr>
              <w:t>ΛΕΙΤΟΥΡΓΙΕΣ</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F73D6B" w:rsidRPr="00762978" w:rsidRDefault="00F73D6B" w:rsidP="000E56CE">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F73D6B" w:rsidRPr="00762978" w:rsidRDefault="00F73D6B" w:rsidP="000E56CE">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F73D6B" w:rsidRPr="00762978" w:rsidRDefault="00F73D6B" w:rsidP="000E56CE">
            <w:pPr>
              <w:jc w:val="center"/>
              <w:rPr>
                <w:rFonts w:cs="Arial"/>
                <w:b/>
                <w:sz w:val="20"/>
                <w:szCs w:val="20"/>
              </w:rPr>
            </w:pPr>
          </w:p>
        </w:tc>
      </w:tr>
      <w:tr w:rsidR="00F73D6B" w:rsidRPr="00762978" w:rsidTr="000E56CE">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F73D6B" w:rsidRPr="008044FD" w:rsidRDefault="00F73D6B" w:rsidP="005404BF">
            <w:pPr>
              <w:numPr>
                <w:ilvl w:val="0"/>
                <w:numId w:val="41"/>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F73D6B" w:rsidRPr="00B50CDB" w:rsidRDefault="00F73D6B" w:rsidP="000E56CE">
            <w:pPr>
              <w:snapToGrid w:val="0"/>
              <w:rPr>
                <w:rFonts w:cs="Arial"/>
                <w:sz w:val="20"/>
                <w:szCs w:val="20"/>
              </w:rPr>
            </w:pPr>
            <w:r>
              <w:rPr>
                <w:rFonts w:cs="Arial"/>
                <w:sz w:val="20"/>
                <w:szCs w:val="20"/>
              </w:rPr>
              <w:t>Καταγραφή Ασθενή</w:t>
            </w:r>
          </w:p>
        </w:tc>
        <w:tc>
          <w:tcPr>
            <w:tcW w:w="1094" w:type="dxa"/>
            <w:tcBorders>
              <w:top w:val="outset" w:sz="6" w:space="0" w:color="auto"/>
              <w:left w:val="outset" w:sz="6" w:space="0" w:color="auto"/>
              <w:bottom w:val="outset" w:sz="6" w:space="0" w:color="auto"/>
              <w:right w:val="outset" w:sz="6" w:space="0" w:color="auto"/>
            </w:tcBorders>
          </w:tcPr>
          <w:p w:rsidR="00F73D6B" w:rsidRPr="00762978" w:rsidRDefault="00F73D6B" w:rsidP="000E56CE">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F73D6B" w:rsidRPr="00762978" w:rsidRDefault="00F73D6B" w:rsidP="000E56CE">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F73D6B" w:rsidRPr="00762978" w:rsidRDefault="00F73D6B" w:rsidP="000E56CE">
            <w:pPr>
              <w:jc w:val="center"/>
              <w:rPr>
                <w:rFonts w:cs="Arial"/>
                <w:sz w:val="20"/>
                <w:szCs w:val="20"/>
              </w:rPr>
            </w:pPr>
          </w:p>
        </w:tc>
      </w:tr>
      <w:tr w:rsidR="00F73D6B" w:rsidRPr="00762978" w:rsidTr="000E56CE">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F73D6B" w:rsidRPr="008044FD" w:rsidRDefault="00F73D6B" w:rsidP="005404BF">
            <w:pPr>
              <w:numPr>
                <w:ilvl w:val="0"/>
                <w:numId w:val="41"/>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F73D6B" w:rsidRPr="00B50CDB" w:rsidRDefault="00F73D6B" w:rsidP="000E56CE">
            <w:pPr>
              <w:snapToGrid w:val="0"/>
              <w:rPr>
                <w:rFonts w:cs="Arial"/>
                <w:sz w:val="20"/>
                <w:szCs w:val="20"/>
              </w:rPr>
            </w:pPr>
            <w:r>
              <w:rPr>
                <w:rFonts w:cs="Arial"/>
                <w:sz w:val="20"/>
                <w:szCs w:val="20"/>
              </w:rPr>
              <w:t>Καταγραφή νοσηλευτικής εκτίμησης</w:t>
            </w:r>
          </w:p>
        </w:tc>
        <w:tc>
          <w:tcPr>
            <w:tcW w:w="1094" w:type="dxa"/>
            <w:tcBorders>
              <w:top w:val="outset" w:sz="6" w:space="0" w:color="auto"/>
              <w:left w:val="outset" w:sz="6" w:space="0" w:color="auto"/>
              <w:bottom w:val="outset" w:sz="6" w:space="0" w:color="auto"/>
              <w:right w:val="outset" w:sz="6" w:space="0" w:color="auto"/>
            </w:tcBorders>
          </w:tcPr>
          <w:p w:rsidR="00F73D6B" w:rsidRPr="00762978" w:rsidRDefault="00F73D6B" w:rsidP="000E56CE">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F73D6B" w:rsidRPr="00762978" w:rsidRDefault="00F73D6B" w:rsidP="000E56CE">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F73D6B" w:rsidRPr="00762978" w:rsidRDefault="00F73D6B" w:rsidP="000E56CE">
            <w:pPr>
              <w:jc w:val="center"/>
              <w:rPr>
                <w:rFonts w:cs="Arial"/>
                <w:sz w:val="20"/>
                <w:szCs w:val="20"/>
              </w:rPr>
            </w:pPr>
          </w:p>
        </w:tc>
      </w:tr>
      <w:tr w:rsidR="00F73D6B" w:rsidRPr="00762978" w:rsidTr="000E56CE">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F73D6B" w:rsidRPr="008044FD" w:rsidRDefault="00F73D6B" w:rsidP="005404BF">
            <w:pPr>
              <w:numPr>
                <w:ilvl w:val="0"/>
                <w:numId w:val="41"/>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F73D6B" w:rsidRPr="002A6287" w:rsidRDefault="00F73D6B" w:rsidP="000E56CE">
            <w:pPr>
              <w:snapToGrid w:val="0"/>
              <w:rPr>
                <w:rFonts w:cs="Arial"/>
                <w:sz w:val="20"/>
                <w:szCs w:val="20"/>
              </w:rPr>
            </w:pPr>
            <w:r>
              <w:rPr>
                <w:rFonts w:cs="Arial"/>
                <w:sz w:val="20"/>
                <w:szCs w:val="20"/>
              </w:rPr>
              <w:t>Διαχείριση λίστας αναμονής</w:t>
            </w:r>
          </w:p>
        </w:tc>
        <w:tc>
          <w:tcPr>
            <w:tcW w:w="1094" w:type="dxa"/>
            <w:tcBorders>
              <w:top w:val="outset" w:sz="6" w:space="0" w:color="auto"/>
              <w:left w:val="outset" w:sz="6" w:space="0" w:color="auto"/>
              <w:bottom w:val="outset" w:sz="6" w:space="0" w:color="auto"/>
              <w:right w:val="outset" w:sz="6" w:space="0" w:color="auto"/>
            </w:tcBorders>
          </w:tcPr>
          <w:p w:rsidR="00F73D6B" w:rsidRPr="00762978" w:rsidRDefault="00F73D6B" w:rsidP="000E56CE">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F73D6B" w:rsidRPr="00762978" w:rsidRDefault="00F73D6B" w:rsidP="000E56CE">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F73D6B" w:rsidRPr="00762978" w:rsidRDefault="00F73D6B" w:rsidP="000E56CE">
            <w:pPr>
              <w:jc w:val="center"/>
              <w:rPr>
                <w:rFonts w:cs="Arial"/>
                <w:sz w:val="20"/>
                <w:szCs w:val="20"/>
              </w:rPr>
            </w:pPr>
          </w:p>
        </w:tc>
      </w:tr>
      <w:tr w:rsidR="00F73D6B" w:rsidRPr="00762978" w:rsidTr="000E56CE">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F73D6B" w:rsidRPr="008044FD" w:rsidRDefault="00F73D6B" w:rsidP="005404BF">
            <w:pPr>
              <w:numPr>
                <w:ilvl w:val="0"/>
                <w:numId w:val="41"/>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F73D6B" w:rsidRPr="00B268E0" w:rsidRDefault="00F73D6B" w:rsidP="000E56CE">
            <w:pPr>
              <w:snapToGrid w:val="0"/>
              <w:rPr>
                <w:rFonts w:cs="Arial"/>
                <w:sz w:val="20"/>
                <w:szCs w:val="20"/>
              </w:rPr>
            </w:pPr>
            <w:r>
              <w:rPr>
                <w:rFonts w:cs="Arial"/>
                <w:sz w:val="20"/>
                <w:szCs w:val="20"/>
              </w:rPr>
              <w:t xml:space="preserve">Αναφορές – </w:t>
            </w:r>
            <w:r w:rsidRPr="00B268E0">
              <w:rPr>
                <w:rFonts w:cs="Arial"/>
                <w:sz w:val="20"/>
                <w:szCs w:val="20"/>
              </w:rPr>
              <w:t>Εκτ</w:t>
            </w:r>
            <w:r>
              <w:rPr>
                <w:rFonts w:cs="Arial"/>
                <w:sz w:val="20"/>
                <w:szCs w:val="20"/>
              </w:rPr>
              <w:t>υ</w:t>
            </w:r>
            <w:r w:rsidRPr="00B268E0">
              <w:rPr>
                <w:rFonts w:cs="Arial"/>
                <w:sz w:val="20"/>
                <w:szCs w:val="20"/>
              </w:rPr>
              <w:t>π</w:t>
            </w:r>
            <w:r>
              <w:rPr>
                <w:rFonts w:cs="Arial"/>
                <w:sz w:val="20"/>
                <w:szCs w:val="20"/>
              </w:rPr>
              <w:t>ώ</w:t>
            </w:r>
            <w:r w:rsidRPr="00B268E0">
              <w:rPr>
                <w:rFonts w:cs="Arial"/>
                <w:sz w:val="20"/>
                <w:szCs w:val="20"/>
              </w:rPr>
              <w:t>σ</w:t>
            </w:r>
            <w:r>
              <w:rPr>
                <w:rFonts w:cs="Arial"/>
                <w:sz w:val="20"/>
                <w:szCs w:val="20"/>
              </w:rPr>
              <w:t>εις</w:t>
            </w:r>
          </w:p>
        </w:tc>
        <w:tc>
          <w:tcPr>
            <w:tcW w:w="1094" w:type="dxa"/>
            <w:tcBorders>
              <w:top w:val="outset" w:sz="6" w:space="0" w:color="auto"/>
              <w:left w:val="outset" w:sz="6" w:space="0" w:color="auto"/>
              <w:bottom w:val="outset" w:sz="6" w:space="0" w:color="auto"/>
              <w:right w:val="outset" w:sz="6" w:space="0" w:color="auto"/>
            </w:tcBorders>
          </w:tcPr>
          <w:p w:rsidR="00F73D6B" w:rsidRPr="00762978" w:rsidRDefault="00F73D6B" w:rsidP="000E56CE">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F73D6B" w:rsidRPr="00762978" w:rsidRDefault="00F73D6B" w:rsidP="000E56CE">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F73D6B" w:rsidRPr="00762978" w:rsidRDefault="00F73D6B" w:rsidP="000E56CE">
            <w:pPr>
              <w:jc w:val="center"/>
              <w:rPr>
                <w:rFonts w:cs="Arial"/>
                <w:sz w:val="20"/>
                <w:szCs w:val="20"/>
              </w:rPr>
            </w:pPr>
          </w:p>
        </w:tc>
      </w:tr>
      <w:tr w:rsidR="00F73D6B" w:rsidRPr="00762978" w:rsidTr="000E56CE">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F73D6B" w:rsidRPr="00762978" w:rsidRDefault="00F73D6B" w:rsidP="000E56CE">
            <w:pPr>
              <w:snapToGrid w:val="0"/>
              <w:rPr>
                <w:rFonts w:cs="Arial"/>
                <w:b/>
                <w:sz w:val="20"/>
                <w:szCs w:val="20"/>
              </w:rPr>
            </w:pPr>
            <w:r>
              <w:rPr>
                <w:rFonts w:cs="Arial"/>
                <w:b/>
                <w:sz w:val="20"/>
                <w:szCs w:val="20"/>
              </w:rPr>
              <w:t>ΛΟΙΠΑ ΧΑΡΑΚΤΗΡΙΣΤΙΚΑ</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F73D6B" w:rsidRPr="00762978" w:rsidRDefault="00F73D6B" w:rsidP="000E56CE">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F73D6B" w:rsidRPr="00762978" w:rsidRDefault="00F73D6B" w:rsidP="000E56CE">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F73D6B" w:rsidRPr="00762978" w:rsidRDefault="00F73D6B" w:rsidP="000E56CE">
            <w:pPr>
              <w:jc w:val="center"/>
              <w:rPr>
                <w:rFonts w:cs="Arial"/>
                <w:b/>
                <w:sz w:val="20"/>
                <w:szCs w:val="20"/>
              </w:rPr>
            </w:pPr>
          </w:p>
        </w:tc>
      </w:tr>
      <w:tr w:rsidR="00F73D6B" w:rsidRPr="00762978" w:rsidTr="000E56CE">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F73D6B" w:rsidRPr="008044FD" w:rsidRDefault="00F73D6B" w:rsidP="005404BF">
            <w:pPr>
              <w:numPr>
                <w:ilvl w:val="0"/>
                <w:numId w:val="41"/>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F73D6B" w:rsidRDefault="00F73D6B" w:rsidP="000E56CE">
            <w:pPr>
              <w:snapToGrid w:val="0"/>
              <w:rPr>
                <w:rFonts w:cs="Arial"/>
                <w:sz w:val="20"/>
                <w:szCs w:val="20"/>
              </w:rPr>
            </w:pPr>
            <w:r>
              <w:rPr>
                <w:rFonts w:cs="Arial"/>
                <w:sz w:val="20"/>
                <w:szCs w:val="20"/>
              </w:rPr>
              <w:t>Διασύνδεση και ανταλλαγή δεδομένων με τις ακόλουθες εφαρμογές:</w:t>
            </w:r>
          </w:p>
          <w:p w:rsidR="00F73D6B" w:rsidRDefault="00F73D6B" w:rsidP="005404BF">
            <w:pPr>
              <w:pStyle w:val="af"/>
              <w:numPr>
                <w:ilvl w:val="0"/>
                <w:numId w:val="34"/>
              </w:numPr>
              <w:snapToGrid w:val="0"/>
              <w:ind w:left="305" w:hanging="218"/>
              <w:rPr>
                <w:rFonts w:ascii="Calibri" w:hAnsi="Calibri" w:cs="Arial"/>
                <w:sz w:val="20"/>
                <w:lang w:eastAsia="el-GR"/>
              </w:rPr>
            </w:pPr>
            <w:r>
              <w:rPr>
                <w:rFonts w:ascii="Calibri" w:hAnsi="Calibri" w:cs="Arial"/>
                <w:sz w:val="20"/>
                <w:lang w:eastAsia="el-GR"/>
              </w:rPr>
              <w:t>Γραφείο Κίνησης</w:t>
            </w:r>
          </w:p>
          <w:p w:rsidR="00F73D6B" w:rsidRDefault="00F73D6B" w:rsidP="005404BF">
            <w:pPr>
              <w:pStyle w:val="af"/>
              <w:numPr>
                <w:ilvl w:val="0"/>
                <w:numId w:val="34"/>
              </w:numPr>
              <w:snapToGrid w:val="0"/>
              <w:ind w:left="305" w:hanging="218"/>
              <w:rPr>
                <w:rFonts w:ascii="Calibri" w:hAnsi="Calibri" w:cs="Arial"/>
                <w:sz w:val="20"/>
                <w:lang w:eastAsia="el-GR"/>
              </w:rPr>
            </w:pPr>
            <w:proofErr w:type="spellStart"/>
            <w:r>
              <w:rPr>
                <w:rFonts w:ascii="Calibri" w:hAnsi="Calibri" w:cs="Arial"/>
                <w:sz w:val="20"/>
                <w:lang w:eastAsia="el-GR"/>
              </w:rPr>
              <w:t>Ιατρο</w:t>
            </w:r>
            <w:proofErr w:type="spellEnd"/>
            <w:r>
              <w:rPr>
                <w:rFonts w:ascii="Calibri" w:hAnsi="Calibri" w:cs="Arial"/>
                <w:sz w:val="20"/>
                <w:lang w:eastAsia="el-GR"/>
              </w:rPr>
              <w:t>-νοσηλευτικός Φάκελος Ασθενούς</w:t>
            </w:r>
          </w:p>
          <w:p w:rsidR="00F73D6B" w:rsidRPr="0075742F" w:rsidRDefault="00F73D6B" w:rsidP="005404BF">
            <w:pPr>
              <w:pStyle w:val="af"/>
              <w:numPr>
                <w:ilvl w:val="0"/>
                <w:numId w:val="34"/>
              </w:numPr>
              <w:snapToGrid w:val="0"/>
              <w:ind w:left="305" w:hanging="218"/>
              <w:rPr>
                <w:rFonts w:ascii="Calibri" w:hAnsi="Calibri" w:cs="Arial"/>
                <w:sz w:val="20"/>
                <w:lang w:eastAsia="el-GR"/>
              </w:rPr>
            </w:pPr>
            <w:r>
              <w:rPr>
                <w:rFonts w:ascii="Calibri" w:hAnsi="Calibri" w:cs="Arial"/>
                <w:sz w:val="20"/>
                <w:lang w:eastAsia="el-GR"/>
              </w:rPr>
              <w:t>Επισκέψεις Εξωτερικών Ασθενών</w:t>
            </w:r>
          </w:p>
        </w:tc>
        <w:tc>
          <w:tcPr>
            <w:tcW w:w="1094" w:type="dxa"/>
            <w:tcBorders>
              <w:top w:val="outset" w:sz="6" w:space="0" w:color="auto"/>
              <w:left w:val="outset" w:sz="6" w:space="0" w:color="auto"/>
              <w:bottom w:val="outset" w:sz="6" w:space="0" w:color="auto"/>
              <w:right w:val="outset" w:sz="6" w:space="0" w:color="auto"/>
            </w:tcBorders>
          </w:tcPr>
          <w:p w:rsidR="00F73D6B" w:rsidRPr="00762978" w:rsidRDefault="00F73D6B" w:rsidP="000E56CE">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F73D6B" w:rsidRPr="00762978" w:rsidRDefault="00F73D6B" w:rsidP="000E56CE">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F73D6B" w:rsidRPr="00762978" w:rsidRDefault="00F73D6B" w:rsidP="000E56CE">
            <w:pPr>
              <w:jc w:val="center"/>
              <w:rPr>
                <w:rFonts w:cs="Arial"/>
                <w:sz w:val="20"/>
                <w:szCs w:val="20"/>
              </w:rPr>
            </w:pPr>
          </w:p>
        </w:tc>
      </w:tr>
      <w:tr w:rsidR="00F73D6B" w:rsidRPr="00762978" w:rsidTr="000E56CE">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F73D6B" w:rsidRPr="008044FD" w:rsidRDefault="00F73D6B" w:rsidP="005404BF">
            <w:pPr>
              <w:numPr>
                <w:ilvl w:val="0"/>
                <w:numId w:val="41"/>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F73D6B" w:rsidRPr="00762978" w:rsidRDefault="00F73D6B" w:rsidP="000E56CE">
            <w:pPr>
              <w:snapToGrid w:val="0"/>
              <w:rPr>
                <w:rFonts w:cs="Arial"/>
                <w:sz w:val="20"/>
                <w:szCs w:val="20"/>
              </w:rPr>
            </w:pPr>
            <w:r w:rsidRPr="00762978">
              <w:rPr>
                <w:rFonts w:cs="Arial"/>
                <w:sz w:val="20"/>
                <w:szCs w:val="20"/>
              </w:rPr>
              <w:t>Άλλες προσφερόμενες δυνατότητες</w:t>
            </w:r>
          </w:p>
        </w:tc>
        <w:tc>
          <w:tcPr>
            <w:tcW w:w="1094" w:type="dxa"/>
            <w:tcBorders>
              <w:top w:val="outset" w:sz="6" w:space="0" w:color="auto"/>
              <w:left w:val="outset" w:sz="6" w:space="0" w:color="auto"/>
              <w:bottom w:val="outset" w:sz="6" w:space="0" w:color="auto"/>
              <w:right w:val="outset" w:sz="6" w:space="0" w:color="auto"/>
            </w:tcBorders>
          </w:tcPr>
          <w:p w:rsidR="00F73D6B" w:rsidRPr="00762978" w:rsidRDefault="00F73D6B" w:rsidP="000E56CE">
            <w:pPr>
              <w:jc w:val="center"/>
              <w:rPr>
                <w:rFonts w:cs="Arial"/>
                <w:sz w:val="20"/>
                <w:szCs w:val="20"/>
              </w:rPr>
            </w:pPr>
          </w:p>
        </w:tc>
        <w:tc>
          <w:tcPr>
            <w:tcW w:w="1236" w:type="dxa"/>
            <w:tcBorders>
              <w:top w:val="outset" w:sz="6" w:space="0" w:color="auto"/>
              <w:left w:val="outset" w:sz="6" w:space="0" w:color="auto"/>
              <w:bottom w:val="outset" w:sz="6" w:space="0" w:color="auto"/>
              <w:right w:val="outset" w:sz="6" w:space="0" w:color="auto"/>
            </w:tcBorders>
          </w:tcPr>
          <w:p w:rsidR="00F73D6B" w:rsidRPr="00EF0FFD" w:rsidRDefault="00F73D6B" w:rsidP="000E56CE">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F73D6B" w:rsidRPr="00EF0FFD" w:rsidRDefault="00F73D6B" w:rsidP="000E56CE">
            <w:pPr>
              <w:jc w:val="center"/>
              <w:rPr>
                <w:rFonts w:cs="Arial"/>
                <w:sz w:val="20"/>
                <w:szCs w:val="20"/>
              </w:rPr>
            </w:pPr>
          </w:p>
        </w:tc>
      </w:tr>
    </w:tbl>
    <w:p w:rsidR="00F73D6B" w:rsidRDefault="00F73D6B" w:rsidP="00F73D6B"/>
    <w:p w:rsidR="00F73D6B" w:rsidRDefault="00F73D6B" w:rsidP="00EE242C"/>
    <w:p w:rsidR="00EE242C" w:rsidRPr="000E3E73" w:rsidRDefault="00EE242C" w:rsidP="005404BF">
      <w:pPr>
        <w:pStyle w:val="3"/>
        <w:numPr>
          <w:ilvl w:val="2"/>
          <w:numId w:val="50"/>
        </w:numPr>
      </w:pPr>
      <w:bookmarkStart w:id="91" w:name="_Toc360115378"/>
      <w:r w:rsidRPr="000E3E73">
        <w:t xml:space="preserve">Ηλεκτρονική </w:t>
      </w:r>
      <w:proofErr w:type="spellStart"/>
      <w:r w:rsidRPr="000E3E73">
        <w:t>Συνταγογράφηση</w:t>
      </w:r>
      <w:proofErr w:type="spellEnd"/>
      <w:r w:rsidRPr="000E3E73">
        <w:t xml:space="preserve"> Γιατρών</w:t>
      </w:r>
      <w:bookmarkEnd w:id="91"/>
    </w:p>
    <w:p w:rsidR="00EE242C" w:rsidRDefault="00EE242C" w:rsidP="00EE242C"/>
    <w:tbl>
      <w:tblPr>
        <w:tblW w:w="8647" w:type="dxa"/>
        <w:tblCellSpacing w:w="20" w:type="dxa"/>
        <w:tblInd w:w="-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85" w:type="dxa"/>
          <w:right w:w="85" w:type="dxa"/>
        </w:tblCellMar>
        <w:tblLook w:val="0000"/>
      </w:tblPr>
      <w:tblGrid>
        <w:gridCol w:w="1135"/>
        <w:gridCol w:w="3543"/>
        <w:gridCol w:w="1134"/>
        <w:gridCol w:w="1276"/>
        <w:gridCol w:w="1559"/>
      </w:tblGrid>
      <w:tr w:rsidR="00F73D6B" w:rsidRPr="00762978" w:rsidTr="000E56CE">
        <w:trPr>
          <w:trHeight w:val="320"/>
          <w:tblHeader/>
          <w:tblCellSpacing w:w="20" w:type="dxa"/>
        </w:trPr>
        <w:tc>
          <w:tcPr>
            <w:tcW w:w="1075" w:type="dxa"/>
            <w:tcBorders>
              <w:top w:val="outset" w:sz="6" w:space="0" w:color="auto"/>
              <w:left w:val="outset" w:sz="6" w:space="0" w:color="auto"/>
              <w:bottom w:val="outset" w:sz="6" w:space="0" w:color="auto"/>
              <w:right w:val="outset" w:sz="6" w:space="0" w:color="auto"/>
            </w:tcBorders>
            <w:shd w:val="clear" w:color="auto" w:fill="E0E0E0"/>
          </w:tcPr>
          <w:p w:rsidR="00F73D6B" w:rsidRPr="00762978" w:rsidRDefault="00F73D6B" w:rsidP="000E56CE">
            <w:pPr>
              <w:suppressAutoHyphens/>
              <w:rPr>
                <w:rFonts w:cs="Arial"/>
                <w:b/>
                <w:sz w:val="20"/>
                <w:szCs w:val="20"/>
              </w:rPr>
            </w:pPr>
            <w:r w:rsidRPr="00762978">
              <w:rPr>
                <w:rFonts w:cs="Arial"/>
                <w:b/>
                <w:sz w:val="20"/>
                <w:szCs w:val="20"/>
              </w:rPr>
              <w:t>Α/Α</w:t>
            </w:r>
          </w:p>
        </w:tc>
        <w:tc>
          <w:tcPr>
            <w:tcW w:w="3503" w:type="dxa"/>
            <w:tcBorders>
              <w:top w:val="outset" w:sz="6" w:space="0" w:color="auto"/>
              <w:left w:val="outset" w:sz="6" w:space="0" w:color="auto"/>
              <w:bottom w:val="outset" w:sz="6" w:space="0" w:color="auto"/>
              <w:right w:val="outset" w:sz="6" w:space="0" w:color="auto"/>
            </w:tcBorders>
            <w:shd w:val="clear" w:color="auto" w:fill="E0E0E0"/>
          </w:tcPr>
          <w:p w:rsidR="00F73D6B" w:rsidRPr="00762978" w:rsidRDefault="00F73D6B" w:rsidP="000E56CE">
            <w:pPr>
              <w:snapToGrid w:val="0"/>
              <w:rPr>
                <w:rFonts w:cs="Arial"/>
                <w:b/>
                <w:sz w:val="20"/>
                <w:szCs w:val="20"/>
              </w:rPr>
            </w:pPr>
            <w:r w:rsidRPr="00762978">
              <w:rPr>
                <w:rFonts w:cs="Arial"/>
                <w:b/>
                <w:sz w:val="20"/>
                <w:szCs w:val="20"/>
              </w:rPr>
              <w:t>ΠΡΟΔΙΑΓΡΑΦΗ</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F73D6B" w:rsidRPr="00762978" w:rsidRDefault="00F73D6B" w:rsidP="000E56CE">
            <w:pPr>
              <w:jc w:val="center"/>
              <w:rPr>
                <w:rFonts w:cs="Arial"/>
                <w:b/>
                <w:sz w:val="20"/>
                <w:szCs w:val="20"/>
              </w:rPr>
            </w:pPr>
            <w:r w:rsidRPr="00762978">
              <w:rPr>
                <w:rFonts w:cs="Arial"/>
                <w:b/>
                <w:sz w:val="20"/>
                <w:szCs w:val="20"/>
              </w:rPr>
              <w:t>ΑΠΑΙΤΗΣΗ</w:t>
            </w: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F73D6B" w:rsidRPr="00762978" w:rsidRDefault="00F73D6B" w:rsidP="000E56CE">
            <w:pPr>
              <w:jc w:val="center"/>
              <w:rPr>
                <w:rFonts w:cs="Arial"/>
                <w:b/>
                <w:sz w:val="20"/>
                <w:szCs w:val="20"/>
              </w:rPr>
            </w:pPr>
            <w:r w:rsidRPr="00762978">
              <w:rPr>
                <w:rFonts w:cs="Arial"/>
                <w:b/>
                <w:sz w:val="20"/>
                <w:szCs w:val="20"/>
              </w:rPr>
              <w:t>ΑΠΑΝΤΗΣΗ</w:t>
            </w: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F73D6B" w:rsidRPr="00762978" w:rsidRDefault="00F73D6B" w:rsidP="000E56CE">
            <w:pPr>
              <w:ind w:left="22"/>
              <w:jc w:val="center"/>
              <w:rPr>
                <w:rFonts w:cs="Arial"/>
                <w:b/>
                <w:sz w:val="20"/>
                <w:szCs w:val="20"/>
              </w:rPr>
            </w:pPr>
            <w:r w:rsidRPr="00762978">
              <w:rPr>
                <w:rFonts w:cs="Arial"/>
                <w:b/>
                <w:sz w:val="20"/>
                <w:szCs w:val="20"/>
              </w:rPr>
              <w:t>ΠΑΡΑΠΟΜΠΗ</w:t>
            </w:r>
          </w:p>
        </w:tc>
      </w:tr>
      <w:tr w:rsidR="00F73D6B" w:rsidRPr="00762978" w:rsidTr="000E56CE">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F73D6B" w:rsidRPr="00057E20" w:rsidRDefault="00F73D6B" w:rsidP="000E56CE">
            <w:pPr>
              <w:snapToGrid w:val="0"/>
              <w:rPr>
                <w:rFonts w:cs="Arial"/>
                <w:b/>
                <w:sz w:val="20"/>
                <w:szCs w:val="20"/>
              </w:rPr>
            </w:pPr>
            <w:r>
              <w:rPr>
                <w:rFonts w:cs="Arial"/>
                <w:b/>
                <w:sz w:val="20"/>
                <w:szCs w:val="20"/>
              </w:rPr>
              <w:t>ΓΕΝΙΚΑ</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F73D6B" w:rsidRPr="00762978" w:rsidRDefault="00F73D6B" w:rsidP="000E56CE">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F73D6B" w:rsidRPr="00762978" w:rsidRDefault="00F73D6B" w:rsidP="000E56CE">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F73D6B" w:rsidRPr="00762978" w:rsidRDefault="00F73D6B" w:rsidP="000E56CE">
            <w:pPr>
              <w:jc w:val="center"/>
              <w:rPr>
                <w:rFonts w:cs="Arial"/>
                <w:b/>
                <w:sz w:val="20"/>
                <w:szCs w:val="20"/>
              </w:rPr>
            </w:pPr>
          </w:p>
        </w:tc>
      </w:tr>
      <w:tr w:rsidR="00F73D6B" w:rsidRPr="00762978" w:rsidTr="000E56CE">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F73D6B" w:rsidRPr="008044FD" w:rsidRDefault="00F73D6B" w:rsidP="005404BF">
            <w:pPr>
              <w:numPr>
                <w:ilvl w:val="0"/>
                <w:numId w:val="4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F73D6B" w:rsidRPr="00762978" w:rsidRDefault="00F73D6B" w:rsidP="00F73D6B">
            <w:pPr>
              <w:snapToGrid w:val="0"/>
              <w:rPr>
                <w:rFonts w:cs="Arial"/>
                <w:sz w:val="20"/>
                <w:szCs w:val="20"/>
              </w:rPr>
            </w:pPr>
            <w:r>
              <w:rPr>
                <w:rFonts w:cs="Arial"/>
                <w:sz w:val="20"/>
                <w:szCs w:val="20"/>
              </w:rPr>
              <w:t>Πλήρης συμμόρφωση με τις απαιτήσεις της Παρ. Α3.4.9 της παρούσας</w:t>
            </w:r>
          </w:p>
        </w:tc>
        <w:tc>
          <w:tcPr>
            <w:tcW w:w="1094" w:type="dxa"/>
            <w:tcBorders>
              <w:top w:val="outset" w:sz="6" w:space="0" w:color="auto"/>
              <w:left w:val="outset" w:sz="6" w:space="0" w:color="auto"/>
              <w:bottom w:val="outset" w:sz="6" w:space="0" w:color="auto"/>
              <w:right w:val="outset" w:sz="6" w:space="0" w:color="auto"/>
            </w:tcBorders>
          </w:tcPr>
          <w:p w:rsidR="00F73D6B" w:rsidRPr="00762978" w:rsidRDefault="00F73D6B" w:rsidP="000E56CE">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F73D6B" w:rsidRPr="00762978" w:rsidRDefault="00F73D6B" w:rsidP="000E56CE">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F73D6B" w:rsidRPr="00762978" w:rsidRDefault="00F73D6B" w:rsidP="000E56CE">
            <w:pPr>
              <w:jc w:val="center"/>
              <w:rPr>
                <w:rFonts w:cs="Arial"/>
                <w:sz w:val="20"/>
                <w:szCs w:val="20"/>
              </w:rPr>
            </w:pPr>
          </w:p>
        </w:tc>
      </w:tr>
      <w:tr w:rsidR="00F73D6B" w:rsidRPr="00762978" w:rsidTr="000E56CE">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F73D6B" w:rsidRPr="008044FD" w:rsidRDefault="00F73D6B" w:rsidP="005404BF">
            <w:pPr>
              <w:numPr>
                <w:ilvl w:val="0"/>
                <w:numId w:val="4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F73D6B" w:rsidRPr="00762978" w:rsidRDefault="00F73D6B" w:rsidP="000E56CE">
            <w:pPr>
              <w:snapToGrid w:val="0"/>
              <w:rPr>
                <w:rFonts w:cs="Arial"/>
                <w:sz w:val="20"/>
                <w:szCs w:val="20"/>
              </w:rPr>
            </w:pPr>
            <w:r>
              <w:rPr>
                <w:rFonts w:cs="Arial"/>
                <w:sz w:val="20"/>
                <w:szCs w:val="20"/>
              </w:rPr>
              <w:t>Σε περίπτωση κάλυψης των απαιτήσεων με έτοιμα πακέτα λογισμικού να παρασχεθούν οι απαιτούμενες άδειες χρήσης για την πλήρη κάλυψη των αναγκών του έργου</w:t>
            </w:r>
          </w:p>
        </w:tc>
        <w:tc>
          <w:tcPr>
            <w:tcW w:w="1094" w:type="dxa"/>
            <w:tcBorders>
              <w:top w:val="outset" w:sz="6" w:space="0" w:color="auto"/>
              <w:left w:val="outset" w:sz="6" w:space="0" w:color="auto"/>
              <w:bottom w:val="outset" w:sz="6" w:space="0" w:color="auto"/>
              <w:right w:val="outset" w:sz="6" w:space="0" w:color="auto"/>
            </w:tcBorders>
          </w:tcPr>
          <w:p w:rsidR="00F73D6B" w:rsidRPr="00762978" w:rsidRDefault="00F73D6B" w:rsidP="000E56CE">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F73D6B" w:rsidRPr="00762978" w:rsidRDefault="00F73D6B" w:rsidP="000E56CE">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F73D6B" w:rsidRPr="00762978" w:rsidRDefault="00F73D6B" w:rsidP="000E56CE">
            <w:pPr>
              <w:jc w:val="center"/>
              <w:rPr>
                <w:rFonts w:cs="Arial"/>
                <w:sz w:val="20"/>
                <w:szCs w:val="20"/>
              </w:rPr>
            </w:pPr>
          </w:p>
        </w:tc>
      </w:tr>
      <w:tr w:rsidR="00F73D6B" w:rsidRPr="00762978" w:rsidTr="000E56CE">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F73D6B" w:rsidRPr="00B268E0" w:rsidRDefault="00F73D6B" w:rsidP="000E56CE">
            <w:pPr>
              <w:snapToGrid w:val="0"/>
              <w:rPr>
                <w:rFonts w:cs="Arial"/>
                <w:b/>
                <w:sz w:val="20"/>
                <w:szCs w:val="20"/>
              </w:rPr>
            </w:pPr>
            <w:r>
              <w:rPr>
                <w:rFonts w:cs="Arial"/>
                <w:b/>
                <w:sz w:val="20"/>
                <w:szCs w:val="20"/>
              </w:rPr>
              <w:t>ΛΕΙΤΟΥΡΓΙΕΣ</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F73D6B" w:rsidRPr="00762978" w:rsidRDefault="00F73D6B" w:rsidP="000E56CE">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F73D6B" w:rsidRPr="00762978" w:rsidRDefault="00F73D6B" w:rsidP="000E56CE">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F73D6B" w:rsidRPr="00762978" w:rsidRDefault="00F73D6B" w:rsidP="000E56CE">
            <w:pPr>
              <w:jc w:val="center"/>
              <w:rPr>
                <w:rFonts w:cs="Arial"/>
                <w:b/>
                <w:sz w:val="20"/>
                <w:szCs w:val="20"/>
              </w:rPr>
            </w:pPr>
          </w:p>
        </w:tc>
      </w:tr>
      <w:tr w:rsidR="00F73D6B" w:rsidRPr="00762978" w:rsidTr="000E56CE">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F73D6B" w:rsidRPr="008044FD" w:rsidRDefault="00F73D6B" w:rsidP="005404BF">
            <w:pPr>
              <w:numPr>
                <w:ilvl w:val="0"/>
                <w:numId w:val="4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F73D6B" w:rsidRPr="00B50CDB" w:rsidRDefault="000E56CE" w:rsidP="000E56CE">
            <w:pPr>
              <w:snapToGrid w:val="0"/>
              <w:rPr>
                <w:rFonts w:cs="Arial"/>
                <w:sz w:val="20"/>
                <w:szCs w:val="20"/>
              </w:rPr>
            </w:pPr>
            <w:r w:rsidRPr="000E56CE">
              <w:rPr>
                <w:rFonts w:cs="Arial"/>
                <w:sz w:val="20"/>
                <w:szCs w:val="20"/>
              </w:rPr>
              <w:t xml:space="preserve">Το σύστημα θα παρέχει δυνατότητα </w:t>
            </w:r>
            <w:proofErr w:type="spellStart"/>
            <w:r w:rsidRPr="000E56CE">
              <w:rPr>
                <w:rFonts w:cs="Arial"/>
                <w:sz w:val="20"/>
                <w:szCs w:val="20"/>
              </w:rPr>
              <w:t>On</w:t>
            </w:r>
            <w:proofErr w:type="spellEnd"/>
            <w:r w:rsidRPr="000E56CE">
              <w:rPr>
                <w:rFonts w:cs="Arial"/>
                <w:sz w:val="20"/>
                <w:szCs w:val="20"/>
              </w:rPr>
              <w:t xml:space="preserve"> </w:t>
            </w:r>
            <w:proofErr w:type="spellStart"/>
            <w:r w:rsidRPr="000E56CE">
              <w:rPr>
                <w:rFonts w:cs="Arial"/>
                <w:sz w:val="20"/>
                <w:szCs w:val="20"/>
              </w:rPr>
              <w:lastRenderedPageBreak/>
              <w:t>line</w:t>
            </w:r>
            <w:proofErr w:type="spellEnd"/>
            <w:r w:rsidRPr="000E56CE">
              <w:rPr>
                <w:rFonts w:cs="Arial"/>
                <w:sz w:val="20"/>
                <w:szCs w:val="20"/>
              </w:rPr>
              <w:t xml:space="preserve"> παραγγελίας από τους ορόφους / τμήματα  καθώς και την  εκτέλεση  συνταγών φαρμάκων  από το φαρμακείο</w:t>
            </w:r>
          </w:p>
        </w:tc>
        <w:tc>
          <w:tcPr>
            <w:tcW w:w="1094" w:type="dxa"/>
            <w:tcBorders>
              <w:top w:val="outset" w:sz="6" w:space="0" w:color="auto"/>
              <w:left w:val="outset" w:sz="6" w:space="0" w:color="auto"/>
              <w:bottom w:val="outset" w:sz="6" w:space="0" w:color="auto"/>
              <w:right w:val="outset" w:sz="6" w:space="0" w:color="auto"/>
            </w:tcBorders>
          </w:tcPr>
          <w:p w:rsidR="00F73D6B" w:rsidRPr="00762978" w:rsidRDefault="00F73D6B" w:rsidP="000E56CE">
            <w:pPr>
              <w:jc w:val="center"/>
              <w:rPr>
                <w:rFonts w:cs="Arial"/>
                <w:sz w:val="20"/>
                <w:szCs w:val="20"/>
              </w:rPr>
            </w:pPr>
            <w:r w:rsidRPr="00762978">
              <w:rPr>
                <w:rFonts w:cs="Arial"/>
                <w:sz w:val="20"/>
                <w:szCs w:val="20"/>
              </w:rPr>
              <w:lastRenderedPageBreak/>
              <w:t>ΝΑΙ</w:t>
            </w:r>
          </w:p>
        </w:tc>
        <w:tc>
          <w:tcPr>
            <w:tcW w:w="1236" w:type="dxa"/>
            <w:tcBorders>
              <w:top w:val="outset" w:sz="6" w:space="0" w:color="auto"/>
              <w:left w:val="outset" w:sz="6" w:space="0" w:color="auto"/>
              <w:bottom w:val="outset" w:sz="6" w:space="0" w:color="auto"/>
              <w:right w:val="outset" w:sz="6" w:space="0" w:color="auto"/>
            </w:tcBorders>
          </w:tcPr>
          <w:p w:rsidR="00F73D6B" w:rsidRPr="00762978" w:rsidRDefault="00F73D6B" w:rsidP="000E56CE">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F73D6B" w:rsidRPr="00762978" w:rsidRDefault="00F73D6B" w:rsidP="000E56CE">
            <w:pPr>
              <w:jc w:val="center"/>
              <w:rPr>
                <w:rFonts w:cs="Arial"/>
                <w:sz w:val="20"/>
                <w:szCs w:val="20"/>
              </w:rPr>
            </w:pPr>
          </w:p>
        </w:tc>
      </w:tr>
      <w:tr w:rsidR="000E56CE" w:rsidRPr="00762978" w:rsidTr="000E56CE">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0E56CE" w:rsidRPr="008044FD" w:rsidRDefault="000E56CE" w:rsidP="005404BF">
            <w:pPr>
              <w:numPr>
                <w:ilvl w:val="0"/>
                <w:numId w:val="4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0E56CE" w:rsidRPr="00B50CDB" w:rsidRDefault="000E56CE" w:rsidP="000E56CE">
            <w:pPr>
              <w:snapToGrid w:val="0"/>
              <w:rPr>
                <w:rFonts w:cs="Arial"/>
                <w:sz w:val="20"/>
                <w:szCs w:val="20"/>
              </w:rPr>
            </w:pPr>
            <w:r w:rsidRPr="000E56CE">
              <w:rPr>
                <w:rFonts w:cs="Arial"/>
                <w:sz w:val="20"/>
                <w:szCs w:val="20"/>
              </w:rPr>
              <w:t>Το σύστημα θα διαχειρίζεται τις επιστροφές φαρμάκων από τις κλινικές  και γενικότερα τις δοσοληψίες φαρμακευτικού υλικού εντός και εκτός του νοσοκομείου</w:t>
            </w:r>
          </w:p>
        </w:tc>
        <w:tc>
          <w:tcPr>
            <w:tcW w:w="1094" w:type="dxa"/>
            <w:tcBorders>
              <w:top w:val="outset" w:sz="6" w:space="0" w:color="auto"/>
              <w:left w:val="outset" w:sz="6" w:space="0" w:color="auto"/>
              <w:bottom w:val="outset" w:sz="6" w:space="0" w:color="auto"/>
              <w:right w:val="outset" w:sz="6" w:space="0" w:color="auto"/>
            </w:tcBorders>
          </w:tcPr>
          <w:p w:rsidR="000E56CE" w:rsidRPr="00762978" w:rsidRDefault="000E56CE" w:rsidP="000E56CE">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0E56CE" w:rsidRPr="00762978" w:rsidRDefault="000E56CE" w:rsidP="000E56CE">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0E56CE" w:rsidRPr="00762978" w:rsidRDefault="000E56CE" w:rsidP="000E56CE">
            <w:pPr>
              <w:jc w:val="center"/>
              <w:rPr>
                <w:rFonts w:cs="Arial"/>
                <w:sz w:val="20"/>
                <w:szCs w:val="20"/>
              </w:rPr>
            </w:pPr>
          </w:p>
        </w:tc>
      </w:tr>
      <w:tr w:rsidR="000E56CE" w:rsidRPr="00762978" w:rsidTr="000E56CE">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0E56CE" w:rsidRPr="008044FD" w:rsidRDefault="000E56CE" w:rsidP="005404BF">
            <w:pPr>
              <w:numPr>
                <w:ilvl w:val="0"/>
                <w:numId w:val="4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0E56CE" w:rsidRPr="002A6287" w:rsidRDefault="000E56CE" w:rsidP="000E56CE">
            <w:pPr>
              <w:snapToGrid w:val="0"/>
              <w:rPr>
                <w:rFonts w:cs="Arial"/>
                <w:sz w:val="20"/>
                <w:szCs w:val="20"/>
              </w:rPr>
            </w:pPr>
            <w:r w:rsidRPr="000E56CE">
              <w:rPr>
                <w:rFonts w:cs="Arial"/>
                <w:sz w:val="20"/>
                <w:szCs w:val="20"/>
              </w:rPr>
              <w:t>Το σύστημα θα διαθέτει δυνατότητα έγκρισης για τα ατομικά / γενικά συνταγολόγια και θα προτείνει εναλλακτικά φάρμακα προς χορήγηση σε περίπτωση αδυναμίας χορήγησης ενός φαρμάκου</w:t>
            </w:r>
          </w:p>
        </w:tc>
        <w:tc>
          <w:tcPr>
            <w:tcW w:w="1094" w:type="dxa"/>
            <w:tcBorders>
              <w:top w:val="outset" w:sz="6" w:space="0" w:color="auto"/>
              <w:left w:val="outset" w:sz="6" w:space="0" w:color="auto"/>
              <w:bottom w:val="outset" w:sz="6" w:space="0" w:color="auto"/>
              <w:right w:val="outset" w:sz="6" w:space="0" w:color="auto"/>
            </w:tcBorders>
          </w:tcPr>
          <w:p w:rsidR="000E56CE" w:rsidRPr="00762978" w:rsidRDefault="000E56CE" w:rsidP="000E56CE">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0E56CE" w:rsidRPr="00762978" w:rsidRDefault="000E56CE" w:rsidP="000E56CE">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0E56CE" w:rsidRPr="00762978" w:rsidRDefault="000E56CE" w:rsidP="000E56CE">
            <w:pPr>
              <w:jc w:val="center"/>
              <w:rPr>
                <w:rFonts w:cs="Arial"/>
                <w:sz w:val="20"/>
                <w:szCs w:val="20"/>
              </w:rPr>
            </w:pPr>
          </w:p>
        </w:tc>
      </w:tr>
      <w:tr w:rsidR="000E56CE" w:rsidRPr="00762978" w:rsidTr="000E56CE">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0E56CE" w:rsidRPr="008044FD" w:rsidRDefault="000E56CE" w:rsidP="005404BF">
            <w:pPr>
              <w:numPr>
                <w:ilvl w:val="0"/>
                <w:numId w:val="4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0E56CE" w:rsidRPr="00B268E0" w:rsidRDefault="000E56CE" w:rsidP="000E56CE">
            <w:pPr>
              <w:snapToGrid w:val="0"/>
              <w:rPr>
                <w:rFonts w:cs="Arial"/>
                <w:sz w:val="20"/>
                <w:szCs w:val="20"/>
              </w:rPr>
            </w:pPr>
            <w:r w:rsidRPr="000E56CE">
              <w:rPr>
                <w:rFonts w:cs="Arial"/>
                <w:sz w:val="20"/>
                <w:szCs w:val="20"/>
              </w:rPr>
              <w:t>Το σύστημα θα μπορεί να ανευρίσκει τον ασθενή μέσω ΑΜΚΑ ή/και κλινικής / ονοματεπωνύμου</w:t>
            </w:r>
          </w:p>
        </w:tc>
        <w:tc>
          <w:tcPr>
            <w:tcW w:w="1094" w:type="dxa"/>
            <w:tcBorders>
              <w:top w:val="outset" w:sz="6" w:space="0" w:color="auto"/>
              <w:left w:val="outset" w:sz="6" w:space="0" w:color="auto"/>
              <w:bottom w:val="outset" w:sz="6" w:space="0" w:color="auto"/>
              <w:right w:val="outset" w:sz="6" w:space="0" w:color="auto"/>
            </w:tcBorders>
          </w:tcPr>
          <w:p w:rsidR="000E56CE" w:rsidRPr="00762978" w:rsidRDefault="000E56CE" w:rsidP="000E56CE">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0E56CE" w:rsidRPr="00762978" w:rsidRDefault="000E56CE" w:rsidP="000E56CE">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0E56CE" w:rsidRPr="00762978" w:rsidRDefault="000E56CE" w:rsidP="000E56CE">
            <w:pPr>
              <w:jc w:val="center"/>
              <w:rPr>
                <w:rFonts w:cs="Arial"/>
                <w:sz w:val="20"/>
                <w:szCs w:val="20"/>
              </w:rPr>
            </w:pPr>
          </w:p>
        </w:tc>
      </w:tr>
      <w:tr w:rsidR="000E56CE" w:rsidRPr="00762978" w:rsidTr="000E56CE">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0E56CE" w:rsidRPr="008044FD" w:rsidRDefault="000E56CE" w:rsidP="005404BF">
            <w:pPr>
              <w:numPr>
                <w:ilvl w:val="0"/>
                <w:numId w:val="4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0E56CE" w:rsidRPr="00B50CDB" w:rsidRDefault="000E56CE" w:rsidP="000E56CE">
            <w:pPr>
              <w:snapToGrid w:val="0"/>
              <w:rPr>
                <w:rFonts w:cs="Arial"/>
                <w:sz w:val="20"/>
                <w:szCs w:val="20"/>
              </w:rPr>
            </w:pPr>
            <w:r w:rsidRPr="000E56CE">
              <w:rPr>
                <w:rFonts w:cs="Arial"/>
                <w:sz w:val="20"/>
                <w:szCs w:val="20"/>
              </w:rPr>
              <w:t>Το σύστημα θα καταχωρεί τα απαιτούμενα φάρμακα και δοσολογία μέσω κωδικού φαρμάκου (ΕΟΦ) ή/και δραστικής ουσίας φαρμάκου</w:t>
            </w:r>
          </w:p>
        </w:tc>
        <w:tc>
          <w:tcPr>
            <w:tcW w:w="1094" w:type="dxa"/>
            <w:tcBorders>
              <w:top w:val="outset" w:sz="6" w:space="0" w:color="auto"/>
              <w:left w:val="outset" w:sz="6" w:space="0" w:color="auto"/>
              <w:bottom w:val="outset" w:sz="6" w:space="0" w:color="auto"/>
              <w:right w:val="outset" w:sz="6" w:space="0" w:color="auto"/>
            </w:tcBorders>
          </w:tcPr>
          <w:p w:rsidR="000E56CE" w:rsidRPr="00762978" w:rsidRDefault="000E56CE" w:rsidP="000E56CE">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0E56CE" w:rsidRPr="00762978" w:rsidRDefault="000E56CE" w:rsidP="000E56CE">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0E56CE" w:rsidRPr="00762978" w:rsidRDefault="000E56CE" w:rsidP="000E56CE">
            <w:pPr>
              <w:jc w:val="center"/>
              <w:rPr>
                <w:rFonts w:cs="Arial"/>
                <w:sz w:val="20"/>
                <w:szCs w:val="20"/>
              </w:rPr>
            </w:pPr>
          </w:p>
        </w:tc>
      </w:tr>
      <w:tr w:rsidR="000E56CE" w:rsidRPr="00762978" w:rsidTr="000E56CE">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0E56CE" w:rsidRPr="008044FD" w:rsidRDefault="000E56CE" w:rsidP="005404BF">
            <w:pPr>
              <w:numPr>
                <w:ilvl w:val="0"/>
                <w:numId w:val="4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0E56CE" w:rsidRPr="002A6287" w:rsidRDefault="000E56CE" w:rsidP="000E56CE">
            <w:pPr>
              <w:snapToGrid w:val="0"/>
              <w:rPr>
                <w:rFonts w:cs="Arial"/>
                <w:sz w:val="20"/>
                <w:szCs w:val="20"/>
              </w:rPr>
            </w:pPr>
            <w:r w:rsidRPr="000E56CE">
              <w:rPr>
                <w:rFonts w:cs="Arial"/>
                <w:sz w:val="20"/>
                <w:szCs w:val="20"/>
              </w:rPr>
              <w:t>Το σύστημα θα προσφέρει βοήθεια αναζήτησης μέσω της εμπορικής ονομασίας ή της ονομασίας της δραστικής ουσίας και θα μπορεί να προτείνει εναλλακτικά φάρμακα</w:t>
            </w:r>
          </w:p>
        </w:tc>
        <w:tc>
          <w:tcPr>
            <w:tcW w:w="1094" w:type="dxa"/>
            <w:tcBorders>
              <w:top w:val="outset" w:sz="6" w:space="0" w:color="auto"/>
              <w:left w:val="outset" w:sz="6" w:space="0" w:color="auto"/>
              <w:bottom w:val="outset" w:sz="6" w:space="0" w:color="auto"/>
              <w:right w:val="outset" w:sz="6" w:space="0" w:color="auto"/>
            </w:tcBorders>
          </w:tcPr>
          <w:p w:rsidR="000E56CE" w:rsidRPr="00762978" w:rsidRDefault="000E56CE" w:rsidP="000E56CE">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0E56CE" w:rsidRPr="00762978" w:rsidRDefault="000E56CE" w:rsidP="000E56CE">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0E56CE" w:rsidRPr="00762978" w:rsidRDefault="000E56CE" w:rsidP="000E56CE">
            <w:pPr>
              <w:jc w:val="center"/>
              <w:rPr>
                <w:rFonts w:cs="Arial"/>
                <w:sz w:val="20"/>
                <w:szCs w:val="20"/>
              </w:rPr>
            </w:pPr>
          </w:p>
        </w:tc>
      </w:tr>
      <w:tr w:rsidR="000E56CE" w:rsidRPr="00762978" w:rsidTr="000E56CE">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0E56CE" w:rsidRPr="008044FD" w:rsidRDefault="000E56CE" w:rsidP="005404BF">
            <w:pPr>
              <w:numPr>
                <w:ilvl w:val="0"/>
                <w:numId w:val="4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0E56CE" w:rsidRPr="00B268E0" w:rsidRDefault="000E56CE" w:rsidP="000E56CE">
            <w:pPr>
              <w:snapToGrid w:val="0"/>
              <w:rPr>
                <w:rFonts w:cs="Arial"/>
                <w:sz w:val="20"/>
                <w:szCs w:val="20"/>
              </w:rPr>
            </w:pPr>
            <w:r w:rsidRPr="000E56CE">
              <w:rPr>
                <w:rFonts w:cs="Arial"/>
                <w:sz w:val="20"/>
                <w:szCs w:val="20"/>
              </w:rPr>
              <w:t>Το σύστημα θα παρέχει πρόσβαση για πληροφοριακούς λόγους στα χαρακτηριστικά (</w:t>
            </w:r>
            <w:proofErr w:type="spellStart"/>
            <w:r w:rsidRPr="000E56CE">
              <w:rPr>
                <w:rFonts w:cs="Arial"/>
                <w:sz w:val="20"/>
                <w:szCs w:val="20"/>
              </w:rPr>
              <w:t>SPCs</w:t>
            </w:r>
            <w:proofErr w:type="spellEnd"/>
            <w:r w:rsidRPr="000E56CE">
              <w:rPr>
                <w:rFonts w:cs="Arial"/>
                <w:sz w:val="20"/>
                <w:szCs w:val="20"/>
              </w:rPr>
              <w:t>) του φαρμάκου</w:t>
            </w:r>
          </w:p>
        </w:tc>
        <w:tc>
          <w:tcPr>
            <w:tcW w:w="1094" w:type="dxa"/>
            <w:tcBorders>
              <w:top w:val="outset" w:sz="6" w:space="0" w:color="auto"/>
              <w:left w:val="outset" w:sz="6" w:space="0" w:color="auto"/>
              <w:bottom w:val="outset" w:sz="6" w:space="0" w:color="auto"/>
              <w:right w:val="outset" w:sz="6" w:space="0" w:color="auto"/>
            </w:tcBorders>
          </w:tcPr>
          <w:p w:rsidR="000E56CE" w:rsidRPr="00762978" w:rsidRDefault="000E56CE" w:rsidP="000E56CE">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0E56CE" w:rsidRPr="00762978" w:rsidRDefault="000E56CE" w:rsidP="000E56CE">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0E56CE" w:rsidRPr="00762978" w:rsidRDefault="000E56CE" w:rsidP="000E56CE">
            <w:pPr>
              <w:jc w:val="center"/>
              <w:rPr>
                <w:rFonts w:cs="Arial"/>
                <w:sz w:val="20"/>
                <w:szCs w:val="20"/>
              </w:rPr>
            </w:pPr>
          </w:p>
        </w:tc>
      </w:tr>
      <w:tr w:rsidR="000E56CE" w:rsidRPr="00762978" w:rsidTr="000E56CE">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0E56CE" w:rsidRPr="008044FD" w:rsidRDefault="000E56CE" w:rsidP="005404BF">
            <w:pPr>
              <w:numPr>
                <w:ilvl w:val="0"/>
                <w:numId w:val="4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0E56CE" w:rsidRPr="000E56CE" w:rsidRDefault="000E56CE" w:rsidP="000E56CE">
            <w:pPr>
              <w:snapToGrid w:val="0"/>
              <w:rPr>
                <w:rFonts w:cs="Arial"/>
                <w:sz w:val="20"/>
                <w:szCs w:val="20"/>
              </w:rPr>
            </w:pPr>
            <w:r w:rsidRPr="000E56CE">
              <w:rPr>
                <w:rFonts w:cs="Arial"/>
                <w:sz w:val="20"/>
                <w:szCs w:val="20"/>
              </w:rPr>
              <w:t xml:space="preserve">Για την εφαρμογή πρακτικών καλής </w:t>
            </w:r>
            <w:proofErr w:type="spellStart"/>
            <w:r w:rsidRPr="000E56CE">
              <w:rPr>
                <w:rFonts w:cs="Arial"/>
                <w:sz w:val="20"/>
                <w:szCs w:val="20"/>
              </w:rPr>
              <w:t>συνταγογράφησης</w:t>
            </w:r>
            <w:proofErr w:type="spellEnd"/>
            <w:r w:rsidRPr="000E56CE">
              <w:rPr>
                <w:rFonts w:cs="Arial"/>
                <w:sz w:val="20"/>
                <w:szCs w:val="20"/>
              </w:rPr>
              <w:t xml:space="preserve"> θα ελέγχονται (βάσει πρωτοκόλλων, κανόνων κλπ):</w:t>
            </w:r>
          </w:p>
          <w:p w:rsidR="000E56CE" w:rsidRPr="000E56CE" w:rsidRDefault="000E56CE" w:rsidP="005404BF">
            <w:pPr>
              <w:pStyle w:val="af"/>
              <w:numPr>
                <w:ilvl w:val="0"/>
                <w:numId w:val="34"/>
              </w:numPr>
              <w:snapToGrid w:val="0"/>
              <w:ind w:left="305" w:hanging="218"/>
              <w:rPr>
                <w:rFonts w:ascii="Calibri" w:hAnsi="Calibri" w:cs="Arial"/>
                <w:sz w:val="20"/>
                <w:lang w:eastAsia="el-GR"/>
              </w:rPr>
            </w:pPr>
            <w:r w:rsidRPr="000E56CE">
              <w:rPr>
                <w:rFonts w:ascii="Calibri" w:hAnsi="Calibri" w:cs="Arial"/>
                <w:sz w:val="20"/>
                <w:lang w:eastAsia="el-GR"/>
              </w:rPr>
              <w:t xml:space="preserve">Τυχόν ανεπιθύμητες επιπτώσεις (ADR, </w:t>
            </w:r>
            <w:proofErr w:type="spellStart"/>
            <w:r w:rsidRPr="000E56CE">
              <w:rPr>
                <w:rFonts w:ascii="Calibri" w:hAnsi="Calibri" w:cs="Arial"/>
                <w:sz w:val="20"/>
                <w:lang w:eastAsia="el-GR"/>
              </w:rPr>
              <w:t>Adverse</w:t>
            </w:r>
            <w:proofErr w:type="spellEnd"/>
            <w:r w:rsidRPr="000E56CE">
              <w:rPr>
                <w:rFonts w:ascii="Calibri" w:hAnsi="Calibri" w:cs="Arial"/>
                <w:sz w:val="20"/>
                <w:lang w:eastAsia="el-GR"/>
              </w:rPr>
              <w:t xml:space="preserve"> </w:t>
            </w:r>
            <w:proofErr w:type="spellStart"/>
            <w:r w:rsidRPr="000E56CE">
              <w:rPr>
                <w:rFonts w:ascii="Calibri" w:hAnsi="Calibri" w:cs="Arial"/>
                <w:sz w:val="20"/>
                <w:lang w:eastAsia="el-GR"/>
              </w:rPr>
              <w:t>Drug</w:t>
            </w:r>
            <w:proofErr w:type="spellEnd"/>
            <w:r w:rsidRPr="000E56CE">
              <w:rPr>
                <w:rFonts w:ascii="Calibri" w:hAnsi="Calibri" w:cs="Arial"/>
                <w:sz w:val="20"/>
                <w:lang w:eastAsia="el-GR"/>
              </w:rPr>
              <w:t xml:space="preserve"> </w:t>
            </w:r>
            <w:proofErr w:type="spellStart"/>
            <w:r w:rsidRPr="000E56CE">
              <w:rPr>
                <w:rFonts w:ascii="Calibri" w:hAnsi="Calibri" w:cs="Arial"/>
                <w:sz w:val="20"/>
                <w:lang w:eastAsia="el-GR"/>
              </w:rPr>
              <w:t>Reactions</w:t>
            </w:r>
            <w:proofErr w:type="spellEnd"/>
            <w:r w:rsidRPr="000E56CE">
              <w:rPr>
                <w:rFonts w:ascii="Calibri" w:hAnsi="Calibri" w:cs="Arial"/>
                <w:sz w:val="20"/>
                <w:lang w:eastAsia="el-GR"/>
              </w:rPr>
              <w:t>) του φαρμάκου στον ασθενή</w:t>
            </w:r>
          </w:p>
          <w:p w:rsidR="000E56CE" w:rsidRPr="000E56CE" w:rsidRDefault="000E56CE" w:rsidP="005404BF">
            <w:pPr>
              <w:pStyle w:val="af"/>
              <w:numPr>
                <w:ilvl w:val="0"/>
                <w:numId w:val="34"/>
              </w:numPr>
              <w:snapToGrid w:val="0"/>
              <w:ind w:left="305" w:hanging="218"/>
              <w:rPr>
                <w:rFonts w:ascii="Calibri" w:hAnsi="Calibri" w:cs="Arial"/>
                <w:sz w:val="20"/>
                <w:lang w:eastAsia="el-GR"/>
              </w:rPr>
            </w:pPr>
            <w:r w:rsidRPr="000E56CE">
              <w:rPr>
                <w:rFonts w:ascii="Calibri" w:hAnsi="Calibri" w:cs="Arial"/>
                <w:sz w:val="20"/>
                <w:lang w:eastAsia="el-GR"/>
              </w:rPr>
              <w:t>Η δοσολογία (σε συσχετισμό με ηλικία, βιομετρικά χαρακτηριστικά κλπ) του ασθενούς</w:t>
            </w:r>
          </w:p>
          <w:p w:rsidR="000E56CE" w:rsidRPr="000E56CE" w:rsidRDefault="000E56CE" w:rsidP="005404BF">
            <w:pPr>
              <w:pStyle w:val="af"/>
              <w:numPr>
                <w:ilvl w:val="0"/>
                <w:numId w:val="34"/>
              </w:numPr>
              <w:snapToGrid w:val="0"/>
              <w:ind w:left="305" w:hanging="218"/>
              <w:rPr>
                <w:rFonts w:ascii="Calibri" w:hAnsi="Calibri" w:cs="Arial"/>
                <w:sz w:val="20"/>
                <w:lang w:eastAsia="el-GR"/>
              </w:rPr>
            </w:pPr>
            <w:r w:rsidRPr="000E56CE">
              <w:rPr>
                <w:rFonts w:ascii="Calibri" w:hAnsi="Calibri" w:cs="Arial"/>
                <w:sz w:val="20"/>
                <w:lang w:eastAsia="el-GR"/>
              </w:rPr>
              <w:t>Η καταλληλότητα του φαρμάκου για τη συγκεκριμένη πάθηση.</w:t>
            </w:r>
          </w:p>
        </w:tc>
        <w:tc>
          <w:tcPr>
            <w:tcW w:w="1094" w:type="dxa"/>
            <w:tcBorders>
              <w:top w:val="outset" w:sz="6" w:space="0" w:color="auto"/>
              <w:left w:val="outset" w:sz="6" w:space="0" w:color="auto"/>
              <w:bottom w:val="outset" w:sz="6" w:space="0" w:color="auto"/>
              <w:right w:val="outset" w:sz="6" w:space="0" w:color="auto"/>
            </w:tcBorders>
          </w:tcPr>
          <w:p w:rsidR="000E56CE" w:rsidRPr="00762978" w:rsidRDefault="000E56CE" w:rsidP="000E56CE">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0E56CE" w:rsidRPr="00762978" w:rsidRDefault="000E56CE" w:rsidP="000E56CE">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0E56CE" w:rsidRPr="00762978" w:rsidRDefault="000E56CE" w:rsidP="000E56CE">
            <w:pPr>
              <w:jc w:val="center"/>
              <w:rPr>
                <w:rFonts w:cs="Arial"/>
                <w:sz w:val="20"/>
                <w:szCs w:val="20"/>
              </w:rPr>
            </w:pPr>
          </w:p>
        </w:tc>
      </w:tr>
      <w:tr w:rsidR="000E56CE" w:rsidRPr="00762978" w:rsidTr="000E56CE">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0E56CE" w:rsidRPr="008044FD" w:rsidRDefault="000E56CE" w:rsidP="005404BF">
            <w:pPr>
              <w:numPr>
                <w:ilvl w:val="0"/>
                <w:numId w:val="4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0E56CE" w:rsidRPr="000E56CE" w:rsidRDefault="000E56CE" w:rsidP="000E56CE">
            <w:pPr>
              <w:snapToGrid w:val="0"/>
              <w:rPr>
                <w:rFonts w:cs="Arial"/>
                <w:sz w:val="20"/>
                <w:szCs w:val="20"/>
              </w:rPr>
            </w:pPr>
            <w:r w:rsidRPr="000E56CE">
              <w:rPr>
                <w:rFonts w:cs="Arial"/>
                <w:sz w:val="20"/>
                <w:szCs w:val="20"/>
              </w:rPr>
              <w:t>Το σύστημα θα υποστηρίζει τουλάχιστον δύο επίπεδα μηνυμάτων:</w:t>
            </w:r>
          </w:p>
          <w:p w:rsidR="000E56CE" w:rsidRPr="000E56CE" w:rsidRDefault="000E56CE" w:rsidP="005404BF">
            <w:pPr>
              <w:pStyle w:val="af"/>
              <w:numPr>
                <w:ilvl w:val="0"/>
                <w:numId w:val="34"/>
              </w:numPr>
              <w:snapToGrid w:val="0"/>
              <w:ind w:left="305" w:hanging="218"/>
              <w:rPr>
                <w:rFonts w:ascii="Calibri" w:hAnsi="Calibri" w:cs="Arial"/>
                <w:sz w:val="20"/>
                <w:lang w:eastAsia="el-GR"/>
              </w:rPr>
            </w:pPr>
            <w:r w:rsidRPr="000E56CE">
              <w:rPr>
                <w:rFonts w:ascii="Calibri" w:hAnsi="Calibri" w:cs="Arial"/>
                <w:sz w:val="20"/>
                <w:lang w:eastAsia="el-GR"/>
              </w:rPr>
              <w:t>Προειδοποιητικά (</w:t>
            </w:r>
            <w:proofErr w:type="spellStart"/>
            <w:r w:rsidRPr="000E56CE">
              <w:rPr>
                <w:rFonts w:ascii="Calibri" w:hAnsi="Calibri" w:cs="Arial"/>
                <w:sz w:val="20"/>
                <w:lang w:eastAsia="el-GR"/>
              </w:rPr>
              <w:t>warnings</w:t>
            </w:r>
            <w:proofErr w:type="spellEnd"/>
            <w:r w:rsidRPr="000E56CE">
              <w:rPr>
                <w:rFonts w:ascii="Calibri" w:hAnsi="Calibri" w:cs="Arial"/>
                <w:sz w:val="20"/>
                <w:lang w:eastAsia="el-GR"/>
              </w:rPr>
              <w:t>) σε περίπτωση ήσσονος σημασίας παράβασης των κανόνων</w:t>
            </w:r>
          </w:p>
          <w:p w:rsidR="000E56CE" w:rsidRPr="000E56CE" w:rsidRDefault="000E56CE" w:rsidP="005404BF">
            <w:pPr>
              <w:pStyle w:val="af"/>
              <w:numPr>
                <w:ilvl w:val="0"/>
                <w:numId w:val="34"/>
              </w:numPr>
              <w:snapToGrid w:val="0"/>
              <w:ind w:left="305" w:hanging="218"/>
              <w:rPr>
                <w:rFonts w:ascii="Calibri" w:hAnsi="Calibri" w:cs="Arial"/>
                <w:sz w:val="20"/>
                <w:lang w:eastAsia="el-GR"/>
              </w:rPr>
            </w:pPr>
            <w:r w:rsidRPr="000E56CE">
              <w:rPr>
                <w:rFonts w:ascii="Calibri" w:hAnsi="Calibri" w:cs="Arial"/>
                <w:sz w:val="20"/>
                <w:lang w:eastAsia="el-GR"/>
              </w:rPr>
              <w:t>Μοιραία (</w:t>
            </w:r>
            <w:proofErr w:type="spellStart"/>
            <w:r w:rsidRPr="000E56CE">
              <w:rPr>
                <w:rFonts w:ascii="Calibri" w:hAnsi="Calibri" w:cs="Arial"/>
                <w:sz w:val="20"/>
                <w:lang w:eastAsia="el-GR"/>
              </w:rPr>
              <w:t>fatals</w:t>
            </w:r>
            <w:proofErr w:type="spellEnd"/>
            <w:r w:rsidRPr="000E56CE">
              <w:rPr>
                <w:rFonts w:ascii="Calibri" w:hAnsi="Calibri" w:cs="Arial"/>
                <w:sz w:val="20"/>
                <w:lang w:eastAsia="el-GR"/>
              </w:rPr>
              <w:t>) σε περίπτωση σοβαρής παραβίασης</w:t>
            </w:r>
          </w:p>
        </w:tc>
        <w:tc>
          <w:tcPr>
            <w:tcW w:w="1094" w:type="dxa"/>
            <w:tcBorders>
              <w:top w:val="outset" w:sz="6" w:space="0" w:color="auto"/>
              <w:left w:val="outset" w:sz="6" w:space="0" w:color="auto"/>
              <w:bottom w:val="outset" w:sz="6" w:space="0" w:color="auto"/>
              <w:right w:val="outset" w:sz="6" w:space="0" w:color="auto"/>
            </w:tcBorders>
          </w:tcPr>
          <w:p w:rsidR="000E56CE" w:rsidRPr="00762978" w:rsidRDefault="000E56CE" w:rsidP="000E56CE">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0E56CE" w:rsidRPr="00762978" w:rsidRDefault="000E56CE" w:rsidP="000E56CE">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0E56CE" w:rsidRPr="00762978" w:rsidRDefault="000E56CE" w:rsidP="000E56CE">
            <w:pPr>
              <w:jc w:val="center"/>
              <w:rPr>
                <w:rFonts w:cs="Arial"/>
                <w:sz w:val="20"/>
                <w:szCs w:val="20"/>
              </w:rPr>
            </w:pPr>
          </w:p>
        </w:tc>
      </w:tr>
      <w:tr w:rsidR="000E56CE" w:rsidRPr="00762978" w:rsidTr="000E56CE">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0E56CE" w:rsidRPr="008044FD" w:rsidRDefault="000E56CE" w:rsidP="005404BF">
            <w:pPr>
              <w:numPr>
                <w:ilvl w:val="0"/>
                <w:numId w:val="4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0E56CE" w:rsidRPr="00B268E0" w:rsidRDefault="000E56CE" w:rsidP="000E56CE">
            <w:pPr>
              <w:snapToGrid w:val="0"/>
              <w:rPr>
                <w:rFonts w:cs="Arial"/>
                <w:sz w:val="20"/>
                <w:szCs w:val="20"/>
              </w:rPr>
            </w:pPr>
            <w:r w:rsidRPr="000E56CE">
              <w:rPr>
                <w:rFonts w:cs="Arial"/>
                <w:sz w:val="20"/>
                <w:szCs w:val="20"/>
              </w:rPr>
              <w:t xml:space="preserve">Το σύστημα θα παρέχει δυνατότητα έγκρισης / τροποποίησης / ακύρωσης </w:t>
            </w:r>
            <w:r w:rsidRPr="000E56CE">
              <w:rPr>
                <w:rFonts w:cs="Arial"/>
                <w:sz w:val="20"/>
                <w:szCs w:val="20"/>
              </w:rPr>
              <w:lastRenderedPageBreak/>
              <w:t>της συνταγής</w:t>
            </w:r>
          </w:p>
        </w:tc>
        <w:tc>
          <w:tcPr>
            <w:tcW w:w="1094" w:type="dxa"/>
            <w:tcBorders>
              <w:top w:val="outset" w:sz="6" w:space="0" w:color="auto"/>
              <w:left w:val="outset" w:sz="6" w:space="0" w:color="auto"/>
              <w:bottom w:val="outset" w:sz="6" w:space="0" w:color="auto"/>
              <w:right w:val="outset" w:sz="6" w:space="0" w:color="auto"/>
            </w:tcBorders>
          </w:tcPr>
          <w:p w:rsidR="000E56CE" w:rsidRPr="00762978" w:rsidRDefault="000E56CE" w:rsidP="000E56CE">
            <w:pPr>
              <w:jc w:val="center"/>
              <w:rPr>
                <w:rFonts w:cs="Arial"/>
                <w:sz w:val="20"/>
                <w:szCs w:val="20"/>
              </w:rPr>
            </w:pPr>
            <w:r w:rsidRPr="00762978">
              <w:rPr>
                <w:rFonts w:cs="Arial"/>
                <w:sz w:val="20"/>
                <w:szCs w:val="20"/>
              </w:rPr>
              <w:lastRenderedPageBreak/>
              <w:t>ΝΑΙ</w:t>
            </w:r>
          </w:p>
        </w:tc>
        <w:tc>
          <w:tcPr>
            <w:tcW w:w="1236" w:type="dxa"/>
            <w:tcBorders>
              <w:top w:val="outset" w:sz="6" w:space="0" w:color="auto"/>
              <w:left w:val="outset" w:sz="6" w:space="0" w:color="auto"/>
              <w:bottom w:val="outset" w:sz="6" w:space="0" w:color="auto"/>
              <w:right w:val="outset" w:sz="6" w:space="0" w:color="auto"/>
            </w:tcBorders>
          </w:tcPr>
          <w:p w:rsidR="000E56CE" w:rsidRPr="00762978" w:rsidRDefault="000E56CE" w:rsidP="000E56CE">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0E56CE" w:rsidRPr="00762978" w:rsidRDefault="000E56CE" w:rsidP="000E56CE">
            <w:pPr>
              <w:jc w:val="center"/>
              <w:rPr>
                <w:rFonts w:cs="Arial"/>
                <w:sz w:val="20"/>
                <w:szCs w:val="20"/>
              </w:rPr>
            </w:pPr>
          </w:p>
        </w:tc>
      </w:tr>
      <w:tr w:rsidR="000E56CE" w:rsidRPr="00762978" w:rsidTr="000E56CE">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0E56CE" w:rsidRPr="008044FD" w:rsidRDefault="000E56CE" w:rsidP="005404BF">
            <w:pPr>
              <w:numPr>
                <w:ilvl w:val="0"/>
                <w:numId w:val="4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0E56CE" w:rsidRPr="000E56CE" w:rsidRDefault="000E56CE" w:rsidP="000E56CE">
            <w:pPr>
              <w:snapToGrid w:val="0"/>
              <w:rPr>
                <w:rFonts w:cs="Arial"/>
                <w:sz w:val="20"/>
                <w:szCs w:val="20"/>
              </w:rPr>
            </w:pPr>
            <w:r w:rsidRPr="000E56CE">
              <w:rPr>
                <w:rFonts w:cs="Arial"/>
                <w:sz w:val="20"/>
                <w:szCs w:val="20"/>
              </w:rPr>
              <w:t>Η εκτέλεση της ηλεκτρονικής συνταγής από το Φαρμακείο θα προβλέπει κατ’ ελάχιστον:</w:t>
            </w:r>
          </w:p>
          <w:p w:rsidR="000E56CE" w:rsidRPr="000E56CE" w:rsidRDefault="000E56CE" w:rsidP="005404BF">
            <w:pPr>
              <w:pStyle w:val="af"/>
              <w:numPr>
                <w:ilvl w:val="0"/>
                <w:numId w:val="34"/>
              </w:numPr>
              <w:snapToGrid w:val="0"/>
              <w:ind w:left="305" w:hanging="218"/>
              <w:rPr>
                <w:rFonts w:ascii="Calibri" w:hAnsi="Calibri" w:cs="Arial"/>
                <w:sz w:val="20"/>
                <w:lang w:eastAsia="el-GR"/>
              </w:rPr>
            </w:pPr>
            <w:r w:rsidRPr="000E56CE">
              <w:rPr>
                <w:rFonts w:ascii="Calibri" w:hAnsi="Calibri" w:cs="Arial"/>
                <w:sz w:val="20"/>
                <w:lang w:eastAsia="el-GR"/>
              </w:rPr>
              <w:t>Την ομαδοποίησή των συνταγών κατά κλινική / τμήμα / όροφο</w:t>
            </w:r>
          </w:p>
          <w:p w:rsidR="000E56CE" w:rsidRPr="000E56CE" w:rsidRDefault="000E56CE" w:rsidP="005404BF">
            <w:pPr>
              <w:pStyle w:val="af"/>
              <w:numPr>
                <w:ilvl w:val="0"/>
                <w:numId w:val="34"/>
              </w:numPr>
              <w:snapToGrid w:val="0"/>
              <w:ind w:left="305" w:hanging="218"/>
              <w:rPr>
                <w:rFonts w:ascii="Calibri" w:hAnsi="Calibri" w:cs="Arial"/>
                <w:sz w:val="20"/>
                <w:lang w:eastAsia="el-GR"/>
              </w:rPr>
            </w:pPr>
            <w:r w:rsidRPr="000E56CE">
              <w:rPr>
                <w:rFonts w:ascii="Calibri" w:hAnsi="Calibri" w:cs="Arial"/>
                <w:sz w:val="20"/>
                <w:lang w:eastAsia="el-GR"/>
              </w:rPr>
              <w:t>Την μερική εκτέλεση συνταγής</w:t>
            </w:r>
          </w:p>
          <w:p w:rsidR="000E56CE" w:rsidRPr="000E56CE" w:rsidRDefault="000E56CE" w:rsidP="005404BF">
            <w:pPr>
              <w:pStyle w:val="af"/>
              <w:numPr>
                <w:ilvl w:val="0"/>
                <w:numId w:val="34"/>
              </w:numPr>
              <w:snapToGrid w:val="0"/>
              <w:ind w:left="305" w:hanging="218"/>
              <w:rPr>
                <w:rFonts w:ascii="Calibri" w:hAnsi="Calibri" w:cs="Arial"/>
                <w:sz w:val="20"/>
                <w:lang w:eastAsia="el-GR"/>
              </w:rPr>
            </w:pPr>
            <w:r w:rsidRPr="000E56CE">
              <w:rPr>
                <w:rFonts w:ascii="Calibri" w:hAnsi="Calibri" w:cs="Arial"/>
                <w:sz w:val="20"/>
                <w:lang w:eastAsia="el-GR"/>
              </w:rPr>
              <w:t>Τον έλεγχο των χαρακτηριστικών της παρτίδας</w:t>
            </w:r>
          </w:p>
          <w:p w:rsidR="000E56CE" w:rsidRPr="000E56CE" w:rsidRDefault="000E56CE" w:rsidP="005404BF">
            <w:pPr>
              <w:pStyle w:val="af"/>
              <w:numPr>
                <w:ilvl w:val="0"/>
                <w:numId w:val="34"/>
              </w:numPr>
              <w:snapToGrid w:val="0"/>
              <w:ind w:left="305" w:hanging="218"/>
              <w:rPr>
                <w:rFonts w:ascii="Calibri" w:hAnsi="Calibri" w:cs="Arial"/>
                <w:sz w:val="20"/>
                <w:lang w:eastAsia="el-GR"/>
              </w:rPr>
            </w:pPr>
            <w:r w:rsidRPr="000E56CE">
              <w:rPr>
                <w:rFonts w:ascii="Calibri" w:hAnsi="Calibri" w:cs="Arial"/>
                <w:sz w:val="20"/>
                <w:lang w:eastAsia="el-GR"/>
              </w:rPr>
              <w:t>Την ενημέρωση της αποθήκης του Φαρμακείου με την εκτέλεση ή τυχόν επιστροφή φαρμάκων.</w:t>
            </w:r>
          </w:p>
        </w:tc>
        <w:tc>
          <w:tcPr>
            <w:tcW w:w="1094" w:type="dxa"/>
            <w:tcBorders>
              <w:top w:val="outset" w:sz="6" w:space="0" w:color="auto"/>
              <w:left w:val="outset" w:sz="6" w:space="0" w:color="auto"/>
              <w:bottom w:val="outset" w:sz="6" w:space="0" w:color="auto"/>
              <w:right w:val="outset" w:sz="6" w:space="0" w:color="auto"/>
            </w:tcBorders>
          </w:tcPr>
          <w:p w:rsidR="000E56CE" w:rsidRPr="00762978" w:rsidRDefault="000E56CE" w:rsidP="000E56CE">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0E56CE" w:rsidRPr="00762978" w:rsidRDefault="000E56CE" w:rsidP="000E56CE">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0E56CE" w:rsidRPr="00762978" w:rsidRDefault="000E56CE" w:rsidP="000E56CE">
            <w:pPr>
              <w:jc w:val="center"/>
              <w:rPr>
                <w:rFonts w:cs="Arial"/>
                <w:sz w:val="20"/>
                <w:szCs w:val="20"/>
              </w:rPr>
            </w:pPr>
          </w:p>
        </w:tc>
      </w:tr>
      <w:tr w:rsidR="00F73D6B" w:rsidRPr="00762978" w:rsidTr="000E56CE">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F73D6B" w:rsidRPr="00762978" w:rsidRDefault="00F73D6B" w:rsidP="000E56CE">
            <w:pPr>
              <w:snapToGrid w:val="0"/>
              <w:rPr>
                <w:rFonts w:cs="Arial"/>
                <w:b/>
                <w:sz w:val="20"/>
                <w:szCs w:val="20"/>
              </w:rPr>
            </w:pPr>
            <w:r>
              <w:rPr>
                <w:rFonts w:cs="Arial"/>
                <w:b/>
                <w:sz w:val="20"/>
                <w:szCs w:val="20"/>
              </w:rPr>
              <w:t>ΛΟΙΠΑ ΧΑΡΑΚΤΗΡΙΣΤΙΚΑ</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F73D6B" w:rsidRPr="00762978" w:rsidRDefault="00F73D6B" w:rsidP="000E56CE">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F73D6B" w:rsidRPr="00762978" w:rsidRDefault="00F73D6B" w:rsidP="000E56CE">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F73D6B" w:rsidRPr="00762978" w:rsidRDefault="00F73D6B" w:rsidP="000E56CE">
            <w:pPr>
              <w:jc w:val="center"/>
              <w:rPr>
                <w:rFonts w:cs="Arial"/>
                <w:b/>
                <w:sz w:val="20"/>
                <w:szCs w:val="20"/>
              </w:rPr>
            </w:pPr>
          </w:p>
        </w:tc>
      </w:tr>
      <w:tr w:rsidR="00F73D6B" w:rsidRPr="00762978" w:rsidTr="000E56CE">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F73D6B" w:rsidRPr="008044FD" w:rsidRDefault="00F73D6B" w:rsidP="005404BF">
            <w:pPr>
              <w:numPr>
                <w:ilvl w:val="0"/>
                <w:numId w:val="4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F73D6B" w:rsidRDefault="00F73D6B" w:rsidP="000E56CE">
            <w:pPr>
              <w:snapToGrid w:val="0"/>
              <w:rPr>
                <w:rFonts w:cs="Arial"/>
                <w:sz w:val="20"/>
                <w:szCs w:val="20"/>
              </w:rPr>
            </w:pPr>
            <w:r>
              <w:rPr>
                <w:rFonts w:cs="Arial"/>
                <w:sz w:val="20"/>
                <w:szCs w:val="20"/>
              </w:rPr>
              <w:t>Διασύνδεση και ανταλλαγή δεδομένων με τις ακόλουθες εφαρμογές:</w:t>
            </w:r>
          </w:p>
          <w:p w:rsidR="00F73D6B" w:rsidRDefault="00F73D6B" w:rsidP="005404BF">
            <w:pPr>
              <w:pStyle w:val="af"/>
              <w:numPr>
                <w:ilvl w:val="0"/>
                <w:numId w:val="34"/>
              </w:numPr>
              <w:snapToGrid w:val="0"/>
              <w:ind w:left="305" w:hanging="218"/>
              <w:rPr>
                <w:rFonts w:ascii="Calibri" w:hAnsi="Calibri" w:cs="Arial"/>
                <w:sz w:val="20"/>
                <w:lang w:eastAsia="el-GR"/>
              </w:rPr>
            </w:pPr>
            <w:proofErr w:type="spellStart"/>
            <w:r>
              <w:rPr>
                <w:rFonts w:ascii="Calibri" w:hAnsi="Calibri" w:cs="Arial"/>
                <w:sz w:val="20"/>
                <w:lang w:eastAsia="el-GR"/>
              </w:rPr>
              <w:t>Ιατρο</w:t>
            </w:r>
            <w:proofErr w:type="spellEnd"/>
            <w:r>
              <w:rPr>
                <w:rFonts w:ascii="Calibri" w:hAnsi="Calibri" w:cs="Arial"/>
                <w:sz w:val="20"/>
                <w:lang w:eastAsia="el-GR"/>
              </w:rPr>
              <w:t>-νοσηλευτικός Φάκελος Ασθενούς</w:t>
            </w:r>
          </w:p>
          <w:p w:rsidR="00F73D6B" w:rsidRDefault="00F73D6B" w:rsidP="005404BF">
            <w:pPr>
              <w:pStyle w:val="af"/>
              <w:numPr>
                <w:ilvl w:val="0"/>
                <w:numId w:val="34"/>
              </w:numPr>
              <w:snapToGrid w:val="0"/>
              <w:ind w:left="305" w:hanging="218"/>
              <w:rPr>
                <w:rFonts w:ascii="Calibri" w:hAnsi="Calibri" w:cs="Arial"/>
                <w:sz w:val="20"/>
                <w:lang w:eastAsia="el-GR"/>
              </w:rPr>
            </w:pPr>
            <w:r>
              <w:rPr>
                <w:rFonts w:ascii="Calibri" w:hAnsi="Calibri" w:cs="Arial"/>
                <w:sz w:val="20"/>
                <w:lang w:eastAsia="el-GR"/>
              </w:rPr>
              <w:t>Επισκέψεις Εξωτερικών Ασθενών</w:t>
            </w:r>
          </w:p>
          <w:p w:rsidR="000E56CE" w:rsidRPr="0075742F" w:rsidRDefault="000E56CE" w:rsidP="005404BF">
            <w:pPr>
              <w:pStyle w:val="af"/>
              <w:numPr>
                <w:ilvl w:val="0"/>
                <w:numId w:val="34"/>
              </w:numPr>
              <w:snapToGrid w:val="0"/>
              <w:ind w:left="305" w:hanging="218"/>
              <w:rPr>
                <w:rFonts w:ascii="Calibri" w:hAnsi="Calibri" w:cs="Arial"/>
                <w:sz w:val="20"/>
                <w:lang w:eastAsia="el-GR"/>
              </w:rPr>
            </w:pPr>
            <w:r>
              <w:rPr>
                <w:rFonts w:ascii="Calibri" w:hAnsi="Calibri" w:cs="Arial"/>
                <w:sz w:val="20"/>
                <w:lang w:eastAsia="el-GR"/>
              </w:rPr>
              <w:t>Διαχείριση Αποθηκών</w:t>
            </w:r>
          </w:p>
        </w:tc>
        <w:tc>
          <w:tcPr>
            <w:tcW w:w="1094" w:type="dxa"/>
            <w:tcBorders>
              <w:top w:val="outset" w:sz="6" w:space="0" w:color="auto"/>
              <w:left w:val="outset" w:sz="6" w:space="0" w:color="auto"/>
              <w:bottom w:val="outset" w:sz="6" w:space="0" w:color="auto"/>
              <w:right w:val="outset" w:sz="6" w:space="0" w:color="auto"/>
            </w:tcBorders>
          </w:tcPr>
          <w:p w:rsidR="00F73D6B" w:rsidRPr="00762978" w:rsidRDefault="00F73D6B" w:rsidP="000E56CE">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F73D6B" w:rsidRPr="00762978" w:rsidRDefault="00F73D6B" w:rsidP="000E56CE">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F73D6B" w:rsidRPr="00762978" w:rsidRDefault="00F73D6B" w:rsidP="000E56CE">
            <w:pPr>
              <w:jc w:val="center"/>
              <w:rPr>
                <w:rFonts w:cs="Arial"/>
                <w:sz w:val="20"/>
                <w:szCs w:val="20"/>
              </w:rPr>
            </w:pPr>
          </w:p>
        </w:tc>
      </w:tr>
      <w:tr w:rsidR="00F73D6B" w:rsidRPr="00762978" w:rsidTr="000E56CE">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F73D6B" w:rsidRPr="008044FD" w:rsidRDefault="00F73D6B" w:rsidP="005404BF">
            <w:pPr>
              <w:numPr>
                <w:ilvl w:val="0"/>
                <w:numId w:val="42"/>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F73D6B" w:rsidRPr="00762978" w:rsidRDefault="00F73D6B" w:rsidP="000E56CE">
            <w:pPr>
              <w:snapToGrid w:val="0"/>
              <w:rPr>
                <w:rFonts w:cs="Arial"/>
                <w:sz w:val="20"/>
                <w:szCs w:val="20"/>
              </w:rPr>
            </w:pPr>
            <w:r w:rsidRPr="00762978">
              <w:rPr>
                <w:rFonts w:cs="Arial"/>
                <w:sz w:val="20"/>
                <w:szCs w:val="20"/>
              </w:rPr>
              <w:t>Άλλες προσφερόμενες δυνατότητες</w:t>
            </w:r>
          </w:p>
        </w:tc>
        <w:tc>
          <w:tcPr>
            <w:tcW w:w="1094" w:type="dxa"/>
            <w:tcBorders>
              <w:top w:val="outset" w:sz="6" w:space="0" w:color="auto"/>
              <w:left w:val="outset" w:sz="6" w:space="0" w:color="auto"/>
              <w:bottom w:val="outset" w:sz="6" w:space="0" w:color="auto"/>
              <w:right w:val="outset" w:sz="6" w:space="0" w:color="auto"/>
            </w:tcBorders>
          </w:tcPr>
          <w:p w:rsidR="00F73D6B" w:rsidRPr="00762978" w:rsidRDefault="00F73D6B" w:rsidP="000E56CE">
            <w:pPr>
              <w:jc w:val="center"/>
              <w:rPr>
                <w:rFonts w:cs="Arial"/>
                <w:sz w:val="20"/>
                <w:szCs w:val="20"/>
              </w:rPr>
            </w:pPr>
          </w:p>
        </w:tc>
        <w:tc>
          <w:tcPr>
            <w:tcW w:w="1236" w:type="dxa"/>
            <w:tcBorders>
              <w:top w:val="outset" w:sz="6" w:space="0" w:color="auto"/>
              <w:left w:val="outset" w:sz="6" w:space="0" w:color="auto"/>
              <w:bottom w:val="outset" w:sz="6" w:space="0" w:color="auto"/>
              <w:right w:val="outset" w:sz="6" w:space="0" w:color="auto"/>
            </w:tcBorders>
          </w:tcPr>
          <w:p w:rsidR="00F73D6B" w:rsidRPr="00EF0FFD" w:rsidRDefault="00F73D6B" w:rsidP="000E56CE">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F73D6B" w:rsidRPr="00EF0FFD" w:rsidRDefault="00F73D6B" w:rsidP="000E56CE">
            <w:pPr>
              <w:jc w:val="center"/>
              <w:rPr>
                <w:rFonts w:cs="Arial"/>
                <w:sz w:val="20"/>
                <w:szCs w:val="20"/>
              </w:rPr>
            </w:pPr>
          </w:p>
        </w:tc>
      </w:tr>
    </w:tbl>
    <w:p w:rsidR="00EE242C" w:rsidRDefault="00EE242C" w:rsidP="00EE242C"/>
    <w:p w:rsidR="00F73D6B" w:rsidRDefault="00F73D6B" w:rsidP="00EE242C"/>
    <w:p w:rsidR="00EE242C" w:rsidRPr="000E3E73" w:rsidRDefault="00EE242C" w:rsidP="005404BF">
      <w:pPr>
        <w:pStyle w:val="3"/>
        <w:numPr>
          <w:ilvl w:val="2"/>
          <w:numId w:val="50"/>
        </w:numPr>
      </w:pPr>
      <w:bookmarkStart w:id="92" w:name="_Toc360115379"/>
      <w:r w:rsidRPr="000E3E73">
        <w:t xml:space="preserve">Διαχείριση </w:t>
      </w:r>
      <w:proofErr w:type="spellStart"/>
      <w:r w:rsidRPr="000E3E73">
        <w:t>Ιατρο</w:t>
      </w:r>
      <w:proofErr w:type="spellEnd"/>
      <w:r w:rsidRPr="000E3E73">
        <w:t>-Νοσηλευτικού Φακέλου Ασθενούς</w:t>
      </w:r>
      <w:bookmarkEnd w:id="92"/>
    </w:p>
    <w:p w:rsidR="00EE242C" w:rsidRDefault="00EE242C" w:rsidP="00EE242C"/>
    <w:tbl>
      <w:tblPr>
        <w:tblW w:w="8647" w:type="dxa"/>
        <w:tblCellSpacing w:w="20" w:type="dxa"/>
        <w:tblInd w:w="-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85" w:type="dxa"/>
          <w:right w:w="85" w:type="dxa"/>
        </w:tblCellMar>
        <w:tblLook w:val="0000"/>
      </w:tblPr>
      <w:tblGrid>
        <w:gridCol w:w="1135"/>
        <w:gridCol w:w="3543"/>
        <w:gridCol w:w="1134"/>
        <w:gridCol w:w="1276"/>
        <w:gridCol w:w="1559"/>
      </w:tblGrid>
      <w:tr w:rsidR="009F1E37" w:rsidRPr="00762978" w:rsidTr="00E8049A">
        <w:trPr>
          <w:trHeight w:val="320"/>
          <w:tblHeader/>
          <w:tblCellSpacing w:w="20" w:type="dxa"/>
        </w:trPr>
        <w:tc>
          <w:tcPr>
            <w:tcW w:w="1075" w:type="dxa"/>
            <w:tcBorders>
              <w:top w:val="outset" w:sz="6" w:space="0" w:color="auto"/>
              <w:left w:val="outset" w:sz="6" w:space="0" w:color="auto"/>
              <w:bottom w:val="outset" w:sz="6" w:space="0" w:color="auto"/>
              <w:right w:val="outset" w:sz="6" w:space="0" w:color="auto"/>
            </w:tcBorders>
            <w:shd w:val="clear" w:color="auto" w:fill="E0E0E0"/>
          </w:tcPr>
          <w:p w:rsidR="009F1E37" w:rsidRPr="00762978" w:rsidRDefault="009F1E37" w:rsidP="00E8049A">
            <w:pPr>
              <w:suppressAutoHyphens/>
              <w:rPr>
                <w:rFonts w:cs="Arial"/>
                <w:b/>
                <w:sz w:val="20"/>
                <w:szCs w:val="20"/>
              </w:rPr>
            </w:pPr>
            <w:r w:rsidRPr="00762978">
              <w:rPr>
                <w:rFonts w:cs="Arial"/>
                <w:b/>
                <w:sz w:val="20"/>
                <w:szCs w:val="20"/>
              </w:rPr>
              <w:t>Α/Α</w:t>
            </w:r>
          </w:p>
        </w:tc>
        <w:tc>
          <w:tcPr>
            <w:tcW w:w="3503" w:type="dxa"/>
            <w:tcBorders>
              <w:top w:val="outset" w:sz="6" w:space="0" w:color="auto"/>
              <w:left w:val="outset" w:sz="6" w:space="0" w:color="auto"/>
              <w:bottom w:val="outset" w:sz="6" w:space="0" w:color="auto"/>
              <w:right w:val="outset" w:sz="6" w:space="0" w:color="auto"/>
            </w:tcBorders>
            <w:shd w:val="clear" w:color="auto" w:fill="E0E0E0"/>
          </w:tcPr>
          <w:p w:rsidR="009F1E37" w:rsidRPr="00762978" w:rsidRDefault="009F1E37" w:rsidP="00E8049A">
            <w:pPr>
              <w:snapToGrid w:val="0"/>
              <w:rPr>
                <w:rFonts w:cs="Arial"/>
                <w:b/>
                <w:sz w:val="20"/>
                <w:szCs w:val="20"/>
              </w:rPr>
            </w:pPr>
            <w:r w:rsidRPr="00762978">
              <w:rPr>
                <w:rFonts w:cs="Arial"/>
                <w:b/>
                <w:sz w:val="20"/>
                <w:szCs w:val="20"/>
              </w:rPr>
              <w:t>ΠΡΟΔΙΑΓΡΑΦΗ</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9F1E37" w:rsidRPr="00762978" w:rsidRDefault="009F1E37" w:rsidP="00E8049A">
            <w:pPr>
              <w:jc w:val="center"/>
              <w:rPr>
                <w:rFonts w:cs="Arial"/>
                <w:b/>
                <w:sz w:val="20"/>
                <w:szCs w:val="20"/>
              </w:rPr>
            </w:pPr>
            <w:r w:rsidRPr="00762978">
              <w:rPr>
                <w:rFonts w:cs="Arial"/>
                <w:b/>
                <w:sz w:val="20"/>
                <w:szCs w:val="20"/>
              </w:rPr>
              <w:t>ΑΠΑΙΤΗΣΗ</w:t>
            </w: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9F1E37" w:rsidRPr="00762978" w:rsidRDefault="009F1E37" w:rsidP="00E8049A">
            <w:pPr>
              <w:jc w:val="center"/>
              <w:rPr>
                <w:rFonts w:cs="Arial"/>
                <w:b/>
                <w:sz w:val="20"/>
                <w:szCs w:val="20"/>
              </w:rPr>
            </w:pPr>
            <w:r w:rsidRPr="00762978">
              <w:rPr>
                <w:rFonts w:cs="Arial"/>
                <w:b/>
                <w:sz w:val="20"/>
                <w:szCs w:val="20"/>
              </w:rPr>
              <w:t>ΑΠΑΝΤΗΣΗ</w:t>
            </w: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9F1E37" w:rsidRPr="00762978" w:rsidRDefault="009F1E37" w:rsidP="00E8049A">
            <w:pPr>
              <w:ind w:left="22"/>
              <w:jc w:val="center"/>
              <w:rPr>
                <w:rFonts w:cs="Arial"/>
                <w:b/>
                <w:sz w:val="20"/>
                <w:szCs w:val="20"/>
              </w:rPr>
            </w:pPr>
            <w:r w:rsidRPr="00762978">
              <w:rPr>
                <w:rFonts w:cs="Arial"/>
                <w:b/>
                <w:sz w:val="20"/>
                <w:szCs w:val="20"/>
              </w:rPr>
              <w:t>ΠΑΡΑΠΟΜΠΗ</w:t>
            </w:r>
          </w:p>
        </w:tc>
      </w:tr>
      <w:tr w:rsidR="009F1E37" w:rsidRPr="00762978" w:rsidTr="00E8049A">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9F1E37" w:rsidRPr="00057E20" w:rsidRDefault="009F1E37" w:rsidP="00E8049A">
            <w:pPr>
              <w:snapToGrid w:val="0"/>
              <w:rPr>
                <w:rFonts w:cs="Arial"/>
                <w:b/>
                <w:sz w:val="20"/>
                <w:szCs w:val="20"/>
              </w:rPr>
            </w:pPr>
            <w:r>
              <w:rPr>
                <w:rFonts w:cs="Arial"/>
                <w:b/>
                <w:sz w:val="20"/>
                <w:szCs w:val="20"/>
              </w:rPr>
              <w:t>ΓΕΝΙΚΑ</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9F1E37" w:rsidRPr="00762978" w:rsidRDefault="009F1E37" w:rsidP="00E8049A">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9F1E37" w:rsidRPr="00762978" w:rsidRDefault="009F1E37" w:rsidP="00E8049A">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9F1E37" w:rsidRPr="00762978" w:rsidRDefault="009F1E37" w:rsidP="00E8049A">
            <w:pPr>
              <w:jc w:val="center"/>
              <w:rPr>
                <w:rFonts w:cs="Arial"/>
                <w:b/>
                <w:sz w:val="20"/>
                <w:szCs w:val="20"/>
              </w:rPr>
            </w:pPr>
          </w:p>
        </w:tc>
      </w:tr>
      <w:tr w:rsidR="009F1E37"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9F1E37" w:rsidRPr="008044FD" w:rsidRDefault="009F1E37" w:rsidP="005404BF">
            <w:pPr>
              <w:numPr>
                <w:ilvl w:val="0"/>
                <w:numId w:val="4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9F1E37" w:rsidRPr="00762978" w:rsidRDefault="009F1E37" w:rsidP="009F1E37">
            <w:pPr>
              <w:snapToGrid w:val="0"/>
              <w:rPr>
                <w:rFonts w:cs="Arial"/>
                <w:sz w:val="20"/>
                <w:szCs w:val="20"/>
              </w:rPr>
            </w:pPr>
            <w:r>
              <w:rPr>
                <w:rFonts w:cs="Arial"/>
                <w:sz w:val="20"/>
                <w:szCs w:val="20"/>
              </w:rPr>
              <w:t>Πλήρης συμμόρφωση με τις απαιτήσεις της Παρ. Α3.4.10 της παρούσας</w:t>
            </w:r>
          </w:p>
        </w:tc>
        <w:tc>
          <w:tcPr>
            <w:tcW w:w="1094" w:type="dxa"/>
            <w:tcBorders>
              <w:top w:val="outset" w:sz="6" w:space="0" w:color="auto"/>
              <w:left w:val="outset" w:sz="6" w:space="0" w:color="auto"/>
              <w:bottom w:val="outset" w:sz="6" w:space="0" w:color="auto"/>
              <w:right w:val="outset" w:sz="6" w:space="0" w:color="auto"/>
            </w:tcBorders>
          </w:tcPr>
          <w:p w:rsidR="009F1E37" w:rsidRPr="00762978" w:rsidRDefault="009F1E37"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9F1E37" w:rsidRPr="00762978" w:rsidRDefault="009F1E37"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9F1E37" w:rsidRPr="00762978" w:rsidRDefault="009F1E37" w:rsidP="00E8049A">
            <w:pPr>
              <w:jc w:val="center"/>
              <w:rPr>
                <w:rFonts w:cs="Arial"/>
                <w:sz w:val="20"/>
                <w:szCs w:val="20"/>
              </w:rPr>
            </w:pPr>
          </w:p>
        </w:tc>
      </w:tr>
      <w:tr w:rsidR="009F1E37"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9F1E37" w:rsidRPr="008044FD" w:rsidRDefault="009F1E37" w:rsidP="005404BF">
            <w:pPr>
              <w:numPr>
                <w:ilvl w:val="0"/>
                <w:numId w:val="4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9F1E37" w:rsidRPr="00762978" w:rsidRDefault="009F1E37" w:rsidP="00E8049A">
            <w:pPr>
              <w:snapToGrid w:val="0"/>
              <w:rPr>
                <w:rFonts w:cs="Arial"/>
                <w:sz w:val="20"/>
                <w:szCs w:val="20"/>
              </w:rPr>
            </w:pPr>
            <w:r>
              <w:rPr>
                <w:rFonts w:cs="Arial"/>
                <w:sz w:val="20"/>
                <w:szCs w:val="20"/>
              </w:rPr>
              <w:t>Σε περίπτωση κάλυψης των απαιτήσεων με έτοιμα πακέτα λογισμικού να παρασχεθούν οι απαιτούμενες άδειες χρήσης για την πλήρη κάλυψη των αναγκών του έργου</w:t>
            </w:r>
          </w:p>
        </w:tc>
        <w:tc>
          <w:tcPr>
            <w:tcW w:w="1094" w:type="dxa"/>
            <w:tcBorders>
              <w:top w:val="outset" w:sz="6" w:space="0" w:color="auto"/>
              <w:left w:val="outset" w:sz="6" w:space="0" w:color="auto"/>
              <w:bottom w:val="outset" w:sz="6" w:space="0" w:color="auto"/>
              <w:right w:val="outset" w:sz="6" w:space="0" w:color="auto"/>
            </w:tcBorders>
          </w:tcPr>
          <w:p w:rsidR="009F1E37" w:rsidRPr="00762978" w:rsidRDefault="009F1E37"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9F1E37" w:rsidRPr="00762978" w:rsidRDefault="009F1E37"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9F1E37" w:rsidRPr="00762978" w:rsidRDefault="009F1E37" w:rsidP="00E8049A">
            <w:pPr>
              <w:jc w:val="center"/>
              <w:rPr>
                <w:rFonts w:cs="Arial"/>
                <w:sz w:val="20"/>
                <w:szCs w:val="20"/>
              </w:rPr>
            </w:pPr>
          </w:p>
        </w:tc>
      </w:tr>
      <w:tr w:rsidR="009F1E37" w:rsidRPr="00762978" w:rsidTr="00E8049A">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9F1E37" w:rsidRPr="00B268E0" w:rsidRDefault="009F1E37" w:rsidP="00E8049A">
            <w:pPr>
              <w:snapToGrid w:val="0"/>
              <w:rPr>
                <w:rFonts w:cs="Arial"/>
                <w:b/>
                <w:sz w:val="20"/>
                <w:szCs w:val="20"/>
              </w:rPr>
            </w:pPr>
            <w:r>
              <w:rPr>
                <w:rFonts w:cs="Arial"/>
                <w:b/>
                <w:sz w:val="20"/>
                <w:szCs w:val="20"/>
              </w:rPr>
              <w:t>ΛΕΙΤΟΥΡΓΙΕΣ</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9F1E37" w:rsidRPr="00762978" w:rsidRDefault="009F1E37" w:rsidP="00E8049A">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9F1E37" w:rsidRPr="00762978" w:rsidRDefault="009F1E37" w:rsidP="00E8049A">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9F1E37" w:rsidRPr="00762978" w:rsidRDefault="009F1E37" w:rsidP="00E8049A">
            <w:pPr>
              <w:jc w:val="center"/>
              <w:rPr>
                <w:rFonts w:cs="Arial"/>
                <w:b/>
                <w:sz w:val="20"/>
                <w:szCs w:val="20"/>
              </w:rPr>
            </w:pPr>
          </w:p>
        </w:tc>
      </w:tr>
      <w:tr w:rsidR="009F1E37"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9F1E37" w:rsidRPr="008044FD" w:rsidRDefault="009F1E37" w:rsidP="005404BF">
            <w:pPr>
              <w:numPr>
                <w:ilvl w:val="0"/>
                <w:numId w:val="4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9F1E37" w:rsidRPr="00B50CDB" w:rsidRDefault="00E61888" w:rsidP="00E8049A">
            <w:pPr>
              <w:snapToGrid w:val="0"/>
              <w:rPr>
                <w:rFonts w:cs="Arial"/>
                <w:sz w:val="20"/>
                <w:szCs w:val="20"/>
              </w:rPr>
            </w:pPr>
            <w:r>
              <w:rPr>
                <w:rFonts w:cs="Arial"/>
                <w:sz w:val="20"/>
                <w:szCs w:val="20"/>
              </w:rPr>
              <w:t>Διαχείριση λίστας αναμονής</w:t>
            </w:r>
          </w:p>
        </w:tc>
        <w:tc>
          <w:tcPr>
            <w:tcW w:w="1094" w:type="dxa"/>
            <w:tcBorders>
              <w:top w:val="outset" w:sz="6" w:space="0" w:color="auto"/>
              <w:left w:val="outset" w:sz="6" w:space="0" w:color="auto"/>
              <w:bottom w:val="outset" w:sz="6" w:space="0" w:color="auto"/>
              <w:right w:val="outset" w:sz="6" w:space="0" w:color="auto"/>
            </w:tcBorders>
          </w:tcPr>
          <w:p w:rsidR="009F1E37" w:rsidRPr="00762978" w:rsidRDefault="009F1E37"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9F1E37" w:rsidRPr="00762978" w:rsidRDefault="009F1E37"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9F1E37" w:rsidRPr="00762978" w:rsidRDefault="009F1E37" w:rsidP="00E8049A">
            <w:pPr>
              <w:jc w:val="center"/>
              <w:rPr>
                <w:rFonts w:cs="Arial"/>
                <w:sz w:val="20"/>
                <w:szCs w:val="20"/>
              </w:rPr>
            </w:pPr>
          </w:p>
        </w:tc>
      </w:tr>
      <w:tr w:rsidR="009F1E37"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9F1E37" w:rsidRPr="008044FD" w:rsidRDefault="009F1E37" w:rsidP="005404BF">
            <w:pPr>
              <w:numPr>
                <w:ilvl w:val="0"/>
                <w:numId w:val="4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9F1E37" w:rsidRDefault="00E61888" w:rsidP="00E8049A">
            <w:pPr>
              <w:snapToGrid w:val="0"/>
              <w:rPr>
                <w:rFonts w:cs="Arial"/>
                <w:sz w:val="20"/>
                <w:szCs w:val="20"/>
              </w:rPr>
            </w:pPr>
            <w:r>
              <w:rPr>
                <w:rFonts w:cs="Arial"/>
                <w:sz w:val="20"/>
                <w:szCs w:val="20"/>
              </w:rPr>
              <w:t>Διακίνηση ασθενών:</w:t>
            </w:r>
          </w:p>
          <w:p w:rsidR="00E61888" w:rsidRPr="00E61888" w:rsidRDefault="00E61888" w:rsidP="005404BF">
            <w:pPr>
              <w:pStyle w:val="af"/>
              <w:numPr>
                <w:ilvl w:val="0"/>
                <w:numId w:val="34"/>
              </w:numPr>
              <w:snapToGrid w:val="0"/>
              <w:ind w:left="305" w:hanging="218"/>
              <w:rPr>
                <w:rFonts w:ascii="Calibri" w:hAnsi="Calibri" w:cs="Arial"/>
                <w:sz w:val="20"/>
                <w:lang w:eastAsia="el-GR"/>
              </w:rPr>
            </w:pPr>
            <w:r w:rsidRPr="00E61888">
              <w:rPr>
                <w:rFonts w:ascii="Calibri" w:hAnsi="Calibri" w:cs="Arial"/>
                <w:sz w:val="20"/>
                <w:lang w:eastAsia="el-GR"/>
              </w:rPr>
              <w:t xml:space="preserve">Νεοεισαχθείς </w:t>
            </w:r>
          </w:p>
          <w:p w:rsidR="00E61888" w:rsidRPr="00E61888" w:rsidRDefault="00E61888" w:rsidP="005404BF">
            <w:pPr>
              <w:pStyle w:val="af"/>
              <w:numPr>
                <w:ilvl w:val="0"/>
                <w:numId w:val="34"/>
              </w:numPr>
              <w:snapToGrid w:val="0"/>
              <w:ind w:left="305" w:hanging="218"/>
              <w:rPr>
                <w:rFonts w:ascii="Calibri" w:hAnsi="Calibri" w:cs="Arial"/>
                <w:sz w:val="20"/>
                <w:lang w:eastAsia="el-GR"/>
              </w:rPr>
            </w:pPr>
            <w:r w:rsidRPr="00E61888">
              <w:rPr>
                <w:rFonts w:ascii="Calibri" w:hAnsi="Calibri" w:cs="Arial"/>
                <w:sz w:val="20"/>
                <w:lang w:eastAsia="el-GR"/>
              </w:rPr>
              <w:t xml:space="preserve">Νοσηλευόμενος  </w:t>
            </w:r>
          </w:p>
          <w:p w:rsidR="00E61888" w:rsidRPr="00E61888" w:rsidRDefault="00E61888" w:rsidP="005404BF">
            <w:pPr>
              <w:pStyle w:val="af"/>
              <w:numPr>
                <w:ilvl w:val="0"/>
                <w:numId w:val="34"/>
              </w:numPr>
              <w:snapToGrid w:val="0"/>
              <w:ind w:left="305" w:hanging="218"/>
              <w:rPr>
                <w:rFonts w:ascii="Calibri" w:hAnsi="Calibri" w:cs="Arial"/>
                <w:sz w:val="20"/>
                <w:lang w:eastAsia="el-GR"/>
              </w:rPr>
            </w:pPr>
            <w:r w:rsidRPr="00E61888">
              <w:rPr>
                <w:rFonts w:ascii="Calibri" w:hAnsi="Calibri" w:cs="Arial"/>
                <w:sz w:val="20"/>
                <w:lang w:eastAsia="el-GR"/>
              </w:rPr>
              <w:t xml:space="preserve">εξεταζόμενος από κάποιο εξωτερικός ιατρείο </w:t>
            </w:r>
          </w:p>
        </w:tc>
        <w:tc>
          <w:tcPr>
            <w:tcW w:w="1094" w:type="dxa"/>
            <w:tcBorders>
              <w:top w:val="outset" w:sz="6" w:space="0" w:color="auto"/>
              <w:left w:val="outset" w:sz="6" w:space="0" w:color="auto"/>
              <w:bottom w:val="outset" w:sz="6" w:space="0" w:color="auto"/>
              <w:right w:val="outset" w:sz="6" w:space="0" w:color="auto"/>
            </w:tcBorders>
          </w:tcPr>
          <w:p w:rsidR="009F1E37" w:rsidRPr="00762978" w:rsidRDefault="009F1E37"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9F1E37" w:rsidRPr="00762978" w:rsidRDefault="009F1E37"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9F1E37" w:rsidRPr="00762978" w:rsidRDefault="009F1E37" w:rsidP="00E8049A">
            <w:pPr>
              <w:jc w:val="center"/>
              <w:rPr>
                <w:rFonts w:cs="Arial"/>
                <w:sz w:val="20"/>
                <w:szCs w:val="20"/>
              </w:rPr>
            </w:pPr>
          </w:p>
        </w:tc>
      </w:tr>
      <w:tr w:rsidR="009F1E37"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9F1E37" w:rsidRPr="008044FD" w:rsidRDefault="009F1E37" w:rsidP="005404BF">
            <w:pPr>
              <w:numPr>
                <w:ilvl w:val="0"/>
                <w:numId w:val="4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9F1E37" w:rsidRPr="002A6287" w:rsidRDefault="00E61888" w:rsidP="00E8049A">
            <w:pPr>
              <w:snapToGrid w:val="0"/>
              <w:rPr>
                <w:rFonts w:cs="Arial"/>
                <w:sz w:val="20"/>
                <w:szCs w:val="20"/>
              </w:rPr>
            </w:pPr>
            <w:r>
              <w:rPr>
                <w:rFonts w:cs="Arial"/>
                <w:sz w:val="20"/>
                <w:szCs w:val="20"/>
              </w:rPr>
              <w:t>Ατομική παραγγελία</w:t>
            </w:r>
          </w:p>
        </w:tc>
        <w:tc>
          <w:tcPr>
            <w:tcW w:w="1094" w:type="dxa"/>
            <w:tcBorders>
              <w:top w:val="outset" w:sz="6" w:space="0" w:color="auto"/>
              <w:left w:val="outset" w:sz="6" w:space="0" w:color="auto"/>
              <w:bottom w:val="outset" w:sz="6" w:space="0" w:color="auto"/>
              <w:right w:val="outset" w:sz="6" w:space="0" w:color="auto"/>
            </w:tcBorders>
          </w:tcPr>
          <w:p w:rsidR="009F1E37" w:rsidRPr="00762978" w:rsidRDefault="009F1E37"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9F1E37" w:rsidRPr="00762978" w:rsidRDefault="009F1E37"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9F1E37" w:rsidRPr="00762978" w:rsidRDefault="009F1E37" w:rsidP="00E8049A">
            <w:pPr>
              <w:jc w:val="center"/>
              <w:rPr>
                <w:rFonts w:cs="Arial"/>
                <w:sz w:val="20"/>
                <w:szCs w:val="20"/>
              </w:rPr>
            </w:pPr>
          </w:p>
        </w:tc>
      </w:tr>
      <w:tr w:rsidR="009F1E37"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9F1E37" w:rsidRPr="008044FD" w:rsidRDefault="009F1E37" w:rsidP="005404BF">
            <w:pPr>
              <w:numPr>
                <w:ilvl w:val="0"/>
                <w:numId w:val="4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9F1E37" w:rsidRPr="00B268E0" w:rsidRDefault="00E61888" w:rsidP="00E8049A">
            <w:pPr>
              <w:snapToGrid w:val="0"/>
              <w:rPr>
                <w:rFonts w:cs="Arial"/>
                <w:sz w:val="20"/>
                <w:szCs w:val="20"/>
              </w:rPr>
            </w:pPr>
            <w:r>
              <w:rPr>
                <w:rFonts w:cs="Arial"/>
                <w:sz w:val="20"/>
                <w:szCs w:val="20"/>
              </w:rPr>
              <w:t>Γενική παραγγελία</w:t>
            </w:r>
          </w:p>
        </w:tc>
        <w:tc>
          <w:tcPr>
            <w:tcW w:w="1094" w:type="dxa"/>
            <w:tcBorders>
              <w:top w:val="outset" w:sz="6" w:space="0" w:color="auto"/>
              <w:left w:val="outset" w:sz="6" w:space="0" w:color="auto"/>
              <w:bottom w:val="outset" w:sz="6" w:space="0" w:color="auto"/>
              <w:right w:val="outset" w:sz="6" w:space="0" w:color="auto"/>
            </w:tcBorders>
          </w:tcPr>
          <w:p w:rsidR="009F1E37" w:rsidRPr="00762978" w:rsidRDefault="009F1E37"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9F1E37" w:rsidRPr="00762978" w:rsidRDefault="009F1E37"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9F1E37" w:rsidRPr="00762978" w:rsidRDefault="009F1E37" w:rsidP="00E8049A">
            <w:pPr>
              <w:jc w:val="center"/>
              <w:rPr>
                <w:rFonts w:cs="Arial"/>
                <w:sz w:val="20"/>
                <w:szCs w:val="20"/>
              </w:rPr>
            </w:pPr>
          </w:p>
        </w:tc>
      </w:tr>
      <w:tr w:rsidR="009F1E37"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9F1E37" w:rsidRPr="008044FD" w:rsidRDefault="009F1E37" w:rsidP="005404BF">
            <w:pPr>
              <w:numPr>
                <w:ilvl w:val="0"/>
                <w:numId w:val="4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9F1E37" w:rsidRPr="00B50CDB" w:rsidRDefault="00E61888" w:rsidP="00E8049A">
            <w:pPr>
              <w:snapToGrid w:val="0"/>
              <w:rPr>
                <w:rFonts w:cs="Arial"/>
                <w:sz w:val="20"/>
                <w:szCs w:val="20"/>
              </w:rPr>
            </w:pPr>
            <w:r>
              <w:rPr>
                <w:rFonts w:cs="Arial"/>
                <w:sz w:val="20"/>
                <w:szCs w:val="20"/>
              </w:rPr>
              <w:t>Χορήγηση</w:t>
            </w:r>
          </w:p>
        </w:tc>
        <w:tc>
          <w:tcPr>
            <w:tcW w:w="1094" w:type="dxa"/>
            <w:tcBorders>
              <w:top w:val="outset" w:sz="6" w:space="0" w:color="auto"/>
              <w:left w:val="outset" w:sz="6" w:space="0" w:color="auto"/>
              <w:bottom w:val="outset" w:sz="6" w:space="0" w:color="auto"/>
              <w:right w:val="outset" w:sz="6" w:space="0" w:color="auto"/>
            </w:tcBorders>
          </w:tcPr>
          <w:p w:rsidR="009F1E37" w:rsidRPr="00762978" w:rsidRDefault="009F1E37"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9F1E37" w:rsidRPr="00762978" w:rsidRDefault="009F1E37"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9F1E37" w:rsidRPr="00762978" w:rsidRDefault="009F1E37" w:rsidP="00E8049A">
            <w:pPr>
              <w:jc w:val="center"/>
              <w:rPr>
                <w:rFonts w:cs="Arial"/>
                <w:sz w:val="20"/>
                <w:szCs w:val="20"/>
              </w:rPr>
            </w:pPr>
          </w:p>
        </w:tc>
      </w:tr>
      <w:tr w:rsidR="009F1E37"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9F1E37" w:rsidRPr="008044FD" w:rsidRDefault="009F1E37" w:rsidP="005404BF">
            <w:pPr>
              <w:numPr>
                <w:ilvl w:val="0"/>
                <w:numId w:val="4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9F1E37" w:rsidRPr="002A6287" w:rsidRDefault="00E61888" w:rsidP="00E8049A">
            <w:pPr>
              <w:snapToGrid w:val="0"/>
              <w:rPr>
                <w:rFonts w:cs="Arial"/>
                <w:sz w:val="20"/>
                <w:szCs w:val="20"/>
              </w:rPr>
            </w:pPr>
            <w:r>
              <w:rPr>
                <w:rFonts w:cs="Arial"/>
                <w:sz w:val="20"/>
                <w:szCs w:val="20"/>
              </w:rPr>
              <w:t>Διαχείριση αποθήκης</w:t>
            </w:r>
          </w:p>
        </w:tc>
        <w:tc>
          <w:tcPr>
            <w:tcW w:w="1094" w:type="dxa"/>
            <w:tcBorders>
              <w:top w:val="outset" w:sz="6" w:space="0" w:color="auto"/>
              <w:left w:val="outset" w:sz="6" w:space="0" w:color="auto"/>
              <w:bottom w:val="outset" w:sz="6" w:space="0" w:color="auto"/>
              <w:right w:val="outset" w:sz="6" w:space="0" w:color="auto"/>
            </w:tcBorders>
          </w:tcPr>
          <w:p w:rsidR="009F1E37" w:rsidRPr="00762978" w:rsidRDefault="009F1E37"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9F1E37" w:rsidRPr="00762978" w:rsidRDefault="009F1E37"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9F1E37" w:rsidRPr="00762978" w:rsidRDefault="009F1E37" w:rsidP="00E8049A">
            <w:pPr>
              <w:jc w:val="center"/>
              <w:rPr>
                <w:rFonts w:cs="Arial"/>
                <w:sz w:val="20"/>
                <w:szCs w:val="20"/>
              </w:rPr>
            </w:pPr>
          </w:p>
        </w:tc>
      </w:tr>
      <w:tr w:rsidR="009F1E37"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9F1E37" w:rsidRPr="008044FD" w:rsidRDefault="009F1E37" w:rsidP="005404BF">
            <w:pPr>
              <w:numPr>
                <w:ilvl w:val="0"/>
                <w:numId w:val="4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9F1E37" w:rsidRPr="00B268E0" w:rsidRDefault="00E61888" w:rsidP="00E8049A">
            <w:pPr>
              <w:snapToGrid w:val="0"/>
              <w:rPr>
                <w:rFonts w:cs="Arial"/>
                <w:sz w:val="20"/>
                <w:szCs w:val="20"/>
              </w:rPr>
            </w:pPr>
            <w:r>
              <w:rPr>
                <w:rFonts w:cs="Arial"/>
                <w:sz w:val="20"/>
                <w:szCs w:val="20"/>
              </w:rPr>
              <w:t>Παραγγελία αναλυτικών εξετάσεων</w:t>
            </w:r>
          </w:p>
        </w:tc>
        <w:tc>
          <w:tcPr>
            <w:tcW w:w="1094" w:type="dxa"/>
            <w:tcBorders>
              <w:top w:val="outset" w:sz="6" w:space="0" w:color="auto"/>
              <w:left w:val="outset" w:sz="6" w:space="0" w:color="auto"/>
              <w:bottom w:val="outset" w:sz="6" w:space="0" w:color="auto"/>
              <w:right w:val="outset" w:sz="6" w:space="0" w:color="auto"/>
            </w:tcBorders>
          </w:tcPr>
          <w:p w:rsidR="009F1E37" w:rsidRPr="00762978" w:rsidRDefault="009F1E37"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9F1E37" w:rsidRPr="00762978" w:rsidRDefault="009F1E37"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9F1E37" w:rsidRPr="00762978" w:rsidRDefault="009F1E37" w:rsidP="00E8049A">
            <w:pPr>
              <w:jc w:val="center"/>
              <w:rPr>
                <w:rFonts w:cs="Arial"/>
                <w:sz w:val="20"/>
                <w:szCs w:val="20"/>
              </w:rPr>
            </w:pPr>
          </w:p>
        </w:tc>
      </w:tr>
      <w:tr w:rsidR="009F1E37"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9F1E37" w:rsidRPr="008044FD" w:rsidRDefault="009F1E37" w:rsidP="005404BF">
            <w:pPr>
              <w:numPr>
                <w:ilvl w:val="0"/>
                <w:numId w:val="4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9F1E37" w:rsidRPr="009F1E37" w:rsidRDefault="00E61888" w:rsidP="009F1E37">
            <w:pPr>
              <w:snapToGrid w:val="0"/>
              <w:rPr>
                <w:rFonts w:cs="Arial"/>
                <w:sz w:val="20"/>
              </w:rPr>
            </w:pPr>
            <w:r>
              <w:rPr>
                <w:rFonts w:cs="Arial"/>
                <w:sz w:val="20"/>
              </w:rPr>
              <w:t>Παραγγελία διαγνωστικών εξετάσεων</w:t>
            </w:r>
          </w:p>
        </w:tc>
        <w:tc>
          <w:tcPr>
            <w:tcW w:w="1094" w:type="dxa"/>
            <w:tcBorders>
              <w:top w:val="outset" w:sz="6" w:space="0" w:color="auto"/>
              <w:left w:val="outset" w:sz="6" w:space="0" w:color="auto"/>
              <w:bottom w:val="outset" w:sz="6" w:space="0" w:color="auto"/>
              <w:right w:val="outset" w:sz="6" w:space="0" w:color="auto"/>
            </w:tcBorders>
          </w:tcPr>
          <w:p w:rsidR="009F1E37" w:rsidRPr="00762978" w:rsidRDefault="009F1E37"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9F1E37" w:rsidRPr="00762978" w:rsidRDefault="009F1E37"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9F1E37" w:rsidRPr="00762978" w:rsidRDefault="009F1E37" w:rsidP="00E8049A">
            <w:pPr>
              <w:jc w:val="center"/>
              <w:rPr>
                <w:rFonts w:cs="Arial"/>
                <w:sz w:val="20"/>
                <w:szCs w:val="20"/>
              </w:rPr>
            </w:pPr>
          </w:p>
        </w:tc>
      </w:tr>
      <w:tr w:rsidR="009F1E37"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9F1E37" w:rsidRPr="008044FD" w:rsidRDefault="009F1E37" w:rsidP="005404BF">
            <w:pPr>
              <w:numPr>
                <w:ilvl w:val="0"/>
                <w:numId w:val="4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9F1E37" w:rsidRPr="00447969" w:rsidRDefault="00E61888" w:rsidP="009F1E37">
            <w:pPr>
              <w:snapToGrid w:val="0"/>
              <w:rPr>
                <w:rFonts w:cs="Arial"/>
                <w:sz w:val="20"/>
              </w:rPr>
            </w:pPr>
            <w:r w:rsidRPr="00447969">
              <w:rPr>
                <w:rFonts w:cs="Arial"/>
                <w:sz w:val="20"/>
              </w:rPr>
              <w:t>Εξιτήριο – έξοδος ασθενή όπου καταγράφονται:</w:t>
            </w:r>
          </w:p>
          <w:p w:rsidR="00E61888" w:rsidRPr="00E61888" w:rsidRDefault="00E61888" w:rsidP="005404BF">
            <w:pPr>
              <w:pStyle w:val="af"/>
              <w:numPr>
                <w:ilvl w:val="0"/>
                <w:numId w:val="34"/>
              </w:numPr>
              <w:snapToGrid w:val="0"/>
              <w:ind w:left="305" w:hanging="218"/>
              <w:rPr>
                <w:rFonts w:ascii="Calibri" w:hAnsi="Calibri" w:cs="Arial"/>
                <w:sz w:val="20"/>
                <w:lang w:eastAsia="el-GR"/>
              </w:rPr>
            </w:pPr>
            <w:r w:rsidRPr="00E61888">
              <w:rPr>
                <w:rFonts w:ascii="Calibri" w:hAnsi="Calibri" w:cs="Arial"/>
                <w:sz w:val="20"/>
                <w:lang w:eastAsia="el-GR"/>
              </w:rPr>
              <w:t>η διάγνωση εξόδου σύμφωνα με την μεταφρασμένη στα ελληνικά κωδικοποίηση ICD-10</w:t>
            </w:r>
          </w:p>
          <w:p w:rsidR="00E61888" w:rsidRPr="00E61888" w:rsidRDefault="00E61888" w:rsidP="005404BF">
            <w:pPr>
              <w:pStyle w:val="af"/>
              <w:numPr>
                <w:ilvl w:val="0"/>
                <w:numId w:val="34"/>
              </w:numPr>
              <w:snapToGrid w:val="0"/>
              <w:ind w:left="305" w:hanging="218"/>
              <w:rPr>
                <w:rFonts w:ascii="Calibri" w:hAnsi="Calibri" w:cs="Arial"/>
                <w:sz w:val="20"/>
                <w:lang w:eastAsia="el-GR"/>
              </w:rPr>
            </w:pPr>
            <w:r w:rsidRPr="00E61888">
              <w:rPr>
                <w:rFonts w:ascii="Calibri" w:hAnsi="Calibri" w:cs="Arial"/>
                <w:sz w:val="20"/>
                <w:lang w:eastAsia="el-GR"/>
              </w:rPr>
              <w:t>η έκβαση νοσηλείας σε κωδικοποιημένη μορφή</w:t>
            </w:r>
          </w:p>
          <w:p w:rsidR="00E61888" w:rsidRPr="00E61888" w:rsidRDefault="00E61888" w:rsidP="005404BF">
            <w:pPr>
              <w:pStyle w:val="af"/>
              <w:numPr>
                <w:ilvl w:val="0"/>
                <w:numId w:val="34"/>
              </w:numPr>
              <w:snapToGrid w:val="0"/>
              <w:ind w:left="305" w:hanging="218"/>
              <w:rPr>
                <w:rFonts w:ascii="Calibri" w:hAnsi="Calibri" w:cs="Arial"/>
                <w:sz w:val="20"/>
                <w:lang w:eastAsia="el-GR"/>
              </w:rPr>
            </w:pPr>
            <w:r w:rsidRPr="00E61888">
              <w:rPr>
                <w:rFonts w:ascii="Calibri" w:hAnsi="Calibri" w:cs="Arial"/>
                <w:sz w:val="20"/>
                <w:lang w:eastAsia="el-GR"/>
              </w:rPr>
              <w:t>ελεύθερο κείμενο με τις οδηγίες εξόδου</w:t>
            </w:r>
          </w:p>
        </w:tc>
        <w:tc>
          <w:tcPr>
            <w:tcW w:w="1094" w:type="dxa"/>
            <w:tcBorders>
              <w:top w:val="outset" w:sz="6" w:space="0" w:color="auto"/>
              <w:left w:val="outset" w:sz="6" w:space="0" w:color="auto"/>
              <w:bottom w:val="outset" w:sz="6" w:space="0" w:color="auto"/>
              <w:right w:val="outset" w:sz="6" w:space="0" w:color="auto"/>
            </w:tcBorders>
          </w:tcPr>
          <w:p w:rsidR="009F1E37" w:rsidRPr="00762978" w:rsidRDefault="009F1E37"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9F1E37" w:rsidRPr="00762978" w:rsidRDefault="009F1E37"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9F1E37" w:rsidRPr="00762978" w:rsidRDefault="009F1E37" w:rsidP="00E8049A">
            <w:pPr>
              <w:jc w:val="center"/>
              <w:rPr>
                <w:rFonts w:cs="Arial"/>
                <w:sz w:val="20"/>
                <w:szCs w:val="20"/>
              </w:rPr>
            </w:pPr>
          </w:p>
        </w:tc>
      </w:tr>
      <w:tr w:rsidR="009F1E37"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9F1E37" w:rsidRPr="008044FD" w:rsidRDefault="009F1E37" w:rsidP="005404BF">
            <w:pPr>
              <w:numPr>
                <w:ilvl w:val="0"/>
                <w:numId w:val="4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9F1E37" w:rsidRPr="00447969" w:rsidRDefault="00E61888" w:rsidP="00E8049A">
            <w:pPr>
              <w:snapToGrid w:val="0"/>
              <w:rPr>
                <w:rFonts w:cs="Arial"/>
                <w:sz w:val="20"/>
              </w:rPr>
            </w:pPr>
            <w:r w:rsidRPr="00447969">
              <w:rPr>
                <w:rFonts w:cs="Arial"/>
                <w:sz w:val="20"/>
              </w:rPr>
              <w:t>Νοσηλευτική καρτέλα όπου καταχωρούνται:</w:t>
            </w:r>
          </w:p>
          <w:p w:rsidR="00E61888" w:rsidRPr="00E61888" w:rsidRDefault="00E61888" w:rsidP="005404BF">
            <w:pPr>
              <w:pStyle w:val="af"/>
              <w:numPr>
                <w:ilvl w:val="0"/>
                <w:numId w:val="34"/>
              </w:numPr>
              <w:snapToGrid w:val="0"/>
              <w:ind w:left="305" w:hanging="218"/>
              <w:rPr>
                <w:rFonts w:ascii="Calibri" w:hAnsi="Calibri" w:cs="Arial"/>
                <w:sz w:val="20"/>
                <w:lang w:eastAsia="el-GR"/>
              </w:rPr>
            </w:pPr>
            <w:r w:rsidRPr="00E61888">
              <w:rPr>
                <w:rFonts w:ascii="Calibri" w:hAnsi="Calibri" w:cs="Arial"/>
                <w:sz w:val="20"/>
                <w:lang w:eastAsia="el-GR"/>
              </w:rPr>
              <w:t>Διάγνωση ασθενή</w:t>
            </w:r>
          </w:p>
          <w:p w:rsidR="00E61888" w:rsidRPr="00E61888" w:rsidRDefault="00E61888" w:rsidP="005404BF">
            <w:pPr>
              <w:pStyle w:val="af"/>
              <w:numPr>
                <w:ilvl w:val="0"/>
                <w:numId w:val="34"/>
              </w:numPr>
              <w:snapToGrid w:val="0"/>
              <w:ind w:left="305" w:hanging="218"/>
              <w:rPr>
                <w:rFonts w:ascii="Calibri" w:hAnsi="Calibri" w:cs="Arial"/>
                <w:sz w:val="20"/>
                <w:lang w:eastAsia="el-GR"/>
              </w:rPr>
            </w:pPr>
            <w:r w:rsidRPr="00E61888">
              <w:rPr>
                <w:rFonts w:ascii="Calibri" w:hAnsi="Calibri" w:cs="Arial"/>
                <w:sz w:val="20"/>
                <w:lang w:eastAsia="el-GR"/>
              </w:rPr>
              <w:t>Σύντομο ελεύθερο ιστορικό</w:t>
            </w:r>
          </w:p>
          <w:p w:rsidR="00E61888" w:rsidRPr="00E61888" w:rsidRDefault="00E61888" w:rsidP="005404BF">
            <w:pPr>
              <w:pStyle w:val="af"/>
              <w:numPr>
                <w:ilvl w:val="0"/>
                <w:numId w:val="34"/>
              </w:numPr>
              <w:snapToGrid w:val="0"/>
              <w:ind w:left="305" w:hanging="218"/>
              <w:rPr>
                <w:rFonts w:ascii="Calibri" w:hAnsi="Calibri" w:cs="Arial"/>
                <w:sz w:val="20"/>
                <w:lang w:eastAsia="el-GR"/>
              </w:rPr>
            </w:pPr>
            <w:r w:rsidRPr="00E61888">
              <w:rPr>
                <w:rFonts w:ascii="Calibri" w:hAnsi="Calibri" w:cs="Arial"/>
                <w:sz w:val="20"/>
                <w:lang w:eastAsia="el-GR"/>
              </w:rPr>
              <w:t>Απαντήσεις αναλυτικών και διαγνωστικών εξετάσεων από το L.I.S. και R.I.S.</w:t>
            </w:r>
          </w:p>
          <w:p w:rsidR="00E61888" w:rsidRPr="00E61888" w:rsidRDefault="00E61888" w:rsidP="005404BF">
            <w:pPr>
              <w:pStyle w:val="af"/>
              <w:numPr>
                <w:ilvl w:val="0"/>
                <w:numId w:val="34"/>
              </w:numPr>
              <w:snapToGrid w:val="0"/>
              <w:ind w:left="305" w:hanging="218"/>
              <w:rPr>
                <w:rFonts w:ascii="Calibri" w:hAnsi="Calibri" w:cs="Arial"/>
                <w:sz w:val="20"/>
                <w:lang w:eastAsia="el-GR"/>
              </w:rPr>
            </w:pPr>
            <w:r w:rsidRPr="00E61888">
              <w:rPr>
                <w:rFonts w:ascii="Calibri" w:hAnsi="Calibri" w:cs="Arial"/>
                <w:sz w:val="20"/>
                <w:lang w:eastAsia="el-GR"/>
              </w:rPr>
              <w:t xml:space="preserve">Καταγραφή νοσηλευτικής εκτίμησης </w:t>
            </w:r>
          </w:p>
          <w:p w:rsidR="00E61888" w:rsidRPr="00E61888" w:rsidRDefault="00E61888" w:rsidP="005404BF">
            <w:pPr>
              <w:pStyle w:val="af"/>
              <w:numPr>
                <w:ilvl w:val="0"/>
                <w:numId w:val="34"/>
              </w:numPr>
              <w:snapToGrid w:val="0"/>
              <w:ind w:left="305" w:hanging="218"/>
              <w:rPr>
                <w:rFonts w:ascii="Calibri" w:hAnsi="Calibri" w:cs="Arial"/>
                <w:sz w:val="20"/>
                <w:lang w:eastAsia="el-GR"/>
              </w:rPr>
            </w:pPr>
            <w:r w:rsidRPr="00E61888">
              <w:rPr>
                <w:rFonts w:ascii="Calibri" w:hAnsi="Calibri" w:cs="Arial"/>
                <w:sz w:val="20"/>
                <w:lang w:eastAsia="el-GR"/>
              </w:rPr>
              <w:t>Συγγραφή ελεύθερης γνωμάτευσης</w:t>
            </w:r>
          </w:p>
        </w:tc>
        <w:tc>
          <w:tcPr>
            <w:tcW w:w="1094" w:type="dxa"/>
            <w:tcBorders>
              <w:top w:val="outset" w:sz="6" w:space="0" w:color="auto"/>
              <w:left w:val="outset" w:sz="6" w:space="0" w:color="auto"/>
              <w:bottom w:val="outset" w:sz="6" w:space="0" w:color="auto"/>
              <w:right w:val="outset" w:sz="6" w:space="0" w:color="auto"/>
            </w:tcBorders>
          </w:tcPr>
          <w:p w:rsidR="009F1E37" w:rsidRPr="00762978" w:rsidRDefault="009F1E37"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9F1E37" w:rsidRPr="00762978" w:rsidRDefault="009F1E37"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9F1E37" w:rsidRPr="00762978" w:rsidRDefault="009F1E37" w:rsidP="00E8049A">
            <w:pPr>
              <w:jc w:val="center"/>
              <w:rPr>
                <w:rFonts w:cs="Arial"/>
                <w:sz w:val="20"/>
                <w:szCs w:val="20"/>
              </w:rPr>
            </w:pPr>
          </w:p>
        </w:tc>
      </w:tr>
      <w:tr w:rsidR="009F1E37" w:rsidRPr="00762978" w:rsidTr="00E8049A">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9F1E37" w:rsidRPr="00762978" w:rsidRDefault="009F1E37" w:rsidP="00E8049A">
            <w:pPr>
              <w:snapToGrid w:val="0"/>
              <w:rPr>
                <w:rFonts w:cs="Arial"/>
                <w:b/>
                <w:sz w:val="20"/>
                <w:szCs w:val="20"/>
              </w:rPr>
            </w:pPr>
            <w:r>
              <w:rPr>
                <w:rFonts w:cs="Arial"/>
                <w:b/>
                <w:sz w:val="20"/>
                <w:szCs w:val="20"/>
              </w:rPr>
              <w:t>ΛΟΙΠΑ ΧΑΡΑΚΤΗΡΙΣΤΙΚΑ</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9F1E37" w:rsidRPr="00762978" w:rsidRDefault="009F1E37" w:rsidP="00E8049A">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9F1E37" w:rsidRPr="00762978" w:rsidRDefault="009F1E37" w:rsidP="00E8049A">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9F1E37" w:rsidRPr="00762978" w:rsidRDefault="009F1E37" w:rsidP="00E8049A">
            <w:pPr>
              <w:jc w:val="center"/>
              <w:rPr>
                <w:rFonts w:cs="Arial"/>
                <w:b/>
                <w:sz w:val="20"/>
                <w:szCs w:val="20"/>
              </w:rPr>
            </w:pPr>
          </w:p>
        </w:tc>
      </w:tr>
      <w:tr w:rsidR="009F1E37"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9F1E37" w:rsidRPr="008044FD" w:rsidRDefault="009F1E37" w:rsidP="005404BF">
            <w:pPr>
              <w:numPr>
                <w:ilvl w:val="0"/>
                <w:numId w:val="4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9F1E37" w:rsidRDefault="009F1E37" w:rsidP="00E8049A">
            <w:pPr>
              <w:snapToGrid w:val="0"/>
              <w:rPr>
                <w:rFonts w:cs="Arial"/>
                <w:sz w:val="20"/>
                <w:szCs w:val="20"/>
              </w:rPr>
            </w:pPr>
            <w:r>
              <w:rPr>
                <w:rFonts w:cs="Arial"/>
                <w:sz w:val="20"/>
                <w:szCs w:val="20"/>
              </w:rPr>
              <w:t>Διασύνδεση και ανταλλαγή δεδομένων με τις ακόλουθες εφαρμογές:</w:t>
            </w:r>
          </w:p>
          <w:p w:rsidR="009F1E37" w:rsidRDefault="00E61888" w:rsidP="005404BF">
            <w:pPr>
              <w:pStyle w:val="af"/>
              <w:numPr>
                <w:ilvl w:val="0"/>
                <w:numId w:val="34"/>
              </w:numPr>
              <w:snapToGrid w:val="0"/>
              <w:ind w:left="305" w:hanging="218"/>
              <w:rPr>
                <w:rFonts w:ascii="Calibri" w:hAnsi="Calibri" w:cs="Arial"/>
                <w:sz w:val="20"/>
                <w:lang w:eastAsia="el-GR"/>
              </w:rPr>
            </w:pPr>
            <w:r>
              <w:rPr>
                <w:rFonts w:ascii="Calibri" w:hAnsi="Calibri" w:cs="Arial"/>
                <w:sz w:val="20"/>
                <w:lang w:eastAsia="el-GR"/>
              </w:rPr>
              <w:t>Γραφείο Κίνησης</w:t>
            </w:r>
          </w:p>
          <w:p w:rsidR="009F1E37" w:rsidRDefault="009F1E37" w:rsidP="005404BF">
            <w:pPr>
              <w:pStyle w:val="af"/>
              <w:numPr>
                <w:ilvl w:val="0"/>
                <w:numId w:val="34"/>
              </w:numPr>
              <w:snapToGrid w:val="0"/>
              <w:ind w:left="305" w:hanging="218"/>
              <w:rPr>
                <w:rFonts w:ascii="Calibri" w:hAnsi="Calibri" w:cs="Arial"/>
                <w:sz w:val="20"/>
                <w:lang w:eastAsia="el-GR"/>
              </w:rPr>
            </w:pPr>
            <w:r>
              <w:rPr>
                <w:rFonts w:ascii="Calibri" w:hAnsi="Calibri" w:cs="Arial"/>
                <w:sz w:val="20"/>
                <w:lang w:eastAsia="el-GR"/>
              </w:rPr>
              <w:t>Επισκέψεις Εξωτερικών Ασθενών</w:t>
            </w:r>
          </w:p>
          <w:p w:rsidR="00E61888" w:rsidRDefault="00E61888" w:rsidP="005404BF">
            <w:pPr>
              <w:pStyle w:val="af"/>
              <w:numPr>
                <w:ilvl w:val="0"/>
                <w:numId w:val="34"/>
              </w:numPr>
              <w:snapToGrid w:val="0"/>
              <w:ind w:left="305" w:hanging="218"/>
              <w:rPr>
                <w:rFonts w:ascii="Calibri" w:hAnsi="Calibri" w:cs="Arial"/>
                <w:sz w:val="20"/>
                <w:lang w:eastAsia="el-GR"/>
              </w:rPr>
            </w:pPr>
            <w:r>
              <w:rPr>
                <w:rFonts w:ascii="Calibri" w:hAnsi="Calibri" w:cs="Arial"/>
                <w:sz w:val="20"/>
                <w:lang w:eastAsia="el-GR"/>
              </w:rPr>
              <w:t>Διαλογή (</w:t>
            </w:r>
            <w:r>
              <w:rPr>
                <w:rFonts w:ascii="Calibri" w:hAnsi="Calibri" w:cs="Arial"/>
                <w:sz w:val="20"/>
                <w:lang w:val="en-US" w:eastAsia="el-GR"/>
              </w:rPr>
              <w:t>triage)</w:t>
            </w:r>
          </w:p>
          <w:p w:rsidR="00E61888" w:rsidRDefault="00E61888" w:rsidP="005404BF">
            <w:pPr>
              <w:pStyle w:val="af"/>
              <w:numPr>
                <w:ilvl w:val="0"/>
                <w:numId w:val="34"/>
              </w:numPr>
              <w:snapToGrid w:val="0"/>
              <w:ind w:left="305" w:hanging="218"/>
              <w:rPr>
                <w:rFonts w:ascii="Calibri" w:hAnsi="Calibri" w:cs="Arial"/>
                <w:sz w:val="20"/>
                <w:lang w:eastAsia="el-GR"/>
              </w:rPr>
            </w:pPr>
            <w:r>
              <w:rPr>
                <w:rFonts w:ascii="Calibri" w:hAnsi="Calibri" w:cs="Arial"/>
                <w:sz w:val="20"/>
                <w:lang w:eastAsia="el-GR"/>
              </w:rPr>
              <w:t>Λογιστήριο Ασθενών</w:t>
            </w:r>
          </w:p>
          <w:p w:rsidR="00E61888" w:rsidRDefault="00E61888" w:rsidP="005404BF">
            <w:pPr>
              <w:pStyle w:val="af"/>
              <w:numPr>
                <w:ilvl w:val="0"/>
                <w:numId w:val="34"/>
              </w:numPr>
              <w:snapToGrid w:val="0"/>
              <w:ind w:left="305" w:hanging="218"/>
              <w:rPr>
                <w:rFonts w:ascii="Calibri" w:hAnsi="Calibri" w:cs="Arial"/>
                <w:sz w:val="20"/>
                <w:lang w:eastAsia="el-GR"/>
              </w:rPr>
            </w:pPr>
            <w:r>
              <w:rPr>
                <w:rFonts w:ascii="Calibri" w:hAnsi="Calibri" w:cs="Arial"/>
                <w:sz w:val="20"/>
                <w:lang w:eastAsia="el-GR"/>
              </w:rPr>
              <w:t>Διαγνωστικά και Απεικονιστικά Εργαστήρια</w:t>
            </w:r>
          </w:p>
          <w:p w:rsidR="009F1E37" w:rsidRDefault="009F1E37" w:rsidP="005404BF">
            <w:pPr>
              <w:pStyle w:val="af"/>
              <w:numPr>
                <w:ilvl w:val="0"/>
                <w:numId w:val="34"/>
              </w:numPr>
              <w:snapToGrid w:val="0"/>
              <w:ind w:left="305" w:hanging="218"/>
              <w:rPr>
                <w:rFonts w:ascii="Calibri" w:hAnsi="Calibri" w:cs="Arial"/>
                <w:sz w:val="20"/>
                <w:lang w:eastAsia="el-GR"/>
              </w:rPr>
            </w:pPr>
            <w:r>
              <w:rPr>
                <w:rFonts w:ascii="Calibri" w:hAnsi="Calibri" w:cs="Arial"/>
                <w:sz w:val="20"/>
                <w:lang w:eastAsia="el-GR"/>
              </w:rPr>
              <w:t>Διαχείριση Αποθηκών</w:t>
            </w:r>
          </w:p>
          <w:p w:rsidR="00E61888" w:rsidRPr="0075742F" w:rsidRDefault="00E61888" w:rsidP="005404BF">
            <w:pPr>
              <w:pStyle w:val="af"/>
              <w:numPr>
                <w:ilvl w:val="0"/>
                <w:numId w:val="34"/>
              </w:numPr>
              <w:snapToGrid w:val="0"/>
              <w:ind w:left="305" w:hanging="218"/>
              <w:rPr>
                <w:rFonts w:ascii="Calibri" w:hAnsi="Calibri" w:cs="Arial"/>
                <w:sz w:val="20"/>
                <w:lang w:eastAsia="el-GR"/>
              </w:rPr>
            </w:pPr>
            <w:r>
              <w:rPr>
                <w:rFonts w:ascii="Calibri" w:hAnsi="Calibri" w:cs="Arial"/>
                <w:sz w:val="20"/>
                <w:lang w:eastAsia="el-GR"/>
              </w:rPr>
              <w:t>Διαχείριση Προσωπικού</w:t>
            </w:r>
          </w:p>
        </w:tc>
        <w:tc>
          <w:tcPr>
            <w:tcW w:w="1094" w:type="dxa"/>
            <w:tcBorders>
              <w:top w:val="outset" w:sz="6" w:space="0" w:color="auto"/>
              <w:left w:val="outset" w:sz="6" w:space="0" w:color="auto"/>
              <w:bottom w:val="outset" w:sz="6" w:space="0" w:color="auto"/>
              <w:right w:val="outset" w:sz="6" w:space="0" w:color="auto"/>
            </w:tcBorders>
          </w:tcPr>
          <w:p w:rsidR="009F1E37" w:rsidRPr="00762978" w:rsidRDefault="009F1E37"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9F1E37" w:rsidRPr="00762978" w:rsidRDefault="009F1E37"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9F1E37" w:rsidRPr="00762978" w:rsidRDefault="009F1E37" w:rsidP="00E8049A">
            <w:pPr>
              <w:jc w:val="center"/>
              <w:rPr>
                <w:rFonts w:cs="Arial"/>
                <w:sz w:val="20"/>
                <w:szCs w:val="20"/>
              </w:rPr>
            </w:pPr>
          </w:p>
        </w:tc>
      </w:tr>
      <w:tr w:rsidR="009F1E37"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9F1E37" w:rsidRPr="008044FD" w:rsidRDefault="009F1E37" w:rsidP="005404BF">
            <w:pPr>
              <w:numPr>
                <w:ilvl w:val="0"/>
                <w:numId w:val="43"/>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9F1E37" w:rsidRPr="00762978" w:rsidRDefault="009F1E37" w:rsidP="00E8049A">
            <w:pPr>
              <w:snapToGrid w:val="0"/>
              <w:rPr>
                <w:rFonts w:cs="Arial"/>
                <w:sz w:val="20"/>
                <w:szCs w:val="20"/>
              </w:rPr>
            </w:pPr>
            <w:r w:rsidRPr="00762978">
              <w:rPr>
                <w:rFonts w:cs="Arial"/>
                <w:sz w:val="20"/>
                <w:szCs w:val="20"/>
              </w:rPr>
              <w:t>Άλλες προσφερόμενες δυνατότητες</w:t>
            </w:r>
          </w:p>
        </w:tc>
        <w:tc>
          <w:tcPr>
            <w:tcW w:w="1094" w:type="dxa"/>
            <w:tcBorders>
              <w:top w:val="outset" w:sz="6" w:space="0" w:color="auto"/>
              <w:left w:val="outset" w:sz="6" w:space="0" w:color="auto"/>
              <w:bottom w:val="outset" w:sz="6" w:space="0" w:color="auto"/>
              <w:right w:val="outset" w:sz="6" w:space="0" w:color="auto"/>
            </w:tcBorders>
          </w:tcPr>
          <w:p w:rsidR="009F1E37" w:rsidRPr="00762978" w:rsidRDefault="009F1E37" w:rsidP="00E8049A">
            <w:pPr>
              <w:jc w:val="center"/>
              <w:rPr>
                <w:rFonts w:cs="Arial"/>
                <w:sz w:val="20"/>
                <w:szCs w:val="20"/>
              </w:rPr>
            </w:pPr>
          </w:p>
        </w:tc>
        <w:tc>
          <w:tcPr>
            <w:tcW w:w="1236" w:type="dxa"/>
            <w:tcBorders>
              <w:top w:val="outset" w:sz="6" w:space="0" w:color="auto"/>
              <w:left w:val="outset" w:sz="6" w:space="0" w:color="auto"/>
              <w:bottom w:val="outset" w:sz="6" w:space="0" w:color="auto"/>
              <w:right w:val="outset" w:sz="6" w:space="0" w:color="auto"/>
            </w:tcBorders>
          </w:tcPr>
          <w:p w:rsidR="009F1E37" w:rsidRPr="00EF0FFD" w:rsidRDefault="009F1E37"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9F1E37" w:rsidRPr="00EF0FFD" w:rsidRDefault="009F1E37" w:rsidP="00E8049A">
            <w:pPr>
              <w:jc w:val="center"/>
              <w:rPr>
                <w:rFonts w:cs="Arial"/>
                <w:sz w:val="20"/>
                <w:szCs w:val="20"/>
              </w:rPr>
            </w:pPr>
          </w:p>
        </w:tc>
      </w:tr>
    </w:tbl>
    <w:p w:rsidR="00EE242C" w:rsidRDefault="00EE242C" w:rsidP="00EE242C"/>
    <w:p w:rsidR="009F1E37" w:rsidRDefault="009F1E37" w:rsidP="00EE242C"/>
    <w:p w:rsidR="00C8086A" w:rsidRPr="000E3E73" w:rsidRDefault="00C8086A" w:rsidP="005404BF">
      <w:pPr>
        <w:pStyle w:val="3"/>
        <w:numPr>
          <w:ilvl w:val="2"/>
          <w:numId w:val="50"/>
        </w:numPr>
      </w:pPr>
      <w:bookmarkStart w:id="93" w:name="_Toc360115380"/>
      <w:r w:rsidRPr="000E3E73">
        <w:t>Διαχείριση Ραντεβού</w:t>
      </w:r>
      <w:bookmarkEnd w:id="93"/>
    </w:p>
    <w:p w:rsidR="00C8086A" w:rsidRDefault="00C8086A" w:rsidP="00C8086A"/>
    <w:tbl>
      <w:tblPr>
        <w:tblW w:w="8647" w:type="dxa"/>
        <w:tblCellSpacing w:w="20" w:type="dxa"/>
        <w:tblInd w:w="-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85" w:type="dxa"/>
          <w:right w:w="85" w:type="dxa"/>
        </w:tblCellMar>
        <w:tblLook w:val="0000"/>
      </w:tblPr>
      <w:tblGrid>
        <w:gridCol w:w="1135"/>
        <w:gridCol w:w="3543"/>
        <w:gridCol w:w="1134"/>
        <w:gridCol w:w="1276"/>
        <w:gridCol w:w="1559"/>
      </w:tblGrid>
      <w:tr w:rsidR="00447969" w:rsidRPr="00762978" w:rsidTr="00E8049A">
        <w:trPr>
          <w:trHeight w:val="320"/>
          <w:tblHeader/>
          <w:tblCellSpacing w:w="20" w:type="dxa"/>
        </w:trPr>
        <w:tc>
          <w:tcPr>
            <w:tcW w:w="1075" w:type="dxa"/>
            <w:tcBorders>
              <w:top w:val="outset" w:sz="6" w:space="0" w:color="auto"/>
              <w:left w:val="outset" w:sz="6" w:space="0" w:color="auto"/>
              <w:bottom w:val="outset" w:sz="6" w:space="0" w:color="auto"/>
              <w:right w:val="outset" w:sz="6" w:space="0" w:color="auto"/>
            </w:tcBorders>
            <w:shd w:val="clear" w:color="auto" w:fill="E0E0E0"/>
          </w:tcPr>
          <w:p w:rsidR="00447969" w:rsidRPr="00762978" w:rsidRDefault="00447969" w:rsidP="00E8049A">
            <w:pPr>
              <w:suppressAutoHyphens/>
              <w:rPr>
                <w:rFonts w:cs="Arial"/>
                <w:b/>
                <w:sz w:val="20"/>
                <w:szCs w:val="20"/>
              </w:rPr>
            </w:pPr>
            <w:r w:rsidRPr="00762978">
              <w:rPr>
                <w:rFonts w:cs="Arial"/>
                <w:b/>
                <w:sz w:val="20"/>
                <w:szCs w:val="20"/>
              </w:rPr>
              <w:t>Α/Α</w:t>
            </w:r>
          </w:p>
        </w:tc>
        <w:tc>
          <w:tcPr>
            <w:tcW w:w="3503" w:type="dxa"/>
            <w:tcBorders>
              <w:top w:val="outset" w:sz="6" w:space="0" w:color="auto"/>
              <w:left w:val="outset" w:sz="6" w:space="0" w:color="auto"/>
              <w:bottom w:val="outset" w:sz="6" w:space="0" w:color="auto"/>
              <w:right w:val="outset" w:sz="6" w:space="0" w:color="auto"/>
            </w:tcBorders>
            <w:shd w:val="clear" w:color="auto" w:fill="E0E0E0"/>
          </w:tcPr>
          <w:p w:rsidR="00447969" w:rsidRPr="00762978" w:rsidRDefault="00447969" w:rsidP="00E8049A">
            <w:pPr>
              <w:snapToGrid w:val="0"/>
              <w:rPr>
                <w:rFonts w:cs="Arial"/>
                <w:b/>
                <w:sz w:val="20"/>
                <w:szCs w:val="20"/>
              </w:rPr>
            </w:pPr>
            <w:r w:rsidRPr="00762978">
              <w:rPr>
                <w:rFonts w:cs="Arial"/>
                <w:b/>
                <w:sz w:val="20"/>
                <w:szCs w:val="20"/>
              </w:rPr>
              <w:t>ΠΡΟΔΙΑΓΡΑΦΗ</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447969" w:rsidRPr="00762978" w:rsidRDefault="00447969" w:rsidP="00E8049A">
            <w:pPr>
              <w:jc w:val="center"/>
              <w:rPr>
                <w:rFonts w:cs="Arial"/>
                <w:b/>
                <w:sz w:val="20"/>
                <w:szCs w:val="20"/>
              </w:rPr>
            </w:pPr>
            <w:r w:rsidRPr="00762978">
              <w:rPr>
                <w:rFonts w:cs="Arial"/>
                <w:b/>
                <w:sz w:val="20"/>
                <w:szCs w:val="20"/>
              </w:rPr>
              <w:t>ΑΠΑΙΤΗΣΗ</w:t>
            </w: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447969" w:rsidRPr="00762978" w:rsidRDefault="00447969" w:rsidP="00E8049A">
            <w:pPr>
              <w:jc w:val="center"/>
              <w:rPr>
                <w:rFonts w:cs="Arial"/>
                <w:b/>
                <w:sz w:val="20"/>
                <w:szCs w:val="20"/>
              </w:rPr>
            </w:pPr>
            <w:r w:rsidRPr="00762978">
              <w:rPr>
                <w:rFonts w:cs="Arial"/>
                <w:b/>
                <w:sz w:val="20"/>
                <w:szCs w:val="20"/>
              </w:rPr>
              <w:t>ΑΠΑΝΤΗΣΗ</w:t>
            </w: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447969" w:rsidRPr="00762978" w:rsidRDefault="00447969" w:rsidP="00E8049A">
            <w:pPr>
              <w:ind w:left="22"/>
              <w:jc w:val="center"/>
              <w:rPr>
                <w:rFonts w:cs="Arial"/>
                <w:b/>
                <w:sz w:val="20"/>
                <w:szCs w:val="20"/>
              </w:rPr>
            </w:pPr>
            <w:r w:rsidRPr="00762978">
              <w:rPr>
                <w:rFonts w:cs="Arial"/>
                <w:b/>
                <w:sz w:val="20"/>
                <w:szCs w:val="20"/>
              </w:rPr>
              <w:t>ΠΑΡΑΠΟΜΠΗ</w:t>
            </w:r>
          </w:p>
        </w:tc>
      </w:tr>
      <w:tr w:rsidR="00447969" w:rsidRPr="00762978" w:rsidTr="00E8049A">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447969" w:rsidRPr="00057E20" w:rsidRDefault="00447969" w:rsidP="00E8049A">
            <w:pPr>
              <w:snapToGrid w:val="0"/>
              <w:rPr>
                <w:rFonts w:cs="Arial"/>
                <w:b/>
                <w:sz w:val="20"/>
                <w:szCs w:val="20"/>
              </w:rPr>
            </w:pPr>
            <w:r>
              <w:rPr>
                <w:rFonts w:cs="Arial"/>
                <w:b/>
                <w:sz w:val="20"/>
                <w:szCs w:val="20"/>
              </w:rPr>
              <w:t>ΓΕΝΙΚΑ</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447969" w:rsidRPr="00762978" w:rsidRDefault="00447969" w:rsidP="00E8049A">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447969" w:rsidRPr="00762978" w:rsidRDefault="00447969" w:rsidP="00E8049A">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447969" w:rsidRPr="00762978" w:rsidRDefault="00447969" w:rsidP="00E8049A">
            <w:pPr>
              <w:jc w:val="center"/>
              <w:rPr>
                <w:rFonts w:cs="Arial"/>
                <w:b/>
                <w:sz w:val="20"/>
                <w:szCs w:val="20"/>
              </w:rPr>
            </w:pPr>
          </w:p>
        </w:tc>
      </w:tr>
      <w:tr w:rsidR="00447969"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447969" w:rsidRPr="008044FD" w:rsidRDefault="00447969" w:rsidP="005404BF">
            <w:pPr>
              <w:numPr>
                <w:ilvl w:val="0"/>
                <w:numId w:val="44"/>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447969" w:rsidRPr="00762978" w:rsidRDefault="00447969" w:rsidP="00447969">
            <w:pPr>
              <w:snapToGrid w:val="0"/>
              <w:rPr>
                <w:rFonts w:cs="Arial"/>
                <w:sz w:val="20"/>
                <w:szCs w:val="20"/>
              </w:rPr>
            </w:pPr>
            <w:r>
              <w:rPr>
                <w:rFonts w:cs="Arial"/>
                <w:sz w:val="20"/>
                <w:szCs w:val="20"/>
              </w:rPr>
              <w:t>Πλήρης συμμόρφωση με τις απαιτήσεις της Παρ. Α3.4.11 της παρούσας</w:t>
            </w:r>
          </w:p>
        </w:tc>
        <w:tc>
          <w:tcPr>
            <w:tcW w:w="1094" w:type="dxa"/>
            <w:tcBorders>
              <w:top w:val="outset" w:sz="6" w:space="0" w:color="auto"/>
              <w:left w:val="outset" w:sz="6" w:space="0" w:color="auto"/>
              <w:bottom w:val="outset" w:sz="6" w:space="0" w:color="auto"/>
              <w:right w:val="outset" w:sz="6" w:space="0" w:color="auto"/>
            </w:tcBorders>
          </w:tcPr>
          <w:p w:rsidR="00447969" w:rsidRPr="00762978" w:rsidRDefault="00447969"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447969" w:rsidRPr="00762978" w:rsidRDefault="00447969"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447969" w:rsidRPr="00762978" w:rsidRDefault="00447969" w:rsidP="00E8049A">
            <w:pPr>
              <w:jc w:val="center"/>
              <w:rPr>
                <w:rFonts w:cs="Arial"/>
                <w:sz w:val="20"/>
                <w:szCs w:val="20"/>
              </w:rPr>
            </w:pPr>
          </w:p>
        </w:tc>
      </w:tr>
      <w:tr w:rsidR="00447969"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447969" w:rsidRPr="008044FD" w:rsidRDefault="00447969" w:rsidP="005404BF">
            <w:pPr>
              <w:numPr>
                <w:ilvl w:val="0"/>
                <w:numId w:val="44"/>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447969" w:rsidRPr="00762978" w:rsidRDefault="00447969" w:rsidP="00E8049A">
            <w:pPr>
              <w:snapToGrid w:val="0"/>
              <w:rPr>
                <w:rFonts w:cs="Arial"/>
                <w:sz w:val="20"/>
                <w:szCs w:val="20"/>
              </w:rPr>
            </w:pPr>
            <w:r>
              <w:rPr>
                <w:rFonts w:cs="Arial"/>
                <w:sz w:val="20"/>
                <w:szCs w:val="20"/>
              </w:rPr>
              <w:t>Σε περίπτωση κάλυψης των απαιτήσεων με έτοιμα πακέτα λογισμικού να παρασχεθούν οι απαιτούμενες άδειες χρήσης για την πλήρη κάλυψη των αναγκών του έργου</w:t>
            </w:r>
          </w:p>
        </w:tc>
        <w:tc>
          <w:tcPr>
            <w:tcW w:w="1094" w:type="dxa"/>
            <w:tcBorders>
              <w:top w:val="outset" w:sz="6" w:space="0" w:color="auto"/>
              <w:left w:val="outset" w:sz="6" w:space="0" w:color="auto"/>
              <w:bottom w:val="outset" w:sz="6" w:space="0" w:color="auto"/>
              <w:right w:val="outset" w:sz="6" w:space="0" w:color="auto"/>
            </w:tcBorders>
          </w:tcPr>
          <w:p w:rsidR="00447969" w:rsidRPr="00762978" w:rsidRDefault="00447969"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447969" w:rsidRPr="00762978" w:rsidRDefault="00447969"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447969" w:rsidRPr="00762978" w:rsidRDefault="00447969" w:rsidP="00E8049A">
            <w:pPr>
              <w:jc w:val="center"/>
              <w:rPr>
                <w:rFonts w:cs="Arial"/>
                <w:sz w:val="20"/>
                <w:szCs w:val="20"/>
              </w:rPr>
            </w:pPr>
          </w:p>
        </w:tc>
      </w:tr>
      <w:tr w:rsidR="00447969" w:rsidRPr="00762978" w:rsidTr="00E8049A">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447969" w:rsidRPr="00B268E0" w:rsidRDefault="00447969" w:rsidP="00E8049A">
            <w:pPr>
              <w:snapToGrid w:val="0"/>
              <w:rPr>
                <w:rFonts w:cs="Arial"/>
                <w:b/>
                <w:sz w:val="20"/>
                <w:szCs w:val="20"/>
              </w:rPr>
            </w:pPr>
            <w:r>
              <w:rPr>
                <w:rFonts w:cs="Arial"/>
                <w:b/>
                <w:sz w:val="20"/>
                <w:szCs w:val="20"/>
              </w:rPr>
              <w:t>ΛΕΙΤΟΥΡΓΙΕΣ</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447969" w:rsidRPr="00762978" w:rsidRDefault="00447969" w:rsidP="00E8049A">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447969" w:rsidRPr="00762978" w:rsidRDefault="00447969" w:rsidP="00E8049A">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447969" w:rsidRPr="00762978" w:rsidRDefault="00447969" w:rsidP="00E8049A">
            <w:pPr>
              <w:jc w:val="center"/>
              <w:rPr>
                <w:rFonts w:cs="Arial"/>
                <w:b/>
                <w:sz w:val="20"/>
                <w:szCs w:val="20"/>
              </w:rPr>
            </w:pPr>
          </w:p>
        </w:tc>
      </w:tr>
      <w:tr w:rsidR="00447969"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447969" w:rsidRPr="008044FD" w:rsidRDefault="00447969" w:rsidP="005404BF">
            <w:pPr>
              <w:numPr>
                <w:ilvl w:val="0"/>
                <w:numId w:val="44"/>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447969" w:rsidRPr="00B50CDB" w:rsidRDefault="00447969" w:rsidP="00E8049A">
            <w:pPr>
              <w:snapToGrid w:val="0"/>
              <w:rPr>
                <w:rFonts w:cs="Arial"/>
                <w:sz w:val="20"/>
                <w:szCs w:val="20"/>
              </w:rPr>
            </w:pPr>
            <w:r w:rsidRPr="00447969">
              <w:rPr>
                <w:rFonts w:cs="Arial"/>
                <w:sz w:val="20"/>
                <w:szCs w:val="20"/>
              </w:rPr>
              <w:t>Εγγραφή πολίτη στις ηλεκτρονικές υπηρεσίες και συσχέτιση του πολίτη με το ΑΜΚΑ του μέσω κατάλληλης διασύνδεσης με το σύστημα ΑΜΚΑ-ΕΜΑΕΣ</w:t>
            </w:r>
          </w:p>
        </w:tc>
        <w:tc>
          <w:tcPr>
            <w:tcW w:w="1094" w:type="dxa"/>
            <w:tcBorders>
              <w:top w:val="outset" w:sz="6" w:space="0" w:color="auto"/>
              <w:left w:val="outset" w:sz="6" w:space="0" w:color="auto"/>
              <w:bottom w:val="outset" w:sz="6" w:space="0" w:color="auto"/>
              <w:right w:val="outset" w:sz="6" w:space="0" w:color="auto"/>
            </w:tcBorders>
          </w:tcPr>
          <w:p w:rsidR="00447969" w:rsidRPr="00762978" w:rsidRDefault="00447969"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447969" w:rsidRPr="00762978" w:rsidRDefault="00447969"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447969" w:rsidRPr="00762978" w:rsidRDefault="00447969" w:rsidP="00E8049A">
            <w:pPr>
              <w:jc w:val="center"/>
              <w:rPr>
                <w:rFonts w:cs="Arial"/>
                <w:sz w:val="20"/>
                <w:szCs w:val="20"/>
              </w:rPr>
            </w:pPr>
          </w:p>
        </w:tc>
      </w:tr>
      <w:tr w:rsidR="00447969"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447969" w:rsidRPr="008044FD" w:rsidRDefault="00447969" w:rsidP="005404BF">
            <w:pPr>
              <w:numPr>
                <w:ilvl w:val="0"/>
                <w:numId w:val="44"/>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447969" w:rsidRPr="00447969" w:rsidRDefault="00447969" w:rsidP="00447969">
            <w:pPr>
              <w:snapToGrid w:val="0"/>
              <w:rPr>
                <w:rFonts w:cs="Arial"/>
                <w:sz w:val="20"/>
                <w:szCs w:val="20"/>
              </w:rPr>
            </w:pPr>
            <w:r w:rsidRPr="00447969">
              <w:rPr>
                <w:rFonts w:cs="Arial"/>
                <w:sz w:val="20"/>
                <w:szCs w:val="20"/>
              </w:rPr>
              <w:t>Προγραμματισμός Αιτήματος για Εξέταση από Γιατρό</w:t>
            </w:r>
          </w:p>
        </w:tc>
        <w:tc>
          <w:tcPr>
            <w:tcW w:w="1094" w:type="dxa"/>
            <w:tcBorders>
              <w:top w:val="outset" w:sz="6" w:space="0" w:color="auto"/>
              <w:left w:val="outset" w:sz="6" w:space="0" w:color="auto"/>
              <w:bottom w:val="outset" w:sz="6" w:space="0" w:color="auto"/>
              <w:right w:val="outset" w:sz="6" w:space="0" w:color="auto"/>
            </w:tcBorders>
          </w:tcPr>
          <w:p w:rsidR="00447969" w:rsidRPr="00762978" w:rsidRDefault="00447969"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447969" w:rsidRPr="00762978" w:rsidRDefault="00447969"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447969" w:rsidRPr="00762978" w:rsidRDefault="00447969" w:rsidP="00E8049A">
            <w:pPr>
              <w:jc w:val="center"/>
              <w:rPr>
                <w:rFonts w:cs="Arial"/>
                <w:sz w:val="20"/>
                <w:szCs w:val="20"/>
              </w:rPr>
            </w:pPr>
          </w:p>
        </w:tc>
      </w:tr>
      <w:tr w:rsidR="00447969"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447969" w:rsidRPr="008044FD" w:rsidRDefault="00447969" w:rsidP="005404BF">
            <w:pPr>
              <w:numPr>
                <w:ilvl w:val="0"/>
                <w:numId w:val="44"/>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447969" w:rsidRPr="002A6287" w:rsidRDefault="00447969" w:rsidP="00E8049A">
            <w:pPr>
              <w:snapToGrid w:val="0"/>
              <w:rPr>
                <w:rFonts w:cs="Arial"/>
                <w:sz w:val="20"/>
                <w:szCs w:val="20"/>
              </w:rPr>
            </w:pPr>
            <w:r w:rsidRPr="00447969">
              <w:rPr>
                <w:rFonts w:cs="Arial"/>
                <w:sz w:val="20"/>
                <w:szCs w:val="20"/>
              </w:rPr>
              <w:t>Αναζήτηση με Ειδικότητα</w:t>
            </w:r>
          </w:p>
        </w:tc>
        <w:tc>
          <w:tcPr>
            <w:tcW w:w="1094" w:type="dxa"/>
            <w:tcBorders>
              <w:top w:val="outset" w:sz="6" w:space="0" w:color="auto"/>
              <w:left w:val="outset" w:sz="6" w:space="0" w:color="auto"/>
              <w:bottom w:val="outset" w:sz="6" w:space="0" w:color="auto"/>
              <w:right w:val="outset" w:sz="6" w:space="0" w:color="auto"/>
            </w:tcBorders>
          </w:tcPr>
          <w:p w:rsidR="00447969" w:rsidRPr="00762978" w:rsidRDefault="00447969"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447969" w:rsidRPr="00762978" w:rsidRDefault="00447969"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447969" w:rsidRPr="00762978" w:rsidRDefault="00447969" w:rsidP="00E8049A">
            <w:pPr>
              <w:jc w:val="center"/>
              <w:rPr>
                <w:rFonts w:cs="Arial"/>
                <w:sz w:val="20"/>
                <w:szCs w:val="20"/>
              </w:rPr>
            </w:pPr>
          </w:p>
        </w:tc>
      </w:tr>
      <w:tr w:rsidR="00447969"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447969" w:rsidRPr="008044FD" w:rsidRDefault="00447969" w:rsidP="005404BF">
            <w:pPr>
              <w:numPr>
                <w:ilvl w:val="0"/>
                <w:numId w:val="44"/>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447969" w:rsidRPr="00B268E0" w:rsidRDefault="00447969" w:rsidP="00E8049A">
            <w:pPr>
              <w:snapToGrid w:val="0"/>
              <w:rPr>
                <w:rFonts w:cs="Arial"/>
                <w:sz w:val="20"/>
                <w:szCs w:val="20"/>
              </w:rPr>
            </w:pPr>
            <w:r w:rsidRPr="00447969">
              <w:rPr>
                <w:rFonts w:cs="Arial"/>
                <w:sz w:val="20"/>
                <w:szCs w:val="20"/>
              </w:rPr>
              <w:t>Αναζήτηση με Ιατρό</w:t>
            </w:r>
          </w:p>
        </w:tc>
        <w:tc>
          <w:tcPr>
            <w:tcW w:w="1094" w:type="dxa"/>
            <w:tcBorders>
              <w:top w:val="outset" w:sz="6" w:space="0" w:color="auto"/>
              <w:left w:val="outset" w:sz="6" w:space="0" w:color="auto"/>
              <w:bottom w:val="outset" w:sz="6" w:space="0" w:color="auto"/>
              <w:right w:val="outset" w:sz="6" w:space="0" w:color="auto"/>
            </w:tcBorders>
          </w:tcPr>
          <w:p w:rsidR="00447969" w:rsidRPr="00762978" w:rsidRDefault="00447969"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447969" w:rsidRPr="00762978" w:rsidRDefault="00447969"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447969" w:rsidRPr="00762978" w:rsidRDefault="00447969" w:rsidP="00E8049A">
            <w:pPr>
              <w:jc w:val="center"/>
              <w:rPr>
                <w:rFonts w:cs="Arial"/>
                <w:sz w:val="20"/>
                <w:szCs w:val="20"/>
              </w:rPr>
            </w:pPr>
          </w:p>
        </w:tc>
      </w:tr>
      <w:tr w:rsidR="00447969"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447969" w:rsidRPr="008044FD" w:rsidRDefault="00447969" w:rsidP="005404BF">
            <w:pPr>
              <w:numPr>
                <w:ilvl w:val="0"/>
                <w:numId w:val="44"/>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447969" w:rsidRPr="00B50CDB" w:rsidRDefault="00447969" w:rsidP="00E8049A">
            <w:pPr>
              <w:snapToGrid w:val="0"/>
              <w:rPr>
                <w:rFonts w:cs="Arial"/>
                <w:sz w:val="20"/>
                <w:szCs w:val="20"/>
              </w:rPr>
            </w:pPr>
            <w:r w:rsidRPr="00447969">
              <w:rPr>
                <w:rFonts w:cs="Arial"/>
                <w:sz w:val="20"/>
                <w:szCs w:val="20"/>
              </w:rPr>
              <w:t>Ακύρωση Προγραμματισμένου Αιτήματος για Εξέταση από Γιατρό</w:t>
            </w:r>
          </w:p>
        </w:tc>
        <w:tc>
          <w:tcPr>
            <w:tcW w:w="1094" w:type="dxa"/>
            <w:tcBorders>
              <w:top w:val="outset" w:sz="6" w:space="0" w:color="auto"/>
              <w:left w:val="outset" w:sz="6" w:space="0" w:color="auto"/>
              <w:bottom w:val="outset" w:sz="6" w:space="0" w:color="auto"/>
              <w:right w:val="outset" w:sz="6" w:space="0" w:color="auto"/>
            </w:tcBorders>
          </w:tcPr>
          <w:p w:rsidR="00447969" w:rsidRPr="00762978" w:rsidRDefault="00447969"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447969" w:rsidRPr="00762978" w:rsidRDefault="00447969"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447969" w:rsidRPr="00762978" w:rsidRDefault="00447969" w:rsidP="00E8049A">
            <w:pPr>
              <w:jc w:val="center"/>
              <w:rPr>
                <w:rFonts w:cs="Arial"/>
                <w:sz w:val="20"/>
                <w:szCs w:val="20"/>
              </w:rPr>
            </w:pPr>
          </w:p>
        </w:tc>
      </w:tr>
      <w:tr w:rsidR="00447969"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447969" w:rsidRPr="008044FD" w:rsidRDefault="00447969" w:rsidP="005404BF">
            <w:pPr>
              <w:numPr>
                <w:ilvl w:val="0"/>
                <w:numId w:val="44"/>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447969" w:rsidRPr="002A6287" w:rsidRDefault="00447969" w:rsidP="00E8049A">
            <w:pPr>
              <w:snapToGrid w:val="0"/>
              <w:rPr>
                <w:rFonts w:cs="Arial"/>
                <w:sz w:val="20"/>
                <w:szCs w:val="20"/>
              </w:rPr>
            </w:pPr>
            <w:r w:rsidRPr="00447969">
              <w:rPr>
                <w:rFonts w:cs="Arial"/>
                <w:sz w:val="20"/>
                <w:szCs w:val="20"/>
              </w:rPr>
              <w:t>Επιβεβαίωση από πολίτη Προγραμματισμένου Αιτήματος για Εξέταση από Γιατρό</w:t>
            </w:r>
          </w:p>
        </w:tc>
        <w:tc>
          <w:tcPr>
            <w:tcW w:w="1094" w:type="dxa"/>
            <w:tcBorders>
              <w:top w:val="outset" w:sz="6" w:space="0" w:color="auto"/>
              <w:left w:val="outset" w:sz="6" w:space="0" w:color="auto"/>
              <w:bottom w:val="outset" w:sz="6" w:space="0" w:color="auto"/>
              <w:right w:val="outset" w:sz="6" w:space="0" w:color="auto"/>
            </w:tcBorders>
          </w:tcPr>
          <w:p w:rsidR="00447969" w:rsidRPr="00762978" w:rsidRDefault="00447969"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447969" w:rsidRPr="00762978" w:rsidRDefault="00447969"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447969" w:rsidRPr="00762978" w:rsidRDefault="00447969" w:rsidP="00E8049A">
            <w:pPr>
              <w:jc w:val="center"/>
              <w:rPr>
                <w:rFonts w:cs="Arial"/>
                <w:sz w:val="20"/>
                <w:szCs w:val="20"/>
              </w:rPr>
            </w:pPr>
          </w:p>
        </w:tc>
      </w:tr>
      <w:tr w:rsidR="00447969"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447969" w:rsidRPr="008044FD" w:rsidRDefault="00447969" w:rsidP="005404BF">
            <w:pPr>
              <w:numPr>
                <w:ilvl w:val="0"/>
                <w:numId w:val="44"/>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447969" w:rsidRPr="00447969" w:rsidRDefault="00447969" w:rsidP="00E8049A">
            <w:pPr>
              <w:snapToGrid w:val="0"/>
              <w:rPr>
                <w:rFonts w:cs="Arial"/>
                <w:sz w:val="20"/>
                <w:szCs w:val="20"/>
              </w:rPr>
            </w:pPr>
            <w:r w:rsidRPr="00447969">
              <w:rPr>
                <w:rFonts w:cs="Arial"/>
                <w:sz w:val="20"/>
                <w:szCs w:val="20"/>
              </w:rPr>
              <w:t>Στατιστική πληροφόρηση:</w:t>
            </w:r>
          </w:p>
          <w:p w:rsidR="00447969" w:rsidRPr="00447969" w:rsidRDefault="00447969" w:rsidP="005404BF">
            <w:pPr>
              <w:pStyle w:val="af"/>
              <w:numPr>
                <w:ilvl w:val="0"/>
                <w:numId w:val="34"/>
              </w:numPr>
              <w:snapToGrid w:val="0"/>
              <w:ind w:left="305" w:hanging="218"/>
              <w:rPr>
                <w:rFonts w:ascii="Calibri" w:hAnsi="Calibri" w:cs="Arial"/>
                <w:sz w:val="20"/>
                <w:lang w:eastAsia="el-GR"/>
              </w:rPr>
            </w:pPr>
            <w:r w:rsidRPr="00447969">
              <w:rPr>
                <w:rFonts w:ascii="Calibri" w:hAnsi="Calibri" w:cs="Arial"/>
                <w:sz w:val="20"/>
                <w:lang w:eastAsia="el-GR"/>
              </w:rPr>
              <w:t>Γενικά Στοιχεία</w:t>
            </w:r>
          </w:p>
          <w:p w:rsidR="00447969" w:rsidRPr="00447969" w:rsidRDefault="00447969" w:rsidP="005404BF">
            <w:pPr>
              <w:pStyle w:val="af"/>
              <w:numPr>
                <w:ilvl w:val="0"/>
                <w:numId w:val="34"/>
              </w:numPr>
              <w:snapToGrid w:val="0"/>
              <w:ind w:left="305" w:hanging="218"/>
              <w:rPr>
                <w:rFonts w:ascii="Calibri" w:hAnsi="Calibri" w:cs="Arial"/>
                <w:sz w:val="20"/>
                <w:lang w:eastAsia="el-GR"/>
              </w:rPr>
            </w:pPr>
            <w:r w:rsidRPr="00447969">
              <w:rPr>
                <w:rFonts w:ascii="Calibri" w:hAnsi="Calibri" w:cs="Arial"/>
                <w:sz w:val="20"/>
                <w:lang w:eastAsia="el-GR"/>
              </w:rPr>
              <w:t>Στοιχεία Ιατρικών Επισκέψεων</w:t>
            </w:r>
          </w:p>
          <w:p w:rsidR="00447969" w:rsidRPr="00447969" w:rsidRDefault="00447969" w:rsidP="005404BF">
            <w:pPr>
              <w:pStyle w:val="af"/>
              <w:numPr>
                <w:ilvl w:val="0"/>
                <w:numId w:val="34"/>
              </w:numPr>
              <w:snapToGrid w:val="0"/>
              <w:ind w:left="305" w:hanging="218"/>
              <w:rPr>
                <w:rFonts w:ascii="Calibri" w:hAnsi="Calibri" w:cs="Arial"/>
                <w:sz w:val="20"/>
                <w:lang w:eastAsia="el-GR"/>
              </w:rPr>
            </w:pPr>
            <w:r w:rsidRPr="00447969">
              <w:rPr>
                <w:rFonts w:ascii="Calibri" w:hAnsi="Calibri" w:cs="Arial"/>
                <w:sz w:val="20"/>
                <w:lang w:eastAsia="el-GR"/>
              </w:rPr>
              <w:t xml:space="preserve">Στοιχεία </w:t>
            </w:r>
            <w:proofErr w:type="spellStart"/>
            <w:r w:rsidRPr="00447969">
              <w:rPr>
                <w:rFonts w:ascii="Calibri" w:hAnsi="Calibri" w:cs="Arial"/>
                <w:sz w:val="20"/>
                <w:lang w:eastAsia="el-GR"/>
              </w:rPr>
              <w:t>Παρακλινικών</w:t>
            </w:r>
            <w:proofErr w:type="spellEnd"/>
            <w:r w:rsidRPr="00447969">
              <w:rPr>
                <w:rFonts w:ascii="Calibri" w:hAnsi="Calibri" w:cs="Arial"/>
                <w:sz w:val="20"/>
                <w:lang w:eastAsia="el-GR"/>
              </w:rPr>
              <w:t xml:space="preserve"> Εξετάσεων</w:t>
            </w:r>
          </w:p>
          <w:p w:rsidR="00447969" w:rsidRPr="00447969" w:rsidRDefault="00447969" w:rsidP="005404BF">
            <w:pPr>
              <w:pStyle w:val="af"/>
              <w:numPr>
                <w:ilvl w:val="0"/>
                <w:numId w:val="34"/>
              </w:numPr>
              <w:snapToGrid w:val="0"/>
              <w:ind w:left="305" w:hanging="218"/>
              <w:rPr>
                <w:rFonts w:ascii="Calibri" w:hAnsi="Calibri" w:cs="Arial"/>
                <w:sz w:val="20"/>
                <w:lang w:eastAsia="el-GR"/>
              </w:rPr>
            </w:pPr>
            <w:r w:rsidRPr="00447969">
              <w:rPr>
                <w:rFonts w:ascii="Calibri" w:hAnsi="Calibri" w:cs="Arial"/>
                <w:sz w:val="20"/>
                <w:lang w:eastAsia="el-GR"/>
              </w:rPr>
              <w:t>Στοιχεία Αιμοληψιών</w:t>
            </w:r>
          </w:p>
          <w:p w:rsidR="00447969" w:rsidRPr="00B268E0" w:rsidRDefault="00447969" w:rsidP="005404BF">
            <w:pPr>
              <w:pStyle w:val="af"/>
              <w:numPr>
                <w:ilvl w:val="0"/>
                <w:numId w:val="34"/>
              </w:numPr>
              <w:snapToGrid w:val="0"/>
              <w:ind w:left="305" w:hanging="218"/>
              <w:rPr>
                <w:rFonts w:cs="Arial"/>
                <w:sz w:val="20"/>
              </w:rPr>
            </w:pPr>
            <w:r w:rsidRPr="00447969">
              <w:rPr>
                <w:rFonts w:ascii="Calibri" w:hAnsi="Calibri" w:cs="Arial"/>
                <w:sz w:val="20"/>
                <w:lang w:eastAsia="el-GR"/>
              </w:rPr>
              <w:t>Στοιχεία Διαγνωστικών Εξετάσεων</w:t>
            </w:r>
          </w:p>
        </w:tc>
        <w:tc>
          <w:tcPr>
            <w:tcW w:w="1094" w:type="dxa"/>
            <w:tcBorders>
              <w:top w:val="outset" w:sz="6" w:space="0" w:color="auto"/>
              <w:left w:val="outset" w:sz="6" w:space="0" w:color="auto"/>
              <w:bottom w:val="outset" w:sz="6" w:space="0" w:color="auto"/>
              <w:right w:val="outset" w:sz="6" w:space="0" w:color="auto"/>
            </w:tcBorders>
          </w:tcPr>
          <w:p w:rsidR="00447969" w:rsidRPr="00762978" w:rsidRDefault="00447969"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447969" w:rsidRPr="00762978" w:rsidRDefault="00447969"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447969" w:rsidRPr="00762978" w:rsidRDefault="00447969" w:rsidP="00E8049A">
            <w:pPr>
              <w:jc w:val="center"/>
              <w:rPr>
                <w:rFonts w:cs="Arial"/>
                <w:sz w:val="20"/>
                <w:szCs w:val="20"/>
              </w:rPr>
            </w:pPr>
          </w:p>
        </w:tc>
      </w:tr>
      <w:tr w:rsidR="00447969" w:rsidRPr="00762978" w:rsidTr="00E8049A">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447969" w:rsidRPr="00762978" w:rsidRDefault="00447969" w:rsidP="00E8049A">
            <w:pPr>
              <w:snapToGrid w:val="0"/>
              <w:rPr>
                <w:rFonts w:cs="Arial"/>
                <w:b/>
                <w:sz w:val="20"/>
                <w:szCs w:val="20"/>
              </w:rPr>
            </w:pPr>
            <w:r>
              <w:rPr>
                <w:rFonts w:cs="Arial"/>
                <w:b/>
                <w:sz w:val="20"/>
                <w:szCs w:val="20"/>
              </w:rPr>
              <w:t>ΛΟΙΠΑ ΧΑΡΑΚΤΗΡΙΣΤΙΚΑ</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447969" w:rsidRPr="00762978" w:rsidRDefault="00447969" w:rsidP="00E8049A">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447969" w:rsidRPr="00762978" w:rsidRDefault="00447969" w:rsidP="00E8049A">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447969" w:rsidRPr="00762978" w:rsidRDefault="00447969" w:rsidP="00E8049A">
            <w:pPr>
              <w:jc w:val="center"/>
              <w:rPr>
                <w:rFonts w:cs="Arial"/>
                <w:b/>
                <w:sz w:val="20"/>
                <w:szCs w:val="20"/>
              </w:rPr>
            </w:pPr>
          </w:p>
        </w:tc>
      </w:tr>
      <w:tr w:rsidR="00447969"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447969" w:rsidRPr="008044FD" w:rsidRDefault="00447969" w:rsidP="005404BF">
            <w:pPr>
              <w:numPr>
                <w:ilvl w:val="0"/>
                <w:numId w:val="44"/>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447969" w:rsidRDefault="00447969" w:rsidP="00E8049A">
            <w:pPr>
              <w:snapToGrid w:val="0"/>
              <w:rPr>
                <w:rFonts w:cs="Arial"/>
                <w:sz w:val="20"/>
                <w:szCs w:val="20"/>
              </w:rPr>
            </w:pPr>
            <w:r>
              <w:rPr>
                <w:rFonts w:cs="Arial"/>
                <w:sz w:val="20"/>
                <w:szCs w:val="20"/>
              </w:rPr>
              <w:t>Διασύνδεση και ανταλλαγή δεδομένων με τις ακόλουθες εφαρμογές:</w:t>
            </w:r>
          </w:p>
          <w:p w:rsidR="00447969" w:rsidRDefault="00447969" w:rsidP="005404BF">
            <w:pPr>
              <w:pStyle w:val="af"/>
              <w:numPr>
                <w:ilvl w:val="0"/>
                <w:numId w:val="34"/>
              </w:numPr>
              <w:snapToGrid w:val="0"/>
              <w:ind w:left="305" w:hanging="218"/>
              <w:rPr>
                <w:rFonts w:ascii="Calibri" w:hAnsi="Calibri" w:cs="Arial"/>
                <w:sz w:val="20"/>
                <w:lang w:eastAsia="el-GR"/>
              </w:rPr>
            </w:pPr>
            <w:r>
              <w:rPr>
                <w:rFonts w:ascii="Calibri" w:hAnsi="Calibri" w:cs="Arial"/>
                <w:sz w:val="20"/>
                <w:lang w:eastAsia="el-GR"/>
              </w:rPr>
              <w:t>Γραφείο Κίνησης</w:t>
            </w:r>
          </w:p>
          <w:p w:rsidR="00447969" w:rsidRDefault="00447969" w:rsidP="005404BF">
            <w:pPr>
              <w:pStyle w:val="af"/>
              <w:numPr>
                <w:ilvl w:val="0"/>
                <w:numId w:val="34"/>
              </w:numPr>
              <w:snapToGrid w:val="0"/>
              <w:ind w:left="305" w:hanging="218"/>
              <w:rPr>
                <w:rFonts w:ascii="Calibri" w:hAnsi="Calibri" w:cs="Arial"/>
                <w:sz w:val="20"/>
                <w:lang w:eastAsia="el-GR"/>
              </w:rPr>
            </w:pPr>
            <w:r>
              <w:rPr>
                <w:rFonts w:ascii="Calibri" w:hAnsi="Calibri" w:cs="Arial"/>
                <w:sz w:val="20"/>
                <w:lang w:eastAsia="el-GR"/>
              </w:rPr>
              <w:t>Επισκέψεις Εξωτερικών Ασθενών</w:t>
            </w:r>
          </w:p>
          <w:p w:rsidR="00447969" w:rsidRDefault="00447969" w:rsidP="005404BF">
            <w:pPr>
              <w:pStyle w:val="af"/>
              <w:numPr>
                <w:ilvl w:val="0"/>
                <w:numId w:val="34"/>
              </w:numPr>
              <w:snapToGrid w:val="0"/>
              <w:ind w:left="305" w:hanging="218"/>
              <w:rPr>
                <w:rFonts w:ascii="Calibri" w:hAnsi="Calibri" w:cs="Arial"/>
                <w:sz w:val="20"/>
                <w:lang w:eastAsia="el-GR"/>
              </w:rPr>
            </w:pPr>
            <w:r>
              <w:rPr>
                <w:rFonts w:ascii="Calibri" w:hAnsi="Calibri" w:cs="Arial"/>
                <w:sz w:val="20"/>
                <w:lang w:eastAsia="el-GR"/>
              </w:rPr>
              <w:t>Διαλογή (</w:t>
            </w:r>
            <w:r>
              <w:rPr>
                <w:rFonts w:ascii="Calibri" w:hAnsi="Calibri" w:cs="Arial"/>
                <w:sz w:val="20"/>
                <w:lang w:val="en-US" w:eastAsia="el-GR"/>
              </w:rPr>
              <w:t>triage)</w:t>
            </w:r>
          </w:p>
          <w:p w:rsidR="00447969" w:rsidRDefault="00447969" w:rsidP="005404BF">
            <w:pPr>
              <w:pStyle w:val="af"/>
              <w:numPr>
                <w:ilvl w:val="0"/>
                <w:numId w:val="34"/>
              </w:numPr>
              <w:snapToGrid w:val="0"/>
              <w:ind w:left="305" w:hanging="218"/>
              <w:rPr>
                <w:rFonts w:ascii="Calibri" w:hAnsi="Calibri" w:cs="Arial"/>
                <w:sz w:val="20"/>
                <w:lang w:eastAsia="el-GR"/>
              </w:rPr>
            </w:pPr>
            <w:r>
              <w:rPr>
                <w:rFonts w:ascii="Calibri" w:hAnsi="Calibri" w:cs="Arial"/>
                <w:sz w:val="20"/>
                <w:lang w:eastAsia="el-GR"/>
              </w:rPr>
              <w:t>Διαγνωστικά και Απεικονιστικά Εργαστήρια</w:t>
            </w:r>
          </w:p>
          <w:p w:rsidR="00447969" w:rsidRPr="0075742F" w:rsidRDefault="00447969" w:rsidP="005404BF">
            <w:pPr>
              <w:pStyle w:val="af"/>
              <w:numPr>
                <w:ilvl w:val="0"/>
                <w:numId w:val="34"/>
              </w:numPr>
              <w:snapToGrid w:val="0"/>
              <w:ind w:left="305" w:hanging="218"/>
              <w:rPr>
                <w:rFonts w:ascii="Calibri" w:hAnsi="Calibri" w:cs="Arial"/>
                <w:sz w:val="20"/>
                <w:lang w:eastAsia="el-GR"/>
              </w:rPr>
            </w:pPr>
            <w:r>
              <w:rPr>
                <w:rFonts w:ascii="Calibri" w:hAnsi="Calibri" w:cs="Arial"/>
                <w:sz w:val="20"/>
                <w:lang w:eastAsia="el-GR"/>
              </w:rPr>
              <w:t>Διαχείριση Προσωπικού</w:t>
            </w:r>
          </w:p>
        </w:tc>
        <w:tc>
          <w:tcPr>
            <w:tcW w:w="1094" w:type="dxa"/>
            <w:tcBorders>
              <w:top w:val="outset" w:sz="6" w:space="0" w:color="auto"/>
              <w:left w:val="outset" w:sz="6" w:space="0" w:color="auto"/>
              <w:bottom w:val="outset" w:sz="6" w:space="0" w:color="auto"/>
              <w:right w:val="outset" w:sz="6" w:space="0" w:color="auto"/>
            </w:tcBorders>
          </w:tcPr>
          <w:p w:rsidR="00447969" w:rsidRPr="00762978" w:rsidRDefault="00447969"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447969" w:rsidRPr="00762978" w:rsidRDefault="00447969"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447969" w:rsidRPr="00762978" w:rsidRDefault="00447969" w:rsidP="00E8049A">
            <w:pPr>
              <w:jc w:val="center"/>
              <w:rPr>
                <w:rFonts w:cs="Arial"/>
                <w:sz w:val="20"/>
                <w:szCs w:val="20"/>
              </w:rPr>
            </w:pPr>
          </w:p>
        </w:tc>
      </w:tr>
      <w:tr w:rsidR="00447969"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447969" w:rsidRPr="008044FD" w:rsidRDefault="00447969" w:rsidP="005404BF">
            <w:pPr>
              <w:numPr>
                <w:ilvl w:val="0"/>
                <w:numId w:val="44"/>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447969" w:rsidRPr="00762978" w:rsidRDefault="00447969" w:rsidP="00E8049A">
            <w:pPr>
              <w:snapToGrid w:val="0"/>
              <w:rPr>
                <w:rFonts w:cs="Arial"/>
                <w:sz w:val="20"/>
                <w:szCs w:val="20"/>
              </w:rPr>
            </w:pPr>
            <w:r w:rsidRPr="00762978">
              <w:rPr>
                <w:rFonts w:cs="Arial"/>
                <w:sz w:val="20"/>
                <w:szCs w:val="20"/>
              </w:rPr>
              <w:t>Άλλες προσφερόμενες δυνατότητες</w:t>
            </w:r>
          </w:p>
        </w:tc>
        <w:tc>
          <w:tcPr>
            <w:tcW w:w="1094" w:type="dxa"/>
            <w:tcBorders>
              <w:top w:val="outset" w:sz="6" w:space="0" w:color="auto"/>
              <w:left w:val="outset" w:sz="6" w:space="0" w:color="auto"/>
              <w:bottom w:val="outset" w:sz="6" w:space="0" w:color="auto"/>
              <w:right w:val="outset" w:sz="6" w:space="0" w:color="auto"/>
            </w:tcBorders>
          </w:tcPr>
          <w:p w:rsidR="00447969" w:rsidRPr="00762978" w:rsidRDefault="00447969" w:rsidP="00E8049A">
            <w:pPr>
              <w:jc w:val="center"/>
              <w:rPr>
                <w:rFonts w:cs="Arial"/>
                <w:sz w:val="20"/>
                <w:szCs w:val="20"/>
              </w:rPr>
            </w:pPr>
          </w:p>
        </w:tc>
        <w:tc>
          <w:tcPr>
            <w:tcW w:w="1236" w:type="dxa"/>
            <w:tcBorders>
              <w:top w:val="outset" w:sz="6" w:space="0" w:color="auto"/>
              <w:left w:val="outset" w:sz="6" w:space="0" w:color="auto"/>
              <w:bottom w:val="outset" w:sz="6" w:space="0" w:color="auto"/>
              <w:right w:val="outset" w:sz="6" w:space="0" w:color="auto"/>
            </w:tcBorders>
          </w:tcPr>
          <w:p w:rsidR="00447969" w:rsidRPr="00EF0FFD" w:rsidRDefault="00447969"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447969" w:rsidRPr="00EF0FFD" w:rsidRDefault="00447969" w:rsidP="00E8049A">
            <w:pPr>
              <w:jc w:val="center"/>
              <w:rPr>
                <w:rFonts w:cs="Arial"/>
                <w:sz w:val="20"/>
                <w:szCs w:val="20"/>
              </w:rPr>
            </w:pPr>
          </w:p>
        </w:tc>
      </w:tr>
    </w:tbl>
    <w:p w:rsidR="00C8086A" w:rsidRDefault="00C8086A" w:rsidP="00C8086A"/>
    <w:p w:rsidR="00447969" w:rsidRDefault="00447969" w:rsidP="00C8086A"/>
    <w:p w:rsidR="00682762" w:rsidRPr="000E3E73" w:rsidRDefault="00682762" w:rsidP="005404BF">
      <w:pPr>
        <w:pStyle w:val="3"/>
        <w:numPr>
          <w:ilvl w:val="2"/>
          <w:numId w:val="50"/>
        </w:numPr>
      </w:pPr>
      <w:bookmarkStart w:id="94" w:name="_Toc360115381"/>
      <w:r w:rsidRPr="000E3E73">
        <w:t>Διοικητική Πληροφόρηση</w:t>
      </w:r>
      <w:bookmarkEnd w:id="94"/>
    </w:p>
    <w:p w:rsidR="00682762" w:rsidRDefault="00682762" w:rsidP="00682762"/>
    <w:tbl>
      <w:tblPr>
        <w:tblW w:w="8647" w:type="dxa"/>
        <w:tblCellSpacing w:w="20" w:type="dxa"/>
        <w:tblInd w:w="-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85" w:type="dxa"/>
          <w:right w:w="85" w:type="dxa"/>
        </w:tblCellMar>
        <w:tblLook w:val="0000"/>
      </w:tblPr>
      <w:tblGrid>
        <w:gridCol w:w="1135"/>
        <w:gridCol w:w="3543"/>
        <w:gridCol w:w="1134"/>
        <w:gridCol w:w="1276"/>
        <w:gridCol w:w="1559"/>
      </w:tblGrid>
      <w:tr w:rsidR="00CA1469" w:rsidRPr="00762978" w:rsidTr="00E8049A">
        <w:trPr>
          <w:trHeight w:val="320"/>
          <w:tblHeader/>
          <w:tblCellSpacing w:w="20" w:type="dxa"/>
        </w:trPr>
        <w:tc>
          <w:tcPr>
            <w:tcW w:w="1075" w:type="dxa"/>
            <w:tcBorders>
              <w:top w:val="outset" w:sz="6" w:space="0" w:color="auto"/>
              <w:left w:val="outset" w:sz="6" w:space="0" w:color="auto"/>
              <w:bottom w:val="outset" w:sz="6" w:space="0" w:color="auto"/>
              <w:right w:val="outset" w:sz="6" w:space="0" w:color="auto"/>
            </w:tcBorders>
            <w:shd w:val="clear" w:color="auto" w:fill="E0E0E0"/>
          </w:tcPr>
          <w:p w:rsidR="00CA1469" w:rsidRPr="00762978" w:rsidRDefault="00CA1469" w:rsidP="00E8049A">
            <w:pPr>
              <w:suppressAutoHyphens/>
              <w:rPr>
                <w:rFonts w:cs="Arial"/>
                <w:b/>
                <w:sz w:val="20"/>
                <w:szCs w:val="20"/>
              </w:rPr>
            </w:pPr>
            <w:r w:rsidRPr="00762978">
              <w:rPr>
                <w:rFonts w:cs="Arial"/>
                <w:b/>
                <w:sz w:val="20"/>
                <w:szCs w:val="20"/>
              </w:rPr>
              <w:t>Α/Α</w:t>
            </w:r>
          </w:p>
        </w:tc>
        <w:tc>
          <w:tcPr>
            <w:tcW w:w="3503" w:type="dxa"/>
            <w:tcBorders>
              <w:top w:val="outset" w:sz="6" w:space="0" w:color="auto"/>
              <w:left w:val="outset" w:sz="6" w:space="0" w:color="auto"/>
              <w:bottom w:val="outset" w:sz="6" w:space="0" w:color="auto"/>
              <w:right w:val="outset" w:sz="6" w:space="0" w:color="auto"/>
            </w:tcBorders>
            <w:shd w:val="clear" w:color="auto" w:fill="E0E0E0"/>
          </w:tcPr>
          <w:p w:rsidR="00CA1469" w:rsidRPr="00762978" w:rsidRDefault="00CA1469" w:rsidP="00E8049A">
            <w:pPr>
              <w:snapToGrid w:val="0"/>
              <w:rPr>
                <w:rFonts w:cs="Arial"/>
                <w:b/>
                <w:sz w:val="20"/>
                <w:szCs w:val="20"/>
              </w:rPr>
            </w:pPr>
            <w:r w:rsidRPr="00762978">
              <w:rPr>
                <w:rFonts w:cs="Arial"/>
                <w:b/>
                <w:sz w:val="20"/>
                <w:szCs w:val="20"/>
              </w:rPr>
              <w:t>ΠΡΟΔΙΑΓΡΑΦΗ</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CA1469" w:rsidRPr="00762978" w:rsidRDefault="00CA1469" w:rsidP="00E8049A">
            <w:pPr>
              <w:jc w:val="center"/>
              <w:rPr>
                <w:rFonts w:cs="Arial"/>
                <w:b/>
                <w:sz w:val="20"/>
                <w:szCs w:val="20"/>
              </w:rPr>
            </w:pPr>
            <w:r w:rsidRPr="00762978">
              <w:rPr>
                <w:rFonts w:cs="Arial"/>
                <w:b/>
                <w:sz w:val="20"/>
                <w:szCs w:val="20"/>
              </w:rPr>
              <w:t>ΑΠΑΙΤΗΣΗ</w:t>
            </w: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CA1469" w:rsidRPr="00762978" w:rsidRDefault="00CA1469" w:rsidP="00E8049A">
            <w:pPr>
              <w:jc w:val="center"/>
              <w:rPr>
                <w:rFonts w:cs="Arial"/>
                <w:b/>
                <w:sz w:val="20"/>
                <w:szCs w:val="20"/>
              </w:rPr>
            </w:pPr>
            <w:r w:rsidRPr="00762978">
              <w:rPr>
                <w:rFonts w:cs="Arial"/>
                <w:b/>
                <w:sz w:val="20"/>
                <w:szCs w:val="20"/>
              </w:rPr>
              <w:t>ΑΠΑΝΤΗΣΗ</w:t>
            </w: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CA1469" w:rsidRPr="00762978" w:rsidRDefault="00CA1469" w:rsidP="00E8049A">
            <w:pPr>
              <w:ind w:left="22"/>
              <w:jc w:val="center"/>
              <w:rPr>
                <w:rFonts w:cs="Arial"/>
                <w:b/>
                <w:sz w:val="20"/>
                <w:szCs w:val="20"/>
              </w:rPr>
            </w:pPr>
            <w:r w:rsidRPr="00762978">
              <w:rPr>
                <w:rFonts w:cs="Arial"/>
                <w:b/>
                <w:sz w:val="20"/>
                <w:szCs w:val="20"/>
              </w:rPr>
              <w:t>ΠΑΡΑΠΟΜΠΗ</w:t>
            </w:r>
          </w:p>
        </w:tc>
      </w:tr>
      <w:tr w:rsidR="00CA1469" w:rsidRPr="00762978" w:rsidTr="00E8049A">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CA1469" w:rsidRPr="00057E20" w:rsidRDefault="00CA1469" w:rsidP="00E8049A">
            <w:pPr>
              <w:snapToGrid w:val="0"/>
              <w:rPr>
                <w:rFonts w:cs="Arial"/>
                <w:b/>
                <w:sz w:val="20"/>
                <w:szCs w:val="20"/>
              </w:rPr>
            </w:pPr>
            <w:r>
              <w:rPr>
                <w:rFonts w:cs="Arial"/>
                <w:b/>
                <w:sz w:val="20"/>
                <w:szCs w:val="20"/>
              </w:rPr>
              <w:t>ΓΕΝΙΚΑ</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CA1469" w:rsidRPr="00762978" w:rsidRDefault="00CA1469" w:rsidP="00E8049A">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CA1469" w:rsidRPr="00762978" w:rsidRDefault="00CA1469" w:rsidP="00E8049A">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CA1469" w:rsidRPr="00762978" w:rsidRDefault="00CA1469" w:rsidP="00E8049A">
            <w:pPr>
              <w:jc w:val="center"/>
              <w:rPr>
                <w:rFonts w:cs="Arial"/>
                <w:b/>
                <w:sz w:val="20"/>
                <w:szCs w:val="20"/>
              </w:rPr>
            </w:pPr>
          </w:p>
        </w:tc>
      </w:tr>
      <w:tr w:rsidR="00CA1469"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CA1469" w:rsidRPr="008044FD" w:rsidRDefault="00CA1469" w:rsidP="005404BF">
            <w:pPr>
              <w:numPr>
                <w:ilvl w:val="0"/>
                <w:numId w:val="45"/>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CA1469" w:rsidRPr="005404BF" w:rsidRDefault="00CA1469" w:rsidP="00CA1469">
            <w:pPr>
              <w:snapToGrid w:val="0"/>
              <w:rPr>
                <w:rFonts w:cs="Arial"/>
                <w:sz w:val="20"/>
                <w:szCs w:val="20"/>
              </w:rPr>
            </w:pPr>
            <w:r w:rsidRPr="005404BF">
              <w:rPr>
                <w:rFonts w:cs="Arial"/>
                <w:sz w:val="20"/>
                <w:szCs w:val="20"/>
              </w:rPr>
              <w:t>Πλήρης συμμόρφωση με τις απαιτήσεις της Παρ. Α3.4.12 της παρούσας</w:t>
            </w:r>
          </w:p>
        </w:tc>
        <w:tc>
          <w:tcPr>
            <w:tcW w:w="1094" w:type="dxa"/>
            <w:tcBorders>
              <w:top w:val="outset" w:sz="6" w:space="0" w:color="auto"/>
              <w:left w:val="outset" w:sz="6" w:space="0" w:color="auto"/>
              <w:bottom w:val="outset" w:sz="6" w:space="0" w:color="auto"/>
              <w:right w:val="outset" w:sz="6" w:space="0" w:color="auto"/>
            </w:tcBorders>
          </w:tcPr>
          <w:p w:rsidR="00CA1469" w:rsidRPr="00762978" w:rsidRDefault="00CA1469"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CA1469" w:rsidRPr="00762978" w:rsidRDefault="00CA1469"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CA1469" w:rsidRPr="00762978" w:rsidRDefault="00CA1469" w:rsidP="00E8049A">
            <w:pPr>
              <w:jc w:val="center"/>
              <w:rPr>
                <w:rFonts w:cs="Arial"/>
                <w:sz w:val="20"/>
                <w:szCs w:val="20"/>
              </w:rPr>
            </w:pPr>
          </w:p>
        </w:tc>
      </w:tr>
      <w:tr w:rsidR="00CA1469"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CA1469" w:rsidRPr="008044FD" w:rsidRDefault="00CA1469" w:rsidP="005404BF">
            <w:pPr>
              <w:numPr>
                <w:ilvl w:val="0"/>
                <w:numId w:val="45"/>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CA1469" w:rsidRPr="005404BF" w:rsidRDefault="00CA1469" w:rsidP="00E8049A">
            <w:pPr>
              <w:snapToGrid w:val="0"/>
              <w:rPr>
                <w:rFonts w:cs="Arial"/>
                <w:sz w:val="20"/>
                <w:szCs w:val="20"/>
              </w:rPr>
            </w:pPr>
            <w:r w:rsidRPr="005404BF">
              <w:rPr>
                <w:rFonts w:cs="Arial"/>
                <w:sz w:val="20"/>
                <w:szCs w:val="20"/>
              </w:rPr>
              <w:t>Σε περίπτωση κάλυψης των απαιτήσεων με έτοιμα πακέτα λογισμικού να παρασχεθούν οι απαιτούμενες άδειες χρήσης για την πλήρη κάλυψη των αναγκών του έργου</w:t>
            </w:r>
          </w:p>
        </w:tc>
        <w:tc>
          <w:tcPr>
            <w:tcW w:w="1094" w:type="dxa"/>
            <w:tcBorders>
              <w:top w:val="outset" w:sz="6" w:space="0" w:color="auto"/>
              <w:left w:val="outset" w:sz="6" w:space="0" w:color="auto"/>
              <w:bottom w:val="outset" w:sz="6" w:space="0" w:color="auto"/>
              <w:right w:val="outset" w:sz="6" w:space="0" w:color="auto"/>
            </w:tcBorders>
          </w:tcPr>
          <w:p w:rsidR="00CA1469" w:rsidRPr="00762978" w:rsidRDefault="00CA1469"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CA1469" w:rsidRPr="00762978" w:rsidRDefault="00CA1469"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CA1469" w:rsidRPr="00762978" w:rsidRDefault="00CA1469" w:rsidP="00E8049A">
            <w:pPr>
              <w:jc w:val="center"/>
              <w:rPr>
                <w:rFonts w:cs="Arial"/>
                <w:sz w:val="20"/>
                <w:szCs w:val="20"/>
              </w:rPr>
            </w:pPr>
          </w:p>
        </w:tc>
      </w:tr>
      <w:tr w:rsidR="00CA1469"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CA1469" w:rsidRPr="008044FD" w:rsidRDefault="00CA1469" w:rsidP="005404BF">
            <w:pPr>
              <w:numPr>
                <w:ilvl w:val="0"/>
                <w:numId w:val="45"/>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CA1469" w:rsidRPr="005404BF" w:rsidRDefault="00CA1469" w:rsidP="00E8049A">
            <w:pPr>
              <w:snapToGrid w:val="0"/>
              <w:rPr>
                <w:rFonts w:cs="Arial"/>
                <w:sz w:val="20"/>
                <w:szCs w:val="20"/>
              </w:rPr>
            </w:pPr>
            <w:r w:rsidRPr="005404BF">
              <w:rPr>
                <w:rFonts w:cs="Arial"/>
                <w:sz w:val="20"/>
                <w:szCs w:val="20"/>
              </w:rPr>
              <w:t>Το σύστημα θα περιλαμβάνει το σύνολο των αναφορών και στατιστικών δεδομένων αναφορικά με στοιχεία κίνησης των ασθενών, στοιχεία δαπάνης νοσηλείας, στοιχεία διαχείρισης ανθρώπινων πόρων, κλπ.</w:t>
            </w:r>
          </w:p>
        </w:tc>
        <w:tc>
          <w:tcPr>
            <w:tcW w:w="1094" w:type="dxa"/>
            <w:tcBorders>
              <w:top w:val="outset" w:sz="6" w:space="0" w:color="auto"/>
              <w:left w:val="outset" w:sz="6" w:space="0" w:color="auto"/>
              <w:bottom w:val="outset" w:sz="6" w:space="0" w:color="auto"/>
              <w:right w:val="outset" w:sz="6" w:space="0" w:color="auto"/>
            </w:tcBorders>
          </w:tcPr>
          <w:p w:rsidR="00CA1469" w:rsidRPr="00762978" w:rsidRDefault="00CA1469"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CA1469" w:rsidRPr="00762978" w:rsidRDefault="00CA1469"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CA1469" w:rsidRPr="00762978" w:rsidRDefault="00CA1469" w:rsidP="00E8049A">
            <w:pPr>
              <w:jc w:val="center"/>
              <w:rPr>
                <w:rFonts w:cs="Arial"/>
                <w:sz w:val="20"/>
                <w:szCs w:val="20"/>
              </w:rPr>
            </w:pPr>
          </w:p>
        </w:tc>
      </w:tr>
      <w:tr w:rsidR="00CA1469"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CA1469" w:rsidRPr="008044FD" w:rsidRDefault="00CA1469" w:rsidP="005404BF">
            <w:pPr>
              <w:numPr>
                <w:ilvl w:val="0"/>
                <w:numId w:val="45"/>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CA1469" w:rsidRPr="005404BF" w:rsidRDefault="00CA1469" w:rsidP="00E8049A">
            <w:pPr>
              <w:snapToGrid w:val="0"/>
              <w:rPr>
                <w:rFonts w:cs="Arial"/>
                <w:sz w:val="20"/>
                <w:szCs w:val="20"/>
              </w:rPr>
            </w:pPr>
            <w:r w:rsidRPr="005404BF">
              <w:rPr>
                <w:rFonts w:cs="Arial"/>
                <w:sz w:val="20"/>
                <w:szCs w:val="20"/>
              </w:rPr>
              <w:t>Το σύστημα θα αξιοποιεί την γεννήτρια αναφορών που θα προσφέρει ο Ανάδοχος στο πλαίσιο του έργου για την παραγωγή αναφορών κατά παραγγελία (</w:t>
            </w:r>
            <w:r w:rsidRPr="005404BF">
              <w:rPr>
                <w:rFonts w:cs="Arial"/>
                <w:sz w:val="20"/>
                <w:szCs w:val="20"/>
                <w:lang w:val="en-US"/>
              </w:rPr>
              <w:t>ad</w:t>
            </w:r>
            <w:r w:rsidRPr="005404BF">
              <w:rPr>
                <w:rFonts w:cs="Arial"/>
                <w:sz w:val="20"/>
                <w:szCs w:val="20"/>
              </w:rPr>
              <w:t>-</w:t>
            </w:r>
            <w:r w:rsidRPr="005404BF">
              <w:rPr>
                <w:rFonts w:cs="Arial"/>
                <w:sz w:val="20"/>
                <w:szCs w:val="20"/>
                <w:lang w:val="en-US"/>
              </w:rPr>
              <w:t>hoc</w:t>
            </w:r>
            <w:r w:rsidRPr="005404BF">
              <w:rPr>
                <w:rFonts w:cs="Arial"/>
                <w:sz w:val="20"/>
                <w:szCs w:val="20"/>
              </w:rPr>
              <w:t xml:space="preserve"> </w:t>
            </w:r>
            <w:r w:rsidRPr="005404BF">
              <w:rPr>
                <w:rFonts w:cs="Arial"/>
                <w:sz w:val="20"/>
                <w:szCs w:val="20"/>
                <w:lang w:val="en-US"/>
              </w:rPr>
              <w:t>reporting</w:t>
            </w:r>
            <w:r w:rsidRPr="005404BF">
              <w:rPr>
                <w:rFonts w:cs="Arial"/>
                <w:sz w:val="20"/>
                <w:szCs w:val="20"/>
              </w:rPr>
              <w:t>) από τα στοιχεία που θα τηρούνται στην βάση δεδομένων της εκάστοτε ΜΥ</w:t>
            </w:r>
          </w:p>
        </w:tc>
        <w:tc>
          <w:tcPr>
            <w:tcW w:w="1094" w:type="dxa"/>
            <w:tcBorders>
              <w:top w:val="outset" w:sz="6" w:space="0" w:color="auto"/>
              <w:left w:val="outset" w:sz="6" w:space="0" w:color="auto"/>
              <w:bottom w:val="outset" w:sz="6" w:space="0" w:color="auto"/>
              <w:right w:val="outset" w:sz="6" w:space="0" w:color="auto"/>
            </w:tcBorders>
          </w:tcPr>
          <w:p w:rsidR="00CA1469" w:rsidRPr="00762978" w:rsidRDefault="00CA1469"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CA1469" w:rsidRPr="00762978" w:rsidRDefault="00CA1469"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CA1469" w:rsidRPr="00762978" w:rsidRDefault="00CA1469" w:rsidP="00E8049A">
            <w:pPr>
              <w:jc w:val="center"/>
              <w:rPr>
                <w:rFonts w:cs="Arial"/>
                <w:sz w:val="20"/>
                <w:szCs w:val="20"/>
              </w:rPr>
            </w:pPr>
          </w:p>
        </w:tc>
      </w:tr>
      <w:tr w:rsidR="001B03B1"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B03B1" w:rsidRPr="008044FD" w:rsidRDefault="001B03B1" w:rsidP="005404BF">
            <w:pPr>
              <w:numPr>
                <w:ilvl w:val="0"/>
                <w:numId w:val="45"/>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B03B1" w:rsidRPr="005404BF" w:rsidRDefault="001B03B1" w:rsidP="001B03B1">
            <w:pPr>
              <w:snapToGrid w:val="0"/>
              <w:rPr>
                <w:rFonts w:cs="Arial"/>
                <w:sz w:val="20"/>
                <w:szCs w:val="20"/>
              </w:rPr>
            </w:pPr>
            <w:r w:rsidRPr="005404BF">
              <w:rPr>
                <w:rFonts w:cs="Arial"/>
                <w:sz w:val="20"/>
                <w:szCs w:val="20"/>
              </w:rPr>
              <w:t xml:space="preserve">Το σύστημα θα διατηρεί την </w:t>
            </w:r>
            <w:r w:rsidRPr="005404BF">
              <w:rPr>
                <w:rFonts w:cs="Arial"/>
                <w:bCs/>
                <w:sz w:val="20"/>
                <w:szCs w:val="20"/>
              </w:rPr>
              <w:t>ανωνυμία</w:t>
            </w:r>
            <w:r w:rsidRPr="005404BF">
              <w:rPr>
                <w:rFonts w:cs="Arial"/>
                <w:sz w:val="20"/>
                <w:szCs w:val="20"/>
              </w:rPr>
              <w:t xml:space="preserve"> των δεδομένων αναφοράς και θα καθιστά αδύνατο τον προσδιορισμό των ασθενών στους οποίους αυτά αντιστοιχούν</w:t>
            </w:r>
          </w:p>
        </w:tc>
        <w:tc>
          <w:tcPr>
            <w:tcW w:w="1094" w:type="dxa"/>
            <w:tcBorders>
              <w:top w:val="outset" w:sz="6" w:space="0" w:color="auto"/>
              <w:left w:val="outset" w:sz="6" w:space="0" w:color="auto"/>
              <w:bottom w:val="outset" w:sz="6" w:space="0" w:color="auto"/>
              <w:right w:val="outset" w:sz="6" w:space="0" w:color="auto"/>
            </w:tcBorders>
          </w:tcPr>
          <w:p w:rsidR="001B03B1" w:rsidRPr="00762978" w:rsidRDefault="001B03B1" w:rsidP="001B03B1">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1B03B1" w:rsidRPr="00762978" w:rsidRDefault="001B03B1" w:rsidP="001B03B1">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1B03B1" w:rsidRPr="00762978" w:rsidRDefault="001B03B1" w:rsidP="001B03B1">
            <w:pPr>
              <w:jc w:val="center"/>
              <w:rPr>
                <w:rFonts w:cs="Arial"/>
                <w:sz w:val="20"/>
                <w:szCs w:val="20"/>
              </w:rPr>
            </w:pPr>
          </w:p>
        </w:tc>
      </w:tr>
      <w:tr w:rsidR="001B03B1" w:rsidRPr="00762978" w:rsidTr="001B03B1">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B03B1" w:rsidRPr="008044FD" w:rsidRDefault="001B03B1" w:rsidP="005404BF">
            <w:pPr>
              <w:numPr>
                <w:ilvl w:val="0"/>
                <w:numId w:val="45"/>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vAlign w:val="center"/>
          </w:tcPr>
          <w:p w:rsidR="001B03B1" w:rsidRPr="005404BF" w:rsidRDefault="001B03B1" w:rsidP="001B03B1">
            <w:pPr>
              <w:snapToGrid w:val="0"/>
              <w:jc w:val="both"/>
              <w:rPr>
                <w:rFonts w:cs="Arial"/>
                <w:sz w:val="20"/>
                <w:szCs w:val="20"/>
              </w:rPr>
            </w:pPr>
            <w:r w:rsidRPr="005404BF">
              <w:rPr>
                <w:rFonts w:cs="Arial"/>
                <w:sz w:val="20"/>
                <w:szCs w:val="20"/>
              </w:rPr>
              <w:t xml:space="preserve">Θα δοθούν </w:t>
            </w:r>
            <w:r w:rsidRPr="005404BF">
              <w:rPr>
                <w:rFonts w:cs="Arial"/>
                <w:sz w:val="20"/>
                <w:szCs w:val="20"/>
                <w:lang w:val="en-US"/>
              </w:rPr>
              <w:t>Dashboards</w:t>
            </w:r>
            <w:r w:rsidRPr="005404BF">
              <w:rPr>
                <w:rFonts w:cs="Arial"/>
                <w:sz w:val="20"/>
                <w:szCs w:val="20"/>
              </w:rPr>
              <w:t xml:space="preserve"> που θα παρακολουθούν σε ημερήσια βάση κρίσιμους δείκτες του έργου, οι οποίοι θα οριστικοποιηθούν κατά τη διάρκεια υλοποίησης του έργου. Να αναφερθούν προτεινόμενα </w:t>
            </w:r>
            <w:r w:rsidRPr="005404BF">
              <w:rPr>
                <w:rFonts w:cs="Arial"/>
                <w:sz w:val="20"/>
                <w:szCs w:val="20"/>
                <w:lang w:val="en-US"/>
              </w:rPr>
              <w:t>Dashboards</w:t>
            </w:r>
          </w:p>
        </w:tc>
        <w:tc>
          <w:tcPr>
            <w:tcW w:w="1094" w:type="dxa"/>
            <w:tcBorders>
              <w:top w:val="outset" w:sz="6" w:space="0" w:color="auto"/>
              <w:left w:val="outset" w:sz="6" w:space="0" w:color="auto"/>
              <w:bottom w:val="outset" w:sz="6" w:space="0" w:color="auto"/>
              <w:right w:val="outset" w:sz="6" w:space="0" w:color="auto"/>
            </w:tcBorders>
            <w:vAlign w:val="center"/>
          </w:tcPr>
          <w:p w:rsidR="001B03B1" w:rsidRPr="000A5948" w:rsidRDefault="001B03B1" w:rsidP="001B03B1">
            <w:pPr>
              <w:jc w:val="center"/>
              <w:rPr>
                <w:rFonts w:cs="Arial"/>
                <w:sz w:val="20"/>
                <w:szCs w:val="18"/>
              </w:rPr>
            </w:pPr>
            <w:r w:rsidRPr="000A5948">
              <w:rPr>
                <w:rFonts w:cs="Arial"/>
                <w:sz w:val="20"/>
                <w:szCs w:val="18"/>
              </w:rPr>
              <w:t>ΝΑΙ</w:t>
            </w:r>
          </w:p>
        </w:tc>
        <w:tc>
          <w:tcPr>
            <w:tcW w:w="1236" w:type="dxa"/>
            <w:tcBorders>
              <w:top w:val="outset" w:sz="6" w:space="0" w:color="auto"/>
              <w:left w:val="outset" w:sz="6" w:space="0" w:color="auto"/>
              <w:bottom w:val="outset" w:sz="6" w:space="0" w:color="auto"/>
              <w:right w:val="outset" w:sz="6" w:space="0" w:color="auto"/>
            </w:tcBorders>
          </w:tcPr>
          <w:p w:rsidR="001B03B1" w:rsidRPr="00762978" w:rsidRDefault="001B03B1"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1B03B1" w:rsidRPr="00762978" w:rsidRDefault="001B03B1" w:rsidP="00E8049A">
            <w:pPr>
              <w:jc w:val="center"/>
              <w:rPr>
                <w:rFonts w:cs="Arial"/>
                <w:sz w:val="20"/>
                <w:szCs w:val="20"/>
              </w:rPr>
            </w:pPr>
          </w:p>
        </w:tc>
      </w:tr>
      <w:tr w:rsidR="001B03B1" w:rsidRPr="00762978" w:rsidTr="001B03B1">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B03B1" w:rsidRPr="008044FD" w:rsidRDefault="001B03B1" w:rsidP="005404BF">
            <w:pPr>
              <w:numPr>
                <w:ilvl w:val="0"/>
                <w:numId w:val="45"/>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vAlign w:val="center"/>
          </w:tcPr>
          <w:p w:rsidR="001B03B1" w:rsidRPr="005404BF" w:rsidRDefault="001B03B1" w:rsidP="001B03B1">
            <w:pPr>
              <w:snapToGrid w:val="0"/>
              <w:jc w:val="both"/>
              <w:rPr>
                <w:rFonts w:cs="Arial"/>
                <w:sz w:val="20"/>
                <w:szCs w:val="20"/>
              </w:rPr>
            </w:pPr>
            <w:r w:rsidRPr="005404BF">
              <w:rPr>
                <w:rFonts w:cs="Arial"/>
                <w:sz w:val="20"/>
                <w:szCs w:val="20"/>
              </w:rPr>
              <w:t xml:space="preserve">Θα δοθούν </w:t>
            </w:r>
            <w:r w:rsidRPr="005404BF">
              <w:rPr>
                <w:rFonts w:cs="Arial"/>
                <w:sz w:val="20"/>
                <w:szCs w:val="20"/>
                <w:lang w:val="en-US"/>
              </w:rPr>
              <w:t>Dashboards</w:t>
            </w:r>
            <w:r w:rsidRPr="005404BF">
              <w:rPr>
                <w:rFonts w:cs="Arial"/>
                <w:sz w:val="20"/>
                <w:szCs w:val="20"/>
              </w:rPr>
              <w:t xml:space="preserve"> που θα παρακολουθούν σε ημερήσια βάση δείκτες σχετικούς με την κατάσταση του συστήματος, οι οποίοι θα οριστικοποιηθούν κατά τη διάρκεια υλοποίησης του έργου. Να αναφερθούν προτεινόμενα </w:t>
            </w:r>
            <w:proofErr w:type="spellStart"/>
            <w:r w:rsidRPr="005404BF">
              <w:rPr>
                <w:rFonts w:cs="Arial"/>
                <w:sz w:val="20"/>
                <w:szCs w:val="20"/>
                <w:lang w:val="en-US"/>
              </w:rPr>
              <w:t>DashBoards</w:t>
            </w:r>
            <w:proofErr w:type="spellEnd"/>
          </w:p>
        </w:tc>
        <w:tc>
          <w:tcPr>
            <w:tcW w:w="1094" w:type="dxa"/>
            <w:tcBorders>
              <w:top w:val="outset" w:sz="6" w:space="0" w:color="auto"/>
              <w:left w:val="outset" w:sz="6" w:space="0" w:color="auto"/>
              <w:bottom w:val="outset" w:sz="6" w:space="0" w:color="auto"/>
              <w:right w:val="outset" w:sz="6" w:space="0" w:color="auto"/>
            </w:tcBorders>
            <w:vAlign w:val="center"/>
          </w:tcPr>
          <w:p w:rsidR="001B03B1" w:rsidRPr="000A5948" w:rsidRDefault="001B03B1" w:rsidP="001B03B1">
            <w:pPr>
              <w:jc w:val="center"/>
              <w:rPr>
                <w:rFonts w:cs="Arial"/>
                <w:sz w:val="20"/>
                <w:szCs w:val="18"/>
              </w:rPr>
            </w:pPr>
            <w:r w:rsidRPr="000A5948">
              <w:rPr>
                <w:rFonts w:cs="Arial"/>
                <w:sz w:val="20"/>
                <w:szCs w:val="18"/>
              </w:rPr>
              <w:t>ΝΑΙ</w:t>
            </w:r>
          </w:p>
        </w:tc>
        <w:tc>
          <w:tcPr>
            <w:tcW w:w="1236" w:type="dxa"/>
            <w:tcBorders>
              <w:top w:val="outset" w:sz="6" w:space="0" w:color="auto"/>
              <w:left w:val="outset" w:sz="6" w:space="0" w:color="auto"/>
              <w:bottom w:val="outset" w:sz="6" w:space="0" w:color="auto"/>
              <w:right w:val="outset" w:sz="6" w:space="0" w:color="auto"/>
            </w:tcBorders>
          </w:tcPr>
          <w:p w:rsidR="001B03B1" w:rsidRPr="00762978" w:rsidRDefault="001B03B1"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1B03B1" w:rsidRPr="00762978" w:rsidRDefault="001B03B1" w:rsidP="00E8049A">
            <w:pPr>
              <w:jc w:val="center"/>
              <w:rPr>
                <w:rFonts w:cs="Arial"/>
                <w:sz w:val="20"/>
                <w:szCs w:val="20"/>
              </w:rPr>
            </w:pPr>
          </w:p>
        </w:tc>
      </w:tr>
      <w:tr w:rsidR="001B03B1" w:rsidRPr="00762978" w:rsidTr="001B03B1">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B03B1" w:rsidRPr="008044FD" w:rsidRDefault="001B03B1" w:rsidP="005404BF">
            <w:pPr>
              <w:numPr>
                <w:ilvl w:val="0"/>
                <w:numId w:val="45"/>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vAlign w:val="center"/>
          </w:tcPr>
          <w:p w:rsidR="001B03B1" w:rsidRPr="005404BF" w:rsidRDefault="001B03B1" w:rsidP="001B03B1">
            <w:pPr>
              <w:snapToGrid w:val="0"/>
              <w:jc w:val="both"/>
              <w:rPr>
                <w:rFonts w:cs="Arial"/>
                <w:sz w:val="20"/>
                <w:szCs w:val="20"/>
              </w:rPr>
            </w:pPr>
            <w:r w:rsidRPr="005404BF">
              <w:rPr>
                <w:rFonts w:cs="Arial"/>
                <w:sz w:val="20"/>
                <w:szCs w:val="20"/>
              </w:rPr>
              <w:t>Δυνατότητα εισαγωγής στοιχείων που αφορούν προγενέστερες χρονικές περιόδους μέσω:</w:t>
            </w:r>
          </w:p>
          <w:p w:rsidR="001B03B1" w:rsidRPr="005404BF" w:rsidRDefault="001B03B1" w:rsidP="005404BF">
            <w:pPr>
              <w:numPr>
                <w:ilvl w:val="0"/>
                <w:numId w:val="47"/>
              </w:numPr>
              <w:snapToGrid w:val="0"/>
              <w:jc w:val="both"/>
              <w:rPr>
                <w:rFonts w:cs="Arial"/>
                <w:sz w:val="20"/>
                <w:szCs w:val="20"/>
              </w:rPr>
            </w:pPr>
            <w:r w:rsidRPr="005404BF">
              <w:rPr>
                <w:rFonts w:cs="Arial"/>
                <w:sz w:val="20"/>
                <w:szCs w:val="20"/>
              </w:rPr>
              <w:t>Οθονών του συστήματος (</w:t>
            </w:r>
            <w:r w:rsidRPr="005404BF">
              <w:rPr>
                <w:rFonts w:cs="Arial"/>
                <w:sz w:val="20"/>
                <w:szCs w:val="20"/>
                <w:lang w:val="en-US"/>
              </w:rPr>
              <w:t>data</w:t>
            </w:r>
            <w:r w:rsidRPr="005404BF">
              <w:rPr>
                <w:rFonts w:cs="Arial"/>
                <w:sz w:val="20"/>
                <w:szCs w:val="20"/>
              </w:rPr>
              <w:t xml:space="preserve"> </w:t>
            </w:r>
            <w:r w:rsidRPr="005404BF">
              <w:rPr>
                <w:rFonts w:cs="Arial"/>
                <w:sz w:val="20"/>
                <w:szCs w:val="20"/>
                <w:lang w:val="en-US"/>
              </w:rPr>
              <w:t>entry</w:t>
            </w:r>
            <w:r w:rsidRPr="005404BF">
              <w:rPr>
                <w:rFonts w:cs="Arial"/>
                <w:sz w:val="20"/>
                <w:szCs w:val="20"/>
              </w:rPr>
              <w:t>)</w:t>
            </w:r>
          </w:p>
          <w:p w:rsidR="001B03B1" w:rsidRPr="005404BF" w:rsidRDefault="001B03B1" w:rsidP="005404BF">
            <w:pPr>
              <w:numPr>
                <w:ilvl w:val="0"/>
                <w:numId w:val="47"/>
              </w:numPr>
              <w:snapToGrid w:val="0"/>
              <w:jc w:val="both"/>
              <w:rPr>
                <w:rFonts w:cs="Arial"/>
                <w:sz w:val="20"/>
                <w:szCs w:val="20"/>
              </w:rPr>
            </w:pPr>
            <w:r w:rsidRPr="005404BF">
              <w:rPr>
                <w:rFonts w:cs="Arial"/>
                <w:sz w:val="20"/>
                <w:szCs w:val="20"/>
              </w:rPr>
              <w:t>Εισαγωγής (</w:t>
            </w:r>
            <w:r w:rsidRPr="005404BF">
              <w:rPr>
                <w:rFonts w:cs="Arial"/>
                <w:sz w:val="20"/>
                <w:szCs w:val="20"/>
                <w:lang w:val="en-US"/>
              </w:rPr>
              <w:t>import</w:t>
            </w:r>
            <w:r w:rsidRPr="005404BF">
              <w:rPr>
                <w:rFonts w:cs="Arial"/>
                <w:sz w:val="20"/>
                <w:szCs w:val="20"/>
              </w:rPr>
              <w:t>) στοιχείων που παρέχονται από άλλα συστήματα</w:t>
            </w:r>
          </w:p>
        </w:tc>
        <w:tc>
          <w:tcPr>
            <w:tcW w:w="1094" w:type="dxa"/>
            <w:tcBorders>
              <w:top w:val="outset" w:sz="6" w:space="0" w:color="auto"/>
              <w:left w:val="outset" w:sz="6" w:space="0" w:color="auto"/>
              <w:bottom w:val="outset" w:sz="6" w:space="0" w:color="auto"/>
              <w:right w:val="outset" w:sz="6" w:space="0" w:color="auto"/>
            </w:tcBorders>
            <w:vAlign w:val="center"/>
          </w:tcPr>
          <w:p w:rsidR="001B03B1" w:rsidRPr="000A5948" w:rsidRDefault="001B03B1" w:rsidP="001B03B1">
            <w:pPr>
              <w:jc w:val="center"/>
              <w:rPr>
                <w:rFonts w:cs="Arial"/>
                <w:sz w:val="20"/>
                <w:szCs w:val="18"/>
              </w:rPr>
            </w:pPr>
            <w:r w:rsidRPr="000A5948">
              <w:rPr>
                <w:rFonts w:cs="Arial"/>
                <w:sz w:val="20"/>
                <w:szCs w:val="18"/>
              </w:rPr>
              <w:t>ΝΑΙ</w:t>
            </w:r>
          </w:p>
        </w:tc>
        <w:tc>
          <w:tcPr>
            <w:tcW w:w="1236" w:type="dxa"/>
            <w:tcBorders>
              <w:top w:val="outset" w:sz="6" w:space="0" w:color="auto"/>
              <w:left w:val="outset" w:sz="6" w:space="0" w:color="auto"/>
              <w:bottom w:val="outset" w:sz="6" w:space="0" w:color="auto"/>
              <w:right w:val="outset" w:sz="6" w:space="0" w:color="auto"/>
            </w:tcBorders>
          </w:tcPr>
          <w:p w:rsidR="001B03B1" w:rsidRPr="00762978" w:rsidRDefault="001B03B1"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1B03B1" w:rsidRPr="00762978" w:rsidRDefault="001B03B1" w:rsidP="00E8049A">
            <w:pPr>
              <w:jc w:val="center"/>
              <w:rPr>
                <w:rFonts w:cs="Arial"/>
                <w:sz w:val="20"/>
                <w:szCs w:val="20"/>
              </w:rPr>
            </w:pPr>
          </w:p>
        </w:tc>
      </w:tr>
      <w:tr w:rsidR="001B03B1" w:rsidRPr="00762978" w:rsidTr="00E8049A">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1B03B1" w:rsidRPr="00B268E0" w:rsidRDefault="001B03B1" w:rsidP="00E8049A">
            <w:pPr>
              <w:snapToGrid w:val="0"/>
              <w:rPr>
                <w:rFonts w:cs="Arial"/>
                <w:b/>
                <w:sz w:val="20"/>
                <w:szCs w:val="20"/>
              </w:rPr>
            </w:pPr>
            <w:r>
              <w:rPr>
                <w:rFonts w:cs="Arial"/>
                <w:b/>
                <w:sz w:val="20"/>
                <w:szCs w:val="20"/>
              </w:rPr>
              <w:t>ΑΝΑΦΟΡΕΣ ΓΙΑ ΜΥ</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1B03B1" w:rsidRPr="00762978" w:rsidRDefault="001B03B1" w:rsidP="00E8049A">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1B03B1" w:rsidRPr="00762978" w:rsidRDefault="001B03B1" w:rsidP="00E8049A">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1B03B1" w:rsidRPr="00762978" w:rsidRDefault="001B03B1" w:rsidP="00E8049A">
            <w:pPr>
              <w:jc w:val="center"/>
              <w:rPr>
                <w:rFonts w:cs="Arial"/>
                <w:b/>
                <w:sz w:val="20"/>
                <w:szCs w:val="20"/>
              </w:rPr>
            </w:pPr>
          </w:p>
        </w:tc>
      </w:tr>
      <w:tr w:rsidR="001B03B1"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B03B1" w:rsidRPr="008044FD" w:rsidRDefault="001B03B1" w:rsidP="005404BF">
            <w:pPr>
              <w:numPr>
                <w:ilvl w:val="0"/>
                <w:numId w:val="45"/>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966D7F" w:rsidRPr="00966D7F" w:rsidRDefault="00966D7F" w:rsidP="00966D7F">
            <w:pPr>
              <w:spacing w:before="100" w:beforeAutospacing="1" w:after="100" w:afterAutospacing="1"/>
              <w:jc w:val="both"/>
              <w:rPr>
                <w:rFonts w:asciiTheme="minorHAnsi" w:eastAsiaTheme="minorHAnsi" w:hAnsiTheme="minorHAnsi" w:cstheme="minorHAnsi"/>
                <w:sz w:val="20"/>
                <w:szCs w:val="20"/>
              </w:rPr>
            </w:pPr>
            <w:r w:rsidRPr="00966D7F">
              <w:rPr>
                <w:rFonts w:asciiTheme="minorHAnsi" w:hAnsiTheme="minorHAnsi" w:cstheme="minorHAnsi"/>
                <w:sz w:val="20"/>
                <w:szCs w:val="20"/>
              </w:rPr>
              <w:t>Αναφορές παραγόμενου έργου της ΜΥ:</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 xml:space="preserve">Ποσοστό κάλυψης κλινών ανά </w:t>
            </w:r>
            <w:r w:rsidRPr="00966D7F">
              <w:rPr>
                <w:rFonts w:asciiTheme="minorHAnsi" w:hAnsiTheme="minorHAnsi" w:cstheme="minorHAnsi"/>
                <w:sz w:val="20"/>
              </w:rPr>
              <w:lastRenderedPageBreak/>
              <w:t>κλινική και τομέα</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Πρόβλεψη  κάλυψης κλινών ανά κλινική και τομέα</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Μέση Διάρκεια  Νοσηλείας ανά κλινική και τομέα</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Πρόβλεψη διάρκειας Νοσηλείας ανά κλινική και τομέα</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Ρυθμός εισροής ασθενών ανά κλινική και τομέα</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Πρόβλεψη Ρυθμού εισροής ασθενών ανά κλινική και τομέα</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Ημέρες Νοσηλείας ανά κλινική και τομέα</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Πρόβλεψη  Ημερών Νοσηλείας ανά κλινική και τομέα</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Αριθμός νοσηλευθέντων ασθενών ανά κλινική και τομέα</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Πρόβλεψη Αριθμού νοσηλευθέντων ασθενών ανά κλινική και τομέα</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Διάστημα Εναλλαγής Ασθενή ανά κλινική και τομέα</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Χειρουργικές επεμβάσεις ανά κλινική και τομέα</w:t>
            </w:r>
          </w:p>
          <w:p w:rsidR="00966D7F" w:rsidRPr="00966D7F" w:rsidRDefault="005404B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Πρόβλεψη</w:t>
            </w:r>
            <w:r w:rsidR="00966D7F" w:rsidRPr="00966D7F">
              <w:rPr>
                <w:rFonts w:asciiTheme="minorHAnsi" w:hAnsiTheme="minorHAnsi" w:cstheme="minorHAnsi"/>
                <w:sz w:val="20"/>
              </w:rPr>
              <w:t xml:space="preserve"> Χειρουργικών επεμβάσεων ανά κλινική και τομέα</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Αριθμός επισκέψεων στα Εξωτερικά Ιατρεία</w:t>
            </w:r>
          </w:p>
          <w:p w:rsidR="00966D7F" w:rsidRPr="00966D7F" w:rsidRDefault="005404B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Πρόβλεψη</w:t>
            </w:r>
            <w:r w:rsidR="00966D7F" w:rsidRPr="00966D7F">
              <w:rPr>
                <w:rFonts w:asciiTheme="minorHAnsi" w:hAnsiTheme="minorHAnsi" w:cstheme="minorHAnsi"/>
                <w:sz w:val="20"/>
              </w:rPr>
              <w:t xml:space="preserve"> Αριθμού επισκέψεων στα Εξωτερικά Ιατρεία</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Πρόβλεψη του Αριθμού ασθενών που θα εξυπηρετηθούν στα εργαστήρια</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Αριθμός εξετάσεων όπου χρειάστηκαν επιπλέον αναλύσεις</w:t>
            </w:r>
          </w:p>
          <w:p w:rsidR="00966D7F" w:rsidRPr="00966D7F" w:rsidRDefault="005404B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Πρόβλεψη</w:t>
            </w:r>
            <w:r w:rsidR="00966D7F" w:rsidRPr="00966D7F">
              <w:rPr>
                <w:rFonts w:asciiTheme="minorHAnsi" w:hAnsiTheme="minorHAnsi" w:cstheme="minorHAnsi"/>
                <w:sz w:val="20"/>
              </w:rPr>
              <w:t xml:space="preserve"> </w:t>
            </w:r>
            <w:r w:rsidRPr="00966D7F">
              <w:rPr>
                <w:rFonts w:asciiTheme="minorHAnsi" w:hAnsiTheme="minorHAnsi" w:cstheme="minorHAnsi"/>
                <w:sz w:val="20"/>
              </w:rPr>
              <w:t>αριθμού</w:t>
            </w:r>
            <w:r w:rsidR="00966D7F" w:rsidRPr="00966D7F">
              <w:rPr>
                <w:rFonts w:asciiTheme="minorHAnsi" w:hAnsiTheme="minorHAnsi" w:cstheme="minorHAnsi"/>
                <w:sz w:val="20"/>
              </w:rPr>
              <w:t xml:space="preserve"> αναλύσεων που θα </w:t>
            </w:r>
            <w:r w:rsidRPr="00966D7F">
              <w:rPr>
                <w:rFonts w:asciiTheme="minorHAnsi" w:hAnsiTheme="minorHAnsi" w:cstheme="minorHAnsi"/>
                <w:sz w:val="20"/>
              </w:rPr>
              <w:t>απαιτηθούν</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 xml:space="preserve">Αριθμός </w:t>
            </w:r>
            <w:proofErr w:type="spellStart"/>
            <w:r w:rsidRPr="00966D7F">
              <w:rPr>
                <w:rFonts w:asciiTheme="minorHAnsi" w:hAnsiTheme="minorHAnsi" w:cstheme="minorHAnsi"/>
                <w:sz w:val="20"/>
              </w:rPr>
              <w:t>εξετασθέντων</w:t>
            </w:r>
            <w:proofErr w:type="spellEnd"/>
            <w:r w:rsidRPr="00966D7F">
              <w:rPr>
                <w:rFonts w:asciiTheme="minorHAnsi" w:hAnsiTheme="minorHAnsi" w:cstheme="minorHAnsi"/>
                <w:sz w:val="20"/>
              </w:rPr>
              <w:t xml:space="preserve"> στο Τμήμα Επειγόντων Περιστατικών</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Αριθμός εργαστηριακών εξετάσεων ανά εργαστηριακό τμήμα</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Προέλευση εξετάσεων ανά τομέα (</w:t>
            </w:r>
            <w:proofErr w:type="spellStart"/>
            <w:r w:rsidRPr="00966D7F">
              <w:rPr>
                <w:rFonts w:asciiTheme="minorHAnsi" w:hAnsiTheme="minorHAnsi" w:cstheme="minorHAnsi"/>
                <w:sz w:val="20"/>
              </w:rPr>
              <w:t>Εξωτ</w:t>
            </w:r>
            <w:proofErr w:type="spellEnd"/>
            <w:r w:rsidRPr="00966D7F">
              <w:rPr>
                <w:rFonts w:asciiTheme="minorHAnsi" w:hAnsiTheme="minorHAnsi" w:cstheme="minorHAnsi"/>
                <w:sz w:val="20"/>
              </w:rPr>
              <w:t>. Ιατρεία, ΤΕΠ, Κλινικές)</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Αριθμός παραγγελιών για εξετάσεις που δεν εξυπηρετήθηκαν</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Ποσοστό νοσηλευθέντων με συνεχή νοσηλεία&gt; 30 ημερών</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Πρόβλεψη  νοσηλευόμενων  με συνεχή νοσηλεία&gt; 30 ημερών</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Ημέρες νοσηλείας &gt;30 ημερών</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Ποσοστό νοσηλευθέντων άνω των 50 ετών</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 xml:space="preserve">Πρόβλεψη αριθμού νοσηλευόμενων </w:t>
            </w:r>
            <w:r w:rsidRPr="00966D7F">
              <w:rPr>
                <w:rFonts w:asciiTheme="minorHAnsi" w:hAnsiTheme="minorHAnsi" w:cstheme="minorHAnsi"/>
                <w:sz w:val="20"/>
              </w:rPr>
              <w:lastRenderedPageBreak/>
              <w:t> άνω των 50 ετών</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Ημέρες νοσηλείας βαρέως πασχόντων</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Ημέρες νοσηλείας βρεφών</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Πρόβλεψη ημερών νοσηλείας βρεφών.</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Αριθμός αιτημάτων για υγειονομική περίθαλψη ανά είδος κλίνης, ειδικότητα και κλινική.</w:t>
            </w:r>
          </w:p>
          <w:p w:rsidR="001B03B1" w:rsidRPr="00966D7F" w:rsidRDefault="00966D7F" w:rsidP="005404BF">
            <w:pPr>
              <w:pStyle w:val="af"/>
              <w:numPr>
                <w:ilvl w:val="0"/>
                <w:numId w:val="51"/>
              </w:numPr>
              <w:snapToGrid w:val="0"/>
              <w:ind w:left="305" w:hanging="218"/>
              <w:rPr>
                <w:rFonts w:asciiTheme="minorHAnsi" w:hAnsiTheme="minorHAnsi" w:cstheme="minorHAnsi"/>
                <w:sz w:val="20"/>
                <w:lang w:eastAsia="el-GR"/>
              </w:rPr>
            </w:pPr>
            <w:r w:rsidRPr="00966D7F">
              <w:rPr>
                <w:rFonts w:asciiTheme="minorHAnsi" w:hAnsiTheme="minorHAnsi" w:cstheme="minorHAnsi"/>
                <w:sz w:val="20"/>
              </w:rPr>
              <w:t>Πρόβλεψη αριθμού  αιτημάτων για υγειονομική περίθαλψη ανά είδος κλίνης, ειδικότητα και κλινική.</w:t>
            </w:r>
          </w:p>
        </w:tc>
        <w:tc>
          <w:tcPr>
            <w:tcW w:w="1094" w:type="dxa"/>
            <w:tcBorders>
              <w:top w:val="outset" w:sz="6" w:space="0" w:color="auto"/>
              <w:left w:val="outset" w:sz="6" w:space="0" w:color="auto"/>
              <w:bottom w:val="outset" w:sz="6" w:space="0" w:color="auto"/>
              <w:right w:val="outset" w:sz="6" w:space="0" w:color="auto"/>
            </w:tcBorders>
          </w:tcPr>
          <w:p w:rsidR="001B03B1" w:rsidRPr="00762978" w:rsidRDefault="001B03B1" w:rsidP="00E8049A">
            <w:pPr>
              <w:jc w:val="center"/>
              <w:rPr>
                <w:rFonts w:cs="Arial"/>
                <w:sz w:val="20"/>
                <w:szCs w:val="20"/>
              </w:rPr>
            </w:pPr>
            <w:r w:rsidRPr="00762978">
              <w:rPr>
                <w:rFonts w:cs="Arial"/>
                <w:sz w:val="20"/>
                <w:szCs w:val="20"/>
              </w:rPr>
              <w:lastRenderedPageBreak/>
              <w:t>ΝΑΙ</w:t>
            </w:r>
          </w:p>
        </w:tc>
        <w:tc>
          <w:tcPr>
            <w:tcW w:w="1236" w:type="dxa"/>
            <w:tcBorders>
              <w:top w:val="outset" w:sz="6" w:space="0" w:color="auto"/>
              <w:left w:val="outset" w:sz="6" w:space="0" w:color="auto"/>
              <w:bottom w:val="outset" w:sz="6" w:space="0" w:color="auto"/>
              <w:right w:val="outset" w:sz="6" w:space="0" w:color="auto"/>
            </w:tcBorders>
          </w:tcPr>
          <w:p w:rsidR="001B03B1" w:rsidRPr="00762978" w:rsidRDefault="001B03B1"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1B03B1" w:rsidRPr="00762978" w:rsidRDefault="001B03B1" w:rsidP="00E8049A">
            <w:pPr>
              <w:jc w:val="center"/>
              <w:rPr>
                <w:rFonts w:cs="Arial"/>
                <w:sz w:val="20"/>
                <w:szCs w:val="20"/>
              </w:rPr>
            </w:pPr>
          </w:p>
        </w:tc>
      </w:tr>
      <w:tr w:rsidR="001B03B1"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B03B1" w:rsidRPr="008044FD" w:rsidRDefault="001B03B1" w:rsidP="005404BF">
            <w:pPr>
              <w:numPr>
                <w:ilvl w:val="0"/>
                <w:numId w:val="45"/>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966D7F" w:rsidRPr="00966D7F" w:rsidRDefault="00966D7F" w:rsidP="00966D7F">
            <w:pPr>
              <w:snapToGrid w:val="0"/>
              <w:rPr>
                <w:rFonts w:asciiTheme="minorHAnsi" w:hAnsiTheme="minorHAnsi" w:cstheme="minorHAnsi"/>
                <w:sz w:val="20"/>
              </w:rPr>
            </w:pPr>
            <w:r w:rsidRPr="00966D7F">
              <w:rPr>
                <w:rFonts w:asciiTheme="minorHAnsi" w:hAnsiTheme="minorHAnsi" w:cstheme="minorHAnsi"/>
                <w:sz w:val="20"/>
              </w:rPr>
              <w:t>Αναφορές διαχείρισης ανθρώπινων πόρων:</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Κατάσταση πλήρωσης προσωπικού ανά κατηγορία</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Πρόβλεψη  πλήρωσης προσωπικού ανά κατηγορία</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Πρόβλεψη Μεταβολ</w:t>
            </w:r>
            <w:r>
              <w:rPr>
                <w:rFonts w:asciiTheme="minorHAnsi" w:hAnsiTheme="minorHAnsi" w:cstheme="minorHAnsi"/>
                <w:sz w:val="20"/>
              </w:rPr>
              <w:t xml:space="preserve">ών </w:t>
            </w:r>
            <w:r w:rsidRPr="00966D7F">
              <w:rPr>
                <w:rFonts w:asciiTheme="minorHAnsi" w:hAnsiTheme="minorHAnsi" w:cstheme="minorHAnsi"/>
                <w:sz w:val="20"/>
              </w:rPr>
              <w:t>προσωπικού</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Αναγκαίο σύνολο ανθρώπινου δυναμικού</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 xml:space="preserve">Πρόβλεψη Αναγκαίου </w:t>
            </w:r>
            <w:r>
              <w:rPr>
                <w:rFonts w:asciiTheme="minorHAnsi" w:hAnsiTheme="minorHAnsi" w:cstheme="minorHAnsi"/>
                <w:sz w:val="20"/>
              </w:rPr>
              <w:t xml:space="preserve">συνόλου </w:t>
            </w:r>
            <w:r w:rsidRPr="00966D7F">
              <w:rPr>
                <w:rFonts w:asciiTheme="minorHAnsi" w:hAnsiTheme="minorHAnsi" w:cstheme="minorHAnsi"/>
                <w:sz w:val="20"/>
              </w:rPr>
              <w:t>ανθρώπινου δυναμικού</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Δείκτες παραγωγικότητας προσωπικού στη βάση της ποσότητας των παρεχόμενων υπηρεσιών (πχ. επισκέψεις, εξετάσεις, επεμβάσεις) ανά μονάδα προσωπικού</w:t>
            </w:r>
          </w:p>
          <w:p w:rsidR="001B03B1"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Πρόβλεψη παραγωγικότητας προσωπικού στη βάση της ποσότητας των παρεχόμενων υπηρεσιών</w:t>
            </w:r>
          </w:p>
        </w:tc>
        <w:tc>
          <w:tcPr>
            <w:tcW w:w="1094" w:type="dxa"/>
            <w:tcBorders>
              <w:top w:val="outset" w:sz="6" w:space="0" w:color="auto"/>
              <w:left w:val="outset" w:sz="6" w:space="0" w:color="auto"/>
              <w:bottom w:val="outset" w:sz="6" w:space="0" w:color="auto"/>
              <w:right w:val="outset" w:sz="6" w:space="0" w:color="auto"/>
            </w:tcBorders>
          </w:tcPr>
          <w:p w:rsidR="001B03B1" w:rsidRPr="00762978" w:rsidRDefault="001B03B1"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1B03B1" w:rsidRPr="00762978" w:rsidRDefault="001B03B1"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1B03B1" w:rsidRPr="00762978" w:rsidRDefault="001B03B1" w:rsidP="00E8049A">
            <w:pPr>
              <w:jc w:val="center"/>
              <w:rPr>
                <w:rFonts w:cs="Arial"/>
                <w:sz w:val="20"/>
                <w:szCs w:val="20"/>
              </w:rPr>
            </w:pPr>
          </w:p>
        </w:tc>
      </w:tr>
      <w:tr w:rsidR="001B03B1"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B03B1" w:rsidRPr="008044FD" w:rsidRDefault="001B03B1" w:rsidP="005404BF">
            <w:pPr>
              <w:numPr>
                <w:ilvl w:val="0"/>
                <w:numId w:val="45"/>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966D7F" w:rsidRDefault="00966D7F" w:rsidP="00966D7F">
            <w:pPr>
              <w:spacing w:before="100" w:beforeAutospacing="1" w:after="100" w:afterAutospacing="1"/>
              <w:jc w:val="both"/>
              <w:rPr>
                <w:rFonts w:eastAsiaTheme="minorHAnsi" w:cs="Calibri"/>
                <w:sz w:val="20"/>
                <w:szCs w:val="20"/>
              </w:rPr>
            </w:pPr>
            <w:r>
              <w:rPr>
                <w:rFonts w:cs="Calibri"/>
                <w:sz w:val="20"/>
                <w:szCs w:val="20"/>
              </w:rPr>
              <w:t>Αναφορές κόστους ΜΥ:</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Pr>
                <w:rFonts w:asciiTheme="minorHAnsi" w:hAnsiTheme="minorHAnsi" w:cstheme="minorHAnsi"/>
                <w:sz w:val="20"/>
              </w:rPr>
              <w:t>Μ</w:t>
            </w:r>
            <w:r w:rsidRPr="00966D7F">
              <w:rPr>
                <w:rFonts w:asciiTheme="minorHAnsi" w:hAnsiTheme="minorHAnsi" w:cstheme="minorHAnsi"/>
                <w:sz w:val="20"/>
              </w:rPr>
              <w:t>έσο κόστος νοσηλείας ασθενή ανά γιατρό, κλινική και τομέα</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Πρόβλεψη κόστους νοσηλείας ασθενή ανά γιατρό, κλινική και τομέα</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Μέσο κόστος νοσηλείας ανά ημέρα ανά κλινική και τομέα</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Πρόβλεψη κόστους νοσηλείας ανά ημέρα ανά κλινική και τομέα</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Μέσο κόστος φαρμακευτικής κατανάλωσης ανά γιατρό, κλινική και τομέα</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Πρόβλεψη κόστους φαρμακευτικής κατανάλωσης ανά γιατρό, κλινική και τομέα</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 xml:space="preserve">Μέσο κόστος φαρμακευτικής </w:t>
            </w:r>
            <w:r w:rsidRPr="00966D7F">
              <w:rPr>
                <w:rFonts w:asciiTheme="minorHAnsi" w:hAnsiTheme="minorHAnsi" w:cstheme="minorHAnsi"/>
                <w:sz w:val="20"/>
              </w:rPr>
              <w:lastRenderedPageBreak/>
              <w:t>κατανάλωσης ανά ασθενή, κλινική και τομέα</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Πρόβλεψη κόστους φαρμακευτικής κατανάλωσης ανά ασθενή, κλινική και τομέα</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Μέσο κόστος φαρμακευτικής κατανάλωσης ανά ημέρα νοσηλείας ανά κλινική και τομέα</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Πρόβλεψη κόστους φαρμακευτικής κατανάλωσης ανά ημέρα νοσηλείας ανά κλινική και τομέα</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Μέσο κόστος διαγνωστικών εξετάσεων ανά γιατρό, κλινική και τομέα</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Πρόβλεψη κόστους διαγνωστικών εξετάσεων ανά γιατρό, κλινική και τομέα</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Μέσο κόστος διαγνωστικών εξετάσεων ανά ημέρα νοσηλείας ασθενούς ανά κλινική και τομέα</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Πρόβλεψη κόστους διαγνωστικών εξετάσεων ανά ημέρα νοσηλείας ασθενούς ανά κλινική και τομέα</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Μέσο κόστος εργαστηριακών εξετάσεων ανά ασθενή, κλινική και τομέα</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Πρόβλεψη κόστους εργαστηριακών εξετάσεων ανά ασθενή, κλινική και τομέα</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Μέσο κόστος εργαστηριακών εξετάσεων ανά ημέρα νοσηλείας ασθενούς ανά κλινική και τομέα</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Πρόβλεψη κόστους εργαστηριακών εξετάσεων ανά ημέρα νοσηλείας ασθενούς ανά κλινική και τομέα</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Μέσο κόστος προμηθειών υγειονομικού υλικού ανά γιατρό, κλινική και τομέα</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Πρόβλεψη κόστους προμηθειών υγειονομικού υλικού ανά γιατρό, κλινική και τομέα</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Μέσο κόστος προμηθειών υγειονομικού υλικού εξετάσεων ανά ημέρα νοσηλείας ασθενούς ανά κλινική και τομέα</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Πρόβλεψη κόστους προμηθειών υγειονομικού υλικού εξετάσεων ανά ημέρα νοσηλείας ασθενούς ανά κλινική και τομέα</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Μέσο κόστος χειρουργικών επεμβάσεων ανά γιατρό και κλινική</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 xml:space="preserve">Πρόβλεψη κόστους · χειρουργικών επεμβάσεων ανά γιατρό και </w:t>
            </w:r>
            <w:r w:rsidRPr="00966D7F">
              <w:rPr>
                <w:rFonts w:asciiTheme="minorHAnsi" w:hAnsiTheme="minorHAnsi" w:cstheme="minorHAnsi"/>
                <w:sz w:val="20"/>
              </w:rPr>
              <w:lastRenderedPageBreak/>
              <w:t xml:space="preserve">κλινική   </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Μέσο κόστος λειτουργίας ανά κλινική και τομέα</w:t>
            </w:r>
          </w:p>
          <w:p w:rsidR="00966D7F" w:rsidRPr="00966D7F" w:rsidRDefault="00966D7F" w:rsidP="005404BF">
            <w:pPr>
              <w:pStyle w:val="af"/>
              <w:numPr>
                <w:ilvl w:val="0"/>
                <w:numId w:val="51"/>
              </w:numPr>
              <w:snapToGrid w:val="0"/>
              <w:ind w:left="305" w:hanging="218"/>
              <w:rPr>
                <w:rFonts w:asciiTheme="minorHAnsi" w:hAnsiTheme="minorHAnsi" w:cstheme="minorHAnsi"/>
                <w:sz w:val="20"/>
              </w:rPr>
            </w:pPr>
            <w:r w:rsidRPr="00966D7F">
              <w:rPr>
                <w:rFonts w:asciiTheme="minorHAnsi" w:hAnsiTheme="minorHAnsi" w:cstheme="minorHAnsi"/>
                <w:sz w:val="20"/>
              </w:rPr>
              <w:t>Πρόβλεψη Μέσου κόστους λειτουργίας ανά κλινική και τομέα</w:t>
            </w:r>
          </w:p>
          <w:p w:rsidR="001B03B1" w:rsidRPr="00CA1469" w:rsidRDefault="00966D7F" w:rsidP="005404BF">
            <w:pPr>
              <w:pStyle w:val="af"/>
              <w:numPr>
                <w:ilvl w:val="0"/>
                <w:numId w:val="51"/>
              </w:numPr>
              <w:snapToGrid w:val="0"/>
              <w:ind w:left="305" w:hanging="218"/>
              <w:rPr>
                <w:rFonts w:ascii="Calibri" w:hAnsi="Calibri" w:cs="Arial"/>
                <w:sz w:val="20"/>
                <w:lang w:eastAsia="el-GR"/>
              </w:rPr>
            </w:pPr>
            <w:r w:rsidRPr="00966D7F">
              <w:rPr>
                <w:rFonts w:asciiTheme="minorHAnsi" w:hAnsiTheme="minorHAnsi" w:cstheme="minorHAnsi"/>
                <w:sz w:val="20"/>
              </w:rPr>
              <w:t>Πρόβλεψη Κόστους ανά τύπο εξέτασης επέμβασης ή νοσηλείας</w:t>
            </w:r>
            <w:r>
              <w:rPr>
                <w:rFonts w:ascii="Calibri" w:hAnsi="Calibri" w:cs="Calibri"/>
                <w:color w:val="FF0000"/>
                <w:sz w:val="20"/>
              </w:rPr>
              <w:t xml:space="preserve"> </w:t>
            </w:r>
          </w:p>
        </w:tc>
        <w:tc>
          <w:tcPr>
            <w:tcW w:w="1094" w:type="dxa"/>
            <w:tcBorders>
              <w:top w:val="outset" w:sz="6" w:space="0" w:color="auto"/>
              <w:left w:val="outset" w:sz="6" w:space="0" w:color="auto"/>
              <w:bottom w:val="outset" w:sz="6" w:space="0" w:color="auto"/>
              <w:right w:val="outset" w:sz="6" w:space="0" w:color="auto"/>
            </w:tcBorders>
          </w:tcPr>
          <w:p w:rsidR="001B03B1" w:rsidRPr="00762978" w:rsidRDefault="001B03B1" w:rsidP="00E8049A">
            <w:pPr>
              <w:jc w:val="center"/>
              <w:rPr>
                <w:rFonts w:cs="Arial"/>
                <w:sz w:val="20"/>
                <w:szCs w:val="20"/>
              </w:rPr>
            </w:pPr>
            <w:r w:rsidRPr="00762978">
              <w:rPr>
                <w:rFonts w:cs="Arial"/>
                <w:sz w:val="20"/>
                <w:szCs w:val="20"/>
              </w:rPr>
              <w:lastRenderedPageBreak/>
              <w:t>ΝΑΙ</w:t>
            </w:r>
          </w:p>
        </w:tc>
        <w:tc>
          <w:tcPr>
            <w:tcW w:w="1236" w:type="dxa"/>
            <w:tcBorders>
              <w:top w:val="outset" w:sz="6" w:space="0" w:color="auto"/>
              <w:left w:val="outset" w:sz="6" w:space="0" w:color="auto"/>
              <w:bottom w:val="outset" w:sz="6" w:space="0" w:color="auto"/>
              <w:right w:val="outset" w:sz="6" w:space="0" w:color="auto"/>
            </w:tcBorders>
          </w:tcPr>
          <w:p w:rsidR="001B03B1" w:rsidRPr="00762978" w:rsidRDefault="001B03B1"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1B03B1" w:rsidRPr="00762978" w:rsidRDefault="001B03B1" w:rsidP="00E8049A">
            <w:pPr>
              <w:jc w:val="center"/>
              <w:rPr>
                <w:rFonts w:cs="Arial"/>
                <w:sz w:val="20"/>
                <w:szCs w:val="20"/>
              </w:rPr>
            </w:pPr>
          </w:p>
        </w:tc>
      </w:tr>
      <w:tr w:rsidR="001B03B1"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B03B1" w:rsidRPr="008044FD" w:rsidRDefault="001B03B1" w:rsidP="005404BF">
            <w:pPr>
              <w:numPr>
                <w:ilvl w:val="0"/>
                <w:numId w:val="45"/>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B03B1" w:rsidRPr="00B268E0" w:rsidRDefault="001B03B1" w:rsidP="00E8049A">
            <w:pPr>
              <w:snapToGrid w:val="0"/>
              <w:rPr>
                <w:rFonts w:cs="Arial"/>
                <w:sz w:val="20"/>
                <w:szCs w:val="20"/>
              </w:rPr>
            </w:pPr>
            <w:r w:rsidRPr="00CA1469">
              <w:rPr>
                <w:rFonts w:cs="Arial"/>
                <w:sz w:val="20"/>
                <w:szCs w:val="20"/>
              </w:rPr>
              <w:t xml:space="preserve">Αναφορές </w:t>
            </w:r>
            <w:proofErr w:type="spellStart"/>
            <w:r w:rsidRPr="00CA1469">
              <w:rPr>
                <w:rFonts w:cs="Arial"/>
                <w:sz w:val="20"/>
                <w:szCs w:val="20"/>
              </w:rPr>
              <w:t>Esynet</w:t>
            </w:r>
            <w:proofErr w:type="spellEnd"/>
          </w:p>
        </w:tc>
        <w:tc>
          <w:tcPr>
            <w:tcW w:w="1094" w:type="dxa"/>
            <w:tcBorders>
              <w:top w:val="outset" w:sz="6" w:space="0" w:color="auto"/>
              <w:left w:val="outset" w:sz="6" w:space="0" w:color="auto"/>
              <w:bottom w:val="outset" w:sz="6" w:space="0" w:color="auto"/>
              <w:right w:val="outset" w:sz="6" w:space="0" w:color="auto"/>
            </w:tcBorders>
          </w:tcPr>
          <w:p w:rsidR="001B03B1" w:rsidRPr="00762978" w:rsidRDefault="001B03B1"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1B03B1" w:rsidRPr="00762978" w:rsidRDefault="001B03B1"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1B03B1" w:rsidRPr="00762978" w:rsidRDefault="001B03B1" w:rsidP="00E8049A">
            <w:pPr>
              <w:jc w:val="center"/>
              <w:rPr>
                <w:rFonts w:cs="Arial"/>
                <w:sz w:val="20"/>
                <w:szCs w:val="20"/>
              </w:rPr>
            </w:pPr>
          </w:p>
        </w:tc>
      </w:tr>
      <w:tr w:rsidR="001B03B1"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B03B1" w:rsidRPr="008044FD" w:rsidRDefault="001B03B1" w:rsidP="005404BF">
            <w:pPr>
              <w:numPr>
                <w:ilvl w:val="0"/>
                <w:numId w:val="45"/>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B03B1" w:rsidRPr="00CA1469" w:rsidRDefault="001B03B1" w:rsidP="00E8049A">
            <w:pPr>
              <w:snapToGrid w:val="0"/>
              <w:rPr>
                <w:rFonts w:cs="Arial"/>
                <w:sz w:val="20"/>
                <w:szCs w:val="20"/>
              </w:rPr>
            </w:pPr>
            <w:r w:rsidRPr="00CA1469">
              <w:rPr>
                <w:rFonts w:cs="Arial"/>
                <w:sz w:val="20"/>
                <w:szCs w:val="20"/>
              </w:rPr>
              <w:t>Χρηματοοικονομικές αναφορές ΜΥ:</w:t>
            </w:r>
          </w:p>
          <w:p w:rsidR="001B03B1" w:rsidRPr="00CA1469" w:rsidRDefault="001B03B1" w:rsidP="005404BF">
            <w:pPr>
              <w:pStyle w:val="af"/>
              <w:numPr>
                <w:ilvl w:val="0"/>
                <w:numId w:val="34"/>
              </w:numPr>
              <w:snapToGrid w:val="0"/>
              <w:ind w:left="305" w:hanging="218"/>
              <w:rPr>
                <w:rFonts w:ascii="Calibri" w:hAnsi="Calibri" w:cs="Arial"/>
                <w:sz w:val="20"/>
                <w:lang w:eastAsia="el-GR"/>
              </w:rPr>
            </w:pPr>
            <w:r w:rsidRPr="00CA1469">
              <w:rPr>
                <w:rFonts w:ascii="Calibri" w:hAnsi="Calibri" w:cs="Arial"/>
                <w:sz w:val="20"/>
                <w:lang w:eastAsia="el-GR"/>
              </w:rPr>
              <w:t>Πίνακας απολογισμών χρήσης</w:t>
            </w:r>
          </w:p>
          <w:p w:rsidR="001B03B1" w:rsidRPr="00CA1469" w:rsidRDefault="001B03B1" w:rsidP="005404BF">
            <w:pPr>
              <w:pStyle w:val="af"/>
              <w:numPr>
                <w:ilvl w:val="0"/>
                <w:numId w:val="34"/>
              </w:numPr>
              <w:snapToGrid w:val="0"/>
              <w:ind w:left="305" w:hanging="218"/>
              <w:rPr>
                <w:rFonts w:ascii="Calibri" w:hAnsi="Calibri" w:cs="Arial"/>
                <w:sz w:val="20"/>
                <w:lang w:eastAsia="el-GR"/>
              </w:rPr>
            </w:pPr>
            <w:r w:rsidRPr="00CA1469">
              <w:rPr>
                <w:rFonts w:ascii="Calibri" w:hAnsi="Calibri" w:cs="Arial"/>
                <w:sz w:val="20"/>
                <w:lang w:eastAsia="el-GR"/>
              </w:rPr>
              <w:t>Πίνακας πηγών και χρήσεων πόρων</w:t>
            </w:r>
          </w:p>
          <w:p w:rsidR="001B03B1" w:rsidRPr="00CA1469" w:rsidRDefault="001B03B1" w:rsidP="005404BF">
            <w:pPr>
              <w:pStyle w:val="af"/>
              <w:numPr>
                <w:ilvl w:val="0"/>
                <w:numId w:val="34"/>
              </w:numPr>
              <w:snapToGrid w:val="0"/>
              <w:ind w:left="305" w:hanging="218"/>
              <w:rPr>
                <w:rFonts w:ascii="Calibri" w:hAnsi="Calibri" w:cs="Arial"/>
                <w:sz w:val="20"/>
                <w:lang w:eastAsia="el-GR"/>
              </w:rPr>
            </w:pPr>
            <w:r w:rsidRPr="00CA1469">
              <w:rPr>
                <w:rFonts w:ascii="Calibri" w:hAnsi="Calibri" w:cs="Arial"/>
                <w:sz w:val="20"/>
                <w:lang w:eastAsia="el-GR"/>
              </w:rPr>
              <w:t>Αποδοτικότητα Απασχολουμένων κεφαλαίων</w:t>
            </w:r>
          </w:p>
          <w:p w:rsidR="001B03B1" w:rsidRPr="00CA1469" w:rsidRDefault="001B03B1" w:rsidP="005404BF">
            <w:pPr>
              <w:pStyle w:val="af"/>
              <w:numPr>
                <w:ilvl w:val="0"/>
                <w:numId w:val="34"/>
              </w:numPr>
              <w:snapToGrid w:val="0"/>
              <w:ind w:left="305" w:hanging="218"/>
              <w:rPr>
                <w:rFonts w:ascii="Calibri" w:hAnsi="Calibri" w:cs="Arial"/>
                <w:sz w:val="20"/>
                <w:lang w:eastAsia="el-GR"/>
              </w:rPr>
            </w:pPr>
            <w:r w:rsidRPr="00CA1469">
              <w:rPr>
                <w:rFonts w:ascii="Calibri" w:hAnsi="Calibri" w:cs="Arial"/>
                <w:sz w:val="20"/>
                <w:lang w:eastAsia="el-GR"/>
              </w:rPr>
              <w:t>Περιθώριο Καθαρού Κέρδους προ Επιχορηγήσεων Τ.Π.</w:t>
            </w:r>
          </w:p>
          <w:p w:rsidR="001B03B1" w:rsidRPr="00CA1469" w:rsidRDefault="001B03B1" w:rsidP="005404BF">
            <w:pPr>
              <w:pStyle w:val="af"/>
              <w:numPr>
                <w:ilvl w:val="0"/>
                <w:numId w:val="34"/>
              </w:numPr>
              <w:snapToGrid w:val="0"/>
              <w:ind w:left="305" w:hanging="218"/>
              <w:rPr>
                <w:rFonts w:ascii="Calibri" w:hAnsi="Calibri" w:cs="Arial"/>
                <w:sz w:val="20"/>
                <w:lang w:eastAsia="el-GR"/>
              </w:rPr>
            </w:pPr>
            <w:r w:rsidRPr="00CA1469">
              <w:rPr>
                <w:rFonts w:ascii="Calibri" w:hAnsi="Calibri" w:cs="Arial"/>
                <w:sz w:val="20"/>
                <w:lang w:eastAsia="el-GR"/>
              </w:rPr>
              <w:t>Περιθώριο Καθαρού Κέρδους</w:t>
            </w:r>
          </w:p>
          <w:p w:rsidR="001B03B1" w:rsidRPr="00CA1469" w:rsidRDefault="001B03B1" w:rsidP="005404BF">
            <w:pPr>
              <w:pStyle w:val="af"/>
              <w:numPr>
                <w:ilvl w:val="0"/>
                <w:numId w:val="34"/>
              </w:numPr>
              <w:snapToGrid w:val="0"/>
              <w:ind w:left="305" w:hanging="218"/>
              <w:rPr>
                <w:rFonts w:ascii="Calibri" w:hAnsi="Calibri" w:cs="Arial"/>
                <w:sz w:val="20"/>
                <w:lang w:eastAsia="el-GR"/>
              </w:rPr>
            </w:pPr>
            <w:r w:rsidRPr="00CA1469">
              <w:rPr>
                <w:rFonts w:ascii="Calibri" w:hAnsi="Calibri" w:cs="Arial"/>
                <w:sz w:val="20"/>
                <w:lang w:eastAsia="el-GR"/>
              </w:rPr>
              <w:t>Γενική Ρευστότητα</w:t>
            </w:r>
          </w:p>
          <w:p w:rsidR="001B03B1" w:rsidRPr="00CA1469" w:rsidRDefault="001B03B1" w:rsidP="005404BF">
            <w:pPr>
              <w:pStyle w:val="af"/>
              <w:numPr>
                <w:ilvl w:val="0"/>
                <w:numId w:val="34"/>
              </w:numPr>
              <w:snapToGrid w:val="0"/>
              <w:ind w:left="305" w:hanging="218"/>
              <w:rPr>
                <w:rFonts w:ascii="Calibri" w:hAnsi="Calibri" w:cs="Arial"/>
                <w:sz w:val="20"/>
                <w:lang w:eastAsia="el-GR"/>
              </w:rPr>
            </w:pPr>
            <w:r w:rsidRPr="00CA1469">
              <w:rPr>
                <w:rFonts w:ascii="Calibri" w:hAnsi="Calibri" w:cs="Arial"/>
                <w:sz w:val="20"/>
                <w:lang w:eastAsia="el-GR"/>
              </w:rPr>
              <w:t>Πραγματική Ρευστότητα</w:t>
            </w:r>
          </w:p>
          <w:p w:rsidR="001B03B1" w:rsidRPr="00CA1469" w:rsidRDefault="001B03B1" w:rsidP="005404BF">
            <w:pPr>
              <w:pStyle w:val="af"/>
              <w:numPr>
                <w:ilvl w:val="0"/>
                <w:numId w:val="34"/>
              </w:numPr>
              <w:snapToGrid w:val="0"/>
              <w:ind w:left="305" w:hanging="218"/>
              <w:rPr>
                <w:rFonts w:ascii="Calibri" w:hAnsi="Calibri" w:cs="Arial"/>
                <w:sz w:val="20"/>
                <w:lang w:eastAsia="el-GR"/>
              </w:rPr>
            </w:pPr>
            <w:r w:rsidRPr="00CA1469">
              <w:rPr>
                <w:rFonts w:ascii="Calibri" w:hAnsi="Calibri" w:cs="Arial"/>
                <w:sz w:val="20"/>
                <w:lang w:eastAsia="el-GR"/>
              </w:rPr>
              <w:t>Μέσος Όρος Ημερών Συλλογής Απαιτήσεων</w:t>
            </w:r>
          </w:p>
          <w:p w:rsidR="001B03B1" w:rsidRPr="00CA1469" w:rsidRDefault="001B03B1" w:rsidP="005404BF">
            <w:pPr>
              <w:pStyle w:val="af"/>
              <w:numPr>
                <w:ilvl w:val="0"/>
                <w:numId w:val="34"/>
              </w:numPr>
              <w:snapToGrid w:val="0"/>
              <w:ind w:left="305" w:hanging="218"/>
              <w:rPr>
                <w:rFonts w:ascii="Calibri" w:hAnsi="Calibri" w:cs="Arial"/>
                <w:sz w:val="20"/>
                <w:lang w:eastAsia="el-GR"/>
              </w:rPr>
            </w:pPr>
            <w:r w:rsidRPr="00CA1469">
              <w:rPr>
                <w:rFonts w:ascii="Calibri" w:hAnsi="Calibri" w:cs="Arial"/>
                <w:sz w:val="20"/>
                <w:lang w:eastAsia="el-GR"/>
              </w:rPr>
              <w:t>Γενική Επιβάρυνση</w:t>
            </w:r>
          </w:p>
          <w:p w:rsidR="001B03B1" w:rsidRPr="00CA1469" w:rsidRDefault="001B03B1" w:rsidP="005404BF">
            <w:pPr>
              <w:pStyle w:val="af"/>
              <w:numPr>
                <w:ilvl w:val="0"/>
                <w:numId w:val="34"/>
              </w:numPr>
              <w:snapToGrid w:val="0"/>
              <w:ind w:left="305" w:hanging="218"/>
              <w:rPr>
                <w:rFonts w:ascii="Calibri" w:hAnsi="Calibri" w:cs="Arial"/>
                <w:sz w:val="20"/>
                <w:lang w:eastAsia="el-GR"/>
              </w:rPr>
            </w:pPr>
            <w:r w:rsidRPr="00CA1469">
              <w:rPr>
                <w:rFonts w:ascii="Calibri" w:hAnsi="Calibri" w:cs="Arial"/>
                <w:sz w:val="20"/>
                <w:lang w:eastAsia="el-GR"/>
              </w:rPr>
              <w:t>Χρηματοδότηση Επενδύσεων</w:t>
            </w:r>
          </w:p>
          <w:p w:rsidR="001B03B1" w:rsidRPr="00CA1469" w:rsidRDefault="001B03B1" w:rsidP="005404BF">
            <w:pPr>
              <w:pStyle w:val="af"/>
              <w:numPr>
                <w:ilvl w:val="0"/>
                <w:numId w:val="34"/>
              </w:numPr>
              <w:snapToGrid w:val="0"/>
              <w:ind w:left="305" w:hanging="218"/>
              <w:rPr>
                <w:rFonts w:ascii="Calibri" w:hAnsi="Calibri" w:cs="Arial"/>
                <w:sz w:val="20"/>
                <w:lang w:eastAsia="el-GR"/>
              </w:rPr>
            </w:pPr>
            <w:r w:rsidRPr="00CA1469">
              <w:rPr>
                <w:rFonts w:ascii="Calibri" w:hAnsi="Calibri" w:cs="Arial"/>
                <w:sz w:val="20"/>
                <w:lang w:eastAsia="el-GR"/>
              </w:rPr>
              <w:t>Έσοδα ανά Εργαζόμενο</w:t>
            </w:r>
          </w:p>
          <w:p w:rsidR="001B03B1" w:rsidRPr="00CA1469" w:rsidRDefault="001B03B1" w:rsidP="005404BF">
            <w:pPr>
              <w:pStyle w:val="af"/>
              <w:numPr>
                <w:ilvl w:val="0"/>
                <w:numId w:val="34"/>
              </w:numPr>
              <w:snapToGrid w:val="0"/>
              <w:ind w:left="305" w:hanging="218"/>
              <w:rPr>
                <w:rFonts w:ascii="Calibri" w:hAnsi="Calibri" w:cs="Arial"/>
                <w:sz w:val="20"/>
                <w:lang w:eastAsia="el-GR"/>
              </w:rPr>
            </w:pPr>
            <w:r w:rsidRPr="00CA1469">
              <w:rPr>
                <w:rFonts w:ascii="Calibri" w:hAnsi="Calibri" w:cs="Arial"/>
                <w:sz w:val="20"/>
                <w:lang w:eastAsia="el-GR"/>
              </w:rPr>
              <w:t>Κυκλοφορία Ενεργητικού</w:t>
            </w:r>
          </w:p>
          <w:p w:rsidR="001B03B1" w:rsidRPr="00CA1469" w:rsidRDefault="001B03B1" w:rsidP="005404BF">
            <w:pPr>
              <w:pStyle w:val="af"/>
              <w:numPr>
                <w:ilvl w:val="0"/>
                <w:numId w:val="34"/>
              </w:numPr>
              <w:snapToGrid w:val="0"/>
              <w:ind w:left="305" w:hanging="218"/>
              <w:rPr>
                <w:rFonts w:ascii="Calibri" w:hAnsi="Calibri" w:cs="Arial"/>
                <w:sz w:val="20"/>
                <w:lang w:eastAsia="el-GR"/>
              </w:rPr>
            </w:pPr>
            <w:r w:rsidRPr="00CA1469">
              <w:rPr>
                <w:rFonts w:ascii="Calibri" w:hAnsi="Calibri" w:cs="Arial"/>
                <w:sz w:val="20"/>
                <w:lang w:eastAsia="el-GR"/>
              </w:rPr>
              <w:t>Αξιοποίηση Περιουσίας</w:t>
            </w:r>
          </w:p>
          <w:p w:rsidR="001B03B1" w:rsidRPr="00CA1469" w:rsidRDefault="001B03B1" w:rsidP="005404BF">
            <w:pPr>
              <w:pStyle w:val="af"/>
              <w:numPr>
                <w:ilvl w:val="0"/>
                <w:numId w:val="34"/>
              </w:numPr>
              <w:snapToGrid w:val="0"/>
              <w:ind w:left="305" w:hanging="218"/>
              <w:rPr>
                <w:rFonts w:ascii="Calibri" w:hAnsi="Calibri" w:cs="Arial"/>
                <w:sz w:val="20"/>
                <w:lang w:eastAsia="el-GR"/>
              </w:rPr>
            </w:pPr>
            <w:r w:rsidRPr="00CA1469">
              <w:rPr>
                <w:rFonts w:ascii="Calibri" w:hAnsi="Calibri" w:cs="Arial"/>
                <w:sz w:val="20"/>
                <w:lang w:eastAsia="el-GR"/>
              </w:rPr>
              <w:t>Δαπάνες Προσωπικού ανά εργαζόμενο</w:t>
            </w:r>
          </w:p>
          <w:p w:rsidR="001B03B1" w:rsidRPr="00CA1469" w:rsidRDefault="001B03B1" w:rsidP="005404BF">
            <w:pPr>
              <w:pStyle w:val="af"/>
              <w:numPr>
                <w:ilvl w:val="0"/>
                <w:numId w:val="34"/>
              </w:numPr>
              <w:snapToGrid w:val="0"/>
              <w:ind w:left="305" w:hanging="218"/>
              <w:rPr>
                <w:rFonts w:ascii="Calibri" w:hAnsi="Calibri" w:cs="Arial"/>
                <w:sz w:val="20"/>
                <w:lang w:eastAsia="el-GR"/>
              </w:rPr>
            </w:pPr>
            <w:r w:rsidRPr="00CA1469">
              <w:rPr>
                <w:rFonts w:ascii="Calibri" w:hAnsi="Calibri" w:cs="Arial"/>
                <w:sz w:val="20"/>
                <w:lang w:eastAsia="el-GR"/>
              </w:rPr>
              <w:t>Συμμετοχή Μισθοδοσίας στο συνολικό Κόστος Λειτουργίας</w:t>
            </w:r>
          </w:p>
        </w:tc>
        <w:tc>
          <w:tcPr>
            <w:tcW w:w="1094" w:type="dxa"/>
            <w:tcBorders>
              <w:top w:val="outset" w:sz="6" w:space="0" w:color="auto"/>
              <w:left w:val="outset" w:sz="6" w:space="0" w:color="auto"/>
              <w:bottom w:val="outset" w:sz="6" w:space="0" w:color="auto"/>
              <w:right w:val="outset" w:sz="6" w:space="0" w:color="auto"/>
            </w:tcBorders>
          </w:tcPr>
          <w:p w:rsidR="001B03B1" w:rsidRPr="00762978" w:rsidRDefault="001B03B1"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1B03B1" w:rsidRPr="00762978" w:rsidRDefault="001B03B1"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1B03B1" w:rsidRPr="00762978" w:rsidRDefault="001B03B1" w:rsidP="00E8049A">
            <w:pPr>
              <w:jc w:val="center"/>
              <w:rPr>
                <w:rFonts w:cs="Arial"/>
                <w:sz w:val="20"/>
                <w:szCs w:val="20"/>
              </w:rPr>
            </w:pPr>
          </w:p>
        </w:tc>
      </w:tr>
      <w:tr w:rsidR="001B03B1"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B03B1" w:rsidRPr="008044FD" w:rsidRDefault="001B03B1" w:rsidP="005404BF">
            <w:pPr>
              <w:numPr>
                <w:ilvl w:val="0"/>
                <w:numId w:val="45"/>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B03B1" w:rsidRPr="005404BF" w:rsidRDefault="001B03B1" w:rsidP="005404BF">
            <w:pPr>
              <w:spacing w:before="100" w:beforeAutospacing="1" w:after="100" w:afterAutospacing="1"/>
              <w:rPr>
                <w:rFonts w:cs="Calibri"/>
                <w:sz w:val="20"/>
                <w:szCs w:val="20"/>
              </w:rPr>
            </w:pPr>
            <w:r w:rsidRPr="005404BF">
              <w:rPr>
                <w:rFonts w:cs="Calibri"/>
                <w:sz w:val="20"/>
                <w:szCs w:val="20"/>
              </w:rPr>
              <w:t>Ο Ανάδοχος θα υλοποιήσει όποιες επιπλέον αναφορές καταγραφούν κατά την Ανάλυση Απαιτήσεων του συστήματος</w:t>
            </w:r>
          </w:p>
        </w:tc>
        <w:tc>
          <w:tcPr>
            <w:tcW w:w="1094" w:type="dxa"/>
            <w:tcBorders>
              <w:top w:val="outset" w:sz="6" w:space="0" w:color="auto"/>
              <w:left w:val="outset" w:sz="6" w:space="0" w:color="auto"/>
              <w:bottom w:val="outset" w:sz="6" w:space="0" w:color="auto"/>
              <w:right w:val="outset" w:sz="6" w:space="0" w:color="auto"/>
            </w:tcBorders>
          </w:tcPr>
          <w:p w:rsidR="001B03B1" w:rsidRPr="00762978" w:rsidRDefault="001B03B1"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1B03B1" w:rsidRPr="00762978" w:rsidRDefault="001B03B1"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1B03B1" w:rsidRPr="00762978" w:rsidRDefault="001B03B1" w:rsidP="00E8049A">
            <w:pPr>
              <w:jc w:val="center"/>
              <w:rPr>
                <w:rFonts w:cs="Arial"/>
                <w:sz w:val="20"/>
                <w:szCs w:val="20"/>
              </w:rPr>
            </w:pPr>
          </w:p>
        </w:tc>
      </w:tr>
      <w:tr w:rsidR="00966D7F"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966D7F" w:rsidRPr="008044FD" w:rsidRDefault="00966D7F" w:rsidP="005404BF">
            <w:pPr>
              <w:numPr>
                <w:ilvl w:val="0"/>
                <w:numId w:val="45"/>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966D7F" w:rsidRPr="005404BF" w:rsidRDefault="00966D7F">
            <w:pPr>
              <w:spacing w:before="100" w:beforeAutospacing="1" w:after="100" w:afterAutospacing="1"/>
              <w:rPr>
                <w:rFonts w:cs="Calibri"/>
                <w:sz w:val="20"/>
                <w:szCs w:val="20"/>
              </w:rPr>
            </w:pPr>
            <w:r w:rsidRPr="005404BF">
              <w:rPr>
                <w:rFonts w:cs="Calibri"/>
                <w:sz w:val="20"/>
                <w:szCs w:val="20"/>
              </w:rPr>
              <w:t xml:space="preserve">Ο Ανάδοχος θα χρησιμοποιήσει τεχνολογίες </w:t>
            </w:r>
            <w:proofErr w:type="spellStart"/>
            <w:r w:rsidRPr="005404BF">
              <w:rPr>
                <w:rFonts w:cs="Calibri"/>
                <w:sz w:val="20"/>
                <w:szCs w:val="20"/>
              </w:rPr>
              <w:t>Business</w:t>
            </w:r>
            <w:proofErr w:type="spellEnd"/>
            <w:r w:rsidRPr="005404BF">
              <w:rPr>
                <w:rFonts w:cs="Calibri"/>
                <w:sz w:val="20"/>
                <w:szCs w:val="20"/>
              </w:rPr>
              <w:t xml:space="preserve"> </w:t>
            </w:r>
            <w:proofErr w:type="spellStart"/>
            <w:r w:rsidRPr="005404BF">
              <w:rPr>
                <w:rFonts w:cs="Calibri"/>
                <w:sz w:val="20"/>
                <w:szCs w:val="20"/>
              </w:rPr>
              <w:t>Analytics</w:t>
            </w:r>
            <w:proofErr w:type="spellEnd"/>
            <w:r w:rsidRPr="005404BF">
              <w:rPr>
                <w:rFonts w:cs="Calibri"/>
                <w:sz w:val="20"/>
                <w:szCs w:val="20"/>
              </w:rPr>
              <w:t xml:space="preserve"> για τον προσδιορισμό και την εξέλιξη των τιμών στο χρόνο.</w:t>
            </w:r>
          </w:p>
        </w:tc>
        <w:tc>
          <w:tcPr>
            <w:tcW w:w="1094" w:type="dxa"/>
            <w:tcBorders>
              <w:top w:val="outset" w:sz="6" w:space="0" w:color="auto"/>
              <w:left w:val="outset" w:sz="6" w:space="0" w:color="auto"/>
              <w:bottom w:val="outset" w:sz="6" w:space="0" w:color="auto"/>
              <w:right w:val="outset" w:sz="6" w:space="0" w:color="auto"/>
            </w:tcBorders>
          </w:tcPr>
          <w:p w:rsidR="00966D7F" w:rsidRDefault="00966D7F">
            <w:pPr>
              <w:spacing w:before="100" w:beforeAutospacing="1" w:after="100" w:afterAutospacing="1"/>
              <w:jc w:val="center"/>
              <w:rPr>
                <w:rFonts w:eastAsiaTheme="minorHAnsi" w:cs="Calibri"/>
                <w:sz w:val="20"/>
                <w:szCs w:val="20"/>
              </w:rPr>
            </w:pPr>
            <w:r>
              <w:rPr>
                <w:rFonts w:cs="Calibri"/>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966D7F" w:rsidRPr="00EF0FFD" w:rsidRDefault="00966D7F"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966D7F" w:rsidRPr="00EF0FFD" w:rsidRDefault="00966D7F" w:rsidP="00E8049A">
            <w:pPr>
              <w:jc w:val="center"/>
              <w:rPr>
                <w:rFonts w:cs="Arial"/>
                <w:sz w:val="20"/>
                <w:szCs w:val="20"/>
              </w:rPr>
            </w:pPr>
          </w:p>
        </w:tc>
      </w:tr>
      <w:tr w:rsidR="00966D7F"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966D7F" w:rsidRPr="008044FD" w:rsidRDefault="00966D7F" w:rsidP="005404BF">
            <w:pPr>
              <w:numPr>
                <w:ilvl w:val="0"/>
                <w:numId w:val="45"/>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966D7F" w:rsidRPr="005404BF" w:rsidRDefault="00966D7F">
            <w:pPr>
              <w:spacing w:before="100" w:beforeAutospacing="1" w:after="100" w:afterAutospacing="1"/>
              <w:rPr>
                <w:rFonts w:cs="Calibri"/>
                <w:sz w:val="20"/>
                <w:szCs w:val="20"/>
              </w:rPr>
            </w:pPr>
            <w:r>
              <w:rPr>
                <w:rFonts w:cs="Calibri"/>
                <w:sz w:val="20"/>
                <w:szCs w:val="20"/>
              </w:rPr>
              <w:t xml:space="preserve">Ο Ανάδοχος θα </w:t>
            </w:r>
            <w:r w:rsidR="005404BF">
              <w:rPr>
                <w:rFonts w:cs="Calibri"/>
                <w:sz w:val="20"/>
                <w:szCs w:val="20"/>
              </w:rPr>
              <w:t>παρέχει</w:t>
            </w:r>
            <w:r>
              <w:rPr>
                <w:rFonts w:cs="Calibri"/>
                <w:sz w:val="20"/>
                <w:szCs w:val="20"/>
              </w:rPr>
              <w:t xml:space="preserve"> </w:t>
            </w:r>
            <w:r w:rsidR="005404BF">
              <w:rPr>
                <w:rFonts w:cs="Calibri"/>
                <w:sz w:val="20"/>
                <w:szCs w:val="20"/>
              </w:rPr>
              <w:t>εξειδικευμένο</w:t>
            </w:r>
            <w:r>
              <w:rPr>
                <w:rFonts w:cs="Calibri"/>
                <w:sz w:val="20"/>
                <w:szCs w:val="20"/>
              </w:rPr>
              <w:t xml:space="preserve"> εργαλείο πρόβλεψης των </w:t>
            </w:r>
            <w:r w:rsidR="005404BF">
              <w:rPr>
                <w:rFonts w:cs="Calibri"/>
                <w:sz w:val="20"/>
                <w:szCs w:val="20"/>
              </w:rPr>
              <w:t>τιμών</w:t>
            </w:r>
            <w:r>
              <w:rPr>
                <w:rFonts w:cs="Calibri"/>
                <w:sz w:val="20"/>
                <w:szCs w:val="20"/>
              </w:rPr>
              <w:t xml:space="preserve"> αυτών</w:t>
            </w:r>
          </w:p>
        </w:tc>
        <w:tc>
          <w:tcPr>
            <w:tcW w:w="1094" w:type="dxa"/>
            <w:tcBorders>
              <w:top w:val="outset" w:sz="6" w:space="0" w:color="auto"/>
              <w:left w:val="outset" w:sz="6" w:space="0" w:color="auto"/>
              <w:bottom w:val="outset" w:sz="6" w:space="0" w:color="auto"/>
              <w:right w:val="outset" w:sz="6" w:space="0" w:color="auto"/>
            </w:tcBorders>
          </w:tcPr>
          <w:p w:rsidR="00966D7F" w:rsidRDefault="00966D7F">
            <w:pPr>
              <w:spacing w:before="100" w:beforeAutospacing="1" w:after="100" w:afterAutospacing="1"/>
              <w:jc w:val="center"/>
              <w:rPr>
                <w:rFonts w:eastAsiaTheme="minorHAnsi" w:cs="Calibri"/>
                <w:sz w:val="20"/>
                <w:szCs w:val="20"/>
              </w:rPr>
            </w:pPr>
            <w:r>
              <w:rPr>
                <w:rFonts w:cs="Calibri"/>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966D7F" w:rsidRPr="00EF0FFD" w:rsidRDefault="00966D7F"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966D7F" w:rsidRPr="00EF0FFD" w:rsidRDefault="00966D7F" w:rsidP="00E8049A">
            <w:pPr>
              <w:jc w:val="center"/>
              <w:rPr>
                <w:rFonts w:cs="Arial"/>
                <w:sz w:val="20"/>
                <w:szCs w:val="20"/>
              </w:rPr>
            </w:pPr>
          </w:p>
        </w:tc>
      </w:tr>
      <w:tr w:rsidR="001B03B1"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B03B1" w:rsidRPr="008044FD" w:rsidRDefault="001B03B1" w:rsidP="005404BF">
            <w:pPr>
              <w:numPr>
                <w:ilvl w:val="0"/>
                <w:numId w:val="45"/>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1B03B1" w:rsidRPr="005404BF" w:rsidRDefault="001B03B1" w:rsidP="005404BF">
            <w:pPr>
              <w:spacing w:before="100" w:beforeAutospacing="1" w:after="100" w:afterAutospacing="1"/>
              <w:rPr>
                <w:rFonts w:cs="Calibri"/>
                <w:sz w:val="20"/>
                <w:szCs w:val="20"/>
              </w:rPr>
            </w:pPr>
            <w:r w:rsidRPr="005404BF">
              <w:rPr>
                <w:rFonts w:cs="Calibri"/>
                <w:sz w:val="20"/>
                <w:szCs w:val="20"/>
              </w:rPr>
              <w:t>Άλλες προσφερόμενες δυνατότητες</w:t>
            </w:r>
          </w:p>
        </w:tc>
        <w:tc>
          <w:tcPr>
            <w:tcW w:w="1094" w:type="dxa"/>
            <w:tcBorders>
              <w:top w:val="outset" w:sz="6" w:space="0" w:color="auto"/>
              <w:left w:val="outset" w:sz="6" w:space="0" w:color="auto"/>
              <w:bottom w:val="outset" w:sz="6" w:space="0" w:color="auto"/>
              <w:right w:val="outset" w:sz="6" w:space="0" w:color="auto"/>
            </w:tcBorders>
          </w:tcPr>
          <w:p w:rsidR="001B03B1" w:rsidRPr="00762978" w:rsidRDefault="001B03B1" w:rsidP="00E8049A">
            <w:pPr>
              <w:jc w:val="center"/>
              <w:rPr>
                <w:rFonts w:cs="Arial"/>
                <w:sz w:val="20"/>
                <w:szCs w:val="20"/>
              </w:rPr>
            </w:pPr>
          </w:p>
        </w:tc>
        <w:tc>
          <w:tcPr>
            <w:tcW w:w="1236" w:type="dxa"/>
            <w:tcBorders>
              <w:top w:val="outset" w:sz="6" w:space="0" w:color="auto"/>
              <w:left w:val="outset" w:sz="6" w:space="0" w:color="auto"/>
              <w:bottom w:val="outset" w:sz="6" w:space="0" w:color="auto"/>
              <w:right w:val="outset" w:sz="6" w:space="0" w:color="auto"/>
            </w:tcBorders>
          </w:tcPr>
          <w:p w:rsidR="001B03B1" w:rsidRPr="00EF0FFD" w:rsidRDefault="001B03B1"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1B03B1" w:rsidRPr="00EF0FFD" w:rsidRDefault="001B03B1" w:rsidP="00E8049A">
            <w:pPr>
              <w:jc w:val="center"/>
              <w:rPr>
                <w:rFonts w:cs="Arial"/>
                <w:sz w:val="20"/>
                <w:szCs w:val="20"/>
              </w:rPr>
            </w:pPr>
          </w:p>
        </w:tc>
      </w:tr>
      <w:tr w:rsidR="001B03B1" w:rsidRPr="00762978" w:rsidTr="001B03B1">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1B03B1" w:rsidRPr="00B268E0" w:rsidRDefault="001B03B1" w:rsidP="001B03B1">
            <w:pPr>
              <w:snapToGrid w:val="0"/>
              <w:rPr>
                <w:rFonts w:cs="Arial"/>
                <w:b/>
                <w:sz w:val="20"/>
                <w:szCs w:val="20"/>
              </w:rPr>
            </w:pPr>
            <w:r w:rsidRPr="000A5948">
              <w:rPr>
                <w:rFonts w:cs="Arial"/>
                <w:b/>
                <w:sz w:val="20"/>
                <w:szCs w:val="18"/>
              </w:rPr>
              <w:t>Παρουσίαση και Καταστάσεις</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1B03B1" w:rsidRPr="00762978" w:rsidRDefault="001B03B1" w:rsidP="001B03B1">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1B03B1" w:rsidRPr="00762978" w:rsidRDefault="001B03B1" w:rsidP="001B03B1">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1B03B1" w:rsidRPr="00762978" w:rsidRDefault="001B03B1" w:rsidP="001B03B1">
            <w:pPr>
              <w:jc w:val="center"/>
              <w:rPr>
                <w:rFonts w:cs="Arial"/>
                <w:b/>
                <w:sz w:val="20"/>
                <w:szCs w:val="20"/>
              </w:rPr>
            </w:pPr>
          </w:p>
        </w:tc>
      </w:tr>
      <w:tr w:rsidR="001B03B1" w:rsidRPr="00762978" w:rsidTr="001B03B1">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B03B1" w:rsidRPr="008044FD" w:rsidRDefault="001B03B1" w:rsidP="005404BF">
            <w:pPr>
              <w:numPr>
                <w:ilvl w:val="0"/>
                <w:numId w:val="45"/>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vAlign w:val="center"/>
          </w:tcPr>
          <w:p w:rsidR="001B03B1" w:rsidRPr="005404BF" w:rsidRDefault="00966D7F" w:rsidP="005404BF">
            <w:pPr>
              <w:spacing w:before="100" w:beforeAutospacing="1" w:after="100" w:afterAutospacing="1"/>
              <w:rPr>
                <w:rFonts w:cs="Calibri"/>
                <w:sz w:val="20"/>
                <w:szCs w:val="20"/>
              </w:rPr>
            </w:pPr>
            <w:r>
              <w:rPr>
                <w:rFonts w:cs="Calibri"/>
                <w:sz w:val="20"/>
                <w:szCs w:val="20"/>
              </w:rPr>
              <w:t xml:space="preserve">Ο υποψήφιος Ανάδοχος να δώσει παραδείγματα των δυνατοτήτων για την δημιουργία </w:t>
            </w:r>
            <w:r w:rsidRPr="005404BF">
              <w:rPr>
                <w:rFonts w:cs="Calibri"/>
                <w:sz w:val="20"/>
                <w:szCs w:val="20"/>
              </w:rPr>
              <w:t xml:space="preserve">εξελιγμένων αναφορών Προβλέψεων και αναλύσεων που </w:t>
            </w:r>
            <w:r>
              <w:rPr>
                <w:rFonts w:cs="Calibri"/>
                <w:sz w:val="20"/>
                <w:szCs w:val="20"/>
              </w:rPr>
              <w:t xml:space="preserve">μπορεί να δώσει το σύστημα της Επιχειρησιακής Ευφυΐας και Ανάλυσης ανά οντότητα που συμμετέχει </w:t>
            </w:r>
            <w:r>
              <w:rPr>
                <w:rFonts w:cs="Calibri"/>
                <w:sz w:val="20"/>
                <w:szCs w:val="20"/>
              </w:rPr>
              <w:lastRenderedPageBreak/>
              <w:t xml:space="preserve">ολοκληρωμένο Πληροφοριακό Σύστημα </w:t>
            </w:r>
          </w:p>
        </w:tc>
        <w:tc>
          <w:tcPr>
            <w:tcW w:w="1094" w:type="dxa"/>
            <w:tcBorders>
              <w:top w:val="outset" w:sz="6" w:space="0" w:color="auto"/>
              <w:left w:val="outset" w:sz="6" w:space="0" w:color="auto"/>
              <w:bottom w:val="outset" w:sz="6" w:space="0" w:color="auto"/>
              <w:right w:val="outset" w:sz="6" w:space="0" w:color="auto"/>
            </w:tcBorders>
            <w:vAlign w:val="center"/>
          </w:tcPr>
          <w:p w:rsidR="001B03B1" w:rsidRPr="000A5948" w:rsidRDefault="001B03B1" w:rsidP="001B03B1">
            <w:pPr>
              <w:jc w:val="center"/>
              <w:rPr>
                <w:sz w:val="20"/>
                <w:szCs w:val="18"/>
              </w:rPr>
            </w:pPr>
            <w:r w:rsidRPr="000A5948">
              <w:rPr>
                <w:rFonts w:cs="Arial"/>
                <w:sz w:val="20"/>
                <w:szCs w:val="18"/>
              </w:rPr>
              <w:lastRenderedPageBreak/>
              <w:t>ΝΑΙ</w:t>
            </w:r>
          </w:p>
        </w:tc>
        <w:tc>
          <w:tcPr>
            <w:tcW w:w="1236" w:type="dxa"/>
            <w:tcBorders>
              <w:top w:val="outset" w:sz="6" w:space="0" w:color="auto"/>
              <w:left w:val="outset" w:sz="6" w:space="0" w:color="auto"/>
              <w:bottom w:val="outset" w:sz="6" w:space="0" w:color="auto"/>
              <w:right w:val="outset" w:sz="6" w:space="0" w:color="auto"/>
            </w:tcBorders>
          </w:tcPr>
          <w:p w:rsidR="001B03B1" w:rsidRPr="00EF0FFD" w:rsidRDefault="001B03B1" w:rsidP="001B03B1">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1B03B1" w:rsidRPr="00EF0FFD" w:rsidRDefault="001B03B1" w:rsidP="001B03B1">
            <w:pPr>
              <w:jc w:val="center"/>
              <w:rPr>
                <w:rFonts w:cs="Arial"/>
                <w:sz w:val="20"/>
                <w:szCs w:val="20"/>
              </w:rPr>
            </w:pPr>
          </w:p>
        </w:tc>
      </w:tr>
      <w:tr w:rsidR="00966D7F" w:rsidRPr="00762978" w:rsidTr="00966D7F">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966D7F" w:rsidRPr="008044FD" w:rsidRDefault="00966D7F" w:rsidP="005404BF">
            <w:pPr>
              <w:numPr>
                <w:ilvl w:val="0"/>
                <w:numId w:val="45"/>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966D7F" w:rsidRPr="005404BF" w:rsidRDefault="00966D7F">
            <w:pPr>
              <w:spacing w:before="100" w:beforeAutospacing="1" w:after="100" w:afterAutospacing="1"/>
              <w:rPr>
                <w:rFonts w:cs="Calibri"/>
                <w:sz w:val="20"/>
                <w:szCs w:val="20"/>
              </w:rPr>
            </w:pPr>
            <w:r>
              <w:rPr>
                <w:rFonts w:cs="Calibri"/>
                <w:sz w:val="20"/>
                <w:szCs w:val="20"/>
              </w:rPr>
              <w:t xml:space="preserve">Ο Ανάδοχος θα χρησιμοποιήσει τεχνολογίες </w:t>
            </w:r>
            <w:proofErr w:type="spellStart"/>
            <w:r>
              <w:rPr>
                <w:rFonts w:cs="Calibri"/>
                <w:sz w:val="20"/>
                <w:szCs w:val="20"/>
              </w:rPr>
              <w:t>Business</w:t>
            </w:r>
            <w:proofErr w:type="spellEnd"/>
            <w:r>
              <w:rPr>
                <w:rFonts w:cs="Calibri"/>
                <w:sz w:val="20"/>
                <w:szCs w:val="20"/>
              </w:rPr>
              <w:t xml:space="preserve"> </w:t>
            </w:r>
            <w:proofErr w:type="spellStart"/>
            <w:r>
              <w:rPr>
                <w:rFonts w:cs="Calibri"/>
                <w:sz w:val="20"/>
                <w:szCs w:val="20"/>
              </w:rPr>
              <w:t>Analytics</w:t>
            </w:r>
            <w:proofErr w:type="spellEnd"/>
            <w:r>
              <w:rPr>
                <w:rFonts w:cs="Calibri"/>
                <w:sz w:val="20"/>
                <w:szCs w:val="20"/>
              </w:rPr>
              <w:t xml:space="preserve"> για τον προσδιορισμό και την εξέλιξη των τιμών στο χρόνο.</w:t>
            </w:r>
          </w:p>
        </w:tc>
        <w:tc>
          <w:tcPr>
            <w:tcW w:w="1094" w:type="dxa"/>
            <w:tcBorders>
              <w:top w:val="outset" w:sz="6" w:space="0" w:color="auto"/>
              <w:left w:val="outset" w:sz="6" w:space="0" w:color="auto"/>
              <w:bottom w:val="outset" w:sz="6" w:space="0" w:color="auto"/>
              <w:right w:val="outset" w:sz="6" w:space="0" w:color="auto"/>
            </w:tcBorders>
          </w:tcPr>
          <w:p w:rsidR="00966D7F" w:rsidRDefault="00966D7F">
            <w:pPr>
              <w:spacing w:before="100" w:beforeAutospacing="1" w:after="100" w:afterAutospacing="1"/>
              <w:jc w:val="center"/>
              <w:rPr>
                <w:rFonts w:eastAsiaTheme="minorHAnsi" w:cs="Calibri"/>
                <w:sz w:val="20"/>
                <w:szCs w:val="20"/>
              </w:rPr>
            </w:pPr>
            <w:r>
              <w:rPr>
                <w:rFonts w:cs="Calibri"/>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966D7F" w:rsidRPr="00EF0FFD" w:rsidRDefault="00966D7F" w:rsidP="001B03B1">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966D7F" w:rsidRPr="00EF0FFD" w:rsidRDefault="00966D7F" w:rsidP="001B03B1">
            <w:pPr>
              <w:jc w:val="center"/>
              <w:rPr>
                <w:rFonts w:cs="Arial"/>
                <w:sz w:val="20"/>
                <w:szCs w:val="20"/>
              </w:rPr>
            </w:pPr>
          </w:p>
        </w:tc>
      </w:tr>
      <w:tr w:rsidR="00966D7F" w:rsidRPr="00762978" w:rsidTr="00966D7F">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966D7F" w:rsidRPr="008044FD" w:rsidRDefault="00966D7F" w:rsidP="005404BF">
            <w:pPr>
              <w:numPr>
                <w:ilvl w:val="0"/>
                <w:numId w:val="45"/>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966D7F" w:rsidRPr="005404BF" w:rsidRDefault="00966D7F" w:rsidP="005404BF">
            <w:pPr>
              <w:spacing w:before="100" w:beforeAutospacing="1" w:after="100" w:afterAutospacing="1"/>
              <w:rPr>
                <w:rFonts w:cs="Calibri"/>
                <w:sz w:val="20"/>
                <w:szCs w:val="20"/>
              </w:rPr>
            </w:pPr>
            <w:r>
              <w:rPr>
                <w:rFonts w:cs="Calibri"/>
                <w:sz w:val="20"/>
                <w:szCs w:val="20"/>
              </w:rPr>
              <w:t xml:space="preserve">Ο Ανάδοχος θα προσφέρει εργαλείο που να καλύπτει και τις αναφορές που μπορεί να ζητηθούν από την ΕΕ ή όποιο άλλο φορέα δικαιούται καθώς και τον ΕΟΦ ή το ΥΥΚΑ </w:t>
            </w:r>
          </w:p>
        </w:tc>
        <w:tc>
          <w:tcPr>
            <w:tcW w:w="1094" w:type="dxa"/>
            <w:tcBorders>
              <w:top w:val="outset" w:sz="6" w:space="0" w:color="auto"/>
              <w:left w:val="outset" w:sz="6" w:space="0" w:color="auto"/>
              <w:bottom w:val="outset" w:sz="6" w:space="0" w:color="auto"/>
              <w:right w:val="outset" w:sz="6" w:space="0" w:color="auto"/>
            </w:tcBorders>
          </w:tcPr>
          <w:p w:rsidR="00966D7F" w:rsidRDefault="00966D7F">
            <w:pPr>
              <w:jc w:val="center"/>
              <w:rPr>
                <w:rFonts w:eastAsiaTheme="minorHAnsi" w:cs="Calibri"/>
                <w:sz w:val="20"/>
                <w:szCs w:val="20"/>
              </w:rPr>
            </w:pPr>
            <w:r>
              <w:rPr>
                <w:rFonts w:cs="Calibri"/>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966D7F" w:rsidRPr="00EF0FFD" w:rsidRDefault="00966D7F" w:rsidP="001B03B1">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966D7F" w:rsidRPr="00EF0FFD" w:rsidRDefault="00966D7F" w:rsidP="001B03B1">
            <w:pPr>
              <w:jc w:val="center"/>
              <w:rPr>
                <w:rFonts w:cs="Arial"/>
                <w:sz w:val="20"/>
                <w:szCs w:val="20"/>
              </w:rPr>
            </w:pPr>
          </w:p>
        </w:tc>
      </w:tr>
      <w:tr w:rsidR="001B03B1" w:rsidRPr="00762978" w:rsidTr="001B03B1">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B03B1" w:rsidRPr="008044FD" w:rsidRDefault="001B03B1" w:rsidP="005404BF">
            <w:pPr>
              <w:numPr>
                <w:ilvl w:val="0"/>
                <w:numId w:val="45"/>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vAlign w:val="center"/>
          </w:tcPr>
          <w:p w:rsidR="001B03B1" w:rsidRPr="005404BF" w:rsidRDefault="001B03B1" w:rsidP="005404BF">
            <w:pPr>
              <w:spacing w:before="100" w:beforeAutospacing="1" w:after="100" w:afterAutospacing="1"/>
              <w:rPr>
                <w:rFonts w:cs="Calibri"/>
                <w:sz w:val="20"/>
                <w:szCs w:val="20"/>
              </w:rPr>
            </w:pPr>
            <w:r w:rsidRPr="005404BF">
              <w:rPr>
                <w:rFonts w:cs="Calibri"/>
                <w:sz w:val="20"/>
                <w:szCs w:val="20"/>
              </w:rPr>
              <w:t>Να υπάρχει η δυνατότητα ώστε οι  διαχειριστές του συστήματος να μπορούν να δημιουργούν οποιαδήποτε αναφορά επιθυμούν, εύκολα, αυτόματα για οποιαδήποτε οντότητα ή χρονική περίοδο</w:t>
            </w:r>
          </w:p>
        </w:tc>
        <w:tc>
          <w:tcPr>
            <w:tcW w:w="1094" w:type="dxa"/>
            <w:tcBorders>
              <w:top w:val="outset" w:sz="6" w:space="0" w:color="auto"/>
              <w:left w:val="outset" w:sz="6" w:space="0" w:color="auto"/>
              <w:bottom w:val="outset" w:sz="6" w:space="0" w:color="auto"/>
              <w:right w:val="outset" w:sz="6" w:space="0" w:color="auto"/>
            </w:tcBorders>
            <w:vAlign w:val="center"/>
          </w:tcPr>
          <w:p w:rsidR="001B03B1" w:rsidRPr="000A5948" w:rsidRDefault="001B03B1" w:rsidP="001B03B1">
            <w:pPr>
              <w:jc w:val="center"/>
              <w:rPr>
                <w:rFonts w:cs="Arial"/>
                <w:sz w:val="20"/>
                <w:szCs w:val="18"/>
              </w:rPr>
            </w:pPr>
            <w:r w:rsidRPr="000A5948">
              <w:rPr>
                <w:rFonts w:cs="Arial"/>
                <w:sz w:val="20"/>
                <w:szCs w:val="18"/>
              </w:rPr>
              <w:t>ΝΑΙ</w:t>
            </w:r>
          </w:p>
        </w:tc>
        <w:tc>
          <w:tcPr>
            <w:tcW w:w="1236" w:type="dxa"/>
            <w:tcBorders>
              <w:top w:val="outset" w:sz="6" w:space="0" w:color="auto"/>
              <w:left w:val="outset" w:sz="6" w:space="0" w:color="auto"/>
              <w:bottom w:val="outset" w:sz="6" w:space="0" w:color="auto"/>
              <w:right w:val="outset" w:sz="6" w:space="0" w:color="auto"/>
            </w:tcBorders>
          </w:tcPr>
          <w:p w:rsidR="001B03B1" w:rsidRPr="00EF0FFD" w:rsidRDefault="001B03B1" w:rsidP="001B03B1">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1B03B1" w:rsidRPr="00EF0FFD" w:rsidRDefault="001B03B1" w:rsidP="001B03B1">
            <w:pPr>
              <w:jc w:val="center"/>
              <w:rPr>
                <w:rFonts w:cs="Arial"/>
                <w:sz w:val="20"/>
                <w:szCs w:val="20"/>
              </w:rPr>
            </w:pPr>
          </w:p>
        </w:tc>
      </w:tr>
      <w:tr w:rsidR="001B03B1" w:rsidRPr="00762978" w:rsidTr="001B03B1">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1B03B1" w:rsidRPr="001B03B1" w:rsidRDefault="001B03B1" w:rsidP="001B03B1">
            <w:pPr>
              <w:snapToGrid w:val="0"/>
              <w:rPr>
                <w:rFonts w:cs="Arial"/>
                <w:b/>
                <w:sz w:val="20"/>
                <w:szCs w:val="20"/>
                <w:lang w:val="en-US"/>
              </w:rPr>
            </w:pPr>
            <w:r w:rsidRPr="000A5948">
              <w:rPr>
                <w:rFonts w:cs="Arial"/>
                <w:b/>
                <w:sz w:val="20"/>
                <w:szCs w:val="18"/>
                <w:lang w:val="en-US"/>
              </w:rPr>
              <w:t>INTERFACES</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1B03B1" w:rsidRPr="00762978" w:rsidRDefault="001B03B1" w:rsidP="001B03B1">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1B03B1" w:rsidRPr="00762978" w:rsidRDefault="001B03B1" w:rsidP="001B03B1">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1B03B1" w:rsidRPr="00762978" w:rsidRDefault="001B03B1" w:rsidP="001B03B1">
            <w:pPr>
              <w:jc w:val="center"/>
              <w:rPr>
                <w:rFonts w:cs="Arial"/>
                <w:b/>
                <w:sz w:val="20"/>
                <w:szCs w:val="20"/>
              </w:rPr>
            </w:pPr>
          </w:p>
        </w:tc>
      </w:tr>
      <w:tr w:rsidR="001B03B1" w:rsidRPr="00762978" w:rsidTr="001B03B1">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B03B1" w:rsidRPr="008044FD" w:rsidRDefault="001B03B1" w:rsidP="005404BF">
            <w:pPr>
              <w:numPr>
                <w:ilvl w:val="0"/>
                <w:numId w:val="45"/>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vAlign w:val="center"/>
          </w:tcPr>
          <w:p w:rsidR="001B03B1" w:rsidRPr="005404BF" w:rsidRDefault="001B03B1" w:rsidP="005404BF">
            <w:pPr>
              <w:spacing w:before="100" w:beforeAutospacing="1" w:after="100" w:afterAutospacing="1"/>
              <w:rPr>
                <w:rFonts w:cs="Calibri"/>
                <w:sz w:val="20"/>
                <w:szCs w:val="20"/>
              </w:rPr>
            </w:pPr>
            <w:r w:rsidRPr="005404BF">
              <w:rPr>
                <w:rFonts w:cs="Calibri"/>
                <w:sz w:val="20"/>
                <w:szCs w:val="20"/>
              </w:rPr>
              <w:t xml:space="preserve">Να αναφερθούν τυχόν προσφερόμενα </w:t>
            </w:r>
            <w:proofErr w:type="spellStart"/>
            <w:r w:rsidRPr="005404BF">
              <w:rPr>
                <w:rFonts w:cs="Calibri"/>
                <w:sz w:val="20"/>
                <w:szCs w:val="20"/>
              </w:rPr>
              <w:t>interfaces</w:t>
            </w:r>
            <w:proofErr w:type="spellEnd"/>
          </w:p>
        </w:tc>
        <w:tc>
          <w:tcPr>
            <w:tcW w:w="1094" w:type="dxa"/>
            <w:tcBorders>
              <w:top w:val="outset" w:sz="6" w:space="0" w:color="auto"/>
              <w:left w:val="outset" w:sz="6" w:space="0" w:color="auto"/>
              <w:bottom w:val="outset" w:sz="6" w:space="0" w:color="auto"/>
              <w:right w:val="outset" w:sz="6" w:space="0" w:color="auto"/>
            </w:tcBorders>
            <w:vAlign w:val="center"/>
          </w:tcPr>
          <w:p w:rsidR="001B03B1" w:rsidRPr="000A5948" w:rsidRDefault="001B03B1" w:rsidP="001B03B1">
            <w:pPr>
              <w:jc w:val="center"/>
              <w:rPr>
                <w:rFonts w:cs="Arial"/>
                <w:sz w:val="20"/>
                <w:szCs w:val="18"/>
                <w:lang w:val="en-US"/>
              </w:rPr>
            </w:pPr>
            <w:r w:rsidRPr="000A5948">
              <w:rPr>
                <w:rFonts w:cs="Arial"/>
                <w:sz w:val="20"/>
                <w:szCs w:val="18"/>
                <w:lang w:val="en-US"/>
              </w:rPr>
              <w:t>NAI</w:t>
            </w:r>
          </w:p>
        </w:tc>
        <w:tc>
          <w:tcPr>
            <w:tcW w:w="1236" w:type="dxa"/>
            <w:tcBorders>
              <w:top w:val="outset" w:sz="6" w:space="0" w:color="auto"/>
              <w:left w:val="outset" w:sz="6" w:space="0" w:color="auto"/>
              <w:bottom w:val="outset" w:sz="6" w:space="0" w:color="auto"/>
              <w:right w:val="outset" w:sz="6" w:space="0" w:color="auto"/>
            </w:tcBorders>
          </w:tcPr>
          <w:p w:rsidR="001B03B1" w:rsidRPr="00EF0FFD" w:rsidRDefault="001B03B1" w:rsidP="001B03B1">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1B03B1" w:rsidRPr="00EF0FFD" w:rsidRDefault="001B03B1" w:rsidP="001B03B1">
            <w:pPr>
              <w:jc w:val="center"/>
              <w:rPr>
                <w:rFonts w:cs="Arial"/>
                <w:sz w:val="20"/>
                <w:szCs w:val="20"/>
              </w:rPr>
            </w:pPr>
          </w:p>
        </w:tc>
      </w:tr>
      <w:tr w:rsidR="001B03B1" w:rsidRPr="00762978" w:rsidTr="001B03B1">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1B03B1" w:rsidRPr="001B03B1" w:rsidRDefault="001B03B1" w:rsidP="001B03B1">
            <w:pPr>
              <w:snapToGrid w:val="0"/>
              <w:rPr>
                <w:rFonts w:cs="Arial"/>
                <w:b/>
                <w:sz w:val="20"/>
                <w:szCs w:val="20"/>
              </w:rPr>
            </w:pPr>
            <w:r w:rsidRPr="000A5948">
              <w:rPr>
                <w:rFonts w:cs="Arial"/>
                <w:b/>
                <w:sz w:val="20"/>
                <w:szCs w:val="18"/>
              </w:rPr>
              <w:t>ΛΟΙΠΑ</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1B03B1" w:rsidRPr="00762978" w:rsidRDefault="001B03B1" w:rsidP="001B03B1">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1B03B1" w:rsidRPr="00762978" w:rsidRDefault="001B03B1" w:rsidP="001B03B1">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1B03B1" w:rsidRPr="00762978" w:rsidRDefault="001B03B1" w:rsidP="001B03B1">
            <w:pPr>
              <w:jc w:val="center"/>
              <w:rPr>
                <w:rFonts w:cs="Arial"/>
                <w:b/>
                <w:sz w:val="20"/>
                <w:szCs w:val="20"/>
              </w:rPr>
            </w:pPr>
          </w:p>
        </w:tc>
      </w:tr>
      <w:tr w:rsidR="001B03B1" w:rsidRPr="00762978" w:rsidTr="001B03B1">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B03B1" w:rsidRPr="008044FD" w:rsidRDefault="001B03B1" w:rsidP="005404BF">
            <w:pPr>
              <w:numPr>
                <w:ilvl w:val="0"/>
                <w:numId w:val="45"/>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vAlign w:val="center"/>
          </w:tcPr>
          <w:p w:rsidR="001B03B1" w:rsidRPr="005404BF" w:rsidRDefault="001B03B1" w:rsidP="005404BF">
            <w:pPr>
              <w:spacing w:before="100" w:beforeAutospacing="1" w:after="100" w:afterAutospacing="1"/>
              <w:rPr>
                <w:rFonts w:cs="Calibri"/>
                <w:sz w:val="20"/>
                <w:szCs w:val="20"/>
              </w:rPr>
            </w:pPr>
            <w:r w:rsidRPr="005404BF">
              <w:rPr>
                <w:rFonts w:cs="Calibri"/>
                <w:sz w:val="20"/>
                <w:szCs w:val="20"/>
              </w:rPr>
              <w:t>Να αναφερθούν οι σχετικές προσφερόμενες υπηρεσίες εκπαίδευσης</w:t>
            </w:r>
          </w:p>
        </w:tc>
        <w:tc>
          <w:tcPr>
            <w:tcW w:w="1094" w:type="dxa"/>
            <w:tcBorders>
              <w:top w:val="outset" w:sz="6" w:space="0" w:color="auto"/>
              <w:left w:val="outset" w:sz="6" w:space="0" w:color="auto"/>
              <w:bottom w:val="outset" w:sz="6" w:space="0" w:color="auto"/>
              <w:right w:val="outset" w:sz="6" w:space="0" w:color="auto"/>
            </w:tcBorders>
            <w:vAlign w:val="center"/>
          </w:tcPr>
          <w:p w:rsidR="001B03B1" w:rsidRPr="000A5948" w:rsidRDefault="001B03B1" w:rsidP="001B03B1">
            <w:pPr>
              <w:jc w:val="center"/>
              <w:rPr>
                <w:rFonts w:cs="Arial"/>
                <w:sz w:val="20"/>
                <w:szCs w:val="18"/>
              </w:rPr>
            </w:pPr>
            <w:r w:rsidRPr="000A5948">
              <w:rPr>
                <w:rFonts w:cs="Arial"/>
                <w:sz w:val="20"/>
                <w:szCs w:val="18"/>
              </w:rPr>
              <w:t>ΝΑΙ</w:t>
            </w:r>
          </w:p>
        </w:tc>
        <w:tc>
          <w:tcPr>
            <w:tcW w:w="1236" w:type="dxa"/>
            <w:tcBorders>
              <w:top w:val="outset" w:sz="6" w:space="0" w:color="auto"/>
              <w:left w:val="outset" w:sz="6" w:space="0" w:color="auto"/>
              <w:bottom w:val="outset" w:sz="6" w:space="0" w:color="auto"/>
              <w:right w:val="outset" w:sz="6" w:space="0" w:color="auto"/>
            </w:tcBorders>
          </w:tcPr>
          <w:p w:rsidR="001B03B1" w:rsidRPr="00EF0FFD" w:rsidRDefault="001B03B1" w:rsidP="001B03B1">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1B03B1" w:rsidRPr="00EF0FFD" w:rsidRDefault="001B03B1" w:rsidP="001B03B1">
            <w:pPr>
              <w:jc w:val="center"/>
              <w:rPr>
                <w:rFonts w:cs="Arial"/>
                <w:sz w:val="20"/>
                <w:szCs w:val="20"/>
              </w:rPr>
            </w:pPr>
          </w:p>
        </w:tc>
      </w:tr>
      <w:tr w:rsidR="001B03B1" w:rsidRPr="00762978" w:rsidTr="001B03B1">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1B03B1" w:rsidRPr="008044FD" w:rsidRDefault="001B03B1" w:rsidP="005404BF">
            <w:pPr>
              <w:numPr>
                <w:ilvl w:val="0"/>
                <w:numId w:val="45"/>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vAlign w:val="center"/>
          </w:tcPr>
          <w:p w:rsidR="001B03B1" w:rsidRPr="005404BF" w:rsidRDefault="001B03B1" w:rsidP="005404BF">
            <w:pPr>
              <w:spacing w:before="100" w:beforeAutospacing="1" w:after="100" w:afterAutospacing="1"/>
              <w:rPr>
                <w:rFonts w:cs="Calibri"/>
                <w:sz w:val="20"/>
                <w:szCs w:val="20"/>
              </w:rPr>
            </w:pPr>
            <w:r w:rsidRPr="005404BF">
              <w:rPr>
                <w:rFonts w:cs="Calibri"/>
                <w:sz w:val="20"/>
                <w:szCs w:val="20"/>
              </w:rPr>
              <w:t>Να αναφερθούν οι σχετικές προσφερόμενες υπηρεσίες υποστήριξης</w:t>
            </w:r>
          </w:p>
        </w:tc>
        <w:tc>
          <w:tcPr>
            <w:tcW w:w="1094" w:type="dxa"/>
            <w:tcBorders>
              <w:top w:val="outset" w:sz="6" w:space="0" w:color="auto"/>
              <w:left w:val="outset" w:sz="6" w:space="0" w:color="auto"/>
              <w:bottom w:val="outset" w:sz="6" w:space="0" w:color="auto"/>
              <w:right w:val="outset" w:sz="6" w:space="0" w:color="auto"/>
            </w:tcBorders>
            <w:vAlign w:val="center"/>
          </w:tcPr>
          <w:p w:rsidR="001B03B1" w:rsidRPr="000A5948" w:rsidRDefault="001B03B1" w:rsidP="001B03B1">
            <w:pPr>
              <w:jc w:val="center"/>
              <w:rPr>
                <w:rFonts w:cs="Arial"/>
                <w:sz w:val="20"/>
                <w:szCs w:val="18"/>
              </w:rPr>
            </w:pPr>
            <w:r w:rsidRPr="000A5948">
              <w:rPr>
                <w:rFonts w:cs="Arial"/>
                <w:sz w:val="20"/>
                <w:szCs w:val="18"/>
              </w:rPr>
              <w:t>ΝΑΙ</w:t>
            </w:r>
          </w:p>
        </w:tc>
        <w:tc>
          <w:tcPr>
            <w:tcW w:w="1236" w:type="dxa"/>
            <w:tcBorders>
              <w:top w:val="outset" w:sz="6" w:space="0" w:color="auto"/>
              <w:left w:val="outset" w:sz="6" w:space="0" w:color="auto"/>
              <w:bottom w:val="outset" w:sz="6" w:space="0" w:color="auto"/>
              <w:right w:val="outset" w:sz="6" w:space="0" w:color="auto"/>
            </w:tcBorders>
          </w:tcPr>
          <w:p w:rsidR="001B03B1" w:rsidRPr="00EF0FFD" w:rsidRDefault="001B03B1" w:rsidP="001B03B1">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1B03B1" w:rsidRPr="00EF0FFD" w:rsidRDefault="001B03B1" w:rsidP="001B03B1">
            <w:pPr>
              <w:jc w:val="center"/>
              <w:rPr>
                <w:rFonts w:cs="Arial"/>
                <w:sz w:val="20"/>
                <w:szCs w:val="20"/>
              </w:rPr>
            </w:pPr>
          </w:p>
        </w:tc>
      </w:tr>
    </w:tbl>
    <w:p w:rsidR="001B03B1" w:rsidRDefault="001B03B1" w:rsidP="001B03B1">
      <w:pPr>
        <w:rPr>
          <w:lang w:val="en-US"/>
        </w:rPr>
      </w:pPr>
    </w:p>
    <w:p w:rsidR="001B03B1" w:rsidRPr="001B03B1" w:rsidRDefault="001B03B1" w:rsidP="001B03B1">
      <w:pPr>
        <w:rPr>
          <w:lang w:val="en-US"/>
        </w:rPr>
      </w:pPr>
    </w:p>
    <w:p w:rsidR="00682762" w:rsidRPr="000E3E73" w:rsidRDefault="00682762" w:rsidP="005404BF">
      <w:pPr>
        <w:pStyle w:val="3"/>
        <w:numPr>
          <w:ilvl w:val="2"/>
          <w:numId w:val="50"/>
        </w:numPr>
      </w:pPr>
      <w:bookmarkStart w:id="95" w:name="_Toc360115382"/>
      <w:r w:rsidRPr="000E3E73">
        <w:t>Διαδικτυακή Πύλη – Ηλεκτρονικές Υπηρεσίες</w:t>
      </w:r>
      <w:bookmarkEnd w:id="95"/>
    </w:p>
    <w:tbl>
      <w:tblPr>
        <w:tblW w:w="8647" w:type="dxa"/>
        <w:tblCellSpacing w:w="20" w:type="dxa"/>
        <w:tblInd w:w="-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85" w:type="dxa"/>
          <w:right w:w="85" w:type="dxa"/>
        </w:tblCellMar>
        <w:tblLook w:val="0000"/>
      </w:tblPr>
      <w:tblGrid>
        <w:gridCol w:w="1135"/>
        <w:gridCol w:w="3543"/>
        <w:gridCol w:w="1134"/>
        <w:gridCol w:w="1276"/>
        <w:gridCol w:w="1559"/>
      </w:tblGrid>
      <w:tr w:rsidR="00E8049A" w:rsidRPr="00762978" w:rsidTr="00E8049A">
        <w:trPr>
          <w:trHeight w:val="320"/>
          <w:tblHeader/>
          <w:tblCellSpacing w:w="20" w:type="dxa"/>
        </w:trPr>
        <w:tc>
          <w:tcPr>
            <w:tcW w:w="1075" w:type="dxa"/>
            <w:tcBorders>
              <w:top w:val="outset" w:sz="6" w:space="0" w:color="auto"/>
              <w:left w:val="outset" w:sz="6" w:space="0" w:color="auto"/>
              <w:bottom w:val="outset" w:sz="6" w:space="0" w:color="auto"/>
              <w:right w:val="outset" w:sz="6" w:space="0" w:color="auto"/>
            </w:tcBorders>
            <w:shd w:val="clear" w:color="auto" w:fill="E0E0E0"/>
          </w:tcPr>
          <w:p w:rsidR="00E8049A" w:rsidRPr="00762978" w:rsidRDefault="00E8049A" w:rsidP="00E8049A">
            <w:pPr>
              <w:suppressAutoHyphens/>
              <w:rPr>
                <w:rFonts w:cs="Arial"/>
                <w:b/>
                <w:sz w:val="20"/>
                <w:szCs w:val="20"/>
              </w:rPr>
            </w:pPr>
            <w:r w:rsidRPr="00762978">
              <w:rPr>
                <w:rFonts w:cs="Arial"/>
                <w:b/>
                <w:sz w:val="20"/>
                <w:szCs w:val="20"/>
              </w:rPr>
              <w:t>Α/Α</w:t>
            </w:r>
          </w:p>
        </w:tc>
        <w:tc>
          <w:tcPr>
            <w:tcW w:w="3503" w:type="dxa"/>
            <w:tcBorders>
              <w:top w:val="outset" w:sz="6" w:space="0" w:color="auto"/>
              <w:left w:val="outset" w:sz="6" w:space="0" w:color="auto"/>
              <w:bottom w:val="outset" w:sz="6" w:space="0" w:color="auto"/>
              <w:right w:val="outset" w:sz="6" w:space="0" w:color="auto"/>
            </w:tcBorders>
            <w:shd w:val="clear" w:color="auto" w:fill="E0E0E0"/>
          </w:tcPr>
          <w:p w:rsidR="00E8049A" w:rsidRPr="00762978" w:rsidRDefault="00E8049A" w:rsidP="00E8049A">
            <w:pPr>
              <w:snapToGrid w:val="0"/>
              <w:rPr>
                <w:rFonts w:cs="Arial"/>
                <w:b/>
                <w:sz w:val="20"/>
                <w:szCs w:val="20"/>
              </w:rPr>
            </w:pPr>
            <w:r w:rsidRPr="00762978">
              <w:rPr>
                <w:rFonts w:cs="Arial"/>
                <w:b/>
                <w:sz w:val="20"/>
                <w:szCs w:val="20"/>
              </w:rPr>
              <w:t>ΠΡΟΔΙΑΓΡΑΦΗ</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E8049A" w:rsidRPr="00762978" w:rsidRDefault="00E8049A" w:rsidP="00E8049A">
            <w:pPr>
              <w:jc w:val="center"/>
              <w:rPr>
                <w:rFonts w:cs="Arial"/>
                <w:b/>
                <w:sz w:val="20"/>
                <w:szCs w:val="20"/>
              </w:rPr>
            </w:pPr>
            <w:r w:rsidRPr="00762978">
              <w:rPr>
                <w:rFonts w:cs="Arial"/>
                <w:b/>
                <w:sz w:val="20"/>
                <w:szCs w:val="20"/>
              </w:rPr>
              <w:t>ΑΠΑΙΤΗΣΗ</w:t>
            </w: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E8049A" w:rsidRPr="00762978" w:rsidRDefault="00E8049A" w:rsidP="00E8049A">
            <w:pPr>
              <w:jc w:val="center"/>
              <w:rPr>
                <w:rFonts w:cs="Arial"/>
                <w:b/>
                <w:sz w:val="20"/>
                <w:szCs w:val="20"/>
              </w:rPr>
            </w:pPr>
            <w:r w:rsidRPr="00762978">
              <w:rPr>
                <w:rFonts w:cs="Arial"/>
                <w:b/>
                <w:sz w:val="20"/>
                <w:szCs w:val="20"/>
              </w:rPr>
              <w:t>ΑΠΑΝΤΗΣΗ</w:t>
            </w: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E8049A" w:rsidRPr="00762978" w:rsidRDefault="00E8049A" w:rsidP="00E8049A">
            <w:pPr>
              <w:ind w:left="22"/>
              <w:jc w:val="center"/>
              <w:rPr>
                <w:rFonts w:cs="Arial"/>
                <w:b/>
                <w:sz w:val="20"/>
                <w:szCs w:val="20"/>
              </w:rPr>
            </w:pPr>
            <w:r w:rsidRPr="00762978">
              <w:rPr>
                <w:rFonts w:cs="Arial"/>
                <w:b/>
                <w:sz w:val="20"/>
                <w:szCs w:val="20"/>
              </w:rPr>
              <w:t>ΠΑΡΑΠΟΜΠΗ</w:t>
            </w:r>
          </w:p>
        </w:tc>
      </w:tr>
      <w:tr w:rsidR="00E8049A" w:rsidRPr="00762978" w:rsidTr="00E8049A">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E8049A" w:rsidRPr="00057E20" w:rsidRDefault="00E8049A" w:rsidP="00E8049A">
            <w:pPr>
              <w:snapToGrid w:val="0"/>
              <w:rPr>
                <w:rFonts w:cs="Arial"/>
                <w:b/>
                <w:sz w:val="20"/>
                <w:szCs w:val="20"/>
              </w:rPr>
            </w:pPr>
            <w:r>
              <w:rPr>
                <w:rFonts w:cs="Arial"/>
                <w:b/>
                <w:sz w:val="20"/>
                <w:szCs w:val="20"/>
              </w:rPr>
              <w:t>ΓΕΝΙΚΑ</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E8049A" w:rsidRPr="00762978" w:rsidRDefault="00E8049A" w:rsidP="00E8049A">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E8049A" w:rsidRPr="00762978" w:rsidRDefault="00E8049A" w:rsidP="00E8049A">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E8049A" w:rsidRPr="00762978" w:rsidRDefault="00E8049A" w:rsidP="00E8049A">
            <w:pPr>
              <w:jc w:val="center"/>
              <w:rPr>
                <w:rFonts w:cs="Arial"/>
                <w:b/>
                <w:sz w:val="20"/>
                <w:szCs w:val="20"/>
              </w:rPr>
            </w:pPr>
          </w:p>
        </w:tc>
      </w:tr>
      <w:tr w:rsidR="00E8049A"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8049A" w:rsidRPr="008044FD" w:rsidRDefault="00E8049A" w:rsidP="005404BF">
            <w:pPr>
              <w:numPr>
                <w:ilvl w:val="0"/>
                <w:numId w:val="4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snapToGrid w:val="0"/>
              <w:rPr>
                <w:rFonts w:cs="Arial"/>
                <w:sz w:val="20"/>
                <w:szCs w:val="20"/>
              </w:rPr>
            </w:pPr>
            <w:r>
              <w:rPr>
                <w:rFonts w:cs="Arial"/>
                <w:sz w:val="20"/>
                <w:szCs w:val="20"/>
              </w:rPr>
              <w:t>Πλήρης συμμόρφωση με τις απαιτήσεις της Παρ. Α3.1 της παρούσας</w:t>
            </w:r>
          </w:p>
        </w:tc>
        <w:tc>
          <w:tcPr>
            <w:tcW w:w="1094"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p>
        </w:tc>
      </w:tr>
      <w:tr w:rsidR="00E8049A"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8049A" w:rsidRPr="008044FD" w:rsidRDefault="00E8049A" w:rsidP="005404BF">
            <w:pPr>
              <w:numPr>
                <w:ilvl w:val="0"/>
                <w:numId w:val="4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snapToGrid w:val="0"/>
              <w:rPr>
                <w:rFonts w:cs="Arial"/>
                <w:sz w:val="20"/>
                <w:szCs w:val="20"/>
              </w:rPr>
            </w:pPr>
            <w:r>
              <w:rPr>
                <w:rFonts w:cs="Arial"/>
                <w:sz w:val="20"/>
                <w:szCs w:val="20"/>
              </w:rPr>
              <w:t>Σε περίπτωση κάλυψης των απαιτήσεων με έτοιμα πακέτα λογισμικού να παρασχεθούν οι απαιτούμενες άδειες χρήσης για την πλήρη κάλυψη των αναγκών του έργου</w:t>
            </w:r>
          </w:p>
        </w:tc>
        <w:tc>
          <w:tcPr>
            <w:tcW w:w="1094"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p>
        </w:tc>
      </w:tr>
      <w:tr w:rsidR="00E8049A"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8049A" w:rsidRPr="008044FD" w:rsidRDefault="00E8049A" w:rsidP="005404BF">
            <w:pPr>
              <w:numPr>
                <w:ilvl w:val="0"/>
                <w:numId w:val="4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rPr>
                <w:rFonts w:cs="Arial"/>
                <w:sz w:val="20"/>
              </w:rPr>
            </w:pPr>
            <w:r w:rsidRPr="00762978">
              <w:rPr>
                <w:rFonts w:cs="Arial"/>
                <w:sz w:val="20"/>
              </w:rPr>
              <w:t>Παρουσίαση νέων, ανακοινώσεων και ειδήσεων για ενημέρωση των χρηστών του συστήματος και των πολιτών</w:t>
            </w:r>
          </w:p>
        </w:tc>
        <w:tc>
          <w:tcPr>
            <w:tcW w:w="1094"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p>
        </w:tc>
      </w:tr>
      <w:tr w:rsidR="00E8049A"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8049A" w:rsidRPr="008044FD" w:rsidRDefault="00E8049A" w:rsidP="005404BF">
            <w:pPr>
              <w:numPr>
                <w:ilvl w:val="0"/>
                <w:numId w:val="4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rPr>
                <w:rFonts w:cs="Arial"/>
                <w:sz w:val="20"/>
              </w:rPr>
            </w:pPr>
            <w:r w:rsidRPr="00762978">
              <w:rPr>
                <w:rFonts w:cs="Arial"/>
                <w:sz w:val="20"/>
              </w:rPr>
              <w:t xml:space="preserve">Δυνατότητα αναζήτησης η οποία θα επιτρέπει την εύκολη εύρεση της πληροφορίας από τους χρήστες του </w:t>
            </w:r>
            <w:proofErr w:type="spellStart"/>
            <w:r w:rsidRPr="00762978">
              <w:rPr>
                <w:rFonts w:cs="Arial"/>
                <w:sz w:val="20"/>
              </w:rPr>
              <w:t>portal</w:t>
            </w:r>
            <w:proofErr w:type="spellEnd"/>
          </w:p>
        </w:tc>
        <w:tc>
          <w:tcPr>
            <w:tcW w:w="1094"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p>
        </w:tc>
      </w:tr>
      <w:tr w:rsidR="00E8049A"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8049A" w:rsidRPr="008044FD" w:rsidRDefault="00E8049A" w:rsidP="005404BF">
            <w:pPr>
              <w:numPr>
                <w:ilvl w:val="0"/>
                <w:numId w:val="4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rPr>
                <w:rFonts w:cs="Arial"/>
                <w:sz w:val="20"/>
              </w:rPr>
            </w:pPr>
            <w:r w:rsidRPr="00762978">
              <w:rPr>
                <w:rFonts w:cs="Arial"/>
                <w:sz w:val="20"/>
              </w:rPr>
              <w:t xml:space="preserve">Υποστήριξη </w:t>
            </w:r>
            <w:proofErr w:type="spellStart"/>
            <w:r w:rsidRPr="00762978">
              <w:rPr>
                <w:rFonts w:cs="Arial"/>
                <w:sz w:val="20"/>
              </w:rPr>
              <w:t>banners</w:t>
            </w:r>
            <w:proofErr w:type="spellEnd"/>
            <w:r w:rsidRPr="00762978">
              <w:rPr>
                <w:rFonts w:cs="Arial"/>
                <w:sz w:val="20"/>
              </w:rPr>
              <w:t xml:space="preserve"> για την προβολή ιδιαίτερων θεμάτων ή θεμάτων επικαιρότητας</w:t>
            </w:r>
          </w:p>
        </w:tc>
        <w:tc>
          <w:tcPr>
            <w:tcW w:w="1094"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p>
        </w:tc>
      </w:tr>
      <w:tr w:rsidR="00E8049A"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8049A" w:rsidRPr="008044FD" w:rsidRDefault="00E8049A" w:rsidP="005404BF">
            <w:pPr>
              <w:numPr>
                <w:ilvl w:val="0"/>
                <w:numId w:val="4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spacing w:after="120"/>
              <w:rPr>
                <w:rFonts w:cs="Arial"/>
                <w:sz w:val="20"/>
              </w:rPr>
            </w:pPr>
            <w:r w:rsidRPr="00762978">
              <w:rPr>
                <w:rFonts w:cs="Arial"/>
                <w:sz w:val="20"/>
              </w:rPr>
              <w:t xml:space="preserve">Δυνατότητα πρόσβασης σε πληροφορίας εκτός του περιεχομένου του </w:t>
            </w:r>
            <w:proofErr w:type="spellStart"/>
            <w:r w:rsidRPr="00762978">
              <w:rPr>
                <w:rFonts w:cs="Arial"/>
                <w:sz w:val="20"/>
              </w:rPr>
              <w:t>Portal</w:t>
            </w:r>
            <w:proofErr w:type="spellEnd"/>
            <w:r w:rsidRPr="00762978">
              <w:rPr>
                <w:rFonts w:cs="Arial"/>
                <w:sz w:val="20"/>
              </w:rPr>
              <w:t xml:space="preserve"> δηλαδή πρόσβαση σε πρόσθετα έγγραφα ή αρχεία περιεχομένου που βρίσκονται σε άλλα </w:t>
            </w:r>
            <w:proofErr w:type="spellStart"/>
            <w:r w:rsidRPr="00762978">
              <w:rPr>
                <w:rFonts w:cs="Arial"/>
                <w:sz w:val="20"/>
              </w:rPr>
              <w:t>sites</w:t>
            </w:r>
            <w:proofErr w:type="spellEnd"/>
            <w:r w:rsidRPr="00762978">
              <w:rPr>
                <w:rFonts w:cs="Arial"/>
                <w:sz w:val="20"/>
              </w:rPr>
              <w:t xml:space="preserve"> μέσω συνδέσμων (</w:t>
            </w:r>
            <w:proofErr w:type="spellStart"/>
            <w:r w:rsidRPr="00762978">
              <w:rPr>
                <w:rFonts w:cs="Arial"/>
                <w:sz w:val="20"/>
              </w:rPr>
              <w:t>links</w:t>
            </w:r>
            <w:proofErr w:type="spellEnd"/>
            <w:r w:rsidRPr="00762978">
              <w:rPr>
                <w:rFonts w:cs="Arial"/>
                <w:sz w:val="20"/>
              </w:rPr>
              <w:t xml:space="preserve">) που θα είναι δυνατόν να δηλώνονται </w:t>
            </w:r>
            <w:proofErr w:type="spellStart"/>
            <w:r w:rsidRPr="00762978">
              <w:rPr>
                <w:rFonts w:cs="Arial"/>
                <w:sz w:val="20"/>
              </w:rPr>
              <w:t>ad</w:t>
            </w:r>
            <w:proofErr w:type="spellEnd"/>
            <w:r w:rsidRPr="00762978">
              <w:rPr>
                <w:rFonts w:cs="Arial"/>
                <w:sz w:val="20"/>
              </w:rPr>
              <w:t>-</w:t>
            </w:r>
            <w:proofErr w:type="spellStart"/>
            <w:r w:rsidRPr="00762978">
              <w:rPr>
                <w:rFonts w:cs="Arial"/>
                <w:sz w:val="20"/>
              </w:rPr>
              <w:t>hoc</w:t>
            </w:r>
            <w:proofErr w:type="spellEnd"/>
          </w:p>
        </w:tc>
        <w:tc>
          <w:tcPr>
            <w:tcW w:w="1094"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p>
        </w:tc>
      </w:tr>
      <w:tr w:rsidR="00E8049A"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8049A" w:rsidRPr="008044FD" w:rsidRDefault="00E8049A" w:rsidP="005404BF">
            <w:pPr>
              <w:numPr>
                <w:ilvl w:val="0"/>
                <w:numId w:val="4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spacing w:after="120"/>
              <w:rPr>
                <w:rFonts w:cs="Arial"/>
                <w:sz w:val="20"/>
              </w:rPr>
            </w:pPr>
            <w:r w:rsidRPr="00762978">
              <w:rPr>
                <w:rFonts w:cs="Arial"/>
                <w:sz w:val="20"/>
              </w:rPr>
              <w:t xml:space="preserve">Το </w:t>
            </w:r>
            <w:proofErr w:type="spellStart"/>
            <w:r w:rsidRPr="00762978">
              <w:rPr>
                <w:rFonts w:cs="Arial"/>
                <w:sz w:val="20"/>
              </w:rPr>
              <w:t>portal</w:t>
            </w:r>
            <w:proofErr w:type="spellEnd"/>
            <w:r w:rsidRPr="00762978">
              <w:rPr>
                <w:rFonts w:cs="Arial"/>
                <w:sz w:val="20"/>
              </w:rPr>
              <w:t xml:space="preserve"> θα πρέπει να προσφέρει ιστοσελίδα χάρτη του κόμβου (</w:t>
            </w:r>
            <w:proofErr w:type="spellStart"/>
            <w:r w:rsidRPr="00762978">
              <w:rPr>
                <w:rFonts w:cs="Arial"/>
                <w:sz w:val="20"/>
              </w:rPr>
              <w:t>site</w:t>
            </w:r>
            <w:proofErr w:type="spellEnd"/>
            <w:r w:rsidRPr="00762978">
              <w:rPr>
                <w:rFonts w:cs="Arial"/>
                <w:sz w:val="20"/>
              </w:rPr>
              <w:t xml:space="preserve"> </w:t>
            </w:r>
            <w:proofErr w:type="spellStart"/>
            <w:r w:rsidRPr="00762978">
              <w:rPr>
                <w:rFonts w:cs="Arial"/>
                <w:sz w:val="20"/>
              </w:rPr>
              <w:t>map</w:t>
            </w:r>
            <w:proofErr w:type="spellEnd"/>
            <w:r w:rsidRPr="00762978">
              <w:rPr>
                <w:rFonts w:cs="Arial"/>
                <w:sz w:val="20"/>
              </w:rPr>
              <w:t>), των βασικών θεματικών κατηγοριών και των υποκατηγοριών τους. Ο χάρτης θα επιτρέπει την άμεση πλοήγηση σε γνωστές κατηγορίες ή την ανακάλυψη νέων. Κάθε ιστοσελίδα πρέπει να περιέχει δεσμό στον προαναφερθέντα χάρτη σε εμφανές τμήμα της.</w:t>
            </w:r>
          </w:p>
        </w:tc>
        <w:tc>
          <w:tcPr>
            <w:tcW w:w="1094"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r>
      <w:tr w:rsidR="00E8049A"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8049A" w:rsidRPr="008044FD" w:rsidRDefault="00E8049A" w:rsidP="005404BF">
            <w:pPr>
              <w:numPr>
                <w:ilvl w:val="0"/>
                <w:numId w:val="4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spacing w:after="120"/>
              <w:rPr>
                <w:rFonts w:cs="Arial"/>
                <w:sz w:val="20"/>
              </w:rPr>
            </w:pPr>
            <w:r w:rsidRPr="00762978">
              <w:rPr>
                <w:rFonts w:cs="Arial"/>
                <w:sz w:val="20"/>
              </w:rPr>
              <w:t xml:space="preserve">Θα πρέπει να υπάρχει διακριτή θεματική κατηγορία ή υποκατηγορία για τις «Συχνές Ερωτήσεις / Απαντήσεις» αναφορικά με τις λειτουργίες του </w:t>
            </w:r>
            <w:proofErr w:type="spellStart"/>
            <w:r w:rsidRPr="00762978">
              <w:rPr>
                <w:rFonts w:cs="Arial"/>
                <w:sz w:val="20"/>
              </w:rPr>
              <w:t>portal</w:t>
            </w:r>
            <w:proofErr w:type="spellEnd"/>
            <w:r w:rsidRPr="00762978">
              <w:rPr>
                <w:rFonts w:cs="Arial"/>
                <w:sz w:val="20"/>
              </w:rPr>
              <w:t xml:space="preserve"> και τον τρόπο εκτέλεσης α</w:t>
            </w:r>
            <w:r>
              <w:rPr>
                <w:rFonts w:cs="Arial"/>
                <w:sz w:val="20"/>
              </w:rPr>
              <w:t>υτών</w:t>
            </w:r>
          </w:p>
        </w:tc>
        <w:tc>
          <w:tcPr>
            <w:tcW w:w="1094"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r>
      <w:tr w:rsidR="00E8049A"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8049A" w:rsidRPr="008044FD" w:rsidRDefault="00E8049A" w:rsidP="005404BF">
            <w:pPr>
              <w:numPr>
                <w:ilvl w:val="0"/>
                <w:numId w:val="4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spacing w:after="120"/>
              <w:rPr>
                <w:rFonts w:cs="Arial"/>
                <w:sz w:val="20"/>
              </w:rPr>
            </w:pPr>
            <w:r w:rsidRPr="00762978">
              <w:rPr>
                <w:rFonts w:cs="Arial"/>
                <w:sz w:val="20"/>
              </w:rPr>
              <w:t>Κάθε ιστοσελίδα πρέπει να περιέχει δεσμό στις «Συχνές Ερωτήσεις / Απαντήσεις».</w:t>
            </w:r>
          </w:p>
        </w:tc>
        <w:tc>
          <w:tcPr>
            <w:tcW w:w="1094"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r>
      <w:tr w:rsidR="00E8049A"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8049A" w:rsidRPr="008044FD" w:rsidRDefault="00E8049A" w:rsidP="005404BF">
            <w:pPr>
              <w:numPr>
                <w:ilvl w:val="0"/>
                <w:numId w:val="4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spacing w:after="120"/>
              <w:rPr>
                <w:rFonts w:cs="Arial"/>
                <w:sz w:val="20"/>
              </w:rPr>
            </w:pPr>
            <w:r w:rsidRPr="00762978">
              <w:rPr>
                <w:rFonts w:cs="Arial"/>
                <w:sz w:val="20"/>
              </w:rPr>
              <w:t>Υποστήριξη δυνατότητας διενέργειας δημοσκοπήσεων</w:t>
            </w:r>
          </w:p>
        </w:tc>
        <w:tc>
          <w:tcPr>
            <w:tcW w:w="1094"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p>
        </w:tc>
        <w:tc>
          <w:tcPr>
            <w:tcW w:w="1236"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r>
      <w:tr w:rsidR="00E8049A"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8049A" w:rsidRPr="008044FD" w:rsidRDefault="00E8049A" w:rsidP="005404BF">
            <w:pPr>
              <w:numPr>
                <w:ilvl w:val="0"/>
                <w:numId w:val="4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spacing w:after="120"/>
              <w:rPr>
                <w:rFonts w:cs="Arial"/>
                <w:sz w:val="20"/>
              </w:rPr>
            </w:pPr>
            <w:r w:rsidRPr="00762978">
              <w:rPr>
                <w:rFonts w:cs="Arial"/>
                <w:sz w:val="20"/>
              </w:rPr>
              <w:t>Υποστήριξη χώρου ανταλλαγής απόψεων (</w:t>
            </w:r>
            <w:proofErr w:type="spellStart"/>
            <w:r w:rsidRPr="00762978">
              <w:rPr>
                <w:rFonts w:cs="Arial"/>
                <w:sz w:val="20"/>
              </w:rPr>
              <w:t>forum</w:t>
            </w:r>
            <w:proofErr w:type="spellEnd"/>
            <w:r w:rsidRPr="00762978">
              <w:rPr>
                <w:rFonts w:cs="Arial"/>
                <w:sz w:val="20"/>
              </w:rPr>
              <w:t>) μεταξύ των χρηστών</w:t>
            </w:r>
          </w:p>
        </w:tc>
        <w:tc>
          <w:tcPr>
            <w:tcW w:w="1094"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r>
      <w:tr w:rsidR="00E8049A"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8049A" w:rsidRPr="008044FD" w:rsidRDefault="00E8049A" w:rsidP="005404BF">
            <w:pPr>
              <w:numPr>
                <w:ilvl w:val="0"/>
                <w:numId w:val="4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spacing w:after="120"/>
              <w:rPr>
                <w:rFonts w:cs="Arial"/>
                <w:sz w:val="20"/>
              </w:rPr>
            </w:pPr>
            <w:r w:rsidRPr="00762978">
              <w:rPr>
                <w:rFonts w:cs="Arial"/>
                <w:sz w:val="20"/>
              </w:rPr>
              <w:t xml:space="preserve">Υποστήριξη δυνατότητας αποστολής </w:t>
            </w:r>
            <w:proofErr w:type="spellStart"/>
            <w:r w:rsidRPr="00762978">
              <w:rPr>
                <w:rFonts w:cs="Arial"/>
                <w:sz w:val="20"/>
              </w:rPr>
              <w:t>newsletters</w:t>
            </w:r>
            <w:proofErr w:type="spellEnd"/>
          </w:p>
        </w:tc>
        <w:tc>
          <w:tcPr>
            <w:tcW w:w="1094"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r>
      <w:tr w:rsidR="00E8049A"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8049A" w:rsidRPr="008044FD" w:rsidRDefault="00E8049A" w:rsidP="005404BF">
            <w:pPr>
              <w:numPr>
                <w:ilvl w:val="0"/>
                <w:numId w:val="4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rPr>
                <w:rFonts w:cs="Arial"/>
                <w:sz w:val="20"/>
              </w:rPr>
            </w:pPr>
            <w:r w:rsidRPr="00762978">
              <w:rPr>
                <w:rFonts w:cs="Arial"/>
                <w:sz w:val="20"/>
              </w:rPr>
              <w:t xml:space="preserve">Διασύνδεση σε πραγματικό χρόνο με το </w:t>
            </w:r>
            <w:r>
              <w:rPr>
                <w:rFonts w:cs="Arial"/>
                <w:sz w:val="20"/>
              </w:rPr>
              <w:t xml:space="preserve">πληροφοριακό </w:t>
            </w:r>
            <w:r w:rsidRPr="00762978">
              <w:rPr>
                <w:rFonts w:cs="Arial"/>
                <w:sz w:val="20"/>
              </w:rPr>
              <w:t xml:space="preserve">σύστημα </w:t>
            </w:r>
            <w:r>
              <w:rPr>
                <w:rFonts w:cs="Arial"/>
                <w:sz w:val="20"/>
              </w:rPr>
              <w:t>των ΜΥ</w:t>
            </w:r>
          </w:p>
        </w:tc>
        <w:tc>
          <w:tcPr>
            <w:tcW w:w="1094"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r>
      <w:tr w:rsidR="00E8049A"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8049A" w:rsidRPr="008044FD" w:rsidRDefault="00E8049A" w:rsidP="005404BF">
            <w:pPr>
              <w:numPr>
                <w:ilvl w:val="0"/>
                <w:numId w:val="4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rPr>
                <w:rFonts w:cs="Arial"/>
                <w:sz w:val="20"/>
              </w:rPr>
            </w:pPr>
            <w:r w:rsidRPr="00762978">
              <w:rPr>
                <w:rFonts w:cs="Arial"/>
                <w:sz w:val="20"/>
              </w:rPr>
              <w:t>Πλήρη</w:t>
            </w:r>
            <w:r>
              <w:rPr>
                <w:rFonts w:cs="Arial"/>
                <w:sz w:val="20"/>
              </w:rPr>
              <w:t>ς</w:t>
            </w:r>
            <w:r w:rsidRPr="00762978">
              <w:rPr>
                <w:rFonts w:cs="Arial"/>
                <w:sz w:val="20"/>
              </w:rPr>
              <w:t xml:space="preserve"> συμβατότητα με διεθνή πρότυπα προσβασιμότητας και κυρίως αυτών που ορίζονται από το Web </w:t>
            </w:r>
            <w:proofErr w:type="spellStart"/>
            <w:r w:rsidRPr="00762978">
              <w:rPr>
                <w:rFonts w:cs="Arial"/>
                <w:sz w:val="20"/>
              </w:rPr>
              <w:t>Accessibility</w:t>
            </w:r>
            <w:proofErr w:type="spellEnd"/>
            <w:r w:rsidRPr="00762978">
              <w:rPr>
                <w:rFonts w:cs="Arial"/>
                <w:sz w:val="20"/>
              </w:rPr>
              <w:t xml:space="preserve"> </w:t>
            </w:r>
            <w:proofErr w:type="spellStart"/>
            <w:r w:rsidRPr="00762978">
              <w:rPr>
                <w:rFonts w:cs="Arial"/>
                <w:sz w:val="20"/>
              </w:rPr>
              <w:t>Initiative</w:t>
            </w:r>
            <w:proofErr w:type="spellEnd"/>
            <w:r w:rsidRPr="00762978">
              <w:rPr>
                <w:rFonts w:cs="Arial"/>
                <w:sz w:val="20"/>
              </w:rPr>
              <w:t xml:space="preserve"> </w:t>
            </w:r>
            <w:proofErr w:type="spellStart"/>
            <w:r w:rsidRPr="00762978">
              <w:rPr>
                <w:rFonts w:cs="Arial"/>
                <w:sz w:val="20"/>
              </w:rPr>
              <w:t>to</w:t>
            </w:r>
            <w:proofErr w:type="spellEnd"/>
            <w:r w:rsidRPr="00762978">
              <w:rPr>
                <w:rFonts w:cs="Arial"/>
                <w:sz w:val="20"/>
              </w:rPr>
              <w:t xml:space="preserve"> W3C (www.w3c.org/wai)</w:t>
            </w:r>
          </w:p>
        </w:tc>
        <w:tc>
          <w:tcPr>
            <w:tcW w:w="1094"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r>
      <w:tr w:rsidR="00E8049A"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8049A" w:rsidRPr="008044FD" w:rsidRDefault="00E8049A" w:rsidP="005404BF">
            <w:pPr>
              <w:numPr>
                <w:ilvl w:val="0"/>
                <w:numId w:val="4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rPr>
                <w:rFonts w:cs="Arial"/>
                <w:sz w:val="20"/>
              </w:rPr>
            </w:pPr>
            <w:r w:rsidRPr="00762978">
              <w:rPr>
                <w:rFonts w:cs="Arial"/>
                <w:sz w:val="20"/>
              </w:rPr>
              <w:t xml:space="preserve">Παρουσίαση εξατομικευμένου περιεχομένου για τους εγγεγραμμένους χρήστες </w:t>
            </w:r>
          </w:p>
        </w:tc>
        <w:tc>
          <w:tcPr>
            <w:tcW w:w="1094"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r>
      <w:tr w:rsidR="00E8049A"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8049A" w:rsidRPr="008044FD" w:rsidRDefault="00E8049A" w:rsidP="005404BF">
            <w:pPr>
              <w:numPr>
                <w:ilvl w:val="0"/>
                <w:numId w:val="4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rPr>
                <w:rFonts w:cs="Arial"/>
                <w:sz w:val="20"/>
              </w:rPr>
            </w:pPr>
            <w:r w:rsidRPr="00762978">
              <w:rPr>
                <w:rFonts w:cs="Arial"/>
                <w:sz w:val="20"/>
              </w:rPr>
              <w:t xml:space="preserve">Αυτόματη εγκατάσταση νέων λειτουργιών χωρίς να απαιτείται </w:t>
            </w:r>
            <w:r w:rsidRPr="00762978">
              <w:rPr>
                <w:rFonts w:cs="Arial"/>
                <w:sz w:val="20"/>
              </w:rPr>
              <w:lastRenderedPageBreak/>
              <w:t>επανεκκίνηση ή διακοπή της λειτουργίας του συστήματος</w:t>
            </w:r>
          </w:p>
        </w:tc>
        <w:tc>
          <w:tcPr>
            <w:tcW w:w="1094"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r w:rsidRPr="00762978">
              <w:rPr>
                <w:rFonts w:cs="Arial"/>
                <w:sz w:val="20"/>
                <w:szCs w:val="20"/>
              </w:rPr>
              <w:lastRenderedPageBreak/>
              <w:t>ΝΑΙ</w:t>
            </w:r>
          </w:p>
        </w:tc>
        <w:tc>
          <w:tcPr>
            <w:tcW w:w="1236"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r>
      <w:tr w:rsidR="00E8049A"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8049A" w:rsidRPr="008044FD" w:rsidRDefault="00E8049A" w:rsidP="005404BF">
            <w:pPr>
              <w:numPr>
                <w:ilvl w:val="0"/>
                <w:numId w:val="4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rPr>
                <w:rFonts w:cs="Arial"/>
                <w:sz w:val="20"/>
              </w:rPr>
            </w:pPr>
            <w:r w:rsidRPr="00762978">
              <w:rPr>
                <w:rFonts w:cs="Arial"/>
                <w:sz w:val="20"/>
              </w:rPr>
              <w:t>Δυνατότητα του διαχειριστή για δημιουργία και ανάρτηση νέων και μετατροπή ή διαγραφή υφιστάμενων σελίδων, λειτουργικών περιοχών και θεμάτων εμφάνισης χωρίς διακοπή της λειτουργίας του συστήματος.</w:t>
            </w:r>
          </w:p>
        </w:tc>
        <w:tc>
          <w:tcPr>
            <w:tcW w:w="1094" w:type="dxa"/>
            <w:tcBorders>
              <w:top w:val="outset" w:sz="6" w:space="0" w:color="auto"/>
              <w:left w:val="outset" w:sz="6" w:space="0" w:color="auto"/>
              <w:bottom w:val="outset" w:sz="6" w:space="0" w:color="auto"/>
              <w:right w:val="outset" w:sz="6" w:space="0" w:color="auto"/>
            </w:tcBorders>
          </w:tcPr>
          <w:p w:rsidR="00E8049A" w:rsidRDefault="00E8049A" w:rsidP="00E8049A">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r>
      <w:tr w:rsidR="00E8049A"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8049A" w:rsidRPr="008044FD" w:rsidRDefault="00E8049A" w:rsidP="005404BF">
            <w:pPr>
              <w:numPr>
                <w:ilvl w:val="0"/>
                <w:numId w:val="4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spacing w:after="120"/>
              <w:rPr>
                <w:rFonts w:cs="Arial"/>
                <w:sz w:val="20"/>
              </w:rPr>
            </w:pPr>
            <w:r w:rsidRPr="00762978">
              <w:rPr>
                <w:rFonts w:cs="Arial"/>
                <w:sz w:val="20"/>
              </w:rPr>
              <w:t>Πλήρως λειτουργική διαχείριση χρηστών με ομάδες, ρόλους και αναλυτικό καθορισμό δικαιωμάτων πρόσβασης για καθένα από αυτούς, σε επίπεδο σελίδων, ομάδων σελίδων και εφαρμογών.</w:t>
            </w:r>
          </w:p>
        </w:tc>
        <w:tc>
          <w:tcPr>
            <w:tcW w:w="1094"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r>
      <w:tr w:rsidR="00E8049A"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8049A" w:rsidRPr="008044FD" w:rsidRDefault="00E8049A" w:rsidP="005404BF">
            <w:pPr>
              <w:numPr>
                <w:ilvl w:val="0"/>
                <w:numId w:val="4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rPr>
                <w:rFonts w:cs="Arial"/>
                <w:sz w:val="20"/>
              </w:rPr>
            </w:pPr>
            <w:r w:rsidRPr="00762978">
              <w:rPr>
                <w:rFonts w:cs="Arial"/>
                <w:sz w:val="20"/>
              </w:rPr>
              <w:t>Πλήρες σύστημα διαχείρισης περιεχομένου, δυνατότητα αποθήκευσης περιεχομένου σε βάση δεδομένων ή στο σύστημα αρχείων, έλεγχο εκδόσεων (</w:t>
            </w:r>
            <w:proofErr w:type="spellStart"/>
            <w:r w:rsidRPr="00762978">
              <w:rPr>
                <w:rFonts w:cs="Arial"/>
                <w:sz w:val="20"/>
              </w:rPr>
              <w:t>versioning</w:t>
            </w:r>
            <w:proofErr w:type="spellEnd"/>
            <w:r w:rsidRPr="00762978">
              <w:rPr>
                <w:rFonts w:cs="Arial"/>
                <w:sz w:val="20"/>
              </w:rPr>
              <w:t xml:space="preserve">), εισαγωγή </w:t>
            </w:r>
            <w:proofErr w:type="spellStart"/>
            <w:r w:rsidRPr="00762978">
              <w:rPr>
                <w:rFonts w:cs="Arial"/>
                <w:sz w:val="20"/>
              </w:rPr>
              <w:t>μεταδεδομένων</w:t>
            </w:r>
            <w:proofErr w:type="spellEnd"/>
            <w:r w:rsidRPr="00762978">
              <w:rPr>
                <w:rFonts w:cs="Arial"/>
                <w:sz w:val="20"/>
              </w:rPr>
              <w:t>, δυνατότητες διαχείρισης αρχείων και καταλόγων (δημιουργία, επεξεργασία, διαγραφή), πολλαπλές γλωσσικές εκδόσεις του περιεχομένου και ενσωματωμένο WYSIWYG (</w:t>
            </w:r>
            <w:proofErr w:type="spellStart"/>
            <w:r w:rsidRPr="00762978">
              <w:rPr>
                <w:rFonts w:cs="Arial"/>
                <w:sz w:val="20"/>
              </w:rPr>
              <w:t>What</w:t>
            </w:r>
            <w:proofErr w:type="spellEnd"/>
            <w:r w:rsidRPr="00762978">
              <w:rPr>
                <w:rFonts w:cs="Arial"/>
                <w:sz w:val="20"/>
              </w:rPr>
              <w:t xml:space="preserve"> </w:t>
            </w:r>
            <w:proofErr w:type="spellStart"/>
            <w:r w:rsidRPr="00762978">
              <w:rPr>
                <w:rFonts w:cs="Arial"/>
                <w:sz w:val="20"/>
              </w:rPr>
              <w:t>You</w:t>
            </w:r>
            <w:proofErr w:type="spellEnd"/>
            <w:r w:rsidRPr="00762978">
              <w:rPr>
                <w:rFonts w:cs="Arial"/>
                <w:sz w:val="20"/>
              </w:rPr>
              <w:t xml:space="preserve"> </w:t>
            </w:r>
            <w:proofErr w:type="spellStart"/>
            <w:r w:rsidRPr="00762978">
              <w:rPr>
                <w:rFonts w:cs="Arial"/>
                <w:sz w:val="20"/>
              </w:rPr>
              <w:t>See</w:t>
            </w:r>
            <w:proofErr w:type="spellEnd"/>
            <w:r w:rsidRPr="00762978">
              <w:rPr>
                <w:rFonts w:cs="Arial"/>
                <w:sz w:val="20"/>
              </w:rPr>
              <w:t xml:space="preserve"> </w:t>
            </w:r>
            <w:proofErr w:type="spellStart"/>
            <w:r w:rsidRPr="00762978">
              <w:rPr>
                <w:rFonts w:cs="Arial"/>
                <w:sz w:val="20"/>
              </w:rPr>
              <w:t>Is</w:t>
            </w:r>
            <w:proofErr w:type="spellEnd"/>
            <w:r w:rsidRPr="00762978">
              <w:rPr>
                <w:rFonts w:cs="Arial"/>
                <w:sz w:val="20"/>
              </w:rPr>
              <w:t xml:space="preserve"> </w:t>
            </w:r>
            <w:proofErr w:type="spellStart"/>
            <w:r w:rsidRPr="00762978">
              <w:rPr>
                <w:rFonts w:cs="Arial"/>
                <w:sz w:val="20"/>
              </w:rPr>
              <w:t>What</w:t>
            </w:r>
            <w:proofErr w:type="spellEnd"/>
            <w:r w:rsidRPr="00762978">
              <w:rPr>
                <w:rFonts w:cs="Arial"/>
                <w:sz w:val="20"/>
              </w:rPr>
              <w:t xml:space="preserve"> </w:t>
            </w:r>
            <w:proofErr w:type="spellStart"/>
            <w:r w:rsidRPr="00762978">
              <w:rPr>
                <w:rFonts w:cs="Arial"/>
                <w:sz w:val="20"/>
              </w:rPr>
              <w:t>You</w:t>
            </w:r>
            <w:proofErr w:type="spellEnd"/>
            <w:r w:rsidRPr="00762978">
              <w:rPr>
                <w:rFonts w:cs="Arial"/>
                <w:sz w:val="20"/>
              </w:rPr>
              <w:t xml:space="preserve"> </w:t>
            </w:r>
            <w:proofErr w:type="spellStart"/>
            <w:r w:rsidRPr="00762978">
              <w:rPr>
                <w:rFonts w:cs="Arial"/>
                <w:sz w:val="20"/>
              </w:rPr>
              <w:t>Get</w:t>
            </w:r>
            <w:proofErr w:type="spellEnd"/>
            <w:r w:rsidRPr="00762978">
              <w:rPr>
                <w:rFonts w:cs="Arial"/>
                <w:sz w:val="20"/>
              </w:rPr>
              <w:t xml:space="preserve">) HTML </w:t>
            </w:r>
            <w:proofErr w:type="spellStart"/>
            <w:r w:rsidRPr="00762978">
              <w:rPr>
                <w:rFonts w:cs="Arial"/>
                <w:sz w:val="20"/>
              </w:rPr>
              <w:t>Editor</w:t>
            </w:r>
            <w:proofErr w:type="spellEnd"/>
          </w:p>
        </w:tc>
        <w:tc>
          <w:tcPr>
            <w:tcW w:w="1094"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r>
      <w:tr w:rsidR="00E8049A"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8049A" w:rsidRPr="008044FD" w:rsidRDefault="00E8049A" w:rsidP="005404BF">
            <w:pPr>
              <w:numPr>
                <w:ilvl w:val="0"/>
                <w:numId w:val="4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rPr>
                <w:rFonts w:cs="Arial"/>
                <w:sz w:val="20"/>
              </w:rPr>
            </w:pPr>
            <w:r w:rsidRPr="00762978">
              <w:rPr>
                <w:rFonts w:cs="Arial"/>
                <w:sz w:val="20"/>
              </w:rPr>
              <w:t>Το περιεχόμενο να δείχνει όσο το δυνατόν πιο συναφές. Οι πληροφορίες πρέπει να επιδεικνύονται αρμονικά μέσα στο σύστημα και η ίδια ακολουθία κινήσεων πρέπει να χρησιμοποιείται για τις βασικές λειτουργίες της. Επιπλέον, κοινά πλήκτρα (</w:t>
            </w:r>
            <w:proofErr w:type="spellStart"/>
            <w:r w:rsidRPr="00762978">
              <w:rPr>
                <w:rFonts w:cs="Arial"/>
                <w:sz w:val="20"/>
              </w:rPr>
              <w:t>buttons</w:t>
            </w:r>
            <w:proofErr w:type="spellEnd"/>
            <w:r w:rsidRPr="00762978">
              <w:rPr>
                <w:rFonts w:cs="Arial"/>
                <w:sz w:val="20"/>
              </w:rPr>
              <w:t xml:space="preserve">) πρέπει να εμφανίζονται στο ίδιο σημείο σε κάθε ιστοσελίδα και οι όροι που χρησιμοποιούνται πρέπει να είναι σύμφωνοι σε όλο το </w:t>
            </w:r>
            <w:proofErr w:type="spellStart"/>
            <w:r w:rsidRPr="00762978">
              <w:rPr>
                <w:rFonts w:cs="Arial"/>
                <w:sz w:val="20"/>
              </w:rPr>
              <w:t>portal</w:t>
            </w:r>
            <w:proofErr w:type="spellEnd"/>
            <w:r w:rsidRPr="00762978">
              <w:rPr>
                <w:rFonts w:cs="Arial"/>
                <w:sz w:val="20"/>
              </w:rPr>
              <w:t>.</w:t>
            </w:r>
          </w:p>
        </w:tc>
        <w:tc>
          <w:tcPr>
            <w:tcW w:w="1094"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r>
      <w:tr w:rsidR="00E8049A"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8049A" w:rsidRPr="008044FD" w:rsidRDefault="00E8049A" w:rsidP="005404BF">
            <w:pPr>
              <w:numPr>
                <w:ilvl w:val="0"/>
                <w:numId w:val="4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spacing w:after="120"/>
              <w:rPr>
                <w:rFonts w:cs="Arial"/>
                <w:sz w:val="20"/>
              </w:rPr>
            </w:pPr>
            <w:r w:rsidRPr="00762978">
              <w:rPr>
                <w:rFonts w:cs="Arial"/>
                <w:sz w:val="20"/>
              </w:rPr>
              <w:t>Οι διάφοροι σύνδεσμοι πρέπει να είναι φιλικοί προς το χρήστη και να συνδυάζουν ακρίβεια πληροφοριών και αποτελεσματική πλοήγηση.</w:t>
            </w:r>
          </w:p>
        </w:tc>
        <w:tc>
          <w:tcPr>
            <w:tcW w:w="1094"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r>
      <w:tr w:rsidR="00E8049A"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8049A" w:rsidRPr="008044FD" w:rsidRDefault="00E8049A" w:rsidP="005404BF">
            <w:pPr>
              <w:numPr>
                <w:ilvl w:val="0"/>
                <w:numId w:val="4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spacing w:after="120"/>
              <w:rPr>
                <w:rFonts w:cs="Arial"/>
                <w:sz w:val="20"/>
              </w:rPr>
            </w:pPr>
            <w:r w:rsidRPr="00762978">
              <w:rPr>
                <w:rFonts w:cs="Arial"/>
                <w:sz w:val="20"/>
              </w:rPr>
              <w:t xml:space="preserve">Ο τρόπος πλοήγησης από μία ιστοσελίδα σε μία άλλη πρέπει να είναι εμφανής. Κάθε ιστοσελίδα πρέπει να επιτρέπει πρόσβαση στην αρχική σελίδα του </w:t>
            </w:r>
            <w:proofErr w:type="spellStart"/>
            <w:r w:rsidRPr="00762978">
              <w:rPr>
                <w:rFonts w:cs="Arial"/>
                <w:sz w:val="20"/>
              </w:rPr>
              <w:t>portal</w:t>
            </w:r>
            <w:proofErr w:type="spellEnd"/>
            <w:r w:rsidRPr="00762978">
              <w:rPr>
                <w:rFonts w:cs="Arial"/>
                <w:sz w:val="20"/>
              </w:rPr>
              <w:t>.</w:t>
            </w:r>
          </w:p>
        </w:tc>
        <w:tc>
          <w:tcPr>
            <w:tcW w:w="1094"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r>
      <w:tr w:rsidR="00E8049A"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8049A" w:rsidRPr="008044FD" w:rsidRDefault="00E8049A" w:rsidP="005404BF">
            <w:pPr>
              <w:numPr>
                <w:ilvl w:val="0"/>
                <w:numId w:val="4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spacing w:after="120"/>
              <w:rPr>
                <w:rFonts w:cs="Arial"/>
                <w:sz w:val="20"/>
              </w:rPr>
            </w:pPr>
            <w:r w:rsidRPr="00762978">
              <w:rPr>
                <w:rFonts w:cs="Arial"/>
                <w:sz w:val="20"/>
              </w:rPr>
              <w:t>Κάθε ιστοσελίδα πρέπει να αναγνωρίζεται από διακριτή και κατανοητή επικεφαλίδα.</w:t>
            </w:r>
          </w:p>
        </w:tc>
        <w:tc>
          <w:tcPr>
            <w:tcW w:w="1094"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r>
      <w:tr w:rsidR="00E8049A"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8049A" w:rsidRPr="008044FD" w:rsidRDefault="00E8049A" w:rsidP="005404BF">
            <w:pPr>
              <w:numPr>
                <w:ilvl w:val="0"/>
                <w:numId w:val="4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spacing w:after="120"/>
              <w:rPr>
                <w:rFonts w:cs="Arial"/>
                <w:sz w:val="20"/>
              </w:rPr>
            </w:pPr>
            <w:r w:rsidRPr="00762978">
              <w:rPr>
                <w:rFonts w:cs="Arial"/>
                <w:sz w:val="20"/>
              </w:rPr>
              <w:t xml:space="preserve">Οι ιστοσελίδες πρέπει να είναι οργανωμένες με ιεραρχικό τρόπο σε θεματικές κατηγορίες. </w:t>
            </w:r>
          </w:p>
        </w:tc>
        <w:tc>
          <w:tcPr>
            <w:tcW w:w="1094"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r>
      <w:tr w:rsidR="00E8049A"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8049A" w:rsidRPr="008044FD" w:rsidRDefault="00E8049A" w:rsidP="005404BF">
            <w:pPr>
              <w:numPr>
                <w:ilvl w:val="0"/>
                <w:numId w:val="4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spacing w:after="120"/>
              <w:rPr>
                <w:rFonts w:cs="Arial"/>
                <w:sz w:val="20"/>
              </w:rPr>
            </w:pPr>
            <w:r w:rsidRPr="00762978">
              <w:rPr>
                <w:rFonts w:cs="Arial"/>
                <w:sz w:val="20"/>
              </w:rPr>
              <w:t>Κάθε ιστοσελίδα πρέπει να φέρει ευδιάκριτη πληροφορία για τη θέση της στην ανωτέρω ιεραρχία, καθώς και άμεσους δεσμούς προς υψηλότερα ιεραρχικά επίπεδα – θεματικές κατηγορίες.</w:t>
            </w:r>
          </w:p>
        </w:tc>
        <w:tc>
          <w:tcPr>
            <w:tcW w:w="1094"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r>
      <w:tr w:rsidR="00E8049A"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8049A" w:rsidRPr="008044FD" w:rsidRDefault="00E8049A" w:rsidP="005404BF">
            <w:pPr>
              <w:numPr>
                <w:ilvl w:val="0"/>
                <w:numId w:val="4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spacing w:after="120"/>
              <w:rPr>
                <w:rFonts w:cs="Arial"/>
                <w:sz w:val="20"/>
              </w:rPr>
            </w:pPr>
            <w:r w:rsidRPr="00762978">
              <w:rPr>
                <w:rFonts w:cs="Arial"/>
                <w:sz w:val="20"/>
              </w:rPr>
              <w:t>Τα χρώματα πρέπει να επιλέγονται με τρόπο ώστε η σελίδα να είναι καλαίσθητη και εύκολη στη χρήση.</w:t>
            </w:r>
          </w:p>
        </w:tc>
        <w:tc>
          <w:tcPr>
            <w:tcW w:w="1094"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r>
      <w:tr w:rsidR="00E8049A"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8049A" w:rsidRPr="008044FD" w:rsidRDefault="00E8049A" w:rsidP="005404BF">
            <w:pPr>
              <w:numPr>
                <w:ilvl w:val="0"/>
                <w:numId w:val="4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spacing w:after="120"/>
              <w:rPr>
                <w:rFonts w:cs="Arial"/>
                <w:sz w:val="20"/>
              </w:rPr>
            </w:pPr>
            <w:r w:rsidRPr="00762978">
              <w:rPr>
                <w:rFonts w:cs="Arial"/>
                <w:sz w:val="20"/>
              </w:rPr>
              <w:t>Τα χρώματα πρέπει να είναι παρόμοια σε όλο το σύστημα και πάντα εναρμονισμένα με συγκεκριμένο χρωματικό πλάνο.</w:t>
            </w:r>
          </w:p>
        </w:tc>
        <w:tc>
          <w:tcPr>
            <w:tcW w:w="1094"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r>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r>
      <w:tr w:rsidR="00E8049A"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8049A" w:rsidRPr="008044FD" w:rsidRDefault="00E8049A" w:rsidP="005404BF">
            <w:pPr>
              <w:numPr>
                <w:ilvl w:val="0"/>
                <w:numId w:val="4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spacing w:after="120"/>
              <w:rPr>
                <w:rFonts w:cs="Arial"/>
                <w:sz w:val="20"/>
              </w:rPr>
            </w:pPr>
            <w:r w:rsidRPr="00762978">
              <w:rPr>
                <w:rFonts w:cs="Arial"/>
                <w:sz w:val="20"/>
              </w:rPr>
              <w:t xml:space="preserve">Στην περίπτωση που χρησιμοποιηθούν </w:t>
            </w:r>
            <w:proofErr w:type="spellStart"/>
            <w:r w:rsidRPr="00762978">
              <w:rPr>
                <w:rFonts w:cs="Arial"/>
                <w:sz w:val="20"/>
              </w:rPr>
              <w:t>plug</w:t>
            </w:r>
            <w:proofErr w:type="spellEnd"/>
            <w:r w:rsidRPr="00762978">
              <w:rPr>
                <w:rFonts w:cs="Arial"/>
                <w:sz w:val="20"/>
              </w:rPr>
              <w:t>-</w:t>
            </w:r>
            <w:proofErr w:type="spellStart"/>
            <w:r w:rsidRPr="00762978">
              <w:rPr>
                <w:rFonts w:cs="Arial"/>
                <w:sz w:val="20"/>
              </w:rPr>
              <w:t>ins</w:t>
            </w:r>
            <w:proofErr w:type="spellEnd"/>
            <w:r w:rsidRPr="00762978">
              <w:rPr>
                <w:rFonts w:cs="Arial"/>
                <w:sz w:val="20"/>
              </w:rPr>
              <w:t>, οι χρήστες πρέπει να πληροφορούνται σχετικά. Σε τέτοιες περιπτώσεις πρέπει να υπάρχει δεσμός για την τοποθεσία μεταφόρτωσης (</w:t>
            </w:r>
            <w:proofErr w:type="spellStart"/>
            <w:r w:rsidRPr="00762978">
              <w:rPr>
                <w:rFonts w:cs="Arial"/>
                <w:sz w:val="20"/>
              </w:rPr>
              <w:t>download</w:t>
            </w:r>
            <w:proofErr w:type="spellEnd"/>
            <w:r w:rsidRPr="00762978">
              <w:rPr>
                <w:rFonts w:cs="Arial"/>
                <w:sz w:val="20"/>
              </w:rPr>
              <w:t xml:space="preserve">) του </w:t>
            </w:r>
            <w:proofErr w:type="spellStart"/>
            <w:r w:rsidRPr="00762978">
              <w:rPr>
                <w:rFonts w:cs="Arial"/>
                <w:sz w:val="20"/>
              </w:rPr>
              <w:t>plug</w:t>
            </w:r>
            <w:proofErr w:type="spellEnd"/>
            <w:r w:rsidRPr="00762978">
              <w:rPr>
                <w:rFonts w:cs="Arial"/>
                <w:sz w:val="20"/>
              </w:rPr>
              <w:t>-</w:t>
            </w:r>
            <w:proofErr w:type="spellStart"/>
            <w:r w:rsidRPr="00762978">
              <w:rPr>
                <w:rFonts w:cs="Arial"/>
                <w:sz w:val="20"/>
              </w:rPr>
              <w:t>in</w:t>
            </w:r>
            <w:proofErr w:type="spellEnd"/>
            <w:r w:rsidRPr="00762978">
              <w:rPr>
                <w:rFonts w:cs="Arial"/>
                <w:sz w:val="20"/>
              </w:rPr>
              <w:t>.</w:t>
            </w:r>
          </w:p>
        </w:tc>
        <w:tc>
          <w:tcPr>
            <w:tcW w:w="1094"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r>
      <w:tr w:rsidR="00E8049A"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8049A" w:rsidRPr="008044FD" w:rsidRDefault="00E8049A" w:rsidP="005404BF">
            <w:pPr>
              <w:numPr>
                <w:ilvl w:val="0"/>
                <w:numId w:val="4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spacing w:after="120"/>
              <w:rPr>
                <w:rFonts w:cs="Arial"/>
                <w:sz w:val="20"/>
              </w:rPr>
            </w:pPr>
            <w:r w:rsidRPr="00762978">
              <w:rPr>
                <w:rFonts w:cs="Arial"/>
                <w:sz w:val="20"/>
              </w:rPr>
              <w:t>Καμία ιστοσελίδα δεν θα πρέπει να οδηγεί σε αδιέξοδο ή σε ιστοσελίδα με μήνυμα του τύπου «υπό κατασκευή». Όλοι οι σύνδεσμοι που οδηγούν σε μη λειτουργικές ιστοσελίδες θα πρέπει να είναι ανενεργοί.</w:t>
            </w:r>
          </w:p>
        </w:tc>
        <w:tc>
          <w:tcPr>
            <w:tcW w:w="1094"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r>
      <w:tr w:rsidR="00E8049A"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8049A" w:rsidRPr="008044FD" w:rsidRDefault="00E8049A" w:rsidP="005404BF">
            <w:pPr>
              <w:numPr>
                <w:ilvl w:val="0"/>
                <w:numId w:val="4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spacing w:after="120"/>
              <w:rPr>
                <w:rFonts w:cs="Arial"/>
                <w:sz w:val="20"/>
              </w:rPr>
            </w:pPr>
            <w:r w:rsidRPr="00762978">
              <w:rPr>
                <w:rFonts w:cs="Arial"/>
                <w:sz w:val="20"/>
              </w:rPr>
              <w:t xml:space="preserve">Δυνατότητα πρόσβασης του συνόλου των </w:t>
            </w:r>
            <w:r>
              <w:rPr>
                <w:rFonts w:cs="Arial"/>
                <w:sz w:val="20"/>
              </w:rPr>
              <w:t>πολιτών</w:t>
            </w:r>
            <w:r w:rsidRPr="00762978">
              <w:rPr>
                <w:rFonts w:cs="Arial"/>
                <w:sz w:val="20"/>
              </w:rPr>
              <w:t xml:space="preserve"> στο πληροφοριακό υλικό του </w:t>
            </w:r>
            <w:r w:rsidRPr="00762978">
              <w:rPr>
                <w:rFonts w:cs="Arial"/>
                <w:sz w:val="20"/>
                <w:lang w:val="en-US"/>
              </w:rPr>
              <w:t>portal</w:t>
            </w:r>
          </w:p>
        </w:tc>
        <w:tc>
          <w:tcPr>
            <w:tcW w:w="1094"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c>
          <w:tcPr>
            <w:tcW w:w="1499"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rPr>
            </w:pPr>
          </w:p>
        </w:tc>
      </w:tr>
      <w:tr w:rsidR="00E8049A" w:rsidRPr="00762978" w:rsidTr="00E8049A">
        <w:trPr>
          <w:trHeight w:val="320"/>
          <w:tblCellSpacing w:w="20" w:type="dxa"/>
        </w:trPr>
        <w:tc>
          <w:tcPr>
            <w:tcW w:w="4618" w:type="dxa"/>
            <w:gridSpan w:val="2"/>
            <w:tcBorders>
              <w:top w:val="outset" w:sz="6" w:space="0" w:color="auto"/>
              <w:left w:val="outset" w:sz="6" w:space="0" w:color="auto"/>
              <w:bottom w:val="outset" w:sz="6" w:space="0" w:color="auto"/>
              <w:right w:val="outset" w:sz="6" w:space="0" w:color="auto"/>
            </w:tcBorders>
            <w:shd w:val="clear" w:color="auto" w:fill="E0E0E0"/>
          </w:tcPr>
          <w:p w:rsidR="00E8049A" w:rsidRPr="00E8049A" w:rsidRDefault="00E8049A" w:rsidP="00E8049A">
            <w:pPr>
              <w:snapToGrid w:val="0"/>
              <w:rPr>
                <w:rFonts w:cs="Arial"/>
                <w:b/>
                <w:sz w:val="20"/>
                <w:szCs w:val="20"/>
              </w:rPr>
            </w:pPr>
            <w:r>
              <w:rPr>
                <w:rFonts w:cs="Arial"/>
                <w:b/>
                <w:sz w:val="20"/>
                <w:szCs w:val="20"/>
              </w:rPr>
              <w:t xml:space="preserve">ΗΛΕΚΤΡΟΝΙΚΕΣ ΥΠΗΡΕΣΙΕΣ ΠΟΥ ΠΑΡΕΧΟΝΤΑΙ ΜΕΣΩ ΤΟΥ </w:t>
            </w:r>
            <w:r>
              <w:rPr>
                <w:rFonts w:cs="Arial"/>
                <w:b/>
                <w:sz w:val="20"/>
                <w:szCs w:val="20"/>
                <w:lang w:val="en-US"/>
              </w:rPr>
              <w:t>PORTAL</w:t>
            </w:r>
          </w:p>
        </w:tc>
        <w:tc>
          <w:tcPr>
            <w:tcW w:w="1094" w:type="dxa"/>
            <w:tcBorders>
              <w:top w:val="outset" w:sz="6" w:space="0" w:color="auto"/>
              <w:left w:val="outset" w:sz="6" w:space="0" w:color="auto"/>
              <w:bottom w:val="outset" w:sz="6" w:space="0" w:color="auto"/>
              <w:right w:val="outset" w:sz="6" w:space="0" w:color="auto"/>
            </w:tcBorders>
            <w:shd w:val="clear" w:color="auto" w:fill="E0E0E0"/>
          </w:tcPr>
          <w:p w:rsidR="00E8049A" w:rsidRPr="00762978" w:rsidRDefault="00E8049A" w:rsidP="00E8049A">
            <w:pPr>
              <w:jc w:val="center"/>
              <w:rPr>
                <w:rFonts w:cs="Arial"/>
                <w:b/>
                <w:sz w:val="20"/>
                <w:szCs w:val="20"/>
              </w:rPr>
            </w:pPr>
          </w:p>
        </w:tc>
        <w:tc>
          <w:tcPr>
            <w:tcW w:w="1236" w:type="dxa"/>
            <w:tcBorders>
              <w:top w:val="outset" w:sz="6" w:space="0" w:color="auto"/>
              <w:left w:val="outset" w:sz="6" w:space="0" w:color="auto"/>
              <w:bottom w:val="outset" w:sz="6" w:space="0" w:color="auto"/>
              <w:right w:val="outset" w:sz="6" w:space="0" w:color="auto"/>
            </w:tcBorders>
            <w:shd w:val="clear" w:color="auto" w:fill="E0E0E0"/>
          </w:tcPr>
          <w:p w:rsidR="00E8049A" w:rsidRPr="00762978" w:rsidRDefault="00E8049A" w:rsidP="00E8049A">
            <w:pPr>
              <w:jc w:val="center"/>
              <w:rPr>
                <w:rFonts w:cs="Arial"/>
                <w:b/>
                <w:sz w:val="20"/>
                <w:szCs w:val="20"/>
              </w:rPr>
            </w:pPr>
          </w:p>
        </w:tc>
        <w:tc>
          <w:tcPr>
            <w:tcW w:w="1499" w:type="dxa"/>
            <w:tcBorders>
              <w:top w:val="outset" w:sz="6" w:space="0" w:color="auto"/>
              <w:left w:val="outset" w:sz="6" w:space="0" w:color="auto"/>
              <w:bottom w:val="outset" w:sz="6" w:space="0" w:color="auto"/>
              <w:right w:val="outset" w:sz="6" w:space="0" w:color="auto"/>
            </w:tcBorders>
            <w:shd w:val="clear" w:color="auto" w:fill="E0E0E0"/>
          </w:tcPr>
          <w:p w:rsidR="00E8049A" w:rsidRPr="00762978" w:rsidRDefault="00E8049A" w:rsidP="00E8049A">
            <w:pPr>
              <w:jc w:val="center"/>
              <w:rPr>
                <w:rFonts w:cs="Arial"/>
                <w:b/>
                <w:sz w:val="20"/>
                <w:szCs w:val="20"/>
              </w:rPr>
            </w:pPr>
          </w:p>
        </w:tc>
      </w:tr>
      <w:tr w:rsidR="00E8049A"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8049A" w:rsidRPr="008044FD" w:rsidRDefault="00E8049A" w:rsidP="005404BF">
            <w:pPr>
              <w:numPr>
                <w:ilvl w:val="0"/>
                <w:numId w:val="4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8049A" w:rsidRPr="00E8049A" w:rsidRDefault="00E8049A" w:rsidP="00E8049A">
            <w:pPr>
              <w:spacing w:after="120"/>
              <w:rPr>
                <w:rFonts w:cs="Arial"/>
                <w:sz w:val="20"/>
              </w:rPr>
            </w:pPr>
            <w:r w:rsidRPr="00E8049A">
              <w:rPr>
                <w:rFonts w:cs="Arial"/>
                <w:sz w:val="20"/>
              </w:rPr>
              <w:t>Κλείσιμο ραντεβού για ιατρικές πράξεις από τους  πολίτες</w:t>
            </w:r>
          </w:p>
        </w:tc>
        <w:tc>
          <w:tcPr>
            <w:tcW w:w="1094"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p>
        </w:tc>
      </w:tr>
      <w:tr w:rsidR="00E8049A"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8049A" w:rsidRPr="008044FD" w:rsidRDefault="00E8049A" w:rsidP="005404BF">
            <w:pPr>
              <w:numPr>
                <w:ilvl w:val="0"/>
                <w:numId w:val="4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8049A" w:rsidRPr="00E8049A" w:rsidRDefault="00E8049A" w:rsidP="00E8049A">
            <w:pPr>
              <w:spacing w:after="120"/>
              <w:rPr>
                <w:rFonts w:cs="Arial"/>
                <w:sz w:val="20"/>
              </w:rPr>
            </w:pPr>
            <w:r w:rsidRPr="00E8049A">
              <w:rPr>
                <w:rFonts w:cs="Arial"/>
                <w:sz w:val="20"/>
              </w:rPr>
              <w:t>Έκδοση πιστοποιητικών και ενημερωτικών στοιχείων προς τους  πολίτες</w:t>
            </w:r>
          </w:p>
        </w:tc>
        <w:tc>
          <w:tcPr>
            <w:tcW w:w="1094"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p>
        </w:tc>
      </w:tr>
      <w:tr w:rsidR="00E8049A"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8049A" w:rsidRPr="008044FD" w:rsidRDefault="00E8049A" w:rsidP="005404BF">
            <w:pPr>
              <w:numPr>
                <w:ilvl w:val="0"/>
                <w:numId w:val="4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8049A" w:rsidRPr="00E8049A" w:rsidRDefault="00E8049A" w:rsidP="00E8049A">
            <w:pPr>
              <w:spacing w:after="120"/>
              <w:rPr>
                <w:rFonts w:cs="Arial"/>
                <w:sz w:val="20"/>
              </w:rPr>
            </w:pPr>
            <w:r w:rsidRPr="00E8049A">
              <w:rPr>
                <w:rFonts w:cs="Arial"/>
                <w:sz w:val="20"/>
              </w:rPr>
              <w:t>Πληροφόρηση Προμηθευτών Υγείας</w:t>
            </w:r>
          </w:p>
        </w:tc>
        <w:tc>
          <w:tcPr>
            <w:tcW w:w="1094"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p>
        </w:tc>
      </w:tr>
      <w:tr w:rsidR="00E8049A"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8049A" w:rsidRPr="008044FD" w:rsidRDefault="00E8049A" w:rsidP="005404BF">
            <w:pPr>
              <w:numPr>
                <w:ilvl w:val="0"/>
                <w:numId w:val="4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8049A" w:rsidRPr="00E8049A" w:rsidRDefault="00E8049A" w:rsidP="00E8049A">
            <w:pPr>
              <w:spacing w:after="120"/>
              <w:rPr>
                <w:rFonts w:cs="Arial"/>
                <w:sz w:val="20"/>
              </w:rPr>
            </w:pPr>
            <w:r w:rsidRPr="00E8049A">
              <w:rPr>
                <w:rFonts w:cs="Arial"/>
                <w:sz w:val="20"/>
              </w:rPr>
              <w:t xml:space="preserve">Πληροφόρηση και υποβοήθηση της Διοίκησης του ΥΥ και των ΥΠΕ με την επεξεργασία και αξιοποίηση του πληροφοριακού πλούτου από τα νοσοκομεία και κέντρα υγείας της χώρας με την  παροχή έγκυρης </w:t>
            </w:r>
            <w:r w:rsidRPr="00E8049A">
              <w:rPr>
                <w:rFonts w:cs="Arial"/>
                <w:sz w:val="20"/>
              </w:rPr>
              <w:lastRenderedPageBreak/>
              <w:t>πληροφόρησης</w:t>
            </w:r>
          </w:p>
        </w:tc>
        <w:tc>
          <w:tcPr>
            <w:tcW w:w="1094"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r w:rsidRPr="00762978">
              <w:rPr>
                <w:rFonts w:cs="Arial"/>
                <w:sz w:val="20"/>
                <w:szCs w:val="20"/>
              </w:rPr>
              <w:lastRenderedPageBreak/>
              <w:t>ΝΑΙ</w:t>
            </w:r>
          </w:p>
        </w:tc>
        <w:tc>
          <w:tcPr>
            <w:tcW w:w="1236"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p>
        </w:tc>
      </w:tr>
      <w:tr w:rsidR="00E8049A"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8049A" w:rsidRPr="008044FD" w:rsidRDefault="00E8049A" w:rsidP="005404BF">
            <w:pPr>
              <w:numPr>
                <w:ilvl w:val="0"/>
                <w:numId w:val="4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8049A" w:rsidRPr="00E8049A" w:rsidRDefault="00E8049A" w:rsidP="00E8049A">
            <w:pPr>
              <w:spacing w:after="120"/>
              <w:rPr>
                <w:rFonts w:cs="Arial"/>
                <w:sz w:val="20"/>
              </w:rPr>
            </w:pPr>
            <w:r w:rsidRPr="00E8049A">
              <w:rPr>
                <w:rFonts w:cs="Arial"/>
                <w:sz w:val="20"/>
              </w:rPr>
              <w:t>Διαχείριση και διεκπεραίωση των διαδικασιών των νοσοκομείων με ηλεκτρονικά μέσα, παρέχοντας ταχύτητα και αποτελεσματικότητα</w:t>
            </w:r>
          </w:p>
        </w:tc>
        <w:tc>
          <w:tcPr>
            <w:tcW w:w="1094"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r w:rsidRPr="00762978">
              <w:rPr>
                <w:rFonts w:cs="Arial"/>
                <w:sz w:val="20"/>
                <w:szCs w:val="20"/>
              </w:rPr>
              <w:t>ΝΑΙ</w:t>
            </w:r>
          </w:p>
        </w:tc>
        <w:tc>
          <w:tcPr>
            <w:tcW w:w="1236"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p>
        </w:tc>
      </w:tr>
      <w:tr w:rsidR="00E8049A" w:rsidRPr="00762978" w:rsidTr="00E8049A">
        <w:trPr>
          <w:trHeight w:val="320"/>
          <w:tblCellSpacing w:w="20" w:type="dxa"/>
        </w:trPr>
        <w:tc>
          <w:tcPr>
            <w:tcW w:w="1075" w:type="dxa"/>
            <w:tcBorders>
              <w:top w:val="outset" w:sz="6" w:space="0" w:color="auto"/>
              <w:left w:val="outset" w:sz="6" w:space="0" w:color="auto"/>
              <w:bottom w:val="outset" w:sz="6" w:space="0" w:color="auto"/>
              <w:right w:val="outset" w:sz="6" w:space="0" w:color="auto"/>
            </w:tcBorders>
          </w:tcPr>
          <w:p w:rsidR="00E8049A" w:rsidRPr="008044FD" w:rsidRDefault="00E8049A" w:rsidP="005404BF">
            <w:pPr>
              <w:numPr>
                <w:ilvl w:val="0"/>
                <w:numId w:val="46"/>
              </w:numPr>
              <w:suppressAutoHyphens/>
              <w:snapToGrid w:val="0"/>
              <w:spacing w:line="300" w:lineRule="atLeast"/>
              <w:rPr>
                <w:rFonts w:eastAsia="MS Mincho" w:cs="Arial"/>
                <w:sz w:val="20"/>
              </w:rPr>
            </w:pPr>
          </w:p>
        </w:tc>
        <w:tc>
          <w:tcPr>
            <w:tcW w:w="3503"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snapToGrid w:val="0"/>
              <w:rPr>
                <w:rFonts w:cs="Arial"/>
                <w:sz w:val="20"/>
                <w:szCs w:val="20"/>
              </w:rPr>
            </w:pPr>
            <w:r w:rsidRPr="00762978">
              <w:rPr>
                <w:rFonts w:cs="Arial"/>
                <w:sz w:val="20"/>
                <w:szCs w:val="20"/>
              </w:rPr>
              <w:t>Άλλες προσφερόμενες δυνατότητες</w:t>
            </w:r>
          </w:p>
        </w:tc>
        <w:tc>
          <w:tcPr>
            <w:tcW w:w="1094" w:type="dxa"/>
            <w:tcBorders>
              <w:top w:val="outset" w:sz="6" w:space="0" w:color="auto"/>
              <w:left w:val="outset" w:sz="6" w:space="0" w:color="auto"/>
              <w:bottom w:val="outset" w:sz="6" w:space="0" w:color="auto"/>
              <w:right w:val="outset" w:sz="6" w:space="0" w:color="auto"/>
            </w:tcBorders>
          </w:tcPr>
          <w:p w:rsidR="00E8049A" w:rsidRPr="00762978" w:rsidRDefault="00E8049A" w:rsidP="00E8049A">
            <w:pPr>
              <w:jc w:val="center"/>
              <w:rPr>
                <w:rFonts w:cs="Arial"/>
                <w:sz w:val="20"/>
                <w:szCs w:val="20"/>
              </w:rPr>
            </w:pPr>
          </w:p>
        </w:tc>
        <w:tc>
          <w:tcPr>
            <w:tcW w:w="1236" w:type="dxa"/>
            <w:tcBorders>
              <w:top w:val="outset" w:sz="6" w:space="0" w:color="auto"/>
              <w:left w:val="outset" w:sz="6" w:space="0" w:color="auto"/>
              <w:bottom w:val="outset" w:sz="6" w:space="0" w:color="auto"/>
              <w:right w:val="outset" w:sz="6" w:space="0" w:color="auto"/>
            </w:tcBorders>
          </w:tcPr>
          <w:p w:rsidR="00E8049A" w:rsidRPr="00EF0FFD" w:rsidRDefault="00E8049A" w:rsidP="00E8049A">
            <w:pPr>
              <w:jc w:val="center"/>
              <w:rPr>
                <w:rFonts w:cs="Arial"/>
                <w:sz w:val="20"/>
                <w:szCs w:val="20"/>
              </w:rPr>
            </w:pPr>
          </w:p>
        </w:tc>
        <w:tc>
          <w:tcPr>
            <w:tcW w:w="1499" w:type="dxa"/>
            <w:tcBorders>
              <w:top w:val="outset" w:sz="6" w:space="0" w:color="auto"/>
              <w:left w:val="outset" w:sz="6" w:space="0" w:color="auto"/>
              <w:bottom w:val="outset" w:sz="6" w:space="0" w:color="auto"/>
              <w:right w:val="outset" w:sz="6" w:space="0" w:color="auto"/>
            </w:tcBorders>
          </w:tcPr>
          <w:p w:rsidR="00E8049A" w:rsidRPr="00EF0FFD" w:rsidRDefault="00E8049A" w:rsidP="00E8049A">
            <w:pPr>
              <w:jc w:val="center"/>
              <w:rPr>
                <w:rFonts w:cs="Arial"/>
                <w:sz w:val="20"/>
                <w:szCs w:val="20"/>
              </w:rPr>
            </w:pPr>
          </w:p>
        </w:tc>
      </w:tr>
    </w:tbl>
    <w:p w:rsidR="00682762" w:rsidRDefault="00682762" w:rsidP="00682762"/>
    <w:p w:rsidR="00682762" w:rsidRDefault="00682762" w:rsidP="00C8086A"/>
    <w:p w:rsidR="00FA7F1C" w:rsidRPr="000E3E73" w:rsidRDefault="00FA7F1C" w:rsidP="0083404C">
      <w:pPr>
        <w:pStyle w:val="2"/>
      </w:pPr>
      <w:bookmarkStart w:id="96" w:name="_Toc325390103"/>
      <w:bookmarkStart w:id="97" w:name="_Toc360115383"/>
      <w:r w:rsidRPr="000E3E73">
        <w:t>Προδιαγραφές Υπηρεσιών</w:t>
      </w:r>
      <w:bookmarkEnd w:id="96"/>
      <w:bookmarkEnd w:id="97"/>
    </w:p>
    <w:p w:rsidR="00FA7F1C" w:rsidRPr="000E3E73" w:rsidRDefault="00FA7F1C" w:rsidP="005404BF">
      <w:pPr>
        <w:pStyle w:val="3"/>
        <w:numPr>
          <w:ilvl w:val="2"/>
          <w:numId w:val="50"/>
        </w:numPr>
      </w:pPr>
      <w:bookmarkStart w:id="98" w:name="_Toc325390104"/>
      <w:bookmarkStart w:id="99" w:name="_Toc360115384"/>
      <w:r w:rsidRPr="000E3E73">
        <w:t>Υπηρεσίες Εκπαίδευσης</w:t>
      </w:r>
      <w:bookmarkEnd w:id="98"/>
      <w:bookmarkEnd w:id="99"/>
    </w:p>
    <w:tbl>
      <w:tblPr>
        <w:tblW w:w="4837"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1021"/>
        <w:gridCol w:w="3474"/>
        <w:gridCol w:w="1154"/>
        <w:gridCol w:w="1232"/>
        <w:gridCol w:w="1470"/>
      </w:tblGrid>
      <w:tr w:rsidR="00FA7F1C" w:rsidRPr="00762978" w:rsidTr="00AE07D1">
        <w:trPr>
          <w:trHeight w:val="272"/>
          <w:tblCellSpacing w:w="20" w:type="dxa"/>
        </w:trPr>
        <w:tc>
          <w:tcPr>
            <w:tcW w:w="584" w:type="pct"/>
            <w:shd w:val="clear" w:color="auto" w:fill="D9D9D9"/>
          </w:tcPr>
          <w:p w:rsidR="00FA7F1C" w:rsidRPr="00762978" w:rsidRDefault="00FA7F1C" w:rsidP="00FA7F1C">
            <w:pPr>
              <w:snapToGrid w:val="0"/>
              <w:jc w:val="center"/>
              <w:rPr>
                <w:rFonts w:eastAsia="MS Mincho" w:cs="Arial"/>
                <w:b/>
                <w:sz w:val="20"/>
              </w:rPr>
            </w:pPr>
            <w:r w:rsidRPr="00762978">
              <w:rPr>
                <w:rFonts w:eastAsia="MS Mincho" w:cs="Arial"/>
                <w:b/>
                <w:sz w:val="20"/>
              </w:rPr>
              <w:t>Α/Α</w:t>
            </w:r>
          </w:p>
        </w:tc>
        <w:tc>
          <w:tcPr>
            <w:tcW w:w="2048" w:type="pct"/>
            <w:shd w:val="clear" w:color="auto" w:fill="E0E0E0"/>
          </w:tcPr>
          <w:p w:rsidR="00FA7F1C" w:rsidRPr="00762978" w:rsidRDefault="00FA7F1C" w:rsidP="00FA7F1C">
            <w:pPr>
              <w:snapToGrid w:val="0"/>
              <w:jc w:val="center"/>
              <w:rPr>
                <w:rFonts w:eastAsia="MS Mincho" w:cs="Arial"/>
                <w:b/>
                <w:sz w:val="20"/>
              </w:rPr>
            </w:pPr>
            <w:r w:rsidRPr="00762978">
              <w:rPr>
                <w:rFonts w:eastAsia="MS Mincho" w:cs="Arial"/>
                <w:b/>
                <w:sz w:val="20"/>
              </w:rPr>
              <w:t>ΠΡΟΔΙΑΓΡΑΦΗ</w:t>
            </w:r>
          </w:p>
        </w:tc>
        <w:tc>
          <w:tcPr>
            <w:tcW w:w="667" w:type="pct"/>
            <w:shd w:val="clear" w:color="auto" w:fill="E0E0E0"/>
          </w:tcPr>
          <w:p w:rsidR="00FA7F1C" w:rsidRPr="00762978" w:rsidRDefault="00FA7F1C" w:rsidP="00FA7F1C">
            <w:pPr>
              <w:snapToGrid w:val="0"/>
              <w:jc w:val="center"/>
              <w:rPr>
                <w:rFonts w:eastAsia="MS Mincho" w:cs="Arial"/>
                <w:b/>
                <w:sz w:val="20"/>
              </w:rPr>
            </w:pPr>
            <w:r w:rsidRPr="00762978">
              <w:rPr>
                <w:rFonts w:eastAsia="MS Mincho" w:cs="Arial"/>
                <w:b/>
                <w:sz w:val="20"/>
              </w:rPr>
              <w:t>ΑΠΑΙΤΗΣΗ</w:t>
            </w:r>
          </w:p>
        </w:tc>
        <w:tc>
          <w:tcPr>
            <w:tcW w:w="714" w:type="pct"/>
            <w:shd w:val="clear" w:color="auto" w:fill="E0E0E0"/>
          </w:tcPr>
          <w:p w:rsidR="00FA7F1C" w:rsidRPr="00762978" w:rsidRDefault="00FA7F1C" w:rsidP="00FA7F1C">
            <w:pPr>
              <w:snapToGrid w:val="0"/>
              <w:jc w:val="center"/>
              <w:rPr>
                <w:rFonts w:eastAsia="MS Mincho" w:cs="Arial"/>
                <w:b/>
                <w:sz w:val="20"/>
              </w:rPr>
            </w:pPr>
            <w:r w:rsidRPr="00762978">
              <w:rPr>
                <w:rFonts w:eastAsia="MS Mincho" w:cs="Arial"/>
                <w:b/>
                <w:sz w:val="20"/>
              </w:rPr>
              <w:t>ΑΠΑΝΤΗΣΗ</w:t>
            </w:r>
          </w:p>
        </w:tc>
        <w:tc>
          <w:tcPr>
            <w:tcW w:w="844" w:type="pct"/>
            <w:shd w:val="clear" w:color="auto" w:fill="E0E0E0"/>
          </w:tcPr>
          <w:p w:rsidR="00FA7F1C" w:rsidRPr="00762978" w:rsidRDefault="00FA7F1C" w:rsidP="00FA7F1C">
            <w:pPr>
              <w:snapToGrid w:val="0"/>
              <w:jc w:val="center"/>
              <w:rPr>
                <w:rFonts w:eastAsia="MS Mincho" w:cs="Arial"/>
                <w:b/>
                <w:sz w:val="20"/>
              </w:rPr>
            </w:pPr>
            <w:r w:rsidRPr="00762978">
              <w:rPr>
                <w:rFonts w:eastAsia="MS Mincho" w:cs="Arial"/>
                <w:b/>
                <w:sz w:val="20"/>
              </w:rPr>
              <w:t>ΠΑΡΑΠΟΜΠΗ</w:t>
            </w:r>
          </w:p>
        </w:tc>
      </w:tr>
      <w:tr w:rsidR="00FA7F1C" w:rsidRPr="00762978" w:rsidTr="00AE07D1">
        <w:trPr>
          <w:tblCellSpacing w:w="20" w:type="dxa"/>
        </w:trPr>
        <w:tc>
          <w:tcPr>
            <w:tcW w:w="584" w:type="pct"/>
            <w:shd w:val="clear" w:color="auto" w:fill="auto"/>
          </w:tcPr>
          <w:p w:rsidR="00FA7F1C" w:rsidRPr="00762978" w:rsidRDefault="00FA7F1C" w:rsidP="005404BF">
            <w:pPr>
              <w:numPr>
                <w:ilvl w:val="0"/>
                <w:numId w:val="22"/>
              </w:numPr>
              <w:suppressAutoHyphens/>
              <w:snapToGrid w:val="0"/>
              <w:spacing w:line="300" w:lineRule="atLeast"/>
              <w:rPr>
                <w:rFonts w:eastAsia="MS Mincho" w:cs="Arial"/>
                <w:sz w:val="20"/>
              </w:rPr>
            </w:pPr>
          </w:p>
        </w:tc>
        <w:tc>
          <w:tcPr>
            <w:tcW w:w="2048" w:type="pct"/>
            <w:shd w:val="clear" w:color="auto" w:fill="auto"/>
          </w:tcPr>
          <w:p w:rsidR="00FA7F1C" w:rsidRPr="00762978" w:rsidRDefault="00FA7F1C" w:rsidP="00FA7F1C">
            <w:pPr>
              <w:snapToGrid w:val="0"/>
              <w:rPr>
                <w:rFonts w:eastAsia="MS Mincho" w:cs="Arial"/>
                <w:sz w:val="20"/>
              </w:rPr>
            </w:pPr>
            <w:r w:rsidRPr="00432A31">
              <w:rPr>
                <w:rFonts w:eastAsia="MS Mincho" w:cs="Arial"/>
                <w:sz w:val="20"/>
              </w:rPr>
              <w:t>Ο Υποψήφιος Ανάδοχος θα πρέπει να παρουσιάσει τη μεθοδολογία</w:t>
            </w:r>
            <w:r>
              <w:rPr>
                <w:rFonts w:eastAsia="MS Mincho" w:cs="Arial"/>
                <w:sz w:val="20"/>
              </w:rPr>
              <w:t xml:space="preserve"> και το χρονοδιάγραμμα</w:t>
            </w:r>
            <w:r w:rsidRPr="00432A31">
              <w:rPr>
                <w:rFonts w:eastAsia="MS Mincho" w:cs="Arial"/>
                <w:sz w:val="20"/>
              </w:rPr>
              <w:t xml:space="preserve"> που θα χρησιμοποιήσει για την εκπαίδευση σύμφωνα με τις απαιτήσεις της § Α</w:t>
            </w:r>
            <w:r w:rsidR="00360148">
              <w:rPr>
                <w:rFonts w:eastAsia="MS Mincho" w:cs="Arial"/>
                <w:sz w:val="20"/>
              </w:rPr>
              <w:t>4.</w:t>
            </w:r>
            <w:r w:rsidR="00360148" w:rsidRPr="00360148">
              <w:rPr>
                <w:rFonts w:eastAsia="MS Mincho" w:cs="Arial"/>
                <w:sz w:val="20"/>
              </w:rPr>
              <w:t>2</w:t>
            </w:r>
            <w:r>
              <w:rPr>
                <w:rFonts w:eastAsia="MS Mincho" w:cs="Arial"/>
                <w:sz w:val="20"/>
              </w:rPr>
              <w:t>.</w:t>
            </w:r>
          </w:p>
        </w:tc>
        <w:tc>
          <w:tcPr>
            <w:tcW w:w="667" w:type="pct"/>
            <w:shd w:val="clear" w:color="auto" w:fill="auto"/>
          </w:tcPr>
          <w:p w:rsidR="00FA7F1C" w:rsidRPr="00762978" w:rsidRDefault="00FA7F1C" w:rsidP="00FA7F1C">
            <w:pPr>
              <w:snapToGrid w:val="0"/>
              <w:spacing w:line="300" w:lineRule="atLeast"/>
              <w:jc w:val="center"/>
              <w:rPr>
                <w:rFonts w:eastAsia="MS Mincho" w:cs="Arial"/>
                <w:sz w:val="20"/>
              </w:rPr>
            </w:pPr>
            <w:r w:rsidRPr="00762978">
              <w:rPr>
                <w:rFonts w:eastAsia="MS Mincho" w:cs="Arial"/>
                <w:sz w:val="20"/>
              </w:rPr>
              <w:t>ΝΑΙ</w:t>
            </w:r>
          </w:p>
        </w:tc>
        <w:tc>
          <w:tcPr>
            <w:tcW w:w="714" w:type="pct"/>
            <w:shd w:val="clear" w:color="auto" w:fill="auto"/>
          </w:tcPr>
          <w:p w:rsidR="00FA7F1C" w:rsidRPr="00762978" w:rsidRDefault="00FA7F1C" w:rsidP="00FA7F1C">
            <w:pPr>
              <w:snapToGrid w:val="0"/>
              <w:spacing w:line="300" w:lineRule="atLeast"/>
              <w:jc w:val="center"/>
              <w:rPr>
                <w:rFonts w:eastAsia="MS Mincho" w:cs="Arial"/>
                <w:sz w:val="20"/>
              </w:rPr>
            </w:pPr>
          </w:p>
        </w:tc>
        <w:tc>
          <w:tcPr>
            <w:tcW w:w="844" w:type="pct"/>
            <w:shd w:val="clear" w:color="auto" w:fill="auto"/>
          </w:tcPr>
          <w:p w:rsidR="00FA7F1C" w:rsidRPr="00762978" w:rsidRDefault="00FA7F1C" w:rsidP="00FA7F1C">
            <w:pPr>
              <w:snapToGrid w:val="0"/>
              <w:spacing w:line="300" w:lineRule="atLeast"/>
              <w:jc w:val="center"/>
              <w:rPr>
                <w:rFonts w:eastAsia="MS Mincho" w:cs="Arial"/>
                <w:sz w:val="20"/>
              </w:rPr>
            </w:pPr>
          </w:p>
        </w:tc>
      </w:tr>
      <w:tr w:rsidR="00D01130" w:rsidRPr="00762978" w:rsidTr="008044FD">
        <w:trPr>
          <w:tblCellSpacing w:w="20" w:type="dxa"/>
        </w:trPr>
        <w:tc>
          <w:tcPr>
            <w:tcW w:w="2655" w:type="pct"/>
            <w:gridSpan w:val="2"/>
            <w:shd w:val="clear" w:color="auto" w:fill="D9D9D9"/>
          </w:tcPr>
          <w:p w:rsidR="00D01130" w:rsidRPr="00A03449" w:rsidRDefault="00D01130" w:rsidP="008044FD">
            <w:pPr>
              <w:snapToGrid w:val="0"/>
              <w:rPr>
                <w:rFonts w:eastAsia="MS Mincho" w:cs="Arial"/>
                <w:b/>
                <w:sz w:val="20"/>
              </w:rPr>
            </w:pPr>
            <w:r>
              <w:rPr>
                <w:rFonts w:eastAsia="MS Mincho" w:cs="Arial"/>
                <w:b/>
                <w:sz w:val="20"/>
              </w:rPr>
              <w:t>ΕΚΠΑΙΔΕΥΣΗ ΚΡΙΣΙΜΩΝ ΧΡΗΣΤΩΝ ΚΑΙ ΔΙΑΧΕΙΡΙΣΤΩΝ</w:t>
            </w:r>
          </w:p>
        </w:tc>
        <w:tc>
          <w:tcPr>
            <w:tcW w:w="667" w:type="pct"/>
            <w:shd w:val="clear" w:color="auto" w:fill="D9D9D9"/>
          </w:tcPr>
          <w:p w:rsidR="00D01130" w:rsidRDefault="00D01130" w:rsidP="008044FD">
            <w:pPr>
              <w:snapToGrid w:val="0"/>
              <w:spacing w:line="300" w:lineRule="atLeast"/>
              <w:jc w:val="center"/>
              <w:rPr>
                <w:rFonts w:eastAsia="MS Mincho" w:cs="Arial"/>
                <w:sz w:val="20"/>
              </w:rPr>
            </w:pPr>
          </w:p>
        </w:tc>
        <w:tc>
          <w:tcPr>
            <w:tcW w:w="714" w:type="pct"/>
            <w:shd w:val="clear" w:color="auto" w:fill="D9D9D9"/>
          </w:tcPr>
          <w:p w:rsidR="00D01130" w:rsidRPr="00762978" w:rsidRDefault="00D01130" w:rsidP="008044FD">
            <w:pPr>
              <w:snapToGrid w:val="0"/>
              <w:spacing w:line="300" w:lineRule="atLeast"/>
              <w:jc w:val="center"/>
              <w:rPr>
                <w:rFonts w:eastAsia="MS Mincho" w:cs="Arial"/>
                <w:sz w:val="20"/>
              </w:rPr>
            </w:pPr>
          </w:p>
        </w:tc>
        <w:tc>
          <w:tcPr>
            <w:tcW w:w="844" w:type="pct"/>
            <w:shd w:val="clear" w:color="auto" w:fill="D9D9D9"/>
          </w:tcPr>
          <w:p w:rsidR="00D01130" w:rsidRPr="00762978" w:rsidRDefault="00D01130" w:rsidP="008044FD">
            <w:pPr>
              <w:snapToGrid w:val="0"/>
              <w:spacing w:line="300" w:lineRule="atLeast"/>
              <w:jc w:val="center"/>
              <w:rPr>
                <w:rFonts w:eastAsia="MS Mincho" w:cs="Arial"/>
                <w:sz w:val="20"/>
              </w:rPr>
            </w:pPr>
          </w:p>
        </w:tc>
      </w:tr>
      <w:tr w:rsidR="00FA7F1C" w:rsidRPr="00762978" w:rsidTr="00AE07D1">
        <w:trPr>
          <w:tblCellSpacing w:w="20" w:type="dxa"/>
        </w:trPr>
        <w:tc>
          <w:tcPr>
            <w:tcW w:w="584" w:type="pct"/>
            <w:shd w:val="clear" w:color="auto" w:fill="auto"/>
          </w:tcPr>
          <w:p w:rsidR="00FA7F1C" w:rsidRPr="00762978" w:rsidRDefault="00FA7F1C" w:rsidP="005404BF">
            <w:pPr>
              <w:numPr>
                <w:ilvl w:val="0"/>
                <w:numId w:val="22"/>
              </w:numPr>
              <w:suppressAutoHyphens/>
              <w:snapToGrid w:val="0"/>
              <w:spacing w:line="300" w:lineRule="atLeast"/>
              <w:rPr>
                <w:rFonts w:eastAsia="MS Mincho" w:cs="Arial"/>
                <w:sz w:val="20"/>
              </w:rPr>
            </w:pPr>
          </w:p>
        </w:tc>
        <w:tc>
          <w:tcPr>
            <w:tcW w:w="2048" w:type="pct"/>
            <w:shd w:val="clear" w:color="auto" w:fill="auto"/>
          </w:tcPr>
          <w:p w:rsidR="00FA7F1C" w:rsidRPr="00762978" w:rsidRDefault="00FA7F1C" w:rsidP="00D01130">
            <w:pPr>
              <w:snapToGrid w:val="0"/>
              <w:rPr>
                <w:rFonts w:eastAsia="MS Mincho" w:cs="Arial"/>
                <w:sz w:val="20"/>
              </w:rPr>
            </w:pPr>
            <w:r w:rsidRPr="00E80084">
              <w:rPr>
                <w:rFonts w:eastAsia="MS Mincho" w:cs="Arial"/>
                <w:sz w:val="20"/>
              </w:rPr>
              <w:t xml:space="preserve">Η εκπαίδευση </w:t>
            </w:r>
            <w:r>
              <w:rPr>
                <w:rFonts w:eastAsia="MS Mincho" w:cs="Arial"/>
                <w:sz w:val="20"/>
              </w:rPr>
              <w:t xml:space="preserve">των </w:t>
            </w:r>
            <w:r w:rsidR="00D01130">
              <w:rPr>
                <w:rFonts w:eastAsia="MS Mincho" w:cs="Arial"/>
                <w:sz w:val="20"/>
              </w:rPr>
              <w:t xml:space="preserve">κρίσιμων </w:t>
            </w:r>
            <w:r>
              <w:rPr>
                <w:rFonts w:eastAsia="MS Mincho" w:cs="Arial"/>
                <w:sz w:val="20"/>
              </w:rPr>
              <w:t xml:space="preserve">χρηστών και των διαχειριστών </w:t>
            </w:r>
            <w:r w:rsidRPr="00E80084">
              <w:rPr>
                <w:rFonts w:eastAsia="MS Mincho" w:cs="Arial"/>
                <w:sz w:val="20"/>
              </w:rPr>
              <w:t>θα πραγματοποιηθεί σε κατάλληλο προς τούτο χώρο που θα διαθέσει και θα εξοπλίσει με δικά του μέσα ο Ανάδοχος.</w:t>
            </w:r>
          </w:p>
        </w:tc>
        <w:tc>
          <w:tcPr>
            <w:tcW w:w="667" w:type="pct"/>
            <w:shd w:val="clear" w:color="auto" w:fill="auto"/>
          </w:tcPr>
          <w:p w:rsidR="00FA7F1C" w:rsidRPr="00762978" w:rsidRDefault="00FA7F1C" w:rsidP="00FA7F1C">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FA7F1C" w:rsidRPr="00762978" w:rsidRDefault="00FA7F1C" w:rsidP="00FA7F1C">
            <w:pPr>
              <w:snapToGrid w:val="0"/>
              <w:spacing w:line="300" w:lineRule="atLeast"/>
              <w:jc w:val="center"/>
              <w:rPr>
                <w:rFonts w:eastAsia="MS Mincho" w:cs="Arial"/>
                <w:sz w:val="20"/>
              </w:rPr>
            </w:pPr>
          </w:p>
        </w:tc>
        <w:tc>
          <w:tcPr>
            <w:tcW w:w="844" w:type="pct"/>
            <w:shd w:val="clear" w:color="auto" w:fill="auto"/>
          </w:tcPr>
          <w:p w:rsidR="00FA7F1C" w:rsidRPr="00762978" w:rsidRDefault="00FA7F1C" w:rsidP="00FA7F1C">
            <w:pPr>
              <w:snapToGrid w:val="0"/>
              <w:spacing w:line="300" w:lineRule="atLeast"/>
              <w:jc w:val="center"/>
              <w:rPr>
                <w:rFonts w:eastAsia="MS Mincho" w:cs="Arial"/>
                <w:sz w:val="20"/>
              </w:rPr>
            </w:pPr>
          </w:p>
        </w:tc>
      </w:tr>
      <w:tr w:rsidR="00FA7F1C" w:rsidRPr="00762978" w:rsidTr="00AE07D1">
        <w:trPr>
          <w:tblCellSpacing w:w="20" w:type="dxa"/>
        </w:trPr>
        <w:tc>
          <w:tcPr>
            <w:tcW w:w="584" w:type="pct"/>
            <w:shd w:val="clear" w:color="auto" w:fill="auto"/>
          </w:tcPr>
          <w:p w:rsidR="00FA7F1C" w:rsidRPr="00762978" w:rsidRDefault="00FA7F1C" w:rsidP="005404BF">
            <w:pPr>
              <w:numPr>
                <w:ilvl w:val="0"/>
                <w:numId w:val="22"/>
              </w:numPr>
              <w:suppressAutoHyphens/>
              <w:snapToGrid w:val="0"/>
              <w:spacing w:line="300" w:lineRule="atLeast"/>
              <w:rPr>
                <w:rFonts w:eastAsia="MS Mincho" w:cs="Arial"/>
                <w:sz w:val="20"/>
              </w:rPr>
            </w:pPr>
          </w:p>
        </w:tc>
        <w:tc>
          <w:tcPr>
            <w:tcW w:w="2048" w:type="pct"/>
            <w:shd w:val="clear" w:color="auto" w:fill="auto"/>
          </w:tcPr>
          <w:p w:rsidR="00FA7F1C" w:rsidRPr="00E80084" w:rsidRDefault="00FA7F1C" w:rsidP="00FA7F1C">
            <w:pPr>
              <w:snapToGrid w:val="0"/>
              <w:rPr>
                <w:rFonts w:eastAsia="MS Mincho" w:cs="Arial"/>
                <w:sz w:val="20"/>
              </w:rPr>
            </w:pPr>
            <w:r w:rsidRPr="00E80084">
              <w:rPr>
                <w:rFonts w:eastAsia="MS Mincho" w:cs="Arial"/>
                <w:sz w:val="20"/>
              </w:rPr>
              <w:t>Ο Ανάδοχος υποχρεούται να εκπαιδεύσει το προσωπικό που θα υποδείξει ο Φορέας</w:t>
            </w:r>
          </w:p>
        </w:tc>
        <w:tc>
          <w:tcPr>
            <w:tcW w:w="667" w:type="pct"/>
            <w:shd w:val="clear" w:color="auto" w:fill="auto"/>
          </w:tcPr>
          <w:p w:rsidR="00FA7F1C" w:rsidRDefault="00FA7F1C" w:rsidP="00FA7F1C">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FA7F1C" w:rsidRPr="00762978" w:rsidRDefault="00FA7F1C" w:rsidP="00FA7F1C">
            <w:pPr>
              <w:snapToGrid w:val="0"/>
              <w:spacing w:line="300" w:lineRule="atLeast"/>
              <w:jc w:val="center"/>
              <w:rPr>
                <w:rFonts w:eastAsia="MS Mincho" w:cs="Arial"/>
                <w:sz w:val="20"/>
              </w:rPr>
            </w:pPr>
          </w:p>
        </w:tc>
        <w:tc>
          <w:tcPr>
            <w:tcW w:w="844" w:type="pct"/>
            <w:shd w:val="clear" w:color="auto" w:fill="auto"/>
          </w:tcPr>
          <w:p w:rsidR="00FA7F1C" w:rsidRPr="00762978" w:rsidRDefault="00FA7F1C" w:rsidP="00FA7F1C">
            <w:pPr>
              <w:snapToGrid w:val="0"/>
              <w:spacing w:line="300" w:lineRule="atLeast"/>
              <w:jc w:val="center"/>
              <w:rPr>
                <w:rFonts w:eastAsia="MS Mincho" w:cs="Arial"/>
                <w:sz w:val="20"/>
              </w:rPr>
            </w:pPr>
          </w:p>
        </w:tc>
      </w:tr>
      <w:tr w:rsidR="00FA7F1C" w:rsidRPr="00762978" w:rsidTr="00AE07D1">
        <w:trPr>
          <w:tblCellSpacing w:w="20" w:type="dxa"/>
        </w:trPr>
        <w:tc>
          <w:tcPr>
            <w:tcW w:w="584" w:type="pct"/>
            <w:shd w:val="clear" w:color="auto" w:fill="auto"/>
          </w:tcPr>
          <w:p w:rsidR="00FA7F1C" w:rsidRPr="00762978" w:rsidRDefault="00FA7F1C" w:rsidP="005404BF">
            <w:pPr>
              <w:numPr>
                <w:ilvl w:val="0"/>
                <w:numId w:val="22"/>
              </w:numPr>
              <w:suppressAutoHyphens/>
              <w:snapToGrid w:val="0"/>
              <w:spacing w:line="300" w:lineRule="atLeast"/>
              <w:rPr>
                <w:rFonts w:eastAsia="MS Mincho" w:cs="Arial"/>
                <w:sz w:val="20"/>
              </w:rPr>
            </w:pPr>
          </w:p>
        </w:tc>
        <w:tc>
          <w:tcPr>
            <w:tcW w:w="2048" w:type="pct"/>
            <w:shd w:val="clear" w:color="auto" w:fill="auto"/>
          </w:tcPr>
          <w:p w:rsidR="00FA7F1C" w:rsidRPr="00E80084" w:rsidRDefault="00FA7F1C" w:rsidP="00D01130">
            <w:pPr>
              <w:snapToGrid w:val="0"/>
              <w:rPr>
                <w:rFonts w:eastAsia="MS Mincho" w:cs="Arial"/>
                <w:sz w:val="20"/>
              </w:rPr>
            </w:pPr>
            <w:r w:rsidRPr="00E80084">
              <w:rPr>
                <w:rFonts w:eastAsia="MS Mincho" w:cs="Arial"/>
                <w:sz w:val="20"/>
              </w:rPr>
              <w:t xml:space="preserve">Εκπαίδευση </w:t>
            </w:r>
            <w:r w:rsidR="00D01130">
              <w:rPr>
                <w:rFonts w:eastAsia="MS Mincho" w:cs="Arial"/>
                <w:sz w:val="20"/>
              </w:rPr>
              <w:t xml:space="preserve">κρίσιμων </w:t>
            </w:r>
            <w:r w:rsidRPr="00E80084">
              <w:rPr>
                <w:rFonts w:eastAsia="MS Mincho" w:cs="Arial"/>
                <w:sz w:val="20"/>
              </w:rPr>
              <w:t xml:space="preserve">χρηστών με βάση εγχειρίδια (στα Ελληνικά), </w:t>
            </w:r>
            <w:r w:rsidR="00D01130">
              <w:rPr>
                <w:rFonts w:eastAsia="MS Mincho" w:cs="Arial"/>
                <w:sz w:val="20"/>
              </w:rPr>
              <w:t xml:space="preserve">με εμβάθυνση </w:t>
            </w:r>
            <w:r w:rsidRPr="00E80084">
              <w:rPr>
                <w:rFonts w:eastAsia="MS Mincho" w:cs="Arial"/>
                <w:sz w:val="20"/>
              </w:rPr>
              <w:t>στη</w:t>
            </w:r>
            <w:r w:rsidR="00D01130">
              <w:rPr>
                <w:rFonts w:eastAsia="MS Mincho" w:cs="Arial"/>
                <w:sz w:val="20"/>
              </w:rPr>
              <w:t>ν</w:t>
            </w:r>
            <w:r w:rsidRPr="00E80084">
              <w:rPr>
                <w:rFonts w:eastAsia="MS Mincho" w:cs="Arial"/>
                <w:sz w:val="20"/>
              </w:rPr>
              <w:t xml:space="preserve"> </w:t>
            </w:r>
            <w:r w:rsidR="00D01130">
              <w:rPr>
                <w:rFonts w:eastAsia="MS Mincho" w:cs="Arial"/>
                <w:sz w:val="20"/>
              </w:rPr>
              <w:t>λειτουργία του Π.Σ.</w:t>
            </w:r>
            <w:r w:rsidRPr="00E80084">
              <w:rPr>
                <w:rFonts w:eastAsia="MS Mincho" w:cs="Arial"/>
                <w:sz w:val="20"/>
              </w:rPr>
              <w:t xml:space="preserve">: </w:t>
            </w:r>
            <w:r w:rsidR="00D01130">
              <w:rPr>
                <w:rFonts w:eastAsia="MS Mincho" w:cs="Arial"/>
                <w:sz w:val="20"/>
              </w:rPr>
              <w:t>5</w:t>
            </w:r>
            <w:r>
              <w:rPr>
                <w:rFonts w:eastAsia="MS Mincho" w:cs="Arial"/>
                <w:sz w:val="20"/>
              </w:rPr>
              <w:t>0</w:t>
            </w:r>
            <w:r w:rsidRPr="00E80084">
              <w:rPr>
                <w:rFonts w:eastAsia="MS Mincho" w:cs="Arial"/>
                <w:sz w:val="20"/>
              </w:rPr>
              <w:t xml:space="preserve"> άτομα για </w:t>
            </w:r>
            <w:r>
              <w:rPr>
                <w:rFonts w:eastAsia="MS Mincho" w:cs="Arial"/>
                <w:sz w:val="20"/>
              </w:rPr>
              <w:t>τ</w:t>
            </w:r>
            <w:r w:rsidRPr="00E80084">
              <w:rPr>
                <w:rFonts w:eastAsia="MS Mincho" w:cs="Arial"/>
                <w:sz w:val="20"/>
              </w:rPr>
              <w:t xml:space="preserve">ουλάχιστον </w:t>
            </w:r>
            <w:r w:rsidR="00D01130">
              <w:rPr>
                <w:rFonts w:eastAsia="MS Mincho" w:cs="Arial"/>
                <w:sz w:val="20"/>
              </w:rPr>
              <w:t>5</w:t>
            </w:r>
            <w:r w:rsidRPr="00E80084">
              <w:rPr>
                <w:rFonts w:eastAsia="MS Mincho" w:cs="Arial"/>
                <w:sz w:val="20"/>
              </w:rPr>
              <w:t xml:space="preserve"> </w:t>
            </w:r>
            <w:r>
              <w:rPr>
                <w:rFonts w:eastAsia="MS Mincho" w:cs="Arial"/>
                <w:sz w:val="20"/>
              </w:rPr>
              <w:t>ημέρες</w:t>
            </w:r>
            <w:r w:rsidRPr="00E80084">
              <w:rPr>
                <w:rFonts w:eastAsia="MS Mincho" w:cs="Arial"/>
                <w:sz w:val="20"/>
              </w:rPr>
              <w:t>.</w:t>
            </w:r>
          </w:p>
        </w:tc>
        <w:tc>
          <w:tcPr>
            <w:tcW w:w="667" w:type="pct"/>
            <w:shd w:val="clear" w:color="auto" w:fill="auto"/>
          </w:tcPr>
          <w:p w:rsidR="00FA7F1C" w:rsidRDefault="00FA7F1C" w:rsidP="00FA7F1C">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FA7F1C" w:rsidRPr="00762978" w:rsidRDefault="00FA7F1C" w:rsidP="00FA7F1C">
            <w:pPr>
              <w:snapToGrid w:val="0"/>
              <w:spacing w:line="300" w:lineRule="atLeast"/>
              <w:jc w:val="center"/>
              <w:rPr>
                <w:rFonts w:eastAsia="MS Mincho" w:cs="Arial"/>
                <w:sz w:val="20"/>
              </w:rPr>
            </w:pPr>
          </w:p>
        </w:tc>
        <w:tc>
          <w:tcPr>
            <w:tcW w:w="844" w:type="pct"/>
            <w:shd w:val="clear" w:color="auto" w:fill="auto"/>
          </w:tcPr>
          <w:p w:rsidR="00FA7F1C" w:rsidRPr="00762978" w:rsidRDefault="00FA7F1C" w:rsidP="00FA7F1C">
            <w:pPr>
              <w:snapToGrid w:val="0"/>
              <w:spacing w:line="300" w:lineRule="atLeast"/>
              <w:jc w:val="center"/>
              <w:rPr>
                <w:rFonts w:eastAsia="MS Mincho" w:cs="Arial"/>
                <w:sz w:val="20"/>
              </w:rPr>
            </w:pPr>
          </w:p>
        </w:tc>
      </w:tr>
      <w:tr w:rsidR="00FA7F1C" w:rsidRPr="00762978" w:rsidTr="00AE07D1">
        <w:trPr>
          <w:tblCellSpacing w:w="20" w:type="dxa"/>
        </w:trPr>
        <w:tc>
          <w:tcPr>
            <w:tcW w:w="584" w:type="pct"/>
            <w:shd w:val="clear" w:color="auto" w:fill="auto"/>
          </w:tcPr>
          <w:p w:rsidR="00FA7F1C" w:rsidRPr="00762978" w:rsidRDefault="00FA7F1C" w:rsidP="005404BF">
            <w:pPr>
              <w:numPr>
                <w:ilvl w:val="0"/>
                <w:numId w:val="22"/>
              </w:numPr>
              <w:suppressAutoHyphens/>
              <w:snapToGrid w:val="0"/>
              <w:spacing w:line="300" w:lineRule="atLeast"/>
              <w:rPr>
                <w:rFonts w:eastAsia="MS Mincho" w:cs="Arial"/>
                <w:sz w:val="20"/>
              </w:rPr>
            </w:pPr>
          </w:p>
        </w:tc>
        <w:tc>
          <w:tcPr>
            <w:tcW w:w="2048" w:type="pct"/>
            <w:shd w:val="clear" w:color="auto" w:fill="auto"/>
          </w:tcPr>
          <w:p w:rsidR="00FA7F1C" w:rsidRPr="00E80084" w:rsidRDefault="00FA7F1C" w:rsidP="00D01130">
            <w:pPr>
              <w:snapToGrid w:val="0"/>
              <w:rPr>
                <w:rFonts w:eastAsia="MS Mincho" w:cs="Arial"/>
                <w:sz w:val="20"/>
              </w:rPr>
            </w:pPr>
            <w:r w:rsidRPr="00E80084">
              <w:rPr>
                <w:rFonts w:eastAsia="MS Mincho" w:cs="Arial"/>
                <w:sz w:val="20"/>
              </w:rPr>
              <w:t xml:space="preserve">Εκπαίδευση διαχειριστών συστήματος με βάση εγχειρίδια (στα </w:t>
            </w:r>
            <w:r w:rsidR="00766B6E">
              <w:rPr>
                <w:rFonts w:eastAsia="MS Mincho" w:cs="Arial"/>
                <w:sz w:val="20"/>
              </w:rPr>
              <w:t xml:space="preserve">Αγγλικά ή </w:t>
            </w:r>
            <w:r w:rsidRPr="00E80084">
              <w:rPr>
                <w:rFonts w:eastAsia="MS Mincho" w:cs="Arial"/>
                <w:sz w:val="20"/>
              </w:rPr>
              <w:t xml:space="preserve">Ελληνικά), στη διαχείριση </w:t>
            </w:r>
            <w:r w:rsidR="00D01130">
              <w:rPr>
                <w:rFonts w:eastAsia="MS Mincho" w:cs="Arial"/>
                <w:sz w:val="20"/>
              </w:rPr>
              <w:t>και λειτουργία του Π.Σ. καθώς και στην ενημέρωση βασικών παραμέτρων</w:t>
            </w:r>
            <w:r>
              <w:rPr>
                <w:rFonts w:eastAsia="MS Mincho" w:cs="Arial"/>
                <w:sz w:val="20"/>
              </w:rPr>
              <w:t xml:space="preserve">: </w:t>
            </w:r>
            <w:r w:rsidR="00D01130">
              <w:rPr>
                <w:rFonts w:eastAsia="MS Mincho" w:cs="Arial"/>
                <w:sz w:val="20"/>
              </w:rPr>
              <w:t>10</w:t>
            </w:r>
            <w:r>
              <w:rPr>
                <w:rFonts w:eastAsia="MS Mincho" w:cs="Arial"/>
                <w:sz w:val="20"/>
              </w:rPr>
              <w:t xml:space="preserve"> άτομα για τουλάχιστον 1</w:t>
            </w:r>
            <w:r w:rsidRPr="00E80084">
              <w:rPr>
                <w:rFonts w:eastAsia="MS Mincho" w:cs="Arial"/>
                <w:sz w:val="20"/>
              </w:rPr>
              <w:t xml:space="preserve">0 </w:t>
            </w:r>
            <w:r>
              <w:rPr>
                <w:rFonts w:eastAsia="MS Mincho" w:cs="Arial"/>
                <w:sz w:val="20"/>
              </w:rPr>
              <w:t>ημέρες</w:t>
            </w:r>
            <w:r w:rsidRPr="00E80084">
              <w:rPr>
                <w:rFonts w:eastAsia="MS Mincho" w:cs="Arial"/>
                <w:sz w:val="20"/>
              </w:rPr>
              <w:t>.</w:t>
            </w:r>
          </w:p>
        </w:tc>
        <w:tc>
          <w:tcPr>
            <w:tcW w:w="667" w:type="pct"/>
            <w:shd w:val="clear" w:color="auto" w:fill="auto"/>
          </w:tcPr>
          <w:p w:rsidR="00FA7F1C" w:rsidRDefault="00FA7F1C" w:rsidP="00FA7F1C">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FA7F1C" w:rsidRPr="00762978" w:rsidRDefault="00FA7F1C" w:rsidP="00FA7F1C">
            <w:pPr>
              <w:snapToGrid w:val="0"/>
              <w:spacing w:line="300" w:lineRule="atLeast"/>
              <w:jc w:val="center"/>
              <w:rPr>
                <w:rFonts w:eastAsia="MS Mincho" w:cs="Arial"/>
                <w:sz w:val="20"/>
              </w:rPr>
            </w:pPr>
          </w:p>
        </w:tc>
        <w:tc>
          <w:tcPr>
            <w:tcW w:w="844" w:type="pct"/>
            <w:shd w:val="clear" w:color="auto" w:fill="auto"/>
          </w:tcPr>
          <w:p w:rsidR="00FA7F1C" w:rsidRPr="00762978" w:rsidRDefault="00FA7F1C" w:rsidP="00FA7F1C">
            <w:pPr>
              <w:snapToGrid w:val="0"/>
              <w:spacing w:line="300" w:lineRule="atLeast"/>
              <w:jc w:val="center"/>
              <w:rPr>
                <w:rFonts w:eastAsia="MS Mincho" w:cs="Arial"/>
                <w:sz w:val="20"/>
              </w:rPr>
            </w:pPr>
          </w:p>
        </w:tc>
      </w:tr>
      <w:tr w:rsidR="00FA7F1C" w:rsidRPr="00762978" w:rsidTr="00AE07D1">
        <w:trPr>
          <w:tblCellSpacing w:w="20" w:type="dxa"/>
        </w:trPr>
        <w:tc>
          <w:tcPr>
            <w:tcW w:w="584" w:type="pct"/>
            <w:shd w:val="clear" w:color="auto" w:fill="auto"/>
          </w:tcPr>
          <w:p w:rsidR="00FA7F1C" w:rsidRPr="00762978" w:rsidRDefault="00FA7F1C" w:rsidP="005404BF">
            <w:pPr>
              <w:numPr>
                <w:ilvl w:val="0"/>
                <w:numId w:val="22"/>
              </w:numPr>
              <w:suppressAutoHyphens/>
              <w:snapToGrid w:val="0"/>
              <w:spacing w:line="300" w:lineRule="atLeast"/>
              <w:rPr>
                <w:rFonts w:eastAsia="MS Mincho" w:cs="Arial"/>
                <w:sz w:val="20"/>
              </w:rPr>
            </w:pPr>
          </w:p>
        </w:tc>
        <w:tc>
          <w:tcPr>
            <w:tcW w:w="2048" w:type="pct"/>
            <w:shd w:val="clear" w:color="auto" w:fill="auto"/>
          </w:tcPr>
          <w:p w:rsidR="00FA7F1C" w:rsidRPr="00E80084" w:rsidRDefault="00FA7F1C" w:rsidP="00FA7F1C">
            <w:pPr>
              <w:snapToGrid w:val="0"/>
              <w:rPr>
                <w:rFonts w:eastAsia="MS Mincho" w:cs="Arial"/>
                <w:sz w:val="20"/>
              </w:rPr>
            </w:pPr>
            <w:r w:rsidRPr="00E80084">
              <w:rPr>
                <w:rFonts w:eastAsia="MS Mincho" w:cs="Arial"/>
                <w:sz w:val="20"/>
              </w:rPr>
              <w:t>Χαρακτήρας Σεμιναρίων</w:t>
            </w:r>
          </w:p>
          <w:p w:rsidR="00FA7F1C" w:rsidRPr="00E80084" w:rsidRDefault="00FA7F1C" w:rsidP="005404BF">
            <w:pPr>
              <w:numPr>
                <w:ilvl w:val="0"/>
                <w:numId w:val="23"/>
              </w:numPr>
              <w:snapToGrid w:val="0"/>
              <w:spacing w:after="120"/>
              <w:jc w:val="both"/>
              <w:rPr>
                <w:rFonts w:eastAsia="MS Mincho" w:cs="Arial"/>
                <w:sz w:val="20"/>
              </w:rPr>
            </w:pPr>
            <w:r w:rsidRPr="00E80084">
              <w:rPr>
                <w:rFonts w:eastAsia="MS Mincho" w:cs="Arial"/>
                <w:sz w:val="20"/>
              </w:rPr>
              <w:t>Τα σεμινάρια θα απευθύνονται σε ομάδες εκπαιδευομένων για κάθε αντικείμενο</w:t>
            </w:r>
          </w:p>
          <w:p w:rsidR="00FA7F1C" w:rsidRPr="00E80084" w:rsidRDefault="00FA7F1C" w:rsidP="005404BF">
            <w:pPr>
              <w:numPr>
                <w:ilvl w:val="0"/>
                <w:numId w:val="23"/>
              </w:numPr>
              <w:snapToGrid w:val="0"/>
              <w:spacing w:after="120"/>
              <w:jc w:val="both"/>
              <w:rPr>
                <w:rFonts w:eastAsia="MS Mincho" w:cs="Arial"/>
                <w:sz w:val="20"/>
              </w:rPr>
            </w:pPr>
            <w:r w:rsidRPr="00E80084">
              <w:rPr>
                <w:rFonts w:eastAsia="MS Mincho" w:cs="Arial"/>
                <w:sz w:val="20"/>
              </w:rPr>
              <w:t>κάθε ομάδα εκπαιδευομένων δεν μπορεί να έχει περισσότερα από 10 άτομα</w:t>
            </w:r>
          </w:p>
          <w:p w:rsidR="00FA7F1C" w:rsidRPr="00E80084" w:rsidRDefault="00FA7F1C" w:rsidP="005404BF">
            <w:pPr>
              <w:numPr>
                <w:ilvl w:val="0"/>
                <w:numId w:val="23"/>
              </w:numPr>
              <w:snapToGrid w:val="0"/>
              <w:spacing w:after="120"/>
              <w:jc w:val="both"/>
              <w:rPr>
                <w:rFonts w:eastAsia="MS Mincho" w:cs="Arial"/>
                <w:sz w:val="20"/>
              </w:rPr>
            </w:pPr>
            <w:r w:rsidRPr="00E80084">
              <w:rPr>
                <w:rFonts w:eastAsia="MS Mincho" w:cs="Arial"/>
                <w:sz w:val="20"/>
              </w:rPr>
              <w:lastRenderedPageBreak/>
              <w:t>Η χρονική διάρκεια της διδασκαλίας θα είναι 6 ώρες ημερησίως</w:t>
            </w:r>
          </w:p>
          <w:p w:rsidR="00FA7F1C" w:rsidRPr="00E80084" w:rsidRDefault="00FA7F1C" w:rsidP="005404BF">
            <w:pPr>
              <w:numPr>
                <w:ilvl w:val="0"/>
                <w:numId w:val="23"/>
              </w:numPr>
              <w:snapToGrid w:val="0"/>
              <w:spacing w:after="120"/>
              <w:jc w:val="both"/>
              <w:rPr>
                <w:rFonts w:eastAsia="MS Mincho" w:cs="Arial"/>
                <w:sz w:val="20"/>
              </w:rPr>
            </w:pPr>
            <w:r w:rsidRPr="00E80084">
              <w:rPr>
                <w:rFonts w:eastAsia="MS Mincho" w:cs="Arial"/>
                <w:sz w:val="20"/>
              </w:rPr>
              <w:t>Σε κάθε εκπαιδευόμενο θα χορηγηθούν τεχνικά εγχειρίδια και σημειώσεις συνταγμένα στην Ελληνική γλώσσα</w:t>
            </w:r>
          </w:p>
        </w:tc>
        <w:tc>
          <w:tcPr>
            <w:tcW w:w="667" w:type="pct"/>
            <w:shd w:val="clear" w:color="auto" w:fill="auto"/>
          </w:tcPr>
          <w:p w:rsidR="00FA7F1C" w:rsidRDefault="00FA7F1C" w:rsidP="00FA7F1C">
            <w:pPr>
              <w:snapToGrid w:val="0"/>
              <w:spacing w:line="300" w:lineRule="atLeast"/>
              <w:jc w:val="center"/>
              <w:rPr>
                <w:rFonts w:eastAsia="MS Mincho" w:cs="Arial"/>
                <w:sz w:val="20"/>
              </w:rPr>
            </w:pPr>
            <w:r>
              <w:rPr>
                <w:rFonts w:eastAsia="MS Mincho" w:cs="Arial"/>
                <w:sz w:val="20"/>
              </w:rPr>
              <w:lastRenderedPageBreak/>
              <w:t>ΝΑΙ</w:t>
            </w:r>
          </w:p>
        </w:tc>
        <w:tc>
          <w:tcPr>
            <w:tcW w:w="714" w:type="pct"/>
            <w:shd w:val="clear" w:color="auto" w:fill="auto"/>
          </w:tcPr>
          <w:p w:rsidR="00FA7F1C" w:rsidRPr="00762978" w:rsidRDefault="00FA7F1C" w:rsidP="00FA7F1C">
            <w:pPr>
              <w:snapToGrid w:val="0"/>
              <w:spacing w:line="300" w:lineRule="atLeast"/>
              <w:jc w:val="center"/>
              <w:rPr>
                <w:rFonts w:eastAsia="MS Mincho" w:cs="Arial"/>
                <w:sz w:val="20"/>
              </w:rPr>
            </w:pPr>
          </w:p>
        </w:tc>
        <w:tc>
          <w:tcPr>
            <w:tcW w:w="844" w:type="pct"/>
            <w:shd w:val="clear" w:color="auto" w:fill="auto"/>
          </w:tcPr>
          <w:p w:rsidR="00FA7F1C" w:rsidRPr="00762978" w:rsidRDefault="00FA7F1C" w:rsidP="00FA7F1C">
            <w:pPr>
              <w:snapToGrid w:val="0"/>
              <w:spacing w:line="300" w:lineRule="atLeast"/>
              <w:jc w:val="center"/>
              <w:rPr>
                <w:rFonts w:eastAsia="MS Mincho" w:cs="Arial"/>
                <w:sz w:val="20"/>
              </w:rPr>
            </w:pPr>
          </w:p>
        </w:tc>
      </w:tr>
      <w:tr w:rsidR="00FA7F1C" w:rsidRPr="00762978" w:rsidTr="00AE07D1">
        <w:trPr>
          <w:tblCellSpacing w:w="20" w:type="dxa"/>
        </w:trPr>
        <w:tc>
          <w:tcPr>
            <w:tcW w:w="584" w:type="pct"/>
            <w:shd w:val="clear" w:color="auto" w:fill="auto"/>
          </w:tcPr>
          <w:p w:rsidR="00FA7F1C" w:rsidRPr="00762978" w:rsidRDefault="00FA7F1C" w:rsidP="005404BF">
            <w:pPr>
              <w:numPr>
                <w:ilvl w:val="0"/>
                <w:numId w:val="22"/>
              </w:numPr>
              <w:suppressAutoHyphens/>
              <w:snapToGrid w:val="0"/>
              <w:spacing w:line="300" w:lineRule="atLeast"/>
              <w:rPr>
                <w:rFonts w:eastAsia="MS Mincho" w:cs="Arial"/>
                <w:sz w:val="20"/>
              </w:rPr>
            </w:pPr>
          </w:p>
        </w:tc>
        <w:tc>
          <w:tcPr>
            <w:tcW w:w="2048" w:type="pct"/>
            <w:shd w:val="clear" w:color="auto" w:fill="auto"/>
          </w:tcPr>
          <w:p w:rsidR="00FA7F1C" w:rsidRPr="00E80084" w:rsidRDefault="00FA7F1C" w:rsidP="00360148">
            <w:pPr>
              <w:snapToGrid w:val="0"/>
              <w:rPr>
                <w:rFonts w:eastAsia="MS Mincho" w:cs="Arial"/>
                <w:sz w:val="20"/>
              </w:rPr>
            </w:pPr>
            <w:r w:rsidRPr="00E80084">
              <w:rPr>
                <w:rFonts w:eastAsia="MS Mincho" w:cs="Arial"/>
                <w:sz w:val="20"/>
              </w:rPr>
              <w:t>Να αναφερθούν τα προτεινόμενα σεμινάρια εκπαίδευσης, η θεματολογία τους καθώς και η διάρκεια τους σύμφωνα με τις απαιτήσεις της § Α</w:t>
            </w:r>
            <w:r>
              <w:rPr>
                <w:rFonts w:eastAsia="MS Mincho" w:cs="Arial"/>
                <w:sz w:val="20"/>
              </w:rPr>
              <w:t>4.</w:t>
            </w:r>
            <w:r w:rsidR="00360148" w:rsidRPr="00360148">
              <w:rPr>
                <w:rFonts w:eastAsia="MS Mincho" w:cs="Arial"/>
                <w:sz w:val="20"/>
              </w:rPr>
              <w:t>2</w:t>
            </w:r>
            <w:r>
              <w:rPr>
                <w:rFonts w:eastAsia="MS Mincho" w:cs="Arial"/>
                <w:sz w:val="20"/>
              </w:rPr>
              <w:t>.1 και Α4.</w:t>
            </w:r>
            <w:r w:rsidR="00360148" w:rsidRPr="00360148">
              <w:rPr>
                <w:rFonts w:eastAsia="MS Mincho" w:cs="Arial"/>
                <w:sz w:val="20"/>
              </w:rPr>
              <w:t>2</w:t>
            </w:r>
            <w:r>
              <w:rPr>
                <w:rFonts w:eastAsia="MS Mincho" w:cs="Arial"/>
                <w:sz w:val="20"/>
              </w:rPr>
              <w:t>.2</w:t>
            </w:r>
          </w:p>
        </w:tc>
        <w:tc>
          <w:tcPr>
            <w:tcW w:w="667" w:type="pct"/>
            <w:shd w:val="clear" w:color="auto" w:fill="auto"/>
          </w:tcPr>
          <w:p w:rsidR="00FA7F1C" w:rsidRDefault="00FA7F1C" w:rsidP="00FA7F1C">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FA7F1C" w:rsidRPr="00762978" w:rsidRDefault="00FA7F1C" w:rsidP="00FA7F1C">
            <w:pPr>
              <w:snapToGrid w:val="0"/>
              <w:spacing w:line="300" w:lineRule="atLeast"/>
              <w:jc w:val="center"/>
              <w:rPr>
                <w:rFonts w:eastAsia="MS Mincho" w:cs="Arial"/>
                <w:sz w:val="20"/>
              </w:rPr>
            </w:pPr>
          </w:p>
        </w:tc>
        <w:tc>
          <w:tcPr>
            <w:tcW w:w="844" w:type="pct"/>
            <w:shd w:val="clear" w:color="auto" w:fill="auto"/>
          </w:tcPr>
          <w:p w:rsidR="00FA7F1C" w:rsidRPr="00762978" w:rsidRDefault="00FA7F1C" w:rsidP="00FA7F1C">
            <w:pPr>
              <w:snapToGrid w:val="0"/>
              <w:spacing w:line="300" w:lineRule="atLeast"/>
              <w:jc w:val="center"/>
              <w:rPr>
                <w:rFonts w:eastAsia="MS Mincho" w:cs="Arial"/>
                <w:sz w:val="20"/>
              </w:rPr>
            </w:pPr>
          </w:p>
        </w:tc>
      </w:tr>
      <w:tr w:rsidR="00D01130" w:rsidRPr="00762978" w:rsidTr="008044FD">
        <w:trPr>
          <w:tblCellSpacing w:w="20" w:type="dxa"/>
        </w:trPr>
        <w:tc>
          <w:tcPr>
            <w:tcW w:w="2655" w:type="pct"/>
            <w:gridSpan w:val="2"/>
            <w:shd w:val="clear" w:color="auto" w:fill="D9D9D9"/>
          </w:tcPr>
          <w:p w:rsidR="00D01130" w:rsidRPr="00A03449" w:rsidRDefault="00D01130" w:rsidP="00D01130">
            <w:pPr>
              <w:snapToGrid w:val="0"/>
              <w:rPr>
                <w:rFonts w:eastAsia="MS Mincho" w:cs="Arial"/>
                <w:b/>
                <w:sz w:val="20"/>
              </w:rPr>
            </w:pPr>
            <w:r>
              <w:rPr>
                <w:rFonts w:eastAsia="MS Mincho" w:cs="Arial"/>
                <w:b/>
                <w:sz w:val="20"/>
              </w:rPr>
              <w:t>ΕΚΠΑΙΔΕΥΣΗ ΤΕΛΙΚΩΝ ΧΡΗΣΤΩΝ</w:t>
            </w:r>
          </w:p>
        </w:tc>
        <w:tc>
          <w:tcPr>
            <w:tcW w:w="667" w:type="pct"/>
            <w:shd w:val="clear" w:color="auto" w:fill="D9D9D9"/>
          </w:tcPr>
          <w:p w:rsidR="00D01130" w:rsidRDefault="00D01130" w:rsidP="008044FD">
            <w:pPr>
              <w:snapToGrid w:val="0"/>
              <w:spacing w:line="300" w:lineRule="atLeast"/>
              <w:jc w:val="center"/>
              <w:rPr>
                <w:rFonts w:eastAsia="MS Mincho" w:cs="Arial"/>
                <w:sz w:val="20"/>
              </w:rPr>
            </w:pPr>
          </w:p>
        </w:tc>
        <w:tc>
          <w:tcPr>
            <w:tcW w:w="714" w:type="pct"/>
            <w:shd w:val="clear" w:color="auto" w:fill="D9D9D9"/>
          </w:tcPr>
          <w:p w:rsidR="00D01130" w:rsidRPr="00762978" w:rsidRDefault="00D01130" w:rsidP="008044FD">
            <w:pPr>
              <w:snapToGrid w:val="0"/>
              <w:spacing w:line="300" w:lineRule="atLeast"/>
              <w:jc w:val="center"/>
              <w:rPr>
                <w:rFonts w:eastAsia="MS Mincho" w:cs="Arial"/>
                <w:sz w:val="20"/>
              </w:rPr>
            </w:pPr>
          </w:p>
        </w:tc>
        <w:tc>
          <w:tcPr>
            <w:tcW w:w="844" w:type="pct"/>
            <w:shd w:val="clear" w:color="auto" w:fill="D9D9D9"/>
          </w:tcPr>
          <w:p w:rsidR="00D01130" w:rsidRPr="00762978" w:rsidRDefault="00D01130" w:rsidP="008044FD">
            <w:pPr>
              <w:snapToGrid w:val="0"/>
              <w:spacing w:line="300" w:lineRule="atLeast"/>
              <w:jc w:val="center"/>
              <w:rPr>
                <w:rFonts w:eastAsia="MS Mincho" w:cs="Arial"/>
                <w:sz w:val="20"/>
              </w:rPr>
            </w:pPr>
          </w:p>
        </w:tc>
      </w:tr>
      <w:tr w:rsidR="00D01130" w:rsidRPr="00762978" w:rsidTr="00AE07D1">
        <w:trPr>
          <w:tblCellSpacing w:w="20" w:type="dxa"/>
        </w:trPr>
        <w:tc>
          <w:tcPr>
            <w:tcW w:w="584" w:type="pct"/>
            <w:shd w:val="clear" w:color="auto" w:fill="auto"/>
          </w:tcPr>
          <w:p w:rsidR="00D01130" w:rsidRPr="00762978" w:rsidRDefault="00D01130" w:rsidP="005404BF">
            <w:pPr>
              <w:numPr>
                <w:ilvl w:val="0"/>
                <w:numId w:val="22"/>
              </w:numPr>
              <w:suppressAutoHyphens/>
              <w:snapToGrid w:val="0"/>
              <w:spacing w:line="300" w:lineRule="atLeast"/>
              <w:rPr>
                <w:rFonts w:eastAsia="MS Mincho" w:cs="Arial"/>
                <w:sz w:val="20"/>
              </w:rPr>
            </w:pPr>
          </w:p>
        </w:tc>
        <w:tc>
          <w:tcPr>
            <w:tcW w:w="2048" w:type="pct"/>
            <w:shd w:val="clear" w:color="auto" w:fill="auto"/>
          </w:tcPr>
          <w:p w:rsidR="00D01130" w:rsidRPr="00E80084" w:rsidRDefault="00D01130" w:rsidP="00AE07D1">
            <w:pPr>
              <w:snapToGrid w:val="0"/>
              <w:rPr>
                <w:rFonts w:eastAsia="MS Mincho" w:cs="Arial"/>
                <w:sz w:val="20"/>
              </w:rPr>
            </w:pPr>
            <w:r w:rsidRPr="00E80084">
              <w:rPr>
                <w:rFonts w:eastAsia="MS Mincho" w:cs="Arial"/>
                <w:sz w:val="20"/>
              </w:rPr>
              <w:t xml:space="preserve">Εκπαίδευση </w:t>
            </w:r>
            <w:r w:rsidR="00AE07D1">
              <w:rPr>
                <w:rFonts w:eastAsia="MS Mincho" w:cs="Arial"/>
                <w:sz w:val="20"/>
              </w:rPr>
              <w:t>τελικών</w:t>
            </w:r>
            <w:r>
              <w:rPr>
                <w:rFonts w:eastAsia="MS Mincho" w:cs="Arial"/>
                <w:sz w:val="20"/>
              </w:rPr>
              <w:t xml:space="preserve"> </w:t>
            </w:r>
            <w:r w:rsidRPr="00E80084">
              <w:rPr>
                <w:rFonts w:eastAsia="MS Mincho" w:cs="Arial"/>
                <w:sz w:val="20"/>
              </w:rPr>
              <w:t xml:space="preserve">χρηστών με βάση </w:t>
            </w:r>
            <w:r w:rsidR="00AE07D1">
              <w:rPr>
                <w:rFonts w:eastAsia="MS Mincho" w:cs="Arial"/>
                <w:sz w:val="20"/>
              </w:rPr>
              <w:t xml:space="preserve">ηλεκτρονικά </w:t>
            </w:r>
            <w:proofErr w:type="spellStart"/>
            <w:r w:rsidR="00AE07D1">
              <w:rPr>
                <w:rFonts w:eastAsia="MS Mincho" w:cs="Arial"/>
                <w:sz w:val="20"/>
              </w:rPr>
              <w:t>διαδραστικά</w:t>
            </w:r>
            <w:proofErr w:type="spellEnd"/>
            <w:r w:rsidR="00AE07D1">
              <w:rPr>
                <w:rFonts w:eastAsia="MS Mincho" w:cs="Arial"/>
                <w:sz w:val="20"/>
              </w:rPr>
              <w:t xml:space="preserve"> μαθήματα που θα αναπτύξει ο Ανάδοχος</w:t>
            </w:r>
            <w:r w:rsidRPr="00E80084">
              <w:rPr>
                <w:rFonts w:eastAsia="MS Mincho" w:cs="Arial"/>
                <w:sz w:val="20"/>
              </w:rPr>
              <w:t>.</w:t>
            </w:r>
          </w:p>
        </w:tc>
        <w:tc>
          <w:tcPr>
            <w:tcW w:w="667" w:type="pct"/>
            <w:shd w:val="clear" w:color="auto" w:fill="auto"/>
          </w:tcPr>
          <w:p w:rsidR="00D01130" w:rsidRDefault="00D01130" w:rsidP="008044FD">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D01130" w:rsidRPr="00762978" w:rsidRDefault="00D01130" w:rsidP="008044FD">
            <w:pPr>
              <w:snapToGrid w:val="0"/>
              <w:spacing w:line="300" w:lineRule="atLeast"/>
              <w:jc w:val="center"/>
              <w:rPr>
                <w:rFonts w:eastAsia="MS Mincho" w:cs="Arial"/>
                <w:sz w:val="20"/>
              </w:rPr>
            </w:pPr>
          </w:p>
        </w:tc>
        <w:tc>
          <w:tcPr>
            <w:tcW w:w="844" w:type="pct"/>
            <w:shd w:val="clear" w:color="auto" w:fill="auto"/>
          </w:tcPr>
          <w:p w:rsidR="00D01130" w:rsidRPr="00762978" w:rsidRDefault="00D01130" w:rsidP="008044FD">
            <w:pPr>
              <w:snapToGrid w:val="0"/>
              <w:spacing w:line="300" w:lineRule="atLeast"/>
              <w:jc w:val="center"/>
              <w:rPr>
                <w:rFonts w:eastAsia="MS Mincho" w:cs="Arial"/>
                <w:sz w:val="20"/>
              </w:rPr>
            </w:pPr>
          </w:p>
        </w:tc>
      </w:tr>
      <w:tr w:rsidR="00FA7F1C" w:rsidRPr="00762978" w:rsidTr="00AE07D1">
        <w:trPr>
          <w:tblCellSpacing w:w="20" w:type="dxa"/>
        </w:trPr>
        <w:tc>
          <w:tcPr>
            <w:tcW w:w="584" w:type="pct"/>
            <w:shd w:val="clear" w:color="auto" w:fill="auto"/>
          </w:tcPr>
          <w:p w:rsidR="00FA7F1C" w:rsidRPr="00762978" w:rsidRDefault="00FA7F1C" w:rsidP="005404BF">
            <w:pPr>
              <w:numPr>
                <w:ilvl w:val="0"/>
                <w:numId w:val="22"/>
              </w:numPr>
              <w:suppressAutoHyphens/>
              <w:snapToGrid w:val="0"/>
              <w:spacing w:line="300" w:lineRule="atLeast"/>
              <w:rPr>
                <w:rFonts w:eastAsia="MS Mincho" w:cs="Arial"/>
                <w:sz w:val="20"/>
              </w:rPr>
            </w:pPr>
          </w:p>
        </w:tc>
        <w:tc>
          <w:tcPr>
            <w:tcW w:w="2048" w:type="pct"/>
            <w:shd w:val="clear" w:color="auto" w:fill="auto"/>
            <w:vAlign w:val="center"/>
          </w:tcPr>
          <w:p w:rsidR="00FA7F1C" w:rsidRPr="0004654D" w:rsidRDefault="00AE07D1" w:rsidP="00FA7F1C">
            <w:pPr>
              <w:snapToGrid w:val="0"/>
              <w:rPr>
                <w:rFonts w:eastAsia="MS Mincho" w:cs="Arial"/>
                <w:sz w:val="20"/>
              </w:rPr>
            </w:pPr>
            <w:r>
              <w:rPr>
                <w:rFonts w:eastAsia="MS Mincho" w:cs="Arial"/>
                <w:sz w:val="20"/>
              </w:rPr>
              <w:t xml:space="preserve">Τα ηλεκτρονικά </w:t>
            </w:r>
            <w:proofErr w:type="spellStart"/>
            <w:r>
              <w:rPr>
                <w:rFonts w:eastAsia="MS Mincho" w:cs="Arial"/>
                <w:sz w:val="20"/>
              </w:rPr>
              <w:t>διαδραστικά</w:t>
            </w:r>
            <w:proofErr w:type="spellEnd"/>
            <w:r>
              <w:rPr>
                <w:rFonts w:eastAsia="MS Mincho" w:cs="Arial"/>
                <w:sz w:val="20"/>
              </w:rPr>
              <w:t xml:space="preserve"> μαθήματα θα καλύπτουν το σύνολο της λειτουργικότητας του συστήματος και θα είναι κατάλληλα προσαρμοσμένα για την εκπαίδευση κάθε λειτουργικής περιοχής</w:t>
            </w:r>
          </w:p>
        </w:tc>
        <w:tc>
          <w:tcPr>
            <w:tcW w:w="667" w:type="pct"/>
            <w:shd w:val="clear" w:color="auto" w:fill="auto"/>
          </w:tcPr>
          <w:p w:rsidR="00FA7F1C" w:rsidRDefault="00FA7F1C" w:rsidP="00FA7F1C">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FA7F1C" w:rsidRPr="00762978" w:rsidRDefault="00FA7F1C" w:rsidP="00FA7F1C">
            <w:pPr>
              <w:snapToGrid w:val="0"/>
              <w:spacing w:line="300" w:lineRule="atLeast"/>
              <w:jc w:val="center"/>
              <w:rPr>
                <w:rFonts w:eastAsia="MS Mincho" w:cs="Arial"/>
                <w:sz w:val="20"/>
              </w:rPr>
            </w:pPr>
          </w:p>
        </w:tc>
        <w:tc>
          <w:tcPr>
            <w:tcW w:w="844" w:type="pct"/>
            <w:shd w:val="clear" w:color="auto" w:fill="auto"/>
          </w:tcPr>
          <w:p w:rsidR="00FA7F1C" w:rsidRPr="00762978" w:rsidRDefault="00FA7F1C" w:rsidP="00FA7F1C">
            <w:pPr>
              <w:snapToGrid w:val="0"/>
              <w:spacing w:line="300" w:lineRule="atLeast"/>
              <w:jc w:val="center"/>
              <w:rPr>
                <w:rFonts w:eastAsia="MS Mincho" w:cs="Arial"/>
                <w:sz w:val="20"/>
              </w:rPr>
            </w:pPr>
          </w:p>
        </w:tc>
      </w:tr>
      <w:tr w:rsidR="00AE07D1" w:rsidRPr="00762978" w:rsidTr="00AE07D1">
        <w:trPr>
          <w:tblCellSpacing w:w="20" w:type="dxa"/>
        </w:trPr>
        <w:tc>
          <w:tcPr>
            <w:tcW w:w="584" w:type="pct"/>
            <w:shd w:val="clear" w:color="auto" w:fill="auto"/>
          </w:tcPr>
          <w:p w:rsidR="00AE07D1" w:rsidRPr="00762978" w:rsidRDefault="00AE07D1" w:rsidP="005404BF">
            <w:pPr>
              <w:numPr>
                <w:ilvl w:val="0"/>
                <w:numId w:val="22"/>
              </w:numPr>
              <w:suppressAutoHyphens/>
              <w:snapToGrid w:val="0"/>
              <w:spacing w:line="300" w:lineRule="atLeast"/>
              <w:rPr>
                <w:rFonts w:eastAsia="MS Mincho" w:cs="Arial"/>
                <w:sz w:val="20"/>
              </w:rPr>
            </w:pPr>
          </w:p>
        </w:tc>
        <w:tc>
          <w:tcPr>
            <w:tcW w:w="2048" w:type="pct"/>
            <w:shd w:val="clear" w:color="auto" w:fill="auto"/>
            <w:vAlign w:val="center"/>
          </w:tcPr>
          <w:p w:rsidR="00AE07D1" w:rsidRDefault="00AE07D1" w:rsidP="00FA7F1C">
            <w:pPr>
              <w:snapToGrid w:val="0"/>
              <w:rPr>
                <w:rFonts w:eastAsia="MS Mincho" w:cs="Arial"/>
                <w:sz w:val="20"/>
              </w:rPr>
            </w:pPr>
            <w:r>
              <w:rPr>
                <w:rFonts w:eastAsia="MS Mincho" w:cs="Arial"/>
                <w:sz w:val="20"/>
              </w:rPr>
              <w:t>Θα παρασχεθεί:</w:t>
            </w:r>
          </w:p>
          <w:p w:rsidR="00AE07D1" w:rsidRPr="00AE07D1" w:rsidRDefault="00AE07D1" w:rsidP="005404BF">
            <w:pPr>
              <w:numPr>
                <w:ilvl w:val="0"/>
                <w:numId w:val="26"/>
              </w:numPr>
              <w:snapToGrid w:val="0"/>
              <w:ind w:left="369" w:hanging="219"/>
              <w:rPr>
                <w:rFonts w:eastAsia="MS Mincho" w:cs="Arial"/>
                <w:sz w:val="20"/>
              </w:rPr>
            </w:pPr>
            <w:r>
              <w:rPr>
                <w:rFonts w:eastAsia="MS Mincho" w:cs="Arial"/>
                <w:sz w:val="20"/>
                <w:lang w:val="en-US"/>
              </w:rPr>
              <w:t>O</w:t>
            </w:r>
            <w:r w:rsidRPr="00AE07D1">
              <w:rPr>
                <w:rFonts w:eastAsia="MS Mincho" w:cs="Arial"/>
                <w:sz w:val="20"/>
              </w:rPr>
              <w:t>n-line εκπαιδευτικ</w:t>
            </w:r>
            <w:r>
              <w:rPr>
                <w:rFonts w:eastAsia="MS Mincho" w:cs="Arial"/>
                <w:sz w:val="20"/>
              </w:rPr>
              <w:t>ό</w:t>
            </w:r>
            <w:r w:rsidRPr="00AE07D1">
              <w:rPr>
                <w:rFonts w:eastAsia="MS Mincho" w:cs="Arial"/>
                <w:sz w:val="20"/>
              </w:rPr>
              <w:t xml:space="preserve"> υλικ</w:t>
            </w:r>
            <w:r>
              <w:rPr>
                <w:rFonts w:eastAsia="MS Mincho" w:cs="Arial"/>
                <w:sz w:val="20"/>
              </w:rPr>
              <w:t>ό</w:t>
            </w:r>
            <w:r w:rsidRPr="00AE07D1">
              <w:rPr>
                <w:rFonts w:eastAsia="MS Mincho" w:cs="Arial"/>
                <w:sz w:val="20"/>
              </w:rPr>
              <w:t xml:space="preserve"> σχετικ</w:t>
            </w:r>
            <w:r>
              <w:rPr>
                <w:rFonts w:eastAsia="MS Mincho" w:cs="Arial"/>
                <w:sz w:val="20"/>
              </w:rPr>
              <w:t>ό</w:t>
            </w:r>
            <w:r w:rsidRPr="00AE07D1">
              <w:rPr>
                <w:rFonts w:eastAsia="MS Mincho" w:cs="Arial"/>
                <w:sz w:val="20"/>
              </w:rPr>
              <w:t xml:space="preserve"> με τη χρήση του Ενιαίου Πληροφοριακού Συστήματος</w:t>
            </w:r>
          </w:p>
          <w:p w:rsidR="00AE07D1" w:rsidRPr="00AE07D1" w:rsidRDefault="00AE07D1" w:rsidP="005404BF">
            <w:pPr>
              <w:numPr>
                <w:ilvl w:val="0"/>
                <w:numId w:val="26"/>
              </w:numPr>
              <w:snapToGrid w:val="0"/>
              <w:ind w:left="369" w:hanging="219"/>
              <w:rPr>
                <w:rFonts w:eastAsia="MS Mincho" w:cs="Arial"/>
                <w:sz w:val="20"/>
              </w:rPr>
            </w:pPr>
            <w:r w:rsidRPr="00AE07D1">
              <w:rPr>
                <w:rFonts w:eastAsia="MS Mincho" w:cs="Arial"/>
                <w:sz w:val="20"/>
              </w:rPr>
              <w:t xml:space="preserve">Υποστήριξη ασκήσεων, </w:t>
            </w:r>
            <w:proofErr w:type="spellStart"/>
            <w:r w:rsidRPr="00AE07D1">
              <w:rPr>
                <w:rFonts w:eastAsia="MS Mincho" w:cs="Arial"/>
                <w:sz w:val="20"/>
              </w:rPr>
              <w:t>tests</w:t>
            </w:r>
            <w:proofErr w:type="spellEnd"/>
            <w:r w:rsidRPr="00AE07D1">
              <w:rPr>
                <w:rFonts w:eastAsia="MS Mincho" w:cs="Arial"/>
                <w:sz w:val="20"/>
              </w:rPr>
              <w:t>, και διενέργειας αξιολογήσεων των εκπαιδευομένων</w:t>
            </w:r>
          </w:p>
          <w:p w:rsidR="00AE07D1" w:rsidRPr="00AE07D1" w:rsidRDefault="00AE07D1" w:rsidP="005404BF">
            <w:pPr>
              <w:numPr>
                <w:ilvl w:val="0"/>
                <w:numId w:val="26"/>
              </w:numPr>
              <w:snapToGrid w:val="0"/>
              <w:ind w:left="369" w:hanging="219"/>
              <w:rPr>
                <w:rFonts w:eastAsia="MS Mincho" w:cs="Arial"/>
                <w:sz w:val="20"/>
              </w:rPr>
            </w:pPr>
            <w:r w:rsidRPr="00AE07D1">
              <w:rPr>
                <w:rFonts w:eastAsia="MS Mincho" w:cs="Arial"/>
                <w:sz w:val="20"/>
              </w:rPr>
              <w:t>Υποστήριξη συχνών ερωτήσεων και απαντήσεων (</w:t>
            </w:r>
            <w:proofErr w:type="spellStart"/>
            <w:r w:rsidRPr="00AE07D1">
              <w:rPr>
                <w:rFonts w:eastAsia="MS Mincho" w:cs="Arial"/>
                <w:sz w:val="20"/>
              </w:rPr>
              <w:t>FAQs</w:t>
            </w:r>
            <w:proofErr w:type="spellEnd"/>
            <w:r w:rsidRPr="00AE07D1">
              <w:rPr>
                <w:rFonts w:eastAsia="MS Mincho" w:cs="Arial"/>
                <w:sz w:val="20"/>
              </w:rPr>
              <w:t>)</w:t>
            </w:r>
          </w:p>
        </w:tc>
        <w:tc>
          <w:tcPr>
            <w:tcW w:w="667" w:type="pct"/>
            <w:shd w:val="clear" w:color="auto" w:fill="auto"/>
          </w:tcPr>
          <w:p w:rsidR="00AE07D1" w:rsidRDefault="00AE07D1" w:rsidP="00FA7F1C">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AE07D1" w:rsidRPr="00762978" w:rsidRDefault="00AE07D1" w:rsidP="00FA7F1C">
            <w:pPr>
              <w:snapToGrid w:val="0"/>
              <w:spacing w:line="300" w:lineRule="atLeast"/>
              <w:jc w:val="center"/>
              <w:rPr>
                <w:rFonts w:eastAsia="MS Mincho" w:cs="Arial"/>
                <w:sz w:val="20"/>
              </w:rPr>
            </w:pPr>
          </w:p>
        </w:tc>
        <w:tc>
          <w:tcPr>
            <w:tcW w:w="844" w:type="pct"/>
            <w:shd w:val="clear" w:color="auto" w:fill="auto"/>
          </w:tcPr>
          <w:p w:rsidR="00AE07D1" w:rsidRPr="00762978" w:rsidRDefault="00AE07D1" w:rsidP="00FA7F1C">
            <w:pPr>
              <w:snapToGrid w:val="0"/>
              <w:spacing w:line="300" w:lineRule="atLeast"/>
              <w:jc w:val="center"/>
              <w:rPr>
                <w:rFonts w:eastAsia="MS Mincho" w:cs="Arial"/>
                <w:sz w:val="20"/>
              </w:rPr>
            </w:pPr>
          </w:p>
        </w:tc>
      </w:tr>
      <w:tr w:rsidR="00AE07D1" w:rsidRPr="00762978" w:rsidTr="00AE07D1">
        <w:trPr>
          <w:tblCellSpacing w:w="20" w:type="dxa"/>
        </w:trPr>
        <w:tc>
          <w:tcPr>
            <w:tcW w:w="584" w:type="pct"/>
            <w:shd w:val="clear" w:color="auto" w:fill="auto"/>
          </w:tcPr>
          <w:p w:rsidR="00AE07D1" w:rsidRPr="00762978" w:rsidRDefault="00AE07D1" w:rsidP="005404BF">
            <w:pPr>
              <w:numPr>
                <w:ilvl w:val="0"/>
                <w:numId w:val="22"/>
              </w:numPr>
              <w:suppressAutoHyphens/>
              <w:snapToGrid w:val="0"/>
              <w:spacing w:line="300" w:lineRule="atLeast"/>
              <w:rPr>
                <w:rFonts w:eastAsia="MS Mincho" w:cs="Arial"/>
                <w:sz w:val="20"/>
              </w:rPr>
            </w:pPr>
          </w:p>
        </w:tc>
        <w:tc>
          <w:tcPr>
            <w:tcW w:w="2048" w:type="pct"/>
            <w:shd w:val="clear" w:color="auto" w:fill="auto"/>
            <w:vAlign w:val="center"/>
          </w:tcPr>
          <w:p w:rsidR="00AE07D1" w:rsidRDefault="00AE07D1" w:rsidP="008044FD">
            <w:pPr>
              <w:snapToGrid w:val="0"/>
              <w:rPr>
                <w:rFonts w:eastAsia="MS Mincho" w:cs="Arial"/>
                <w:sz w:val="20"/>
              </w:rPr>
            </w:pPr>
            <w:r>
              <w:rPr>
                <w:rFonts w:eastAsia="MS Mincho" w:cs="Arial"/>
                <w:sz w:val="20"/>
              </w:rPr>
              <w:t>Να περιγραφεί αναλυτικά το είδος, η ποσότητα και η δομή των παρεχόμενων ηλεκτρονικών μαθημάτων.</w:t>
            </w:r>
          </w:p>
        </w:tc>
        <w:tc>
          <w:tcPr>
            <w:tcW w:w="667" w:type="pct"/>
            <w:shd w:val="clear" w:color="auto" w:fill="auto"/>
          </w:tcPr>
          <w:p w:rsidR="00AE07D1" w:rsidRDefault="00AE07D1" w:rsidP="008044FD">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AE07D1" w:rsidRPr="00762978" w:rsidRDefault="00AE07D1" w:rsidP="008044FD">
            <w:pPr>
              <w:snapToGrid w:val="0"/>
              <w:spacing w:line="300" w:lineRule="atLeast"/>
              <w:jc w:val="center"/>
              <w:rPr>
                <w:rFonts w:eastAsia="MS Mincho" w:cs="Arial"/>
                <w:sz w:val="20"/>
              </w:rPr>
            </w:pPr>
          </w:p>
        </w:tc>
        <w:tc>
          <w:tcPr>
            <w:tcW w:w="844" w:type="pct"/>
            <w:shd w:val="clear" w:color="auto" w:fill="auto"/>
          </w:tcPr>
          <w:p w:rsidR="00AE07D1" w:rsidRPr="00762978" w:rsidRDefault="00AE07D1" w:rsidP="008044FD">
            <w:pPr>
              <w:snapToGrid w:val="0"/>
              <w:spacing w:line="300" w:lineRule="atLeast"/>
              <w:jc w:val="center"/>
              <w:rPr>
                <w:rFonts w:eastAsia="MS Mincho" w:cs="Arial"/>
                <w:sz w:val="20"/>
              </w:rPr>
            </w:pPr>
          </w:p>
        </w:tc>
      </w:tr>
      <w:tr w:rsidR="00AE07D1" w:rsidRPr="00762978" w:rsidTr="00AE07D1">
        <w:trPr>
          <w:tblCellSpacing w:w="20" w:type="dxa"/>
        </w:trPr>
        <w:tc>
          <w:tcPr>
            <w:tcW w:w="584" w:type="pct"/>
            <w:shd w:val="clear" w:color="auto" w:fill="auto"/>
          </w:tcPr>
          <w:p w:rsidR="00AE07D1" w:rsidRPr="00762978" w:rsidRDefault="00AE07D1" w:rsidP="005404BF">
            <w:pPr>
              <w:numPr>
                <w:ilvl w:val="0"/>
                <w:numId w:val="22"/>
              </w:numPr>
              <w:suppressAutoHyphens/>
              <w:snapToGrid w:val="0"/>
              <w:spacing w:line="300" w:lineRule="atLeast"/>
              <w:rPr>
                <w:rFonts w:eastAsia="MS Mincho" w:cs="Arial"/>
                <w:sz w:val="20"/>
              </w:rPr>
            </w:pPr>
          </w:p>
        </w:tc>
        <w:tc>
          <w:tcPr>
            <w:tcW w:w="2048" w:type="pct"/>
            <w:shd w:val="clear" w:color="auto" w:fill="auto"/>
            <w:vAlign w:val="center"/>
          </w:tcPr>
          <w:p w:rsidR="00AE07D1" w:rsidRPr="00AE07D1" w:rsidRDefault="00AE07D1" w:rsidP="00AE07D1">
            <w:pPr>
              <w:snapToGrid w:val="0"/>
              <w:rPr>
                <w:rFonts w:eastAsia="MS Mincho" w:cs="Arial"/>
                <w:sz w:val="20"/>
              </w:rPr>
            </w:pPr>
            <w:r>
              <w:rPr>
                <w:rFonts w:eastAsia="MS Mincho" w:cs="Arial"/>
                <w:sz w:val="20"/>
              </w:rPr>
              <w:t xml:space="preserve">Τα ηλεκτρονικά μαθήματα θα αναπτυχθούν κατά το πρότυπο </w:t>
            </w:r>
            <w:r>
              <w:rPr>
                <w:rFonts w:eastAsia="MS Mincho" w:cs="Arial"/>
                <w:sz w:val="20"/>
                <w:lang w:val="en-US"/>
              </w:rPr>
              <w:t>SCORM</w:t>
            </w:r>
            <w:r>
              <w:rPr>
                <w:rFonts w:eastAsia="MS Mincho" w:cs="Arial"/>
                <w:sz w:val="20"/>
              </w:rPr>
              <w:t>.</w:t>
            </w:r>
          </w:p>
        </w:tc>
        <w:tc>
          <w:tcPr>
            <w:tcW w:w="667" w:type="pct"/>
            <w:shd w:val="clear" w:color="auto" w:fill="auto"/>
          </w:tcPr>
          <w:p w:rsidR="00AE07D1" w:rsidRDefault="00AE07D1" w:rsidP="008044FD">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AE07D1" w:rsidRPr="00762978" w:rsidRDefault="00AE07D1" w:rsidP="008044FD">
            <w:pPr>
              <w:snapToGrid w:val="0"/>
              <w:spacing w:line="300" w:lineRule="atLeast"/>
              <w:jc w:val="center"/>
              <w:rPr>
                <w:rFonts w:eastAsia="MS Mincho" w:cs="Arial"/>
                <w:sz w:val="20"/>
              </w:rPr>
            </w:pPr>
          </w:p>
        </w:tc>
        <w:tc>
          <w:tcPr>
            <w:tcW w:w="844" w:type="pct"/>
            <w:shd w:val="clear" w:color="auto" w:fill="auto"/>
          </w:tcPr>
          <w:p w:rsidR="00AE07D1" w:rsidRPr="00762978" w:rsidRDefault="00AE07D1" w:rsidP="008044FD">
            <w:pPr>
              <w:snapToGrid w:val="0"/>
              <w:spacing w:line="300" w:lineRule="atLeast"/>
              <w:jc w:val="center"/>
              <w:rPr>
                <w:rFonts w:eastAsia="MS Mincho" w:cs="Arial"/>
                <w:sz w:val="20"/>
              </w:rPr>
            </w:pPr>
          </w:p>
        </w:tc>
      </w:tr>
      <w:tr w:rsidR="00AE07D1" w:rsidRPr="00762978" w:rsidTr="00AE07D1">
        <w:trPr>
          <w:tblCellSpacing w:w="20" w:type="dxa"/>
        </w:trPr>
        <w:tc>
          <w:tcPr>
            <w:tcW w:w="584" w:type="pct"/>
            <w:shd w:val="clear" w:color="auto" w:fill="auto"/>
          </w:tcPr>
          <w:p w:rsidR="00AE07D1" w:rsidRPr="00762978" w:rsidRDefault="00AE07D1" w:rsidP="005404BF">
            <w:pPr>
              <w:numPr>
                <w:ilvl w:val="0"/>
                <w:numId w:val="22"/>
              </w:numPr>
              <w:suppressAutoHyphens/>
              <w:snapToGrid w:val="0"/>
              <w:spacing w:line="300" w:lineRule="atLeast"/>
              <w:rPr>
                <w:rFonts w:eastAsia="MS Mincho" w:cs="Arial"/>
                <w:sz w:val="20"/>
              </w:rPr>
            </w:pPr>
          </w:p>
        </w:tc>
        <w:tc>
          <w:tcPr>
            <w:tcW w:w="2048" w:type="pct"/>
            <w:shd w:val="clear" w:color="auto" w:fill="auto"/>
            <w:vAlign w:val="center"/>
          </w:tcPr>
          <w:p w:rsidR="00AE07D1" w:rsidRDefault="00AE07D1" w:rsidP="00FA7F1C">
            <w:pPr>
              <w:snapToGrid w:val="0"/>
              <w:rPr>
                <w:rFonts w:eastAsia="MS Mincho" w:cs="Arial"/>
                <w:sz w:val="20"/>
              </w:rPr>
            </w:pPr>
            <w:r>
              <w:rPr>
                <w:rFonts w:eastAsia="MS Mincho" w:cs="Arial"/>
                <w:sz w:val="20"/>
              </w:rPr>
              <w:t>Ο</w:t>
            </w:r>
            <w:r w:rsidRPr="00AE07D1">
              <w:rPr>
                <w:rFonts w:eastAsia="MS Mincho" w:cs="Arial"/>
                <w:sz w:val="20"/>
              </w:rPr>
              <w:t xml:space="preserve"> Ανάδοχος θα παρέχει πλήρη υποστήριξη της διαδικασίας εκμάθησης των τελικών χρηστών καθ’ όλη τη διάρκεια του έργου</w:t>
            </w:r>
            <w:r>
              <w:rPr>
                <w:rFonts w:eastAsia="MS Mincho" w:cs="Arial"/>
                <w:sz w:val="20"/>
              </w:rPr>
              <w:t>.</w:t>
            </w:r>
          </w:p>
        </w:tc>
        <w:tc>
          <w:tcPr>
            <w:tcW w:w="667" w:type="pct"/>
            <w:shd w:val="clear" w:color="auto" w:fill="auto"/>
          </w:tcPr>
          <w:p w:rsidR="00AE07D1" w:rsidRDefault="00AE07D1" w:rsidP="00FA7F1C">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AE07D1" w:rsidRPr="00762978" w:rsidRDefault="00AE07D1" w:rsidP="00FA7F1C">
            <w:pPr>
              <w:snapToGrid w:val="0"/>
              <w:spacing w:line="300" w:lineRule="atLeast"/>
              <w:jc w:val="center"/>
              <w:rPr>
                <w:rFonts w:eastAsia="MS Mincho" w:cs="Arial"/>
                <w:sz w:val="20"/>
              </w:rPr>
            </w:pPr>
          </w:p>
        </w:tc>
        <w:tc>
          <w:tcPr>
            <w:tcW w:w="844" w:type="pct"/>
            <w:shd w:val="clear" w:color="auto" w:fill="auto"/>
          </w:tcPr>
          <w:p w:rsidR="00AE07D1" w:rsidRPr="00762978" w:rsidRDefault="00AE07D1" w:rsidP="00FA7F1C">
            <w:pPr>
              <w:snapToGrid w:val="0"/>
              <w:spacing w:line="300" w:lineRule="atLeast"/>
              <w:jc w:val="center"/>
              <w:rPr>
                <w:rFonts w:eastAsia="MS Mincho" w:cs="Arial"/>
                <w:sz w:val="20"/>
              </w:rPr>
            </w:pPr>
          </w:p>
        </w:tc>
      </w:tr>
    </w:tbl>
    <w:p w:rsidR="00FA7F1C" w:rsidRDefault="00FA7F1C" w:rsidP="00FA7F1C"/>
    <w:p w:rsidR="00FA7F1C" w:rsidRDefault="00FA7F1C" w:rsidP="00FA7F1C"/>
    <w:p w:rsidR="00FA7F1C" w:rsidRPr="000E3E73" w:rsidRDefault="00FA7F1C" w:rsidP="005404BF">
      <w:pPr>
        <w:pStyle w:val="3"/>
        <w:numPr>
          <w:ilvl w:val="2"/>
          <w:numId w:val="50"/>
        </w:numPr>
      </w:pPr>
      <w:bookmarkStart w:id="100" w:name="_Toc360115385"/>
      <w:r w:rsidRPr="000E3E73">
        <w:t>Υπηρεσίες Ευαισθητοποίησης</w:t>
      </w:r>
      <w:bookmarkEnd w:id="100"/>
    </w:p>
    <w:tbl>
      <w:tblPr>
        <w:tblW w:w="4837"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1076"/>
        <w:gridCol w:w="3419"/>
        <w:gridCol w:w="1154"/>
        <w:gridCol w:w="1232"/>
        <w:gridCol w:w="1470"/>
      </w:tblGrid>
      <w:tr w:rsidR="00C902E6" w:rsidRPr="00762978" w:rsidTr="00C902E6">
        <w:trPr>
          <w:trHeight w:val="272"/>
          <w:tblCellSpacing w:w="20" w:type="dxa"/>
        </w:trPr>
        <w:tc>
          <w:tcPr>
            <w:tcW w:w="608" w:type="pct"/>
            <w:shd w:val="clear" w:color="auto" w:fill="D9D9D9"/>
          </w:tcPr>
          <w:p w:rsidR="00C902E6" w:rsidRPr="00762978" w:rsidRDefault="00C902E6" w:rsidP="00C902E6">
            <w:pPr>
              <w:snapToGrid w:val="0"/>
              <w:jc w:val="center"/>
              <w:rPr>
                <w:rFonts w:eastAsia="MS Mincho" w:cs="Arial"/>
                <w:b/>
                <w:sz w:val="20"/>
              </w:rPr>
            </w:pPr>
            <w:r w:rsidRPr="00762978">
              <w:rPr>
                <w:rFonts w:eastAsia="MS Mincho" w:cs="Arial"/>
                <w:b/>
                <w:sz w:val="20"/>
              </w:rPr>
              <w:t>Α/Α</w:t>
            </w:r>
          </w:p>
        </w:tc>
        <w:tc>
          <w:tcPr>
            <w:tcW w:w="2023" w:type="pct"/>
            <w:shd w:val="clear" w:color="auto" w:fill="E0E0E0"/>
          </w:tcPr>
          <w:p w:rsidR="00C902E6" w:rsidRPr="00762978" w:rsidRDefault="00C902E6" w:rsidP="00C902E6">
            <w:pPr>
              <w:snapToGrid w:val="0"/>
              <w:jc w:val="center"/>
              <w:rPr>
                <w:rFonts w:eastAsia="MS Mincho" w:cs="Arial"/>
                <w:b/>
                <w:sz w:val="20"/>
              </w:rPr>
            </w:pPr>
            <w:r w:rsidRPr="00762978">
              <w:rPr>
                <w:rFonts w:eastAsia="MS Mincho" w:cs="Arial"/>
                <w:b/>
                <w:sz w:val="20"/>
              </w:rPr>
              <w:t>ΠΡΟΔΙΑΓΡΑΦΗ</w:t>
            </w:r>
          </w:p>
        </w:tc>
        <w:tc>
          <w:tcPr>
            <w:tcW w:w="667" w:type="pct"/>
            <w:shd w:val="clear" w:color="auto" w:fill="E0E0E0"/>
          </w:tcPr>
          <w:p w:rsidR="00C902E6" w:rsidRPr="00762978" w:rsidRDefault="00C902E6" w:rsidP="00C902E6">
            <w:pPr>
              <w:snapToGrid w:val="0"/>
              <w:jc w:val="center"/>
              <w:rPr>
                <w:rFonts w:eastAsia="MS Mincho" w:cs="Arial"/>
                <w:b/>
                <w:sz w:val="20"/>
              </w:rPr>
            </w:pPr>
            <w:r w:rsidRPr="00762978">
              <w:rPr>
                <w:rFonts w:eastAsia="MS Mincho" w:cs="Arial"/>
                <w:b/>
                <w:sz w:val="20"/>
              </w:rPr>
              <w:t>ΑΠΑΙΤΗΣΗ</w:t>
            </w:r>
          </w:p>
        </w:tc>
        <w:tc>
          <w:tcPr>
            <w:tcW w:w="714" w:type="pct"/>
            <w:shd w:val="clear" w:color="auto" w:fill="E0E0E0"/>
          </w:tcPr>
          <w:p w:rsidR="00C902E6" w:rsidRPr="00762978" w:rsidRDefault="00C902E6" w:rsidP="00C902E6">
            <w:pPr>
              <w:snapToGrid w:val="0"/>
              <w:jc w:val="center"/>
              <w:rPr>
                <w:rFonts w:eastAsia="MS Mincho" w:cs="Arial"/>
                <w:b/>
                <w:sz w:val="20"/>
              </w:rPr>
            </w:pPr>
            <w:r w:rsidRPr="00762978">
              <w:rPr>
                <w:rFonts w:eastAsia="MS Mincho" w:cs="Arial"/>
                <w:b/>
                <w:sz w:val="20"/>
              </w:rPr>
              <w:t>ΑΠΑΝΤΗΣΗ</w:t>
            </w:r>
          </w:p>
        </w:tc>
        <w:tc>
          <w:tcPr>
            <w:tcW w:w="844" w:type="pct"/>
            <w:shd w:val="clear" w:color="auto" w:fill="E0E0E0"/>
          </w:tcPr>
          <w:p w:rsidR="00C902E6" w:rsidRPr="00762978" w:rsidRDefault="00C902E6" w:rsidP="00C902E6">
            <w:pPr>
              <w:snapToGrid w:val="0"/>
              <w:jc w:val="center"/>
              <w:rPr>
                <w:rFonts w:eastAsia="MS Mincho" w:cs="Arial"/>
                <w:b/>
                <w:sz w:val="20"/>
              </w:rPr>
            </w:pPr>
            <w:r w:rsidRPr="00762978">
              <w:rPr>
                <w:rFonts w:eastAsia="MS Mincho" w:cs="Arial"/>
                <w:b/>
                <w:sz w:val="20"/>
              </w:rPr>
              <w:t>ΠΑΡΑΠΟΜΠΗ</w:t>
            </w:r>
          </w:p>
        </w:tc>
      </w:tr>
      <w:tr w:rsidR="00C902E6" w:rsidRPr="00762978" w:rsidTr="00C902E6">
        <w:trPr>
          <w:tblCellSpacing w:w="20" w:type="dxa"/>
        </w:trPr>
        <w:tc>
          <w:tcPr>
            <w:tcW w:w="608" w:type="pct"/>
            <w:shd w:val="clear" w:color="auto" w:fill="auto"/>
          </w:tcPr>
          <w:p w:rsidR="00C902E6" w:rsidRPr="00762978" w:rsidRDefault="00C902E6" w:rsidP="005404BF">
            <w:pPr>
              <w:numPr>
                <w:ilvl w:val="0"/>
                <w:numId w:val="28"/>
              </w:numPr>
              <w:suppressAutoHyphens/>
              <w:snapToGrid w:val="0"/>
              <w:spacing w:line="300" w:lineRule="atLeast"/>
              <w:rPr>
                <w:rFonts w:eastAsia="MS Mincho" w:cs="Arial"/>
                <w:sz w:val="20"/>
              </w:rPr>
            </w:pPr>
          </w:p>
        </w:tc>
        <w:tc>
          <w:tcPr>
            <w:tcW w:w="2023" w:type="pct"/>
            <w:shd w:val="clear" w:color="auto" w:fill="auto"/>
          </w:tcPr>
          <w:p w:rsidR="00C902E6" w:rsidRPr="00762978" w:rsidRDefault="00C902E6" w:rsidP="00C902E6">
            <w:pPr>
              <w:snapToGrid w:val="0"/>
              <w:rPr>
                <w:rFonts w:eastAsia="MS Mincho" w:cs="Arial"/>
                <w:sz w:val="20"/>
              </w:rPr>
            </w:pPr>
            <w:r>
              <w:rPr>
                <w:rFonts w:eastAsia="MS Mincho" w:cs="Arial"/>
                <w:sz w:val="20"/>
              </w:rPr>
              <w:t xml:space="preserve">Υλοποίηση </w:t>
            </w:r>
            <w:r w:rsidRPr="00C902E6">
              <w:rPr>
                <w:rFonts w:eastAsia="MS Mincho" w:cs="Arial"/>
                <w:sz w:val="20"/>
              </w:rPr>
              <w:t>ημερίδα</w:t>
            </w:r>
            <w:r>
              <w:rPr>
                <w:rFonts w:eastAsia="MS Mincho" w:cs="Arial"/>
                <w:sz w:val="20"/>
              </w:rPr>
              <w:t>ς</w:t>
            </w:r>
            <w:r w:rsidRPr="00C902E6">
              <w:rPr>
                <w:rFonts w:eastAsia="MS Mincho" w:cs="Arial"/>
                <w:sz w:val="20"/>
              </w:rPr>
              <w:t xml:space="preserve"> </w:t>
            </w:r>
            <w:r>
              <w:rPr>
                <w:rFonts w:eastAsia="MS Mincho" w:cs="Arial"/>
                <w:sz w:val="20"/>
              </w:rPr>
              <w:t>/</w:t>
            </w:r>
            <w:r w:rsidRPr="00C902E6">
              <w:rPr>
                <w:rFonts w:eastAsia="MS Mincho" w:cs="Arial"/>
                <w:sz w:val="20"/>
              </w:rPr>
              <w:t xml:space="preserve"> εκδήλωση</w:t>
            </w:r>
            <w:r>
              <w:rPr>
                <w:rFonts w:eastAsia="MS Mincho" w:cs="Arial"/>
                <w:sz w:val="20"/>
              </w:rPr>
              <w:t>ς</w:t>
            </w:r>
            <w:r w:rsidRPr="00C902E6">
              <w:rPr>
                <w:rFonts w:eastAsia="MS Mincho" w:cs="Arial"/>
                <w:sz w:val="20"/>
              </w:rPr>
              <w:t xml:space="preserve"> ευαισθητοποίησης, πριν από την </w:t>
            </w:r>
            <w:r w:rsidRPr="00C902E6">
              <w:rPr>
                <w:rFonts w:eastAsia="MS Mincho" w:cs="Arial"/>
                <w:sz w:val="20"/>
              </w:rPr>
              <w:lastRenderedPageBreak/>
              <w:t>έναρξη λειτουργίας της Πιλοτικής ΜΥ</w:t>
            </w:r>
            <w:r>
              <w:rPr>
                <w:rFonts w:eastAsia="MS Mincho" w:cs="Arial"/>
                <w:sz w:val="20"/>
              </w:rPr>
              <w:t xml:space="preserve"> που </w:t>
            </w:r>
            <w:r w:rsidRPr="00C902E6">
              <w:rPr>
                <w:rFonts w:eastAsia="MS Mincho" w:cs="Arial"/>
                <w:sz w:val="20"/>
              </w:rPr>
              <w:t>θα απευθύνεται στην διοίκηση και το προσωπικό των Νοσοκομείων, Κέντρων Υγείας και Περιφερειακών Ιατρείων που θα συμμετάσχουν στην Πιλοτική ΜΥ</w:t>
            </w:r>
          </w:p>
        </w:tc>
        <w:tc>
          <w:tcPr>
            <w:tcW w:w="667" w:type="pct"/>
            <w:shd w:val="clear" w:color="auto" w:fill="auto"/>
          </w:tcPr>
          <w:p w:rsidR="00C902E6" w:rsidRPr="00762978" w:rsidRDefault="00C902E6" w:rsidP="00C902E6">
            <w:pPr>
              <w:snapToGrid w:val="0"/>
              <w:spacing w:line="300" w:lineRule="atLeast"/>
              <w:jc w:val="center"/>
              <w:rPr>
                <w:rFonts w:eastAsia="MS Mincho" w:cs="Arial"/>
                <w:sz w:val="20"/>
              </w:rPr>
            </w:pPr>
            <w:r w:rsidRPr="00762978">
              <w:rPr>
                <w:rFonts w:eastAsia="MS Mincho" w:cs="Arial"/>
                <w:sz w:val="20"/>
              </w:rPr>
              <w:lastRenderedPageBreak/>
              <w:t>ΝΑΙ</w:t>
            </w:r>
          </w:p>
        </w:tc>
        <w:tc>
          <w:tcPr>
            <w:tcW w:w="714" w:type="pct"/>
            <w:shd w:val="clear" w:color="auto" w:fill="auto"/>
          </w:tcPr>
          <w:p w:rsidR="00C902E6" w:rsidRPr="00762978" w:rsidRDefault="00C902E6" w:rsidP="00C902E6">
            <w:pPr>
              <w:snapToGrid w:val="0"/>
              <w:spacing w:line="300" w:lineRule="atLeast"/>
              <w:jc w:val="center"/>
              <w:rPr>
                <w:rFonts w:eastAsia="MS Mincho" w:cs="Arial"/>
                <w:sz w:val="20"/>
              </w:rPr>
            </w:pPr>
          </w:p>
        </w:tc>
        <w:tc>
          <w:tcPr>
            <w:tcW w:w="844" w:type="pct"/>
            <w:shd w:val="clear" w:color="auto" w:fill="auto"/>
          </w:tcPr>
          <w:p w:rsidR="00C902E6" w:rsidRPr="00762978" w:rsidRDefault="00C902E6" w:rsidP="00C902E6">
            <w:pPr>
              <w:snapToGrid w:val="0"/>
              <w:spacing w:line="300" w:lineRule="atLeast"/>
              <w:jc w:val="center"/>
              <w:rPr>
                <w:rFonts w:eastAsia="MS Mincho" w:cs="Arial"/>
                <w:sz w:val="20"/>
              </w:rPr>
            </w:pPr>
          </w:p>
        </w:tc>
      </w:tr>
      <w:tr w:rsidR="00C902E6" w:rsidRPr="00762978" w:rsidTr="00C902E6">
        <w:trPr>
          <w:tblCellSpacing w:w="20" w:type="dxa"/>
        </w:trPr>
        <w:tc>
          <w:tcPr>
            <w:tcW w:w="608" w:type="pct"/>
            <w:shd w:val="clear" w:color="auto" w:fill="auto"/>
          </w:tcPr>
          <w:p w:rsidR="00C902E6" w:rsidRPr="00762978" w:rsidRDefault="00C902E6" w:rsidP="005404BF">
            <w:pPr>
              <w:numPr>
                <w:ilvl w:val="0"/>
                <w:numId w:val="28"/>
              </w:numPr>
              <w:suppressAutoHyphens/>
              <w:snapToGrid w:val="0"/>
              <w:spacing w:line="300" w:lineRule="atLeast"/>
              <w:rPr>
                <w:rFonts w:eastAsia="MS Mincho" w:cs="Arial"/>
                <w:sz w:val="20"/>
              </w:rPr>
            </w:pPr>
          </w:p>
        </w:tc>
        <w:tc>
          <w:tcPr>
            <w:tcW w:w="2023" w:type="pct"/>
            <w:shd w:val="clear" w:color="auto" w:fill="auto"/>
          </w:tcPr>
          <w:p w:rsidR="00C902E6" w:rsidRPr="00762978" w:rsidRDefault="00C902E6" w:rsidP="00C902E6">
            <w:pPr>
              <w:snapToGrid w:val="0"/>
              <w:rPr>
                <w:rFonts w:eastAsia="MS Mincho" w:cs="Arial"/>
                <w:sz w:val="20"/>
              </w:rPr>
            </w:pPr>
            <w:r>
              <w:rPr>
                <w:rFonts w:eastAsia="MS Mincho" w:cs="Arial"/>
                <w:sz w:val="20"/>
              </w:rPr>
              <w:t>Συνεργασία του Αναδόχου με την Αναθέτουσα Αρχή για την υλοποίηση άλλων δράσεων ευαισθητοποίησης</w:t>
            </w:r>
          </w:p>
        </w:tc>
        <w:tc>
          <w:tcPr>
            <w:tcW w:w="667" w:type="pct"/>
            <w:shd w:val="clear" w:color="auto" w:fill="auto"/>
          </w:tcPr>
          <w:p w:rsidR="00C902E6" w:rsidRPr="00762978" w:rsidRDefault="00C902E6" w:rsidP="00C902E6">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C902E6" w:rsidRPr="00762978" w:rsidRDefault="00C902E6" w:rsidP="00C902E6">
            <w:pPr>
              <w:snapToGrid w:val="0"/>
              <w:spacing w:line="300" w:lineRule="atLeast"/>
              <w:jc w:val="center"/>
              <w:rPr>
                <w:rFonts w:eastAsia="MS Mincho" w:cs="Arial"/>
                <w:sz w:val="20"/>
              </w:rPr>
            </w:pPr>
          </w:p>
        </w:tc>
        <w:tc>
          <w:tcPr>
            <w:tcW w:w="844" w:type="pct"/>
            <w:shd w:val="clear" w:color="auto" w:fill="auto"/>
          </w:tcPr>
          <w:p w:rsidR="00C902E6" w:rsidRPr="00762978" w:rsidRDefault="00C902E6" w:rsidP="00C902E6">
            <w:pPr>
              <w:snapToGrid w:val="0"/>
              <w:spacing w:line="300" w:lineRule="atLeast"/>
              <w:jc w:val="center"/>
              <w:rPr>
                <w:rFonts w:eastAsia="MS Mincho" w:cs="Arial"/>
                <w:sz w:val="20"/>
              </w:rPr>
            </w:pPr>
          </w:p>
        </w:tc>
      </w:tr>
      <w:tr w:rsidR="00C902E6" w:rsidRPr="00762978" w:rsidTr="00C902E6">
        <w:trPr>
          <w:tblCellSpacing w:w="20" w:type="dxa"/>
        </w:trPr>
        <w:tc>
          <w:tcPr>
            <w:tcW w:w="608" w:type="pct"/>
            <w:shd w:val="clear" w:color="auto" w:fill="auto"/>
          </w:tcPr>
          <w:p w:rsidR="00C902E6" w:rsidRPr="00762978" w:rsidRDefault="00C902E6" w:rsidP="005404BF">
            <w:pPr>
              <w:numPr>
                <w:ilvl w:val="0"/>
                <w:numId w:val="28"/>
              </w:numPr>
              <w:suppressAutoHyphens/>
              <w:snapToGrid w:val="0"/>
              <w:spacing w:line="300" w:lineRule="atLeast"/>
              <w:rPr>
                <w:rFonts w:eastAsia="MS Mincho" w:cs="Arial"/>
                <w:sz w:val="20"/>
              </w:rPr>
            </w:pPr>
          </w:p>
        </w:tc>
        <w:tc>
          <w:tcPr>
            <w:tcW w:w="2023" w:type="pct"/>
            <w:shd w:val="clear" w:color="auto" w:fill="auto"/>
          </w:tcPr>
          <w:p w:rsidR="00C902E6" w:rsidRPr="00E80084" w:rsidRDefault="00C902E6" w:rsidP="00C902E6">
            <w:pPr>
              <w:snapToGrid w:val="0"/>
              <w:rPr>
                <w:rFonts w:eastAsia="MS Mincho" w:cs="Arial"/>
                <w:sz w:val="20"/>
              </w:rPr>
            </w:pPr>
            <w:r>
              <w:rPr>
                <w:rFonts w:eastAsia="MS Mincho" w:cs="Arial"/>
                <w:sz w:val="20"/>
              </w:rPr>
              <w:t>Άλλες προσφερόμενες υπηρεσίες ευαισθητοποίησης</w:t>
            </w:r>
          </w:p>
        </w:tc>
        <w:tc>
          <w:tcPr>
            <w:tcW w:w="667" w:type="pct"/>
            <w:shd w:val="clear" w:color="auto" w:fill="auto"/>
          </w:tcPr>
          <w:p w:rsidR="00C902E6" w:rsidRDefault="00C902E6" w:rsidP="00C902E6">
            <w:pPr>
              <w:snapToGrid w:val="0"/>
              <w:spacing w:line="300" w:lineRule="atLeast"/>
              <w:jc w:val="center"/>
              <w:rPr>
                <w:rFonts w:eastAsia="MS Mincho" w:cs="Arial"/>
                <w:sz w:val="20"/>
              </w:rPr>
            </w:pPr>
          </w:p>
        </w:tc>
        <w:tc>
          <w:tcPr>
            <w:tcW w:w="714" w:type="pct"/>
            <w:shd w:val="clear" w:color="auto" w:fill="auto"/>
          </w:tcPr>
          <w:p w:rsidR="00C902E6" w:rsidRPr="00762978" w:rsidRDefault="00C902E6" w:rsidP="00C902E6">
            <w:pPr>
              <w:snapToGrid w:val="0"/>
              <w:spacing w:line="300" w:lineRule="atLeast"/>
              <w:jc w:val="center"/>
              <w:rPr>
                <w:rFonts w:eastAsia="MS Mincho" w:cs="Arial"/>
                <w:sz w:val="20"/>
              </w:rPr>
            </w:pPr>
          </w:p>
        </w:tc>
        <w:tc>
          <w:tcPr>
            <w:tcW w:w="844" w:type="pct"/>
            <w:shd w:val="clear" w:color="auto" w:fill="auto"/>
          </w:tcPr>
          <w:p w:rsidR="00C902E6" w:rsidRPr="00762978" w:rsidRDefault="00C902E6" w:rsidP="00C902E6">
            <w:pPr>
              <w:snapToGrid w:val="0"/>
              <w:spacing w:line="300" w:lineRule="atLeast"/>
              <w:jc w:val="center"/>
              <w:rPr>
                <w:rFonts w:eastAsia="MS Mincho" w:cs="Arial"/>
                <w:sz w:val="20"/>
              </w:rPr>
            </w:pPr>
          </w:p>
        </w:tc>
      </w:tr>
    </w:tbl>
    <w:p w:rsidR="00FA7F1C" w:rsidRDefault="00FA7F1C" w:rsidP="00FA7F1C"/>
    <w:p w:rsidR="00C902E6" w:rsidRDefault="00C902E6" w:rsidP="00FA7F1C"/>
    <w:p w:rsidR="00FA7F1C" w:rsidRPr="000E3E73" w:rsidRDefault="00FA7F1C" w:rsidP="005404BF">
      <w:pPr>
        <w:pStyle w:val="3"/>
        <w:numPr>
          <w:ilvl w:val="2"/>
          <w:numId w:val="50"/>
        </w:numPr>
      </w:pPr>
      <w:bookmarkStart w:id="101" w:name="_Toc325390105"/>
      <w:bookmarkStart w:id="102" w:name="_Toc360115386"/>
      <w:r w:rsidRPr="000E3E73">
        <w:t>Υπηρεσίες Πιλοτικής &amp; Δοκιμαστικής Παραγωγικής Λειτουργίας</w:t>
      </w:r>
      <w:bookmarkEnd w:id="101"/>
      <w:bookmarkEnd w:id="102"/>
    </w:p>
    <w:tbl>
      <w:tblPr>
        <w:tblW w:w="4837"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1076"/>
        <w:gridCol w:w="3419"/>
        <w:gridCol w:w="1154"/>
        <w:gridCol w:w="1232"/>
        <w:gridCol w:w="1470"/>
      </w:tblGrid>
      <w:tr w:rsidR="00FA7F1C" w:rsidRPr="00762978" w:rsidTr="00FA7F1C">
        <w:trPr>
          <w:trHeight w:val="272"/>
          <w:tblCellSpacing w:w="20" w:type="dxa"/>
        </w:trPr>
        <w:tc>
          <w:tcPr>
            <w:tcW w:w="608" w:type="pct"/>
            <w:shd w:val="clear" w:color="auto" w:fill="D9D9D9"/>
          </w:tcPr>
          <w:p w:rsidR="00FA7F1C" w:rsidRPr="00762978" w:rsidRDefault="00FA7F1C" w:rsidP="00FA7F1C">
            <w:pPr>
              <w:snapToGrid w:val="0"/>
              <w:jc w:val="center"/>
              <w:rPr>
                <w:rFonts w:eastAsia="MS Mincho" w:cs="Arial"/>
                <w:b/>
                <w:sz w:val="20"/>
              </w:rPr>
            </w:pPr>
            <w:r w:rsidRPr="00762978">
              <w:rPr>
                <w:rFonts w:eastAsia="MS Mincho" w:cs="Arial"/>
                <w:b/>
                <w:sz w:val="20"/>
              </w:rPr>
              <w:t>Α/Α</w:t>
            </w:r>
          </w:p>
        </w:tc>
        <w:tc>
          <w:tcPr>
            <w:tcW w:w="2023" w:type="pct"/>
            <w:shd w:val="clear" w:color="auto" w:fill="E0E0E0"/>
          </w:tcPr>
          <w:p w:rsidR="00FA7F1C" w:rsidRPr="00762978" w:rsidRDefault="00FA7F1C" w:rsidP="00FA7F1C">
            <w:pPr>
              <w:snapToGrid w:val="0"/>
              <w:jc w:val="center"/>
              <w:rPr>
                <w:rFonts w:eastAsia="MS Mincho" w:cs="Arial"/>
                <w:b/>
                <w:sz w:val="20"/>
              </w:rPr>
            </w:pPr>
            <w:r w:rsidRPr="00762978">
              <w:rPr>
                <w:rFonts w:eastAsia="MS Mincho" w:cs="Arial"/>
                <w:b/>
                <w:sz w:val="20"/>
              </w:rPr>
              <w:t>ΠΡΟΔΙΑΓΡΑΦΗ</w:t>
            </w:r>
          </w:p>
        </w:tc>
        <w:tc>
          <w:tcPr>
            <w:tcW w:w="667" w:type="pct"/>
            <w:shd w:val="clear" w:color="auto" w:fill="E0E0E0"/>
          </w:tcPr>
          <w:p w:rsidR="00FA7F1C" w:rsidRPr="00762978" w:rsidRDefault="00FA7F1C" w:rsidP="00FA7F1C">
            <w:pPr>
              <w:snapToGrid w:val="0"/>
              <w:jc w:val="center"/>
              <w:rPr>
                <w:rFonts w:eastAsia="MS Mincho" w:cs="Arial"/>
                <w:b/>
                <w:sz w:val="20"/>
              </w:rPr>
            </w:pPr>
            <w:r w:rsidRPr="00762978">
              <w:rPr>
                <w:rFonts w:eastAsia="MS Mincho" w:cs="Arial"/>
                <w:b/>
                <w:sz w:val="20"/>
              </w:rPr>
              <w:t>ΑΠΑΙΤΗΣΗ</w:t>
            </w:r>
          </w:p>
        </w:tc>
        <w:tc>
          <w:tcPr>
            <w:tcW w:w="714" w:type="pct"/>
            <w:shd w:val="clear" w:color="auto" w:fill="E0E0E0"/>
          </w:tcPr>
          <w:p w:rsidR="00FA7F1C" w:rsidRPr="00762978" w:rsidRDefault="00FA7F1C" w:rsidP="00FA7F1C">
            <w:pPr>
              <w:snapToGrid w:val="0"/>
              <w:jc w:val="center"/>
              <w:rPr>
                <w:rFonts w:eastAsia="MS Mincho" w:cs="Arial"/>
                <w:b/>
                <w:sz w:val="20"/>
              </w:rPr>
            </w:pPr>
            <w:r w:rsidRPr="00762978">
              <w:rPr>
                <w:rFonts w:eastAsia="MS Mincho" w:cs="Arial"/>
                <w:b/>
                <w:sz w:val="20"/>
              </w:rPr>
              <w:t>ΑΠΑΝΤΗΣΗ</w:t>
            </w:r>
          </w:p>
        </w:tc>
        <w:tc>
          <w:tcPr>
            <w:tcW w:w="844" w:type="pct"/>
            <w:shd w:val="clear" w:color="auto" w:fill="E0E0E0"/>
          </w:tcPr>
          <w:p w:rsidR="00FA7F1C" w:rsidRPr="00762978" w:rsidRDefault="00FA7F1C" w:rsidP="00FA7F1C">
            <w:pPr>
              <w:snapToGrid w:val="0"/>
              <w:jc w:val="center"/>
              <w:rPr>
                <w:rFonts w:eastAsia="MS Mincho" w:cs="Arial"/>
                <w:b/>
                <w:sz w:val="20"/>
              </w:rPr>
            </w:pPr>
            <w:r w:rsidRPr="00762978">
              <w:rPr>
                <w:rFonts w:eastAsia="MS Mincho" w:cs="Arial"/>
                <w:b/>
                <w:sz w:val="20"/>
              </w:rPr>
              <w:t>ΠΑΡΑΠΟΜΠΗ</w:t>
            </w:r>
          </w:p>
        </w:tc>
      </w:tr>
      <w:tr w:rsidR="00FA7F1C" w:rsidRPr="00762978" w:rsidTr="00FA7F1C">
        <w:trPr>
          <w:tblCellSpacing w:w="20" w:type="dxa"/>
        </w:trPr>
        <w:tc>
          <w:tcPr>
            <w:tcW w:w="608" w:type="pct"/>
            <w:shd w:val="clear" w:color="auto" w:fill="auto"/>
          </w:tcPr>
          <w:p w:rsidR="00FA7F1C" w:rsidRPr="00762978" w:rsidRDefault="00FA7F1C" w:rsidP="005404BF">
            <w:pPr>
              <w:numPr>
                <w:ilvl w:val="0"/>
                <w:numId w:val="24"/>
              </w:numPr>
              <w:suppressAutoHyphens/>
              <w:snapToGrid w:val="0"/>
              <w:spacing w:line="300" w:lineRule="atLeast"/>
              <w:rPr>
                <w:rFonts w:eastAsia="MS Mincho" w:cs="Arial"/>
                <w:sz w:val="20"/>
              </w:rPr>
            </w:pPr>
          </w:p>
        </w:tc>
        <w:tc>
          <w:tcPr>
            <w:tcW w:w="2023" w:type="pct"/>
            <w:shd w:val="clear" w:color="auto" w:fill="auto"/>
          </w:tcPr>
          <w:p w:rsidR="00FA7F1C" w:rsidRPr="00334E8C" w:rsidRDefault="00FA7F1C" w:rsidP="00C07707">
            <w:pPr>
              <w:snapToGrid w:val="0"/>
              <w:rPr>
                <w:rFonts w:eastAsia="MS Mincho" w:cs="Arial"/>
                <w:sz w:val="20"/>
              </w:rPr>
            </w:pPr>
            <w:r w:rsidRPr="00334E8C">
              <w:rPr>
                <w:rFonts w:eastAsia="MS Mincho" w:cs="Arial"/>
                <w:sz w:val="20"/>
              </w:rPr>
              <w:t xml:space="preserve">Ο Ανάδοχος καλείται να παρουσιάσει τη μεθοδολογία παρακολούθησης και υποστήριξης της περιόδου πιλοτικής &amp; </w:t>
            </w:r>
            <w:r>
              <w:rPr>
                <w:rFonts w:eastAsia="MS Mincho" w:cs="Arial"/>
                <w:sz w:val="20"/>
              </w:rPr>
              <w:t xml:space="preserve">δοκιμαστικής παραγωγικής </w:t>
            </w:r>
            <w:r w:rsidRPr="00334E8C">
              <w:rPr>
                <w:rFonts w:eastAsia="MS Mincho" w:cs="Arial"/>
                <w:sz w:val="20"/>
              </w:rPr>
              <w:t xml:space="preserve">λειτουργίας διάρκειας κατ’ ελάχιστον </w:t>
            </w:r>
            <w:r w:rsidR="00C07707">
              <w:rPr>
                <w:rFonts w:eastAsia="MS Mincho" w:cs="Arial"/>
                <w:sz w:val="20"/>
              </w:rPr>
              <w:t>4</w:t>
            </w:r>
            <w:r w:rsidRPr="00334E8C">
              <w:rPr>
                <w:rFonts w:eastAsia="MS Mincho" w:cs="Arial"/>
                <w:sz w:val="20"/>
              </w:rPr>
              <w:t xml:space="preserve"> μηνών</w:t>
            </w:r>
          </w:p>
        </w:tc>
        <w:tc>
          <w:tcPr>
            <w:tcW w:w="667" w:type="pct"/>
            <w:shd w:val="clear" w:color="auto" w:fill="auto"/>
          </w:tcPr>
          <w:p w:rsidR="00FA7F1C" w:rsidRPr="00762978" w:rsidRDefault="00FA7F1C" w:rsidP="00FA7F1C">
            <w:pPr>
              <w:snapToGrid w:val="0"/>
              <w:spacing w:line="300" w:lineRule="atLeast"/>
              <w:jc w:val="center"/>
              <w:rPr>
                <w:rFonts w:eastAsia="MS Mincho" w:cs="Arial"/>
                <w:sz w:val="20"/>
              </w:rPr>
            </w:pPr>
            <w:r w:rsidRPr="00762978">
              <w:rPr>
                <w:rFonts w:eastAsia="MS Mincho" w:cs="Arial"/>
                <w:sz w:val="20"/>
              </w:rPr>
              <w:t>ΝΑΙ</w:t>
            </w:r>
          </w:p>
        </w:tc>
        <w:tc>
          <w:tcPr>
            <w:tcW w:w="714" w:type="pct"/>
            <w:shd w:val="clear" w:color="auto" w:fill="auto"/>
          </w:tcPr>
          <w:p w:rsidR="00FA7F1C" w:rsidRPr="00762978" w:rsidRDefault="00FA7F1C" w:rsidP="00FA7F1C">
            <w:pPr>
              <w:snapToGrid w:val="0"/>
              <w:spacing w:line="300" w:lineRule="atLeast"/>
              <w:jc w:val="center"/>
              <w:rPr>
                <w:rFonts w:eastAsia="MS Mincho" w:cs="Arial"/>
                <w:sz w:val="20"/>
              </w:rPr>
            </w:pPr>
          </w:p>
        </w:tc>
        <w:tc>
          <w:tcPr>
            <w:tcW w:w="844" w:type="pct"/>
            <w:shd w:val="clear" w:color="auto" w:fill="auto"/>
          </w:tcPr>
          <w:p w:rsidR="00FA7F1C" w:rsidRPr="00762978" w:rsidRDefault="00FA7F1C" w:rsidP="00FA7F1C">
            <w:pPr>
              <w:snapToGrid w:val="0"/>
              <w:spacing w:line="300" w:lineRule="atLeast"/>
              <w:jc w:val="center"/>
              <w:rPr>
                <w:rFonts w:eastAsia="MS Mincho" w:cs="Arial"/>
                <w:sz w:val="20"/>
              </w:rPr>
            </w:pPr>
          </w:p>
        </w:tc>
      </w:tr>
      <w:tr w:rsidR="00FA7F1C" w:rsidRPr="00762978" w:rsidTr="00FA7F1C">
        <w:trPr>
          <w:tblCellSpacing w:w="20" w:type="dxa"/>
        </w:trPr>
        <w:tc>
          <w:tcPr>
            <w:tcW w:w="608" w:type="pct"/>
            <w:shd w:val="clear" w:color="auto" w:fill="auto"/>
          </w:tcPr>
          <w:p w:rsidR="00FA7F1C" w:rsidRPr="00762978" w:rsidRDefault="00FA7F1C" w:rsidP="005404BF">
            <w:pPr>
              <w:numPr>
                <w:ilvl w:val="0"/>
                <w:numId w:val="24"/>
              </w:numPr>
              <w:suppressAutoHyphens/>
              <w:snapToGrid w:val="0"/>
              <w:spacing w:line="300" w:lineRule="atLeast"/>
              <w:rPr>
                <w:rFonts w:eastAsia="MS Mincho" w:cs="Arial"/>
                <w:sz w:val="20"/>
              </w:rPr>
            </w:pPr>
          </w:p>
        </w:tc>
        <w:tc>
          <w:tcPr>
            <w:tcW w:w="2023" w:type="pct"/>
            <w:shd w:val="clear" w:color="auto" w:fill="auto"/>
          </w:tcPr>
          <w:p w:rsidR="00FA7F1C" w:rsidRPr="0035285A" w:rsidRDefault="00FA7F1C" w:rsidP="00C07707">
            <w:pPr>
              <w:snapToGrid w:val="0"/>
              <w:rPr>
                <w:rFonts w:eastAsia="MS Mincho" w:cs="Arial"/>
                <w:sz w:val="20"/>
              </w:rPr>
            </w:pPr>
            <w:r w:rsidRPr="00334E8C">
              <w:rPr>
                <w:rFonts w:eastAsia="MS Mincho" w:cs="Arial"/>
                <w:sz w:val="20"/>
              </w:rPr>
              <w:t xml:space="preserve">Απαιτήσεις και παραδοτέα περιόδου πιλοτικής </w:t>
            </w:r>
            <w:r w:rsidR="00C07707" w:rsidRPr="00334E8C">
              <w:rPr>
                <w:rFonts w:eastAsia="MS Mincho" w:cs="Arial"/>
                <w:sz w:val="20"/>
              </w:rPr>
              <w:t xml:space="preserve">&amp; </w:t>
            </w:r>
            <w:r w:rsidR="00C07707">
              <w:rPr>
                <w:rFonts w:eastAsia="MS Mincho" w:cs="Arial"/>
                <w:sz w:val="20"/>
              </w:rPr>
              <w:t xml:space="preserve">δοκιμαστικής παραγωγικής </w:t>
            </w:r>
            <w:r w:rsidR="00C07707" w:rsidRPr="00334E8C">
              <w:rPr>
                <w:rFonts w:eastAsia="MS Mincho" w:cs="Arial"/>
                <w:sz w:val="20"/>
              </w:rPr>
              <w:t xml:space="preserve">λειτουργίας </w:t>
            </w:r>
            <w:r w:rsidRPr="00334E8C">
              <w:rPr>
                <w:rFonts w:eastAsia="MS Mincho" w:cs="Arial"/>
                <w:sz w:val="20"/>
              </w:rPr>
              <w:t xml:space="preserve">σύμφωνα με τις απαιτήσεις </w:t>
            </w:r>
            <w:r>
              <w:rPr>
                <w:rFonts w:eastAsia="MS Mincho" w:cs="Arial"/>
                <w:sz w:val="20"/>
              </w:rPr>
              <w:t xml:space="preserve">των </w:t>
            </w:r>
            <w:r w:rsidRPr="00334E8C">
              <w:rPr>
                <w:rFonts w:eastAsia="MS Mincho" w:cs="Arial"/>
                <w:sz w:val="20"/>
              </w:rPr>
              <w:t>§ Α3</w:t>
            </w:r>
            <w:r>
              <w:rPr>
                <w:rFonts w:eastAsia="MS Mincho" w:cs="Arial"/>
                <w:sz w:val="20"/>
              </w:rPr>
              <w:t>.1</w:t>
            </w:r>
            <w:r w:rsidR="00C07707">
              <w:rPr>
                <w:rFonts w:eastAsia="MS Mincho" w:cs="Arial"/>
                <w:sz w:val="20"/>
              </w:rPr>
              <w:t>0</w:t>
            </w:r>
            <w:r>
              <w:rPr>
                <w:rFonts w:eastAsia="MS Mincho" w:cs="Arial"/>
                <w:sz w:val="20"/>
              </w:rPr>
              <w:t>.</w:t>
            </w:r>
            <w:r w:rsidR="00C07707">
              <w:rPr>
                <w:rFonts w:eastAsia="MS Mincho" w:cs="Arial"/>
                <w:sz w:val="20"/>
              </w:rPr>
              <w:t>1.6</w:t>
            </w:r>
            <w:r>
              <w:rPr>
                <w:rFonts w:eastAsia="MS Mincho" w:cs="Arial"/>
                <w:sz w:val="20"/>
              </w:rPr>
              <w:t xml:space="preserve"> και Α4.</w:t>
            </w:r>
            <w:r w:rsidR="0035285A" w:rsidRPr="0035285A">
              <w:rPr>
                <w:rFonts w:eastAsia="MS Mincho" w:cs="Arial"/>
                <w:sz w:val="20"/>
              </w:rPr>
              <w:t>4</w:t>
            </w:r>
          </w:p>
        </w:tc>
        <w:tc>
          <w:tcPr>
            <w:tcW w:w="667" w:type="pct"/>
            <w:shd w:val="clear" w:color="auto" w:fill="auto"/>
          </w:tcPr>
          <w:p w:rsidR="00FA7F1C" w:rsidRPr="00762978" w:rsidRDefault="00FA7F1C" w:rsidP="00FA7F1C">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FA7F1C" w:rsidRPr="00762978" w:rsidRDefault="00FA7F1C" w:rsidP="00FA7F1C">
            <w:pPr>
              <w:snapToGrid w:val="0"/>
              <w:spacing w:line="300" w:lineRule="atLeast"/>
              <w:jc w:val="center"/>
              <w:rPr>
                <w:rFonts w:eastAsia="MS Mincho" w:cs="Arial"/>
                <w:sz w:val="20"/>
              </w:rPr>
            </w:pPr>
          </w:p>
        </w:tc>
        <w:tc>
          <w:tcPr>
            <w:tcW w:w="844" w:type="pct"/>
            <w:shd w:val="clear" w:color="auto" w:fill="auto"/>
          </w:tcPr>
          <w:p w:rsidR="00FA7F1C" w:rsidRPr="00762978" w:rsidRDefault="00FA7F1C" w:rsidP="00FA7F1C">
            <w:pPr>
              <w:snapToGrid w:val="0"/>
              <w:spacing w:line="300" w:lineRule="atLeast"/>
              <w:jc w:val="center"/>
              <w:rPr>
                <w:rFonts w:eastAsia="MS Mincho" w:cs="Arial"/>
                <w:sz w:val="20"/>
              </w:rPr>
            </w:pPr>
          </w:p>
        </w:tc>
      </w:tr>
      <w:tr w:rsidR="00FA7F1C" w:rsidRPr="00762978" w:rsidTr="00FA7F1C">
        <w:trPr>
          <w:tblCellSpacing w:w="20" w:type="dxa"/>
        </w:trPr>
        <w:tc>
          <w:tcPr>
            <w:tcW w:w="608" w:type="pct"/>
            <w:shd w:val="clear" w:color="auto" w:fill="auto"/>
          </w:tcPr>
          <w:p w:rsidR="00FA7F1C" w:rsidRPr="00762978" w:rsidRDefault="00FA7F1C" w:rsidP="005404BF">
            <w:pPr>
              <w:numPr>
                <w:ilvl w:val="0"/>
                <w:numId w:val="24"/>
              </w:numPr>
              <w:suppressAutoHyphens/>
              <w:snapToGrid w:val="0"/>
              <w:spacing w:line="300" w:lineRule="atLeast"/>
              <w:rPr>
                <w:rFonts w:eastAsia="MS Mincho" w:cs="Arial"/>
                <w:sz w:val="20"/>
              </w:rPr>
            </w:pPr>
          </w:p>
        </w:tc>
        <w:tc>
          <w:tcPr>
            <w:tcW w:w="2023" w:type="pct"/>
            <w:shd w:val="clear" w:color="auto" w:fill="auto"/>
          </w:tcPr>
          <w:p w:rsidR="00FA7F1C" w:rsidRPr="00B32CF3" w:rsidRDefault="00FA7F1C" w:rsidP="00FA7F1C">
            <w:pPr>
              <w:snapToGrid w:val="0"/>
              <w:rPr>
                <w:rFonts w:eastAsia="MS Mincho" w:cs="Calibri"/>
                <w:sz w:val="20"/>
              </w:rPr>
            </w:pPr>
            <w:r w:rsidRPr="00B32CF3">
              <w:rPr>
                <w:rFonts w:eastAsia="MS Mincho" w:cs="Calibri"/>
                <w:sz w:val="20"/>
              </w:rPr>
              <w:t xml:space="preserve">Κατά την περίοδο παραγωγικής λειτουργίας απαιτείται η επί τόπου παρουσία στελεχών του Αναδόχου με εξειδικευμένες γνώσεις για το παρόν σύστημα </w:t>
            </w:r>
            <w:r w:rsidR="00C07707" w:rsidRPr="00C07707">
              <w:rPr>
                <w:rFonts w:eastAsia="MS Mincho" w:cs="Calibri"/>
                <w:sz w:val="20"/>
              </w:rPr>
              <w:t>για την ομαλή ένταξη των Νοσοκομείων, Κέντρων Υγείας και Περιφερειακών Ιατρείων που συναποτελούν την Πιλοτική ΜΥ</w:t>
            </w:r>
          </w:p>
        </w:tc>
        <w:tc>
          <w:tcPr>
            <w:tcW w:w="667" w:type="pct"/>
            <w:shd w:val="clear" w:color="auto" w:fill="auto"/>
          </w:tcPr>
          <w:p w:rsidR="00FA7F1C" w:rsidRDefault="00FA7F1C" w:rsidP="00FA7F1C">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FA7F1C" w:rsidRPr="00762978" w:rsidRDefault="00FA7F1C" w:rsidP="00FA7F1C">
            <w:pPr>
              <w:snapToGrid w:val="0"/>
              <w:spacing w:line="300" w:lineRule="atLeast"/>
              <w:jc w:val="center"/>
              <w:rPr>
                <w:rFonts w:eastAsia="MS Mincho" w:cs="Arial"/>
                <w:sz w:val="20"/>
              </w:rPr>
            </w:pPr>
          </w:p>
        </w:tc>
        <w:tc>
          <w:tcPr>
            <w:tcW w:w="844" w:type="pct"/>
            <w:shd w:val="clear" w:color="auto" w:fill="auto"/>
          </w:tcPr>
          <w:p w:rsidR="00FA7F1C" w:rsidRPr="00762978" w:rsidRDefault="00FA7F1C" w:rsidP="00FA7F1C">
            <w:pPr>
              <w:snapToGrid w:val="0"/>
              <w:spacing w:line="300" w:lineRule="atLeast"/>
              <w:jc w:val="center"/>
              <w:rPr>
                <w:rFonts w:eastAsia="MS Mincho" w:cs="Arial"/>
                <w:sz w:val="20"/>
              </w:rPr>
            </w:pPr>
          </w:p>
        </w:tc>
      </w:tr>
      <w:tr w:rsidR="00C07707" w:rsidRPr="00762978" w:rsidTr="00C07707">
        <w:trPr>
          <w:tblCellSpacing w:w="20" w:type="dxa"/>
        </w:trPr>
        <w:tc>
          <w:tcPr>
            <w:tcW w:w="608" w:type="pct"/>
            <w:shd w:val="clear" w:color="auto" w:fill="auto"/>
          </w:tcPr>
          <w:p w:rsidR="00C07707" w:rsidRPr="00762978" w:rsidRDefault="00C07707" w:rsidP="005404BF">
            <w:pPr>
              <w:numPr>
                <w:ilvl w:val="0"/>
                <w:numId w:val="24"/>
              </w:numPr>
              <w:suppressAutoHyphens/>
              <w:snapToGrid w:val="0"/>
              <w:spacing w:line="300" w:lineRule="atLeast"/>
              <w:rPr>
                <w:rFonts w:eastAsia="MS Mincho" w:cs="Arial"/>
                <w:sz w:val="20"/>
              </w:rPr>
            </w:pPr>
          </w:p>
        </w:tc>
        <w:tc>
          <w:tcPr>
            <w:tcW w:w="2023" w:type="pct"/>
            <w:shd w:val="clear" w:color="auto" w:fill="auto"/>
          </w:tcPr>
          <w:p w:rsidR="00C07707" w:rsidRPr="00C07707" w:rsidRDefault="00C07707" w:rsidP="00C07707">
            <w:pPr>
              <w:snapToGrid w:val="0"/>
              <w:rPr>
                <w:rFonts w:asciiTheme="minorHAnsi" w:eastAsia="MS Mincho" w:hAnsiTheme="minorHAnsi" w:cstheme="minorHAnsi"/>
                <w:sz w:val="20"/>
              </w:rPr>
            </w:pPr>
            <w:r w:rsidRPr="00C07707">
              <w:rPr>
                <w:rFonts w:asciiTheme="minorHAnsi" w:eastAsia="MS Mincho" w:hAnsiTheme="minorHAnsi" w:cstheme="minorHAnsi"/>
                <w:sz w:val="20"/>
              </w:rPr>
              <w:t>Για την ομαλή ένταξη κάθε Πιλοτικής ΜΥ ο Ανάδοχος θα παρέχει τις ακόλουθες υπηρεσίες:</w:t>
            </w:r>
          </w:p>
          <w:p w:rsidR="00C07707" w:rsidRPr="00C07707" w:rsidRDefault="00C07707" w:rsidP="005404BF">
            <w:pPr>
              <w:pStyle w:val="af"/>
              <w:numPr>
                <w:ilvl w:val="0"/>
                <w:numId w:val="29"/>
              </w:numPr>
              <w:snapToGrid w:val="0"/>
              <w:ind w:left="341" w:hanging="219"/>
              <w:rPr>
                <w:rFonts w:asciiTheme="minorHAnsi" w:eastAsia="MS Mincho" w:hAnsiTheme="minorHAnsi" w:cstheme="minorHAnsi"/>
                <w:sz w:val="20"/>
              </w:rPr>
            </w:pPr>
            <w:r w:rsidRPr="00C07707">
              <w:rPr>
                <w:rFonts w:asciiTheme="minorHAnsi" w:eastAsia="MS Mincho" w:hAnsiTheme="minorHAnsi" w:cstheme="minorHAnsi"/>
                <w:sz w:val="20"/>
              </w:rPr>
              <w:t>Παραμετροποίηση του συστήματος για την ένταξη σε αυτό νέας ΜΥ</w:t>
            </w:r>
          </w:p>
          <w:p w:rsidR="00C07707" w:rsidRPr="00C07707" w:rsidRDefault="00C07707" w:rsidP="005404BF">
            <w:pPr>
              <w:pStyle w:val="af"/>
              <w:numPr>
                <w:ilvl w:val="0"/>
                <w:numId w:val="29"/>
              </w:numPr>
              <w:snapToGrid w:val="0"/>
              <w:ind w:left="341" w:hanging="219"/>
              <w:rPr>
                <w:rFonts w:asciiTheme="minorHAnsi" w:eastAsia="MS Mincho" w:hAnsiTheme="minorHAnsi" w:cstheme="minorHAnsi"/>
                <w:sz w:val="20"/>
              </w:rPr>
            </w:pPr>
            <w:r w:rsidRPr="00C07707">
              <w:rPr>
                <w:rFonts w:asciiTheme="minorHAnsi" w:eastAsia="MS Mincho" w:hAnsiTheme="minorHAnsi" w:cstheme="minorHAnsi"/>
                <w:sz w:val="20"/>
              </w:rPr>
              <w:t>Μετάπτωση των ηλεκτρονικών δεδομένων που θα παραδοθούν στον Ανάδοχο από τον Φορέα</w:t>
            </w:r>
          </w:p>
          <w:p w:rsidR="00C07707" w:rsidRPr="00C07707" w:rsidRDefault="00C07707" w:rsidP="005404BF">
            <w:pPr>
              <w:pStyle w:val="af"/>
              <w:numPr>
                <w:ilvl w:val="0"/>
                <w:numId w:val="29"/>
              </w:numPr>
              <w:snapToGrid w:val="0"/>
              <w:ind w:left="341" w:hanging="219"/>
              <w:rPr>
                <w:rFonts w:asciiTheme="minorHAnsi" w:eastAsia="MS Mincho" w:hAnsiTheme="minorHAnsi" w:cstheme="minorHAnsi"/>
                <w:sz w:val="20"/>
              </w:rPr>
            </w:pPr>
            <w:r w:rsidRPr="00C07707">
              <w:rPr>
                <w:rFonts w:asciiTheme="minorHAnsi" w:eastAsia="MS Mincho" w:hAnsiTheme="minorHAnsi" w:cstheme="minorHAnsi"/>
                <w:sz w:val="20"/>
              </w:rPr>
              <w:t>Παροχή υπηρεσιών επιτόπιας εκπαίδευσης του προσωπικού των ΜΥ (‘</w:t>
            </w:r>
            <w:r w:rsidRPr="00C07707">
              <w:rPr>
                <w:rFonts w:asciiTheme="minorHAnsi" w:eastAsia="MS Mincho" w:hAnsiTheme="minorHAnsi" w:cstheme="minorHAnsi"/>
                <w:sz w:val="20"/>
                <w:lang w:val="en-US"/>
              </w:rPr>
              <w:t>on</w:t>
            </w:r>
            <w:r w:rsidRPr="00C07707">
              <w:rPr>
                <w:rFonts w:asciiTheme="minorHAnsi" w:eastAsia="MS Mincho" w:hAnsiTheme="minorHAnsi" w:cstheme="minorHAnsi"/>
                <w:sz w:val="20"/>
              </w:rPr>
              <w:t>-</w:t>
            </w:r>
            <w:r w:rsidRPr="00C07707">
              <w:rPr>
                <w:rFonts w:asciiTheme="minorHAnsi" w:eastAsia="MS Mincho" w:hAnsiTheme="minorHAnsi" w:cstheme="minorHAnsi"/>
                <w:sz w:val="20"/>
                <w:lang w:val="en-US"/>
              </w:rPr>
              <w:t>the</w:t>
            </w:r>
            <w:r w:rsidRPr="00C07707">
              <w:rPr>
                <w:rFonts w:asciiTheme="minorHAnsi" w:eastAsia="MS Mincho" w:hAnsiTheme="minorHAnsi" w:cstheme="minorHAnsi"/>
                <w:sz w:val="20"/>
              </w:rPr>
              <w:t>-</w:t>
            </w:r>
            <w:r w:rsidRPr="00C07707">
              <w:rPr>
                <w:rFonts w:asciiTheme="minorHAnsi" w:eastAsia="MS Mincho" w:hAnsiTheme="minorHAnsi" w:cstheme="minorHAnsi"/>
                <w:sz w:val="20"/>
                <w:lang w:val="en-US"/>
              </w:rPr>
              <w:t>job</w:t>
            </w:r>
            <w:r w:rsidRPr="00C07707">
              <w:rPr>
                <w:rFonts w:asciiTheme="minorHAnsi" w:eastAsia="MS Mincho" w:hAnsiTheme="minorHAnsi" w:cstheme="minorHAnsi"/>
                <w:sz w:val="20"/>
              </w:rPr>
              <w:t>-</w:t>
            </w:r>
            <w:r w:rsidRPr="00C07707">
              <w:rPr>
                <w:rFonts w:asciiTheme="minorHAnsi" w:eastAsia="MS Mincho" w:hAnsiTheme="minorHAnsi" w:cstheme="minorHAnsi"/>
                <w:sz w:val="20"/>
                <w:lang w:val="en-US"/>
              </w:rPr>
              <w:t>training</w:t>
            </w:r>
            <w:r w:rsidRPr="00C07707">
              <w:rPr>
                <w:rFonts w:asciiTheme="minorHAnsi" w:eastAsia="MS Mincho" w:hAnsiTheme="minorHAnsi" w:cstheme="minorHAnsi"/>
                <w:sz w:val="20"/>
              </w:rPr>
              <w:t>’)</w:t>
            </w:r>
          </w:p>
        </w:tc>
        <w:tc>
          <w:tcPr>
            <w:tcW w:w="667" w:type="pct"/>
            <w:shd w:val="clear" w:color="auto" w:fill="auto"/>
          </w:tcPr>
          <w:p w:rsidR="00C07707" w:rsidRDefault="00C07707" w:rsidP="00C07707">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C07707" w:rsidRPr="00762978" w:rsidRDefault="00C07707" w:rsidP="00C07707">
            <w:pPr>
              <w:snapToGrid w:val="0"/>
              <w:spacing w:line="300" w:lineRule="atLeast"/>
              <w:jc w:val="center"/>
              <w:rPr>
                <w:rFonts w:eastAsia="MS Mincho" w:cs="Arial"/>
                <w:sz w:val="20"/>
              </w:rPr>
            </w:pPr>
          </w:p>
        </w:tc>
        <w:tc>
          <w:tcPr>
            <w:tcW w:w="844" w:type="pct"/>
            <w:shd w:val="clear" w:color="auto" w:fill="auto"/>
          </w:tcPr>
          <w:p w:rsidR="00C07707" w:rsidRPr="00762978" w:rsidRDefault="00C07707" w:rsidP="00C07707">
            <w:pPr>
              <w:snapToGrid w:val="0"/>
              <w:spacing w:line="300" w:lineRule="atLeast"/>
              <w:jc w:val="center"/>
              <w:rPr>
                <w:rFonts w:eastAsia="MS Mincho" w:cs="Arial"/>
                <w:sz w:val="20"/>
              </w:rPr>
            </w:pPr>
          </w:p>
        </w:tc>
      </w:tr>
      <w:tr w:rsidR="00FA7F1C" w:rsidRPr="00762978" w:rsidTr="00FA7F1C">
        <w:trPr>
          <w:tblCellSpacing w:w="20" w:type="dxa"/>
        </w:trPr>
        <w:tc>
          <w:tcPr>
            <w:tcW w:w="608" w:type="pct"/>
            <w:shd w:val="clear" w:color="auto" w:fill="auto"/>
          </w:tcPr>
          <w:p w:rsidR="00FA7F1C" w:rsidRPr="00762978" w:rsidRDefault="00FA7F1C" w:rsidP="005404BF">
            <w:pPr>
              <w:numPr>
                <w:ilvl w:val="0"/>
                <w:numId w:val="24"/>
              </w:numPr>
              <w:suppressAutoHyphens/>
              <w:snapToGrid w:val="0"/>
              <w:spacing w:line="300" w:lineRule="atLeast"/>
              <w:rPr>
                <w:rFonts w:eastAsia="MS Mincho" w:cs="Arial"/>
                <w:sz w:val="20"/>
              </w:rPr>
            </w:pPr>
          </w:p>
        </w:tc>
        <w:tc>
          <w:tcPr>
            <w:tcW w:w="2023" w:type="pct"/>
            <w:shd w:val="clear" w:color="auto" w:fill="auto"/>
          </w:tcPr>
          <w:p w:rsidR="00FA7F1C" w:rsidRPr="00E80084" w:rsidRDefault="00FA7F1C" w:rsidP="00C07707">
            <w:pPr>
              <w:snapToGrid w:val="0"/>
              <w:rPr>
                <w:rFonts w:eastAsia="MS Mincho" w:cs="Arial"/>
                <w:sz w:val="20"/>
              </w:rPr>
            </w:pPr>
            <w:r w:rsidRPr="00630B22">
              <w:rPr>
                <w:rFonts w:eastAsia="MS Mincho" w:cs="Arial"/>
                <w:sz w:val="20"/>
              </w:rPr>
              <w:t xml:space="preserve">Με την ολοκλήρωση της πιλοτικής &amp; δοκιμαστικής παραγωγικής λειτουργίας </w:t>
            </w:r>
            <w:r w:rsidR="00C07707">
              <w:rPr>
                <w:rFonts w:eastAsia="MS Mincho" w:cs="Arial"/>
                <w:sz w:val="20"/>
              </w:rPr>
              <w:t xml:space="preserve">και εφόσον προκύψουν </w:t>
            </w:r>
            <w:r w:rsidR="00C07707">
              <w:rPr>
                <w:rFonts w:eastAsia="MS Mincho" w:cs="Arial"/>
                <w:sz w:val="20"/>
              </w:rPr>
              <w:lastRenderedPageBreak/>
              <w:t xml:space="preserve">μεταβολές </w:t>
            </w:r>
            <w:r w:rsidRPr="00630B22">
              <w:rPr>
                <w:rFonts w:eastAsia="MS Mincho" w:cs="Arial"/>
                <w:sz w:val="20"/>
              </w:rPr>
              <w:t xml:space="preserve">ο Ανάδοχος είναι υποχρεωμένος να παραδώσει </w:t>
            </w:r>
            <w:proofErr w:type="spellStart"/>
            <w:r w:rsidRPr="00630B22">
              <w:rPr>
                <w:rFonts w:eastAsia="MS Mincho" w:cs="Arial"/>
                <w:sz w:val="20"/>
              </w:rPr>
              <w:t>επικαιροποιημένη</w:t>
            </w:r>
            <w:proofErr w:type="spellEnd"/>
            <w:r w:rsidRPr="00630B22">
              <w:rPr>
                <w:rFonts w:eastAsia="MS Mincho" w:cs="Arial"/>
                <w:sz w:val="20"/>
              </w:rPr>
              <w:t xml:space="preserve"> έκδοση του πηγαίου κώδικα και του συνόλου της τεχνικής και λειτουργικής τεκμηρίωσης</w:t>
            </w:r>
          </w:p>
        </w:tc>
        <w:tc>
          <w:tcPr>
            <w:tcW w:w="667" w:type="pct"/>
            <w:shd w:val="clear" w:color="auto" w:fill="auto"/>
          </w:tcPr>
          <w:p w:rsidR="00FA7F1C" w:rsidRDefault="00FA7F1C" w:rsidP="00FA7F1C">
            <w:pPr>
              <w:snapToGrid w:val="0"/>
              <w:spacing w:line="300" w:lineRule="atLeast"/>
              <w:jc w:val="center"/>
              <w:rPr>
                <w:rFonts w:eastAsia="MS Mincho" w:cs="Arial"/>
                <w:sz w:val="20"/>
              </w:rPr>
            </w:pPr>
            <w:r>
              <w:rPr>
                <w:rFonts w:eastAsia="MS Mincho" w:cs="Arial"/>
                <w:sz w:val="20"/>
              </w:rPr>
              <w:lastRenderedPageBreak/>
              <w:t>ΝΑΙ</w:t>
            </w:r>
          </w:p>
        </w:tc>
        <w:tc>
          <w:tcPr>
            <w:tcW w:w="714" w:type="pct"/>
            <w:shd w:val="clear" w:color="auto" w:fill="auto"/>
          </w:tcPr>
          <w:p w:rsidR="00FA7F1C" w:rsidRPr="00762978" w:rsidRDefault="00FA7F1C" w:rsidP="00FA7F1C">
            <w:pPr>
              <w:snapToGrid w:val="0"/>
              <w:spacing w:line="300" w:lineRule="atLeast"/>
              <w:jc w:val="center"/>
              <w:rPr>
                <w:rFonts w:eastAsia="MS Mincho" w:cs="Arial"/>
                <w:sz w:val="20"/>
              </w:rPr>
            </w:pPr>
          </w:p>
        </w:tc>
        <w:tc>
          <w:tcPr>
            <w:tcW w:w="844" w:type="pct"/>
            <w:shd w:val="clear" w:color="auto" w:fill="auto"/>
          </w:tcPr>
          <w:p w:rsidR="00FA7F1C" w:rsidRPr="00762978" w:rsidRDefault="00FA7F1C" w:rsidP="00FA7F1C">
            <w:pPr>
              <w:snapToGrid w:val="0"/>
              <w:spacing w:line="300" w:lineRule="atLeast"/>
              <w:jc w:val="center"/>
              <w:rPr>
                <w:rFonts w:eastAsia="MS Mincho" w:cs="Arial"/>
                <w:sz w:val="20"/>
              </w:rPr>
            </w:pPr>
          </w:p>
        </w:tc>
      </w:tr>
    </w:tbl>
    <w:p w:rsidR="00FA7F1C" w:rsidRDefault="00FA7F1C" w:rsidP="00FA7F1C"/>
    <w:p w:rsidR="00682762" w:rsidRDefault="00682762" w:rsidP="00FA7F1C"/>
    <w:p w:rsidR="00682762" w:rsidRPr="000E3E73" w:rsidRDefault="00682762" w:rsidP="005404BF">
      <w:pPr>
        <w:pStyle w:val="3"/>
        <w:numPr>
          <w:ilvl w:val="2"/>
          <w:numId w:val="50"/>
        </w:numPr>
      </w:pPr>
      <w:bookmarkStart w:id="103" w:name="_Toc360115387"/>
      <w:r w:rsidRPr="000E3E73">
        <w:t>Υπηρεσίες Εξάπλωσης (</w:t>
      </w:r>
      <w:r w:rsidRPr="000E3E73">
        <w:rPr>
          <w:lang w:val="en-US"/>
        </w:rPr>
        <w:t>Rollout)</w:t>
      </w:r>
      <w:bookmarkEnd w:id="103"/>
    </w:p>
    <w:tbl>
      <w:tblPr>
        <w:tblW w:w="4837"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1076"/>
        <w:gridCol w:w="3419"/>
        <w:gridCol w:w="1154"/>
        <w:gridCol w:w="1232"/>
        <w:gridCol w:w="1470"/>
      </w:tblGrid>
      <w:tr w:rsidR="003D7D2E" w:rsidRPr="00762978" w:rsidTr="003D7D2E">
        <w:trPr>
          <w:trHeight w:val="272"/>
          <w:tblCellSpacing w:w="20" w:type="dxa"/>
        </w:trPr>
        <w:tc>
          <w:tcPr>
            <w:tcW w:w="608" w:type="pct"/>
            <w:shd w:val="clear" w:color="auto" w:fill="D9D9D9"/>
          </w:tcPr>
          <w:p w:rsidR="003D7D2E" w:rsidRPr="00762978" w:rsidRDefault="003D7D2E" w:rsidP="003D7D2E">
            <w:pPr>
              <w:snapToGrid w:val="0"/>
              <w:jc w:val="center"/>
              <w:rPr>
                <w:rFonts w:eastAsia="MS Mincho" w:cs="Arial"/>
                <w:b/>
                <w:sz w:val="20"/>
              </w:rPr>
            </w:pPr>
            <w:r w:rsidRPr="00762978">
              <w:rPr>
                <w:rFonts w:eastAsia="MS Mincho" w:cs="Arial"/>
                <w:b/>
                <w:sz w:val="20"/>
              </w:rPr>
              <w:t>Α/Α</w:t>
            </w:r>
          </w:p>
        </w:tc>
        <w:tc>
          <w:tcPr>
            <w:tcW w:w="2023" w:type="pct"/>
            <w:shd w:val="clear" w:color="auto" w:fill="E0E0E0"/>
          </w:tcPr>
          <w:p w:rsidR="003D7D2E" w:rsidRPr="00762978" w:rsidRDefault="003D7D2E" w:rsidP="003D7D2E">
            <w:pPr>
              <w:snapToGrid w:val="0"/>
              <w:jc w:val="center"/>
              <w:rPr>
                <w:rFonts w:eastAsia="MS Mincho" w:cs="Arial"/>
                <w:b/>
                <w:sz w:val="20"/>
              </w:rPr>
            </w:pPr>
            <w:r w:rsidRPr="00762978">
              <w:rPr>
                <w:rFonts w:eastAsia="MS Mincho" w:cs="Arial"/>
                <w:b/>
                <w:sz w:val="20"/>
              </w:rPr>
              <w:t>ΠΡΟΔΙΑΓΡΑΦΗ</w:t>
            </w:r>
          </w:p>
        </w:tc>
        <w:tc>
          <w:tcPr>
            <w:tcW w:w="667" w:type="pct"/>
            <w:shd w:val="clear" w:color="auto" w:fill="E0E0E0"/>
          </w:tcPr>
          <w:p w:rsidR="003D7D2E" w:rsidRPr="00762978" w:rsidRDefault="003D7D2E" w:rsidP="003D7D2E">
            <w:pPr>
              <w:snapToGrid w:val="0"/>
              <w:jc w:val="center"/>
              <w:rPr>
                <w:rFonts w:eastAsia="MS Mincho" w:cs="Arial"/>
                <w:b/>
                <w:sz w:val="20"/>
              </w:rPr>
            </w:pPr>
            <w:r w:rsidRPr="00762978">
              <w:rPr>
                <w:rFonts w:eastAsia="MS Mincho" w:cs="Arial"/>
                <w:b/>
                <w:sz w:val="20"/>
              </w:rPr>
              <w:t>ΑΠΑΙΤΗΣΗ</w:t>
            </w:r>
          </w:p>
        </w:tc>
        <w:tc>
          <w:tcPr>
            <w:tcW w:w="714" w:type="pct"/>
            <w:shd w:val="clear" w:color="auto" w:fill="E0E0E0"/>
          </w:tcPr>
          <w:p w:rsidR="003D7D2E" w:rsidRPr="00762978" w:rsidRDefault="003D7D2E" w:rsidP="003D7D2E">
            <w:pPr>
              <w:snapToGrid w:val="0"/>
              <w:jc w:val="center"/>
              <w:rPr>
                <w:rFonts w:eastAsia="MS Mincho" w:cs="Arial"/>
                <w:b/>
                <w:sz w:val="20"/>
              </w:rPr>
            </w:pPr>
            <w:r w:rsidRPr="00762978">
              <w:rPr>
                <w:rFonts w:eastAsia="MS Mincho" w:cs="Arial"/>
                <w:b/>
                <w:sz w:val="20"/>
              </w:rPr>
              <w:t>ΑΠΑΝΤΗΣΗ</w:t>
            </w:r>
          </w:p>
        </w:tc>
        <w:tc>
          <w:tcPr>
            <w:tcW w:w="844" w:type="pct"/>
            <w:shd w:val="clear" w:color="auto" w:fill="E0E0E0"/>
          </w:tcPr>
          <w:p w:rsidR="003D7D2E" w:rsidRPr="00762978" w:rsidRDefault="003D7D2E" w:rsidP="003D7D2E">
            <w:pPr>
              <w:snapToGrid w:val="0"/>
              <w:jc w:val="center"/>
              <w:rPr>
                <w:rFonts w:eastAsia="MS Mincho" w:cs="Arial"/>
                <w:b/>
                <w:sz w:val="20"/>
              </w:rPr>
            </w:pPr>
            <w:r w:rsidRPr="00762978">
              <w:rPr>
                <w:rFonts w:eastAsia="MS Mincho" w:cs="Arial"/>
                <w:b/>
                <w:sz w:val="20"/>
              </w:rPr>
              <w:t>ΠΑΡΑΠΟΜΠΗ</w:t>
            </w:r>
          </w:p>
        </w:tc>
      </w:tr>
      <w:tr w:rsidR="003D7D2E" w:rsidRPr="00762978" w:rsidTr="003D7D2E">
        <w:trPr>
          <w:tblCellSpacing w:w="20" w:type="dxa"/>
        </w:trPr>
        <w:tc>
          <w:tcPr>
            <w:tcW w:w="608" w:type="pct"/>
            <w:shd w:val="clear" w:color="auto" w:fill="auto"/>
          </w:tcPr>
          <w:p w:rsidR="003D7D2E" w:rsidRPr="00762978" w:rsidRDefault="003D7D2E" w:rsidP="005404BF">
            <w:pPr>
              <w:numPr>
                <w:ilvl w:val="0"/>
                <w:numId w:val="30"/>
              </w:numPr>
              <w:suppressAutoHyphens/>
              <w:snapToGrid w:val="0"/>
              <w:spacing w:line="300" w:lineRule="atLeast"/>
              <w:rPr>
                <w:rFonts w:eastAsia="MS Mincho" w:cs="Arial"/>
                <w:sz w:val="20"/>
              </w:rPr>
            </w:pPr>
          </w:p>
        </w:tc>
        <w:tc>
          <w:tcPr>
            <w:tcW w:w="2023" w:type="pct"/>
            <w:shd w:val="clear" w:color="auto" w:fill="auto"/>
          </w:tcPr>
          <w:p w:rsidR="003D7D2E" w:rsidRPr="00334E8C" w:rsidRDefault="003D7D2E" w:rsidP="003D7D2E">
            <w:pPr>
              <w:snapToGrid w:val="0"/>
              <w:rPr>
                <w:rFonts w:eastAsia="MS Mincho" w:cs="Arial"/>
                <w:sz w:val="20"/>
              </w:rPr>
            </w:pPr>
            <w:r w:rsidRPr="00334E8C">
              <w:rPr>
                <w:rFonts w:eastAsia="MS Mincho" w:cs="Arial"/>
                <w:sz w:val="20"/>
              </w:rPr>
              <w:t xml:space="preserve">Ο Ανάδοχος καλείται να παρουσιάσει τη μεθοδολογία </w:t>
            </w:r>
            <w:r>
              <w:rPr>
                <w:rFonts w:eastAsia="MS Mincho" w:cs="Arial"/>
                <w:sz w:val="20"/>
              </w:rPr>
              <w:t>που θα ακολουθήσει για την ομαλή εξάπλωση του συστήματος στις ΜΥ</w:t>
            </w:r>
          </w:p>
        </w:tc>
        <w:tc>
          <w:tcPr>
            <w:tcW w:w="667" w:type="pct"/>
            <w:shd w:val="clear" w:color="auto" w:fill="auto"/>
          </w:tcPr>
          <w:p w:rsidR="003D7D2E" w:rsidRPr="00762978" w:rsidRDefault="003D7D2E" w:rsidP="003D7D2E">
            <w:pPr>
              <w:snapToGrid w:val="0"/>
              <w:spacing w:line="300" w:lineRule="atLeast"/>
              <w:jc w:val="center"/>
              <w:rPr>
                <w:rFonts w:eastAsia="MS Mincho" w:cs="Arial"/>
                <w:sz w:val="20"/>
              </w:rPr>
            </w:pPr>
            <w:r w:rsidRPr="00762978">
              <w:rPr>
                <w:rFonts w:eastAsia="MS Mincho" w:cs="Arial"/>
                <w:sz w:val="20"/>
              </w:rPr>
              <w:t>ΝΑΙ</w:t>
            </w:r>
          </w:p>
        </w:tc>
        <w:tc>
          <w:tcPr>
            <w:tcW w:w="714" w:type="pct"/>
            <w:shd w:val="clear" w:color="auto" w:fill="auto"/>
          </w:tcPr>
          <w:p w:rsidR="003D7D2E" w:rsidRPr="00762978" w:rsidRDefault="003D7D2E" w:rsidP="003D7D2E">
            <w:pPr>
              <w:snapToGrid w:val="0"/>
              <w:spacing w:line="300" w:lineRule="atLeast"/>
              <w:jc w:val="center"/>
              <w:rPr>
                <w:rFonts w:eastAsia="MS Mincho" w:cs="Arial"/>
                <w:sz w:val="20"/>
              </w:rPr>
            </w:pPr>
          </w:p>
        </w:tc>
        <w:tc>
          <w:tcPr>
            <w:tcW w:w="844" w:type="pct"/>
            <w:shd w:val="clear" w:color="auto" w:fill="auto"/>
          </w:tcPr>
          <w:p w:rsidR="003D7D2E" w:rsidRPr="00762978" w:rsidRDefault="003D7D2E" w:rsidP="003D7D2E">
            <w:pPr>
              <w:snapToGrid w:val="0"/>
              <w:spacing w:line="300" w:lineRule="atLeast"/>
              <w:jc w:val="center"/>
              <w:rPr>
                <w:rFonts w:eastAsia="MS Mincho" w:cs="Arial"/>
                <w:sz w:val="20"/>
              </w:rPr>
            </w:pPr>
          </w:p>
        </w:tc>
      </w:tr>
      <w:tr w:rsidR="003D7D2E" w:rsidRPr="00762978" w:rsidTr="003D7D2E">
        <w:trPr>
          <w:tblCellSpacing w:w="20" w:type="dxa"/>
        </w:trPr>
        <w:tc>
          <w:tcPr>
            <w:tcW w:w="608" w:type="pct"/>
            <w:shd w:val="clear" w:color="auto" w:fill="auto"/>
          </w:tcPr>
          <w:p w:rsidR="003D7D2E" w:rsidRPr="00762978" w:rsidRDefault="003D7D2E" w:rsidP="005404BF">
            <w:pPr>
              <w:numPr>
                <w:ilvl w:val="0"/>
                <w:numId w:val="30"/>
              </w:numPr>
              <w:suppressAutoHyphens/>
              <w:snapToGrid w:val="0"/>
              <w:spacing w:line="300" w:lineRule="atLeast"/>
              <w:rPr>
                <w:rFonts w:eastAsia="MS Mincho" w:cs="Arial"/>
                <w:sz w:val="20"/>
              </w:rPr>
            </w:pPr>
          </w:p>
        </w:tc>
        <w:tc>
          <w:tcPr>
            <w:tcW w:w="2023" w:type="pct"/>
            <w:shd w:val="clear" w:color="auto" w:fill="auto"/>
          </w:tcPr>
          <w:p w:rsidR="003D7D2E" w:rsidRPr="00334E8C" w:rsidRDefault="003D7D2E" w:rsidP="003D7D2E">
            <w:pPr>
              <w:snapToGrid w:val="0"/>
              <w:rPr>
                <w:rFonts w:eastAsia="MS Mincho" w:cs="Arial"/>
                <w:sz w:val="20"/>
              </w:rPr>
            </w:pPr>
            <w:r w:rsidRPr="00334E8C">
              <w:rPr>
                <w:rFonts w:eastAsia="MS Mincho" w:cs="Arial"/>
                <w:sz w:val="20"/>
              </w:rPr>
              <w:t xml:space="preserve">Απαιτήσεις και παραδοτέα </w:t>
            </w:r>
            <w:r>
              <w:rPr>
                <w:rFonts w:eastAsia="MS Mincho" w:cs="Arial"/>
                <w:sz w:val="20"/>
              </w:rPr>
              <w:t>εξάπλωσης</w:t>
            </w:r>
            <w:r w:rsidRPr="00334E8C">
              <w:rPr>
                <w:rFonts w:eastAsia="MS Mincho" w:cs="Arial"/>
                <w:sz w:val="20"/>
              </w:rPr>
              <w:t xml:space="preserve"> σύμφωνα με τις απαιτήσεις </w:t>
            </w:r>
            <w:r>
              <w:rPr>
                <w:rFonts w:eastAsia="MS Mincho" w:cs="Arial"/>
                <w:sz w:val="20"/>
              </w:rPr>
              <w:t xml:space="preserve">της </w:t>
            </w:r>
            <w:r w:rsidRPr="00334E8C">
              <w:rPr>
                <w:rFonts w:eastAsia="MS Mincho" w:cs="Arial"/>
                <w:sz w:val="20"/>
              </w:rPr>
              <w:t>§ Α3</w:t>
            </w:r>
            <w:r>
              <w:rPr>
                <w:rFonts w:eastAsia="MS Mincho" w:cs="Arial"/>
                <w:sz w:val="20"/>
              </w:rPr>
              <w:t>.10.2</w:t>
            </w:r>
          </w:p>
        </w:tc>
        <w:tc>
          <w:tcPr>
            <w:tcW w:w="667" w:type="pct"/>
            <w:shd w:val="clear" w:color="auto" w:fill="auto"/>
          </w:tcPr>
          <w:p w:rsidR="003D7D2E" w:rsidRPr="00762978" w:rsidRDefault="003D7D2E" w:rsidP="003D7D2E">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3D7D2E" w:rsidRPr="00762978" w:rsidRDefault="003D7D2E" w:rsidP="003D7D2E">
            <w:pPr>
              <w:snapToGrid w:val="0"/>
              <w:spacing w:line="300" w:lineRule="atLeast"/>
              <w:jc w:val="center"/>
              <w:rPr>
                <w:rFonts w:eastAsia="MS Mincho" w:cs="Arial"/>
                <w:sz w:val="20"/>
              </w:rPr>
            </w:pPr>
          </w:p>
        </w:tc>
        <w:tc>
          <w:tcPr>
            <w:tcW w:w="844" w:type="pct"/>
            <w:shd w:val="clear" w:color="auto" w:fill="auto"/>
          </w:tcPr>
          <w:p w:rsidR="003D7D2E" w:rsidRPr="00762978" w:rsidRDefault="003D7D2E" w:rsidP="003D7D2E">
            <w:pPr>
              <w:snapToGrid w:val="0"/>
              <w:spacing w:line="300" w:lineRule="atLeast"/>
              <w:jc w:val="center"/>
              <w:rPr>
                <w:rFonts w:eastAsia="MS Mincho" w:cs="Arial"/>
                <w:sz w:val="20"/>
              </w:rPr>
            </w:pPr>
          </w:p>
        </w:tc>
      </w:tr>
      <w:tr w:rsidR="003D7D2E" w:rsidRPr="00762978" w:rsidTr="003D7D2E">
        <w:trPr>
          <w:tblCellSpacing w:w="20" w:type="dxa"/>
        </w:trPr>
        <w:tc>
          <w:tcPr>
            <w:tcW w:w="608" w:type="pct"/>
            <w:shd w:val="clear" w:color="auto" w:fill="auto"/>
          </w:tcPr>
          <w:p w:rsidR="003D7D2E" w:rsidRPr="00762978" w:rsidRDefault="003D7D2E" w:rsidP="005404BF">
            <w:pPr>
              <w:numPr>
                <w:ilvl w:val="0"/>
                <w:numId w:val="30"/>
              </w:numPr>
              <w:suppressAutoHyphens/>
              <w:snapToGrid w:val="0"/>
              <w:spacing w:line="300" w:lineRule="atLeast"/>
              <w:rPr>
                <w:rFonts w:eastAsia="MS Mincho" w:cs="Arial"/>
                <w:sz w:val="20"/>
              </w:rPr>
            </w:pPr>
          </w:p>
        </w:tc>
        <w:tc>
          <w:tcPr>
            <w:tcW w:w="2023" w:type="pct"/>
            <w:shd w:val="clear" w:color="auto" w:fill="auto"/>
          </w:tcPr>
          <w:p w:rsidR="003D7D2E" w:rsidRPr="00B32CF3" w:rsidRDefault="003D7D2E" w:rsidP="00D52ACD">
            <w:pPr>
              <w:snapToGrid w:val="0"/>
              <w:rPr>
                <w:rFonts w:eastAsia="MS Mincho" w:cs="Calibri"/>
                <w:sz w:val="20"/>
              </w:rPr>
            </w:pPr>
            <w:r>
              <w:rPr>
                <w:rFonts w:eastAsia="MS Mincho" w:cs="Calibri"/>
                <w:sz w:val="20"/>
              </w:rPr>
              <w:t xml:space="preserve">Πλήρης υποστήριξη του συστήματος και των χρηστών κατά την διάρκεια της εξάπλωσης κατ’ αντιστοιχία με τα οριζόμενα </w:t>
            </w:r>
            <w:r w:rsidR="00D52ACD">
              <w:rPr>
                <w:rFonts w:eastAsia="MS Mincho" w:cs="Calibri"/>
                <w:sz w:val="20"/>
              </w:rPr>
              <w:t xml:space="preserve">στις </w:t>
            </w:r>
            <w:r>
              <w:rPr>
                <w:rFonts w:eastAsia="MS Mincho" w:cs="Calibri"/>
                <w:sz w:val="20"/>
              </w:rPr>
              <w:t>Παρ. Α4.</w:t>
            </w:r>
            <w:r w:rsidR="00D52ACD">
              <w:rPr>
                <w:rFonts w:eastAsia="MS Mincho" w:cs="Calibri"/>
                <w:sz w:val="20"/>
              </w:rPr>
              <w:t>4 και Α.4.5</w:t>
            </w:r>
          </w:p>
        </w:tc>
        <w:tc>
          <w:tcPr>
            <w:tcW w:w="667" w:type="pct"/>
            <w:shd w:val="clear" w:color="auto" w:fill="auto"/>
          </w:tcPr>
          <w:p w:rsidR="003D7D2E" w:rsidRDefault="003D7D2E" w:rsidP="003D7D2E">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3D7D2E" w:rsidRPr="00762978" w:rsidRDefault="003D7D2E" w:rsidP="003D7D2E">
            <w:pPr>
              <w:snapToGrid w:val="0"/>
              <w:spacing w:line="300" w:lineRule="atLeast"/>
              <w:jc w:val="center"/>
              <w:rPr>
                <w:rFonts w:eastAsia="MS Mincho" w:cs="Arial"/>
                <w:sz w:val="20"/>
              </w:rPr>
            </w:pPr>
          </w:p>
        </w:tc>
        <w:tc>
          <w:tcPr>
            <w:tcW w:w="844" w:type="pct"/>
            <w:shd w:val="clear" w:color="auto" w:fill="auto"/>
          </w:tcPr>
          <w:p w:rsidR="003D7D2E" w:rsidRPr="00762978" w:rsidRDefault="003D7D2E" w:rsidP="003D7D2E">
            <w:pPr>
              <w:snapToGrid w:val="0"/>
              <w:spacing w:line="300" w:lineRule="atLeast"/>
              <w:jc w:val="center"/>
              <w:rPr>
                <w:rFonts w:eastAsia="MS Mincho" w:cs="Arial"/>
                <w:sz w:val="20"/>
              </w:rPr>
            </w:pPr>
          </w:p>
        </w:tc>
      </w:tr>
      <w:tr w:rsidR="003D7D2E" w:rsidRPr="00762978" w:rsidTr="003D7D2E">
        <w:trPr>
          <w:tblCellSpacing w:w="20" w:type="dxa"/>
        </w:trPr>
        <w:tc>
          <w:tcPr>
            <w:tcW w:w="608" w:type="pct"/>
            <w:shd w:val="clear" w:color="auto" w:fill="auto"/>
          </w:tcPr>
          <w:p w:rsidR="003D7D2E" w:rsidRPr="00762978" w:rsidRDefault="003D7D2E" w:rsidP="005404BF">
            <w:pPr>
              <w:numPr>
                <w:ilvl w:val="0"/>
                <w:numId w:val="30"/>
              </w:numPr>
              <w:suppressAutoHyphens/>
              <w:snapToGrid w:val="0"/>
              <w:spacing w:line="300" w:lineRule="atLeast"/>
              <w:rPr>
                <w:rFonts w:eastAsia="MS Mincho" w:cs="Arial"/>
                <w:sz w:val="20"/>
              </w:rPr>
            </w:pPr>
          </w:p>
        </w:tc>
        <w:tc>
          <w:tcPr>
            <w:tcW w:w="2023" w:type="pct"/>
            <w:shd w:val="clear" w:color="auto" w:fill="auto"/>
          </w:tcPr>
          <w:p w:rsidR="003D7D2E" w:rsidRPr="00C07707" w:rsidRDefault="003D7D2E" w:rsidP="003D7D2E">
            <w:pPr>
              <w:snapToGrid w:val="0"/>
              <w:rPr>
                <w:rFonts w:asciiTheme="minorHAnsi" w:eastAsia="MS Mincho" w:hAnsiTheme="minorHAnsi" w:cstheme="minorHAnsi"/>
                <w:sz w:val="20"/>
              </w:rPr>
            </w:pPr>
            <w:r w:rsidRPr="00C07707">
              <w:rPr>
                <w:rFonts w:asciiTheme="minorHAnsi" w:eastAsia="MS Mincho" w:hAnsiTheme="minorHAnsi" w:cstheme="minorHAnsi"/>
                <w:sz w:val="20"/>
              </w:rPr>
              <w:t xml:space="preserve">Για την ομαλή ένταξη </w:t>
            </w:r>
            <w:r>
              <w:rPr>
                <w:rFonts w:asciiTheme="minorHAnsi" w:eastAsia="MS Mincho" w:hAnsiTheme="minorHAnsi" w:cstheme="minorHAnsi"/>
                <w:sz w:val="20"/>
              </w:rPr>
              <w:t xml:space="preserve">στο σύστημα </w:t>
            </w:r>
            <w:r w:rsidRPr="00C07707">
              <w:rPr>
                <w:rFonts w:asciiTheme="minorHAnsi" w:eastAsia="MS Mincho" w:hAnsiTheme="minorHAnsi" w:cstheme="minorHAnsi"/>
                <w:sz w:val="20"/>
              </w:rPr>
              <w:t>κάθε ΜΥ ο Ανάδοχος θα παρέχει τις ακόλουθες υπηρεσίες:</w:t>
            </w:r>
          </w:p>
          <w:p w:rsidR="003D7D2E" w:rsidRPr="00C07707" w:rsidRDefault="003D7D2E" w:rsidP="005404BF">
            <w:pPr>
              <w:pStyle w:val="af"/>
              <w:numPr>
                <w:ilvl w:val="0"/>
                <w:numId w:val="29"/>
              </w:numPr>
              <w:snapToGrid w:val="0"/>
              <w:ind w:left="341" w:hanging="219"/>
              <w:rPr>
                <w:rFonts w:asciiTheme="minorHAnsi" w:eastAsia="MS Mincho" w:hAnsiTheme="minorHAnsi" w:cstheme="minorHAnsi"/>
                <w:sz w:val="20"/>
              </w:rPr>
            </w:pPr>
            <w:r w:rsidRPr="00C07707">
              <w:rPr>
                <w:rFonts w:asciiTheme="minorHAnsi" w:eastAsia="MS Mincho" w:hAnsiTheme="minorHAnsi" w:cstheme="minorHAnsi"/>
                <w:sz w:val="20"/>
              </w:rPr>
              <w:t>Παραμετροποίηση του συστήματος για την ένταξη σε αυτό νέας ΜΥ</w:t>
            </w:r>
          </w:p>
          <w:p w:rsidR="003D7D2E" w:rsidRPr="00C07707" w:rsidRDefault="003D7D2E" w:rsidP="005404BF">
            <w:pPr>
              <w:pStyle w:val="af"/>
              <w:numPr>
                <w:ilvl w:val="0"/>
                <w:numId w:val="29"/>
              </w:numPr>
              <w:snapToGrid w:val="0"/>
              <w:ind w:left="341" w:hanging="219"/>
              <w:rPr>
                <w:rFonts w:asciiTheme="minorHAnsi" w:eastAsia="MS Mincho" w:hAnsiTheme="minorHAnsi" w:cstheme="minorHAnsi"/>
                <w:sz w:val="20"/>
              </w:rPr>
            </w:pPr>
            <w:r w:rsidRPr="00C07707">
              <w:rPr>
                <w:rFonts w:asciiTheme="minorHAnsi" w:eastAsia="MS Mincho" w:hAnsiTheme="minorHAnsi" w:cstheme="minorHAnsi"/>
                <w:sz w:val="20"/>
              </w:rPr>
              <w:t>Μετάπτωση των ηλεκτρονικών δεδομένων που θα παραδοθούν στον Ανάδοχο από τον Φορέα</w:t>
            </w:r>
          </w:p>
          <w:p w:rsidR="003D7D2E" w:rsidRPr="00C07707" w:rsidRDefault="003D7D2E" w:rsidP="005404BF">
            <w:pPr>
              <w:pStyle w:val="af"/>
              <w:numPr>
                <w:ilvl w:val="0"/>
                <w:numId w:val="29"/>
              </w:numPr>
              <w:snapToGrid w:val="0"/>
              <w:ind w:left="341" w:hanging="219"/>
              <w:rPr>
                <w:rFonts w:asciiTheme="minorHAnsi" w:eastAsia="MS Mincho" w:hAnsiTheme="minorHAnsi" w:cstheme="minorHAnsi"/>
                <w:sz w:val="20"/>
              </w:rPr>
            </w:pPr>
            <w:r w:rsidRPr="00C07707">
              <w:rPr>
                <w:rFonts w:asciiTheme="minorHAnsi" w:eastAsia="MS Mincho" w:hAnsiTheme="minorHAnsi" w:cstheme="minorHAnsi"/>
                <w:sz w:val="20"/>
              </w:rPr>
              <w:t>Παροχή υπηρεσιών επιτόπιας εκπαίδευσης του προσωπικού των ΜΥ (‘</w:t>
            </w:r>
            <w:r w:rsidRPr="00C07707">
              <w:rPr>
                <w:rFonts w:asciiTheme="minorHAnsi" w:eastAsia="MS Mincho" w:hAnsiTheme="minorHAnsi" w:cstheme="minorHAnsi"/>
                <w:sz w:val="20"/>
                <w:lang w:val="en-US"/>
              </w:rPr>
              <w:t>on</w:t>
            </w:r>
            <w:r w:rsidRPr="00C07707">
              <w:rPr>
                <w:rFonts w:asciiTheme="minorHAnsi" w:eastAsia="MS Mincho" w:hAnsiTheme="minorHAnsi" w:cstheme="minorHAnsi"/>
                <w:sz w:val="20"/>
              </w:rPr>
              <w:t>-</w:t>
            </w:r>
            <w:r w:rsidRPr="00C07707">
              <w:rPr>
                <w:rFonts w:asciiTheme="minorHAnsi" w:eastAsia="MS Mincho" w:hAnsiTheme="minorHAnsi" w:cstheme="minorHAnsi"/>
                <w:sz w:val="20"/>
                <w:lang w:val="en-US"/>
              </w:rPr>
              <w:t>the</w:t>
            </w:r>
            <w:r w:rsidRPr="00C07707">
              <w:rPr>
                <w:rFonts w:asciiTheme="minorHAnsi" w:eastAsia="MS Mincho" w:hAnsiTheme="minorHAnsi" w:cstheme="minorHAnsi"/>
                <w:sz w:val="20"/>
              </w:rPr>
              <w:t>-</w:t>
            </w:r>
            <w:r w:rsidRPr="00C07707">
              <w:rPr>
                <w:rFonts w:asciiTheme="minorHAnsi" w:eastAsia="MS Mincho" w:hAnsiTheme="minorHAnsi" w:cstheme="minorHAnsi"/>
                <w:sz w:val="20"/>
                <w:lang w:val="en-US"/>
              </w:rPr>
              <w:t>job</w:t>
            </w:r>
            <w:r w:rsidRPr="00C07707">
              <w:rPr>
                <w:rFonts w:asciiTheme="minorHAnsi" w:eastAsia="MS Mincho" w:hAnsiTheme="minorHAnsi" w:cstheme="minorHAnsi"/>
                <w:sz w:val="20"/>
              </w:rPr>
              <w:t>-</w:t>
            </w:r>
            <w:r w:rsidRPr="00C07707">
              <w:rPr>
                <w:rFonts w:asciiTheme="minorHAnsi" w:eastAsia="MS Mincho" w:hAnsiTheme="minorHAnsi" w:cstheme="minorHAnsi"/>
                <w:sz w:val="20"/>
                <w:lang w:val="en-US"/>
              </w:rPr>
              <w:t>training</w:t>
            </w:r>
            <w:r w:rsidRPr="00C07707">
              <w:rPr>
                <w:rFonts w:asciiTheme="minorHAnsi" w:eastAsia="MS Mincho" w:hAnsiTheme="minorHAnsi" w:cstheme="minorHAnsi"/>
                <w:sz w:val="20"/>
              </w:rPr>
              <w:t>’)</w:t>
            </w:r>
          </w:p>
        </w:tc>
        <w:tc>
          <w:tcPr>
            <w:tcW w:w="667" w:type="pct"/>
            <w:shd w:val="clear" w:color="auto" w:fill="auto"/>
          </w:tcPr>
          <w:p w:rsidR="003D7D2E" w:rsidRDefault="003D7D2E" w:rsidP="003D7D2E">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3D7D2E" w:rsidRPr="00762978" w:rsidRDefault="003D7D2E" w:rsidP="003D7D2E">
            <w:pPr>
              <w:snapToGrid w:val="0"/>
              <w:spacing w:line="300" w:lineRule="atLeast"/>
              <w:jc w:val="center"/>
              <w:rPr>
                <w:rFonts w:eastAsia="MS Mincho" w:cs="Arial"/>
                <w:sz w:val="20"/>
              </w:rPr>
            </w:pPr>
          </w:p>
        </w:tc>
        <w:tc>
          <w:tcPr>
            <w:tcW w:w="844" w:type="pct"/>
            <w:shd w:val="clear" w:color="auto" w:fill="auto"/>
          </w:tcPr>
          <w:p w:rsidR="003D7D2E" w:rsidRPr="00762978" w:rsidRDefault="003D7D2E" w:rsidP="003D7D2E">
            <w:pPr>
              <w:snapToGrid w:val="0"/>
              <w:spacing w:line="300" w:lineRule="atLeast"/>
              <w:jc w:val="center"/>
              <w:rPr>
                <w:rFonts w:eastAsia="MS Mincho" w:cs="Arial"/>
                <w:sz w:val="20"/>
              </w:rPr>
            </w:pPr>
          </w:p>
        </w:tc>
      </w:tr>
      <w:tr w:rsidR="003D7D2E" w:rsidRPr="00762978" w:rsidTr="003D7D2E">
        <w:trPr>
          <w:tblCellSpacing w:w="20" w:type="dxa"/>
        </w:trPr>
        <w:tc>
          <w:tcPr>
            <w:tcW w:w="608" w:type="pct"/>
            <w:shd w:val="clear" w:color="auto" w:fill="auto"/>
          </w:tcPr>
          <w:p w:rsidR="003D7D2E" w:rsidRPr="00762978" w:rsidRDefault="003D7D2E" w:rsidP="005404BF">
            <w:pPr>
              <w:numPr>
                <w:ilvl w:val="0"/>
                <w:numId w:val="30"/>
              </w:numPr>
              <w:suppressAutoHyphens/>
              <w:snapToGrid w:val="0"/>
              <w:spacing w:line="300" w:lineRule="atLeast"/>
              <w:rPr>
                <w:rFonts w:eastAsia="MS Mincho" w:cs="Arial"/>
                <w:sz w:val="20"/>
              </w:rPr>
            </w:pPr>
          </w:p>
        </w:tc>
        <w:tc>
          <w:tcPr>
            <w:tcW w:w="2023" w:type="pct"/>
            <w:shd w:val="clear" w:color="auto" w:fill="auto"/>
          </w:tcPr>
          <w:p w:rsidR="003D7D2E" w:rsidRPr="00E80084" w:rsidRDefault="003D7D2E" w:rsidP="003D7D2E">
            <w:pPr>
              <w:snapToGrid w:val="0"/>
              <w:rPr>
                <w:rFonts w:eastAsia="MS Mincho" w:cs="Arial"/>
                <w:sz w:val="20"/>
              </w:rPr>
            </w:pPr>
            <w:r w:rsidRPr="00630B22">
              <w:rPr>
                <w:rFonts w:eastAsia="MS Mincho" w:cs="Arial"/>
                <w:sz w:val="20"/>
              </w:rPr>
              <w:t xml:space="preserve">Με την ολοκλήρωση της </w:t>
            </w:r>
            <w:r>
              <w:rPr>
                <w:rFonts w:eastAsia="MS Mincho" w:cs="Arial"/>
                <w:sz w:val="20"/>
              </w:rPr>
              <w:t xml:space="preserve">εξάπλωσης και εφόσον προκύψουν μεταβολές </w:t>
            </w:r>
            <w:r w:rsidRPr="00630B22">
              <w:rPr>
                <w:rFonts w:eastAsia="MS Mincho" w:cs="Arial"/>
                <w:sz w:val="20"/>
              </w:rPr>
              <w:t xml:space="preserve">ο Ανάδοχος είναι υποχρεωμένος να παραδώσει </w:t>
            </w:r>
            <w:proofErr w:type="spellStart"/>
            <w:r w:rsidRPr="00630B22">
              <w:rPr>
                <w:rFonts w:eastAsia="MS Mincho" w:cs="Arial"/>
                <w:sz w:val="20"/>
              </w:rPr>
              <w:t>επικαιροποιημένη</w:t>
            </w:r>
            <w:proofErr w:type="spellEnd"/>
            <w:r w:rsidRPr="00630B22">
              <w:rPr>
                <w:rFonts w:eastAsia="MS Mincho" w:cs="Arial"/>
                <w:sz w:val="20"/>
              </w:rPr>
              <w:t xml:space="preserve"> έκδοση του πηγαίου κώδικα και του συνόλου της τεχνικής και λειτουργικής τεκμηρίωσης</w:t>
            </w:r>
          </w:p>
        </w:tc>
        <w:tc>
          <w:tcPr>
            <w:tcW w:w="667" w:type="pct"/>
            <w:shd w:val="clear" w:color="auto" w:fill="auto"/>
          </w:tcPr>
          <w:p w:rsidR="003D7D2E" w:rsidRDefault="003D7D2E" w:rsidP="003D7D2E">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3D7D2E" w:rsidRPr="00762978" w:rsidRDefault="003D7D2E" w:rsidP="003D7D2E">
            <w:pPr>
              <w:snapToGrid w:val="0"/>
              <w:spacing w:line="300" w:lineRule="atLeast"/>
              <w:jc w:val="center"/>
              <w:rPr>
                <w:rFonts w:eastAsia="MS Mincho" w:cs="Arial"/>
                <w:sz w:val="20"/>
              </w:rPr>
            </w:pPr>
          </w:p>
        </w:tc>
        <w:tc>
          <w:tcPr>
            <w:tcW w:w="844" w:type="pct"/>
            <w:shd w:val="clear" w:color="auto" w:fill="auto"/>
          </w:tcPr>
          <w:p w:rsidR="003D7D2E" w:rsidRPr="00762978" w:rsidRDefault="003D7D2E" w:rsidP="003D7D2E">
            <w:pPr>
              <w:snapToGrid w:val="0"/>
              <w:spacing w:line="300" w:lineRule="atLeast"/>
              <w:jc w:val="center"/>
              <w:rPr>
                <w:rFonts w:eastAsia="MS Mincho" w:cs="Arial"/>
                <w:sz w:val="20"/>
              </w:rPr>
            </w:pPr>
          </w:p>
        </w:tc>
      </w:tr>
    </w:tbl>
    <w:p w:rsidR="00682762" w:rsidRDefault="00682762" w:rsidP="00682762"/>
    <w:p w:rsidR="00682762" w:rsidRDefault="00682762" w:rsidP="00FA7F1C"/>
    <w:p w:rsidR="00FA7F1C" w:rsidRPr="000E3E73" w:rsidRDefault="00FA7F1C" w:rsidP="005404BF">
      <w:pPr>
        <w:pStyle w:val="3"/>
        <w:numPr>
          <w:ilvl w:val="2"/>
          <w:numId w:val="50"/>
        </w:numPr>
      </w:pPr>
      <w:bookmarkStart w:id="104" w:name="_Toc325390106"/>
      <w:bookmarkStart w:id="105" w:name="_Toc360115388"/>
      <w:r w:rsidRPr="000E3E73">
        <w:t>Υπηρεσίες Εγγύησης Καλής Λειτουργίας</w:t>
      </w:r>
      <w:bookmarkEnd w:id="104"/>
      <w:bookmarkEnd w:id="105"/>
    </w:p>
    <w:tbl>
      <w:tblPr>
        <w:tblW w:w="4837"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910"/>
        <w:gridCol w:w="3585"/>
        <w:gridCol w:w="1154"/>
        <w:gridCol w:w="1232"/>
        <w:gridCol w:w="1470"/>
      </w:tblGrid>
      <w:tr w:rsidR="00FA7F1C" w:rsidRPr="00762978" w:rsidTr="00C748D3">
        <w:trPr>
          <w:trHeight w:val="272"/>
          <w:tblCellSpacing w:w="20" w:type="dxa"/>
        </w:trPr>
        <w:tc>
          <w:tcPr>
            <w:tcW w:w="517" w:type="pct"/>
            <w:shd w:val="clear" w:color="auto" w:fill="D9D9D9"/>
          </w:tcPr>
          <w:p w:rsidR="00FA7F1C" w:rsidRPr="00762978" w:rsidRDefault="00FA7F1C" w:rsidP="00FA7F1C">
            <w:pPr>
              <w:snapToGrid w:val="0"/>
              <w:jc w:val="center"/>
              <w:rPr>
                <w:rFonts w:eastAsia="MS Mincho" w:cs="Arial"/>
                <w:b/>
                <w:sz w:val="20"/>
              </w:rPr>
            </w:pPr>
            <w:r w:rsidRPr="00762978">
              <w:rPr>
                <w:rFonts w:eastAsia="MS Mincho" w:cs="Arial"/>
                <w:b/>
                <w:sz w:val="20"/>
              </w:rPr>
              <w:t>Α/Α</w:t>
            </w:r>
          </w:p>
        </w:tc>
        <w:tc>
          <w:tcPr>
            <w:tcW w:w="2114" w:type="pct"/>
            <w:shd w:val="clear" w:color="auto" w:fill="E0E0E0"/>
          </w:tcPr>
          <w:p w:rsidR="00FA7F1C" w:rsidRPr="00762978" w:rsidRDefault="00FA7F1C" w:rsidP="00FA7F1C">
            <w:pPr>
              <w:snapToGrid w:val="0"/>
              <w:jc w:val="center"/>
              <w:rPr>
                <w:rFonts w:eastAsia="MS Mincho" w:cs="Arial"/>
                <w:b/>
                <w:sz w:val="20"/>
              </w:rPr>
            </w:pPr>
            <w:r w:rsidRPr="00762978">
              <w:rPr>
                <w:rFonts w:eastAsia="MS Mincho" w:cs="Arial"/>
                <w:b/>
                <w:sz w:val="20"/>
              </w:rPr>
              <w:t>ΠΡΟΔΙΑΓΡΑΦΗ</w:t>
            </w:r>
          </w:p>
        </w:tc>
        <w:tc>
          <w:tcPr>
            <w:tcW w:w="667" w:type="pct"/>
            <w:shd w:val="clear" w:color="auto" w:fill="E0E0E0"/>
          </w:tcPr>
          <w:p w:rsidR="00FA7F1C" w:rsidRPr="00762978" w:rsidRDefault="00FA7F1C" w:rsidP="00FA7F1C">
            <w:pPr>
              <w:snapToGrid w:val="0"/>
              <w:jc w:val="center"/>
              <w:rPr>
                <w:rFonts w:eastAsia="MS Mincho" w:cs="Arial"/>
                <w:b/>
                <w:sz w:val="20"/>
              </w:rPr>
            </w:pPr>
            <w:r w:rsidRPr="00762978">
              <w:rPr>
                <w:rFonts w:eastAsia="MS Mincho" w:cs="Arial"/>
                <w:b/>
                <w:sz w:val="20"/>
              </w:rPr>
              <w:t>ΑΠΑΙΤΗΣΗ</w:t>
            </w:r>
          </w:p>
        </w:tc>
        <w:tc>
          <w:tcPr>
            <w:tcW w:w="714" w:type="pct"/>
            <w:shd w:val="clear" w:color="auto" w:fill="E0E0E0"/>
          </w:tcPr>
          <w:p w:rsidR="00FA7F1C" w:rsidRPr="00762978" w:rsidRDefault="00FA7F1C" w:rsidP="00FA7F1C">
            <w:pPr>
              <w:snapToGrid w:val="0"/>
              <w:jc w:val="center"/>
              <w:rPr>
                <w:rFonts w:eastAsia="MS Mincho" w:cs="Arial"/>
                <w:b/>
                <w:sz w:val="20"/>
              </w:rPr>
            </w:pPr>
            <w:r w:rsidRPr="00762978">
              <w:rPr>
                <w:rFonts w:eastAsia="MS Mincho" w:cs="Arial"/>
                <w:b/>
                <w:sz w:val="20"/>
              </w:rPr>
              <w:t>ΑΠΑΝΤΗΣΗ</w:t>
            </w:r>
          </w:p>
        </w:tc>
        <w:tc>
          <w:tcPr>
            <w:tcW w:w="844" w:type="pct"/>
            <w:shd w:val="clear" w:color="auto" w:fill="E0E0E0"/>
          </w:tcPr>
          <w:p w:rsidR="00FA7F1C" w:rsidRPr="00762978" w:rsidRDefault="00FA7F1C" w:rsidP="00FA7F1C">
            <w:pPr>
              <w:snapToGrid w:val="0"/>
              <w:jc w:val="center"/>
              <w:rPr>
                <w:rFonts w:eastAsia="MS Mincho" w:cs="Arial"/>
                <w:b/>
                <w:sz w:val="20"/>
              </w:rPr>
            </w:pPr>
            <w:r w:rsidRPr="00762978">
              <w:rPr>
                <w:rFonts w:eastAsia="MS Mincho" w:cs="Arial"/>
                <w:b/>
                <w:sz w:val="20"/>
              </w:rPr>
              <w:t>ΠΑΡΑΠΟΜΠΗ</w:t>
            </w:r>
          </w:p>
        </w:tc>
      </w:tr>
      <w:tr w:rsidR="00FA7F1C" w:rsidRPr="00762978" w:rsidTr="00FA7F1C">
        <w:trPr>
          <w:tblCellSpacing w:w="20" w:type="dxa"/>
        </w:trPr>
        <w:tc>
          <w:tcPr>
            <w:tcW w:w="2655" w:type="pct"/>
            <w:gridSpan w:val="2"/>
            <w:shd w:val="clear" w:color="auto" w:fill="D9D9D9"/>
          </w:tcPr>
          <w:p w:rsidR="00FA7F1C" w:rsidRPr="0004654D" w:rsidRDefault="00FA7F1C" w:rsidP="00FA7F1C">
            <w:pPr>
              <w:snapToGrid w:val="0"/>
              <w:rPr>
                <w:rFonts w:eastAsia="MS Mincho" w:cs="Arial"/>
                <w:b/>
                <w:sz w:val="20"/>
              </w:rPr>
            </w:pPr>
            <w:r>
              <w:rPr>
                <w:rFonts w:eastAsia="MS Mincho" w:cs="Arial"/>
                <w:b/>
                <w:sz w:val="20"/>
              </w:rPr>
              <w:t>ΓΕΝΙΚΑ</w:t>
            </w:r>
            <w:r w:rsidRPr="0004654D">
              <w:rPr>
                <w:rFonts w:eastAsia="MS Mincho" w:cs="Arial"/>
                <w:b/>
                <w:sz w:val="20"/>
              </w:rPr>
              <w:t xml:space="preserve"> ΧΑΡΑΚΤΗΡΙΣΤΙΚΑ</w:t>
            </w:r>
          </w:p>
        </w:tc>
        <w:tc>
          <w:tcPr>
            <w:tcW w:w="667" w:type="pct"/>
            <w:shd w:val="clear" w:color="auto" w:fill="D9D9D9"/>
          </w:tcPr>
          <w:p w:rsidR="00FA7F1C" w:rsidRDefault="00FA7F1C" w:rsidP="00FA7F1C">
            <w:pPr>
              <w:snapToGrid w:val="0"/>
              <w:spacing w:line="300" w:lineRule="atLeast"/>
              <w:jc w:val="center"/>
              <w:rPr>
                <w:rFonts w:eastAsia="MS Mincho" w:cs="Arial"/>
                <w:sz w:val="20"/>
              </w:rPr>
            </w:pPr>
          </w:p>
        </w:tc>
        <w:tc>
          <w:tcPr>
            <w:tcW w:w="714" w:type="pct"/>
            <w:shd w:val="clear" w:color="auto" w:fill="D9D9D9"/>
          </w:tcPr>
          <w:p w:rsidR="00FA7F1C" w:rsidRPr="00762978" w:rsidRDefault="00FA7F1C" w:rsidP="00FA7F1C">
            <w:pPr>
              <w:snapToGrid w:val="0"/>
              <w:spacing w:line="300" w:lineRule="atLeast"/>
              <w:jc w:val="center"/>
              <w:rPr>
                <w:rFonts w:eastAsia="MS Mincho" w:cs="Arial"/>
                <w:sz w:val="20"/>
              </w:rPr>
            </w:pPr>
          </w:p>
        </w:tc>
        <w:tc>
          <w:tcPr>
            <w:tcW w:w="844" w:type="pct"/>
            <w:shd w:val="clear" w:color="auto" w:fill="D9D9D9"/>
          </w:tcPr>
          <w:p w:rsidR="00FA7F1C" w:rsidRPr="00762978" w:rsidRDefault="00FA7F1C" w:rsidP="00FA7F1C">
            <w:pPr>
              <w:snapToGrid w:val="0"/>
              <w:spacing w:line="300" w:lineRule="atLeast"/>
              <w:jc w:val="center"/>
              <w:rPr>
                <w:rFonts w:eastAsia="MS Mincho" w:cs="Arial"/>
                <w:sz w:val="20"/>
              </w:rPr>
            </w:pPr>
          </w:p>
        </w:tc>
      </w:tr>
      <w:tr w:rsidR="00E36D0C" w:rsidRPr="00762978" w:rsidTr="00C748D3">
        <w:trPr>
          <w:tblCellSpacing w:w="20" w:type="dxa"/>
        </w:trPr>
        <w:tc>
          <w:tcPr>
            <w:tcW w:w="517" w:type="pct"/>
            <w:shd w:val="clear" w:color="auto" w:fill="auto"/>
          </w:tcPr>
          <w:p w:rsidR="00E36D0C" w:rsidRPr="00762978" w:rsidRDefault="00E36D0C" w:rsidP="005404BF">
            <w:pPr>
              <w:numPr>
                <w:ilvl w:val="0"/>
                <w:numId w:val="25"/>
              </w:numPr>
              <w:suppressAutoHyphens/>
              <w:snapToGrid w:val="0"/>
              <w:spacing w:line="300" w:lineRule="atLeast"/>
              <w:rPr>
                <w:rFonts w:eastAsia="MS Mincho" w:cs="Arial"/>
                <w:sz w:val="20"/>
              </w:rPr>
            </w:pPr>
          </w:p>
        </w:tc>
        <w:tc>
          <w:tcPr>
            <w:tcW w:w="2114" w:type="pct"/>
            <w:shd w:val="clear" w:color="auto" w:fill="auto"/>
          </w:tcPr>
          <w:p w:rsidR="00E36D0C" w:rsidRPr="00EB5054" w:rsidRDefault="00E36D0C" w:rsidP="00E36D0C">
            <w:pPr>
              <w:snapToGrid w:val="0"/>
              <w:rPr>
                <w:rFonts w:eastAsia="MS Mincho" w:cs="Arial"/>
                <w:sz w:val="20"/>
                <w:szCs w:val="20"/>
              </w:rPr>
            </w:pPr>
            <w:r w:rsidRPr="00EB5054">
              <w:rPr>
                <w:rFonts w:cs="Arial"/>
                <w:sz w:val="20"/>
                <w:szCs w:val="20"/>
              </w:rPr>
              <w:t xml:space="preserve">Να περιγραφεί η παροχή υπηρεσιών εγγύησης καλής λειτουργίας κατά τη διάρκεια του έργου, </w:t>
            </w:r>
            <w:r w:rsidRPr="00EB5054">
              <w:rPr>
                <w:rFonts w:eastAsia="MS Mincho" w:cs="Arial"/>
                <w:sz w:val="20"/>
                <w:szCs w:val="20"/>
              </w:rPr>
              <w:t>σύμφωνα με τις απαιτήσεις της § Α4.6</w:t>
            </w:r>
          </w:p>
        </w:tc>
        <w:tc>
          <w:tcPr>
            <w:tcW w:w="667" w:type="pct"/>
            <w:shd w:val="clear" w:color="auto" w:fill="auto"/>
          </w:tcPr>
          <w:p w:rsidR="00E36D0C" w:rsidRPr="00762978" w:rsidRDefault="00EB5054" w:rsidP="00FA7F1C">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E36D0C" w:rsidRPr="00762978" w:rsidRDefault="00E36D0C" w:rsidP="00FA7F1C">
            <w:pPr>
              <w:snapToGrid w:val="0"/>
              <w:spacing w:line="300" w:lineRule="atLeast"/>
              <w:jc w:val="center"/>
              <w:rPr>
                <w:rFonts w:eastAsia="MS Mincho" w:cs="Arial"/>
                <w:sz w:val="20"/>
              </w:rPr>
            </w:pPr>
          </w:p>
        </w:tc>
        <w:tc>
          <w:tcPr>
            <w:tcW w:w="844" w:type="pct"/>
            <w:shd w:val="clear" w:color="auto" w:fill="auto"/>
          </w:tcPr>
          <w:p w:rsidR="00E36D0C" w:rsidRPr="00762978" w:rsidRDefault="00E36D0C" w:rsidP="00FA7F1C">
            <w:pPr>
              <w:snapToGrid w:val="0"/>
              <w:spacing w:line="300" w:lineRule="atLeast"/>
              <w:jc w:val="center"/>
              <w:rPr>
                <w:rFonts w:eastAsia="MS Mincho" w:cs="Arial"/>
                <w:sz w:val="20"/>
              </w:rPr>
            </w:pPr>
          </w:p>
        </w:tc>
      </w:tr>
      <w:tr w:rsidR="00E36D0C" w:rsidRPr="00762978" w:rsidTr="00C748D3">
        <w:trPr>
          <w:tblCellSpacing w:w="20" w:type="dxa"/>
        </w:trPr>
        <w:tc>
          <w:tcPr>
            <w:tcW w:w="517" w:type="pct"/>
            <w:shd w:val="clear" w:color="auto" w:fill="auto"/>
          </w:tcPr>
          <w:p w:rsidR="00E36D0C" w:rsidRPr="00762978" w:rsidRDefault="00E36D0C" w:rsidP="005404BF">
            <w:pPr>
              <w:numPr>
                <w:ilvl w:val="0"/>
                <w:numId w:val="25"/>
              </w:numPr>
              <w:suppressAutoHyphens/>
              <w:snapToGrid w:val="0"/>
              <w:spacing w:line="300" w:lineRule="atLeast"/>
              <w:rPr>
                <w:rFonts w:eastAsia="MS Mincho" w:cs="Arial"/>
                <w:sz w:val="20"/>
              </w:rPr>
            </w:pPr>
          </w:p>
        </w:tc>
        <w:tc>
          <w:tcPr>
            <w:tcW w:w="2114" w:type="pct"/>
            <w:shd w:val="clear" w:color="auto" w:fill="auto"/>
          </w:tcPr>
          <w:p w:rsidR="00E36D0C" w:rsidRPr="00EB5054" w:rsidRDefault="00E36D0C" w:rsidP="007E0D47">
            <w:pPr>
              <w:snapToGrid w:val="0"/>
              <w:rPr>
                <w:rFonts w:eastAsia="MS Mincho" w:cs="Arial"/>
                <w:sz w:val="20"/>
                <w:szCs w:val="20"/>
              </w:rPr>
            </w:pPr>
            <w:r w:rsidRPr="00EB5054">
              <w:rPr>
                <w:rFonts w:cs="Arial"/>
                <w:sz w:val="20"/>
                <w:szCs w:val="20"/>
              </w:rPr>
              <w:t xml:space="preserve">Να περιγραφεί η παροχή υπηρεσιών εγγύησης καλής λειτουργίας </w:t>
            </w:r>
            <w:r w:rsidR="007E0D47" w:rsidRPr="00EB5054">
              <w:rPr>
                <w:rFonts w:cs="Arial"/>
                <w:sz w:val="20"/>
                <w:szCs w:val="20"/>
              </w:rPr>
              <w:t>μετά την οριστική παραλαβή του έργου</w:t>
            </w:r>
            <w:r w:rsidRPr="00EB5054">
              <w:rPr>
                <w:rFonts w:cs="Arial"/>
                <w:sz w:val="20"/>
                <w:szCs w:val="20"/>
              </w:rPr>
              <w:t xml:space="preserve">, </w:t>
            </w:r>
            <w:r w:rsidRPr="00EB5054">
              <w:rPr>
                <w:rFonts w:eastAsia="MS Mincho" w:cs="Arial"/>
                <w:sz w:val="20"/>
                <w:szCs w:val="20"/>
              </w:rPr>
              <w:t>σύμφωνα με τις απαιτήσεις της § Α4.7</w:t>
            </w:r>
          </w:p>
        </w:tc>
        <w:tc>
          <w:tcPr>
            <w:tcW w:w="667" w:type="pct"/>
            <w:shd w:val="clear" w:color="auto" w:fill="auto"/>
          </w:tcPr>
          <w:p w:rsidR="00E36D0C" w:rsidRPr="00762978" w:rsidRDefault="00E36D0C" w:rsidP="00FA7F1C">
            <w:pPr>
              <w:snapToGrid w:val="0"/>
              <w:spacing w:line="300" w:lineRule="atLeast"/>
              <w:jc w:val="center"/>
              <w:rPr>
                <w:rFonts w:eastAsia="MS Mincho" w:cs="Arial"/>
                <w:sz w:val="20"/>
              </w:rPr>
            </w:pPr>
            <w:r w:rsidRPr="00762978">
              <w:rPr>
                <w:rFonts w:eastAsia="MS Mincho" w:cs="Arial"/>
                <w:sz w:val="20"/>
              </w:rPr>
              <w:t>ΝΑΙ</w:t>
            </w:r>
          </w:p>
        </w:tc>
        <w:tc>
          <w:tcPr>
            <w:tcW w:w="714" w:type="pct"/>
            <w:shd w:val="clear" w:color="auto" w:fill="auto"/>
          </w:tcPr>
          <w:p w:rsidR="00E36D0C" w:rsidRPr="00762978" w:rsidRDefault="00E36D0C" w:rsidP="00FA7F1C">
            <w:pPr>
              <w:snapToGrid w:val="0"/>
              <w:spacing w:line="300" w:lineRule="atLeast"/>
              <w:jc w:val="center"/>
              <w:rPr>
                <w:rFonts w:eastAsia="MS Mincho" w:cs="Arial"/>
                <w:sz w:val="20"/>
              </w:rPr>
            </w:pPr>
          </w:p>
        </w:tc>
        <w:tc>
          <w:tcPr>
            <w:tcW w:w="844" w:type="pct"/>
            <w:shd w:val="clear" w:color="auto" w:fill="auto"/>
          </w:tcPr>
          <w:p w:rsidR="00E36D0C" w:rsidRPr="00762978" w:rsidRDefault="00E36D0C" w:rsidP="00FA7F1C">
            <w:pPr>
              <w:snapToGrid w:val="0"/>
              <w:spacing w:line="300" w:lineRule="atLeast"/>
              <w:jc w:val="center"/>
              <w:rPr>
                <w:rFonts w:eastAsia="MS Mincho" w:cs="Arial"/>
                <w:sz w:val="20"/>
              </w:rPr>
            </w:pPr>
          </w:p>
        </w:tc>
      </w:tr>
      <w:tr w:rsidR="00FA7F1C" w:rsidRPr="00762978" w:rsidTr="00C748D3">
        <w:trPr>
          <w:tblCellSpacing w:w="20" w:type="dxa"/>
        </w:trPr>
        <w:tc>
          <w:tcPr>
            <w:tcW w:w="517" w:type="pct"/>
            <w:shd w:val="clear" w:color="auto" w:fill="auto"/>
          </w:tcPr>
          <w:p w:rsidR="00FA7F1C" w:rsidRPr="00762978" w:rsidRDefault="00FA7F1C" w:rsidP="005404BF">
            <w:pPr>
              <w:numPr>
                <w:ilvl w:val="0"/>
                <w:numId w:val="25"/>
              </w:numPr>
              <w:suppressAutoHyphens/>
              <w:snapToGrid w:val="0"/>
              <w:spacing w:line="300" w:lineRule="atLeast"/>
              <w:rPr>
                <w:rFonts w:eastAsia="MS Mincho" w:cs="Arial"/>
                <w:sz w:val="20"/>
              </w:rPr>
            </w:pPr>
          </w:p>
        </w:tc>
        <w:tc>
          <w:tcPr>
            <w:tcW w:w="2114" w:type="pct"/>
            <w:shd w:val="clear" w:color="auto" w:fill="auto"/>
          </w:tcPr>
          <w:p w:rsidR="00FA7F1C" w:rsidRPr="00334E8C" w:rsidRDefault="00FA7F1C" w:rsidP="00E36D0C">
            <w:pPr>
              <w:snapToGrid w:val="0"/>
              <w:rPr>
                <w:rFonts w:eastAsia="MS Mincho" w:cs="Arial"/>
                <w:sz w:val="20"/>
              </w:rPr>
            </w:pPr>
            <w:r>
              <w:rPr>
                <w:rFonts w:eastAsia="MS Mincho" w:cs="Arial"/>
                <w:sz w:val="20"/>
              </w:rPr>
              <w:t xml:space="preserve">Η </w:t>
            </w:r>
            <w:r w:rsidRPr="000C049B">
              <w:rPr>
                <w:rFonts w:eastAsia="MS Mincho" w:cs="Arial"/>
                <w:sz w:val="20"/>
              </w:rPr>
              <w:t xml:space="preserve">ελάχιστη ζητούμενη Περίοδος Εγγύησης </w:t>
            </w:r>
            <w:r w:rsidR="00E36D0C">
              <w:rPr>
                <w:rFonts w:eastAsia="MS Mincho" w:cs="Arial"/>
                <w:sz w:val="20"/>
              </w:rPr>
              <w:t xml:space="preserve">«Καλής Λειτουργίας» μετά την οριστική παραλαβή του έργου  </w:t>
            </w:r>
            <w:r w:rsidRPr="000C049B">
              <w:rPr>
                <w:rFonts w:eastAsia="MS Mincho" w:cs="Arial"/>
                <w:sz w:val="20"/>
              </w:rPr>
              <w:t xml:space="preserve">είναι </w:t>
            </w:r>
            <w:r w:rsidR="00E36D0C">
              <w:rPr>
                <w:rFonts w:eastAsia="MS Mincho" w:cs="Arial"/>
                <w:sz w:val="20"/>
              </w:rPr>
              <w:t>δύο (2) έτη.</w:t>
            </w:r>
          </w:p>
        </w:tc>
        <w:tc>
          <w:tcPr>
            <w:tcW w:w="667" w:type="pct"/>
            <w:shd w:val="clear" w:color="auto" w:fill="auto"/>
          </w:tcPr>
          <w:p w:rsidR="00FA7F1C" w:rsidRPr="00762978" w:rsidRDefault="00FA7F1C" w:rsidP="00FA7F1C">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FA7F1C" w:rsidRPr="00762978" w:rsidRDefault="00FA7F1C" w:rsidP="00FA7F1C">
            <w:pPr>
              <w:snapToGrid w:val="0"/>
              <w:spacing w:line="300" w:lineRule="atLeast"/>
              <w:jc w:val="center"/>
              <w:rPr>
                <w:rFonts w:eastAsia="MS Mincho" w:cs="Arial"/>
                <w:sz w:val="20"/>
              </w:rPr>
            </w:pPr>
          </w:p>
        </w:tc>
        <w:tc>
          <w:tcPr>
            <w:tcW w:w="844" w:type="pct"/>
            <w:shd w:val="clear" w:color="auto" w:fill="auto"/>
          </w:tcPr>
          <w:p w:rsidR="00FA7F1C" w:rsidRPr="00762978" w:rsidRDefault="00FA7F1C" w:rsidP="00FA7F1C">
            <w:pPr>
              <w:snapToGrid w:val="0"/>
              <w:spacing w:line="300" w:lineRule="atLeast"/>
              <w:jc w:val="center"/>
              <w:rPr>
                <w:rFonts w:eastAsia="MS Mincho" w:cs="Arial"/>
                <w:sz w:val="20"/>
              </w:rPr>
            </w:pPr>
          </w:p>
        </w:tc>
      </w:tr>
      <w:tr w:rsidR="00E36D0C" w:rsidRPr="00762978" w:rsidTr="00C748D3">
        <w:trPr>
          <w:tblCellSpacing w:w="20" w:type="dxa"/>
        </w:trPr>
        <w:tc>
          <w:tcPr>
            <w:tcW w:w="517" w:type="pct"/>
            <w:shd w:val="clear" w:color="auto" w:fill="auto"/>
          </w:tcPr>
          <w:p w:rsidR="00E36D0C" w:rsidRPr="00762978" w:rsidRDefault="00E36D0C" w:rsidP="005404BF">
            <w:pPr>
              <w:numPr>
                <w:ilvl w:val="0"/>
                <w:numId w:val="25"/>
              </w:numPr>
              <w:suppressAutoHyphens/>
              <w:snapToGrid w:val="0"/>
              <w:spacing w:line="300" w:lineRule="atLeast"/>
              <w:rPr>
                <w:rFonts w:eastAsia="MS Mincho" w:cs="Arial"/>
                <w:sz w:val="20"/>
              </w:rPr>
            </w:pPr>
          </w:p>
        </w:tc>
        <w:tc>
          <w:tcPr>
            <w:tcW w:w="2114" w:type="pct"/>
            <w:shd w:val="clear" w:color="auto" w:fill="auto"/>
          </w:tcPr>
          <w:p w:rsidR="00E36D0C" w:rsidRPr="00334E8C" w:rsidRDefault="00EB5054" w:rsidP="00EB5054">
            <w:pPr>
              <w:snapToGrid w:val="0"/>
              <w:rPr>
                <w:rFonts w:eastAsia="MS Mincho" w:cs="Arial"/>
                <w:sz w:val="20"/>
              </w:rPr>
            </w:pPr>
            <w:r>
              <w:rPr>
                <w:rFonts w:eastAsia="MS Mincho" w:cs="Arial"/>
                <w:sz w:val="20"/>
              </w:rPr>
              <w:t xml:space="preserve">Απαιτούμενη </w:t>
            </w:r>
            <w:r w:rsidR="00E36D0C" w:rsidRPr="000C049B">
              <w:rPr>
                <w:rFonts w:eastAsia="MS Mincho" w:cs="Arial"/>
                <w:sz w:val="20"/>
              </w:rPr>
              <w:t xml:space="preserve">Περίοδος Εγγύησης </w:t>
            </w:r>
            <w:r w:rsidR="00E36D0C">
              <w:rPr>
                <w:rFonts w:eastAsia="MS Mincho" w:cs="Arial"/>
                <w:sz w:val="20"/>
              </w:rPr>
              <w:t xml:space="preserve">«Καλής Λειτουργίας» </w:t>
            </w:r>
            <w:r>
              <w:rPr>
                <w:rFonts w:eastAsia="MS Mincho" w:cs="Arial"/>
                <w:sz w:val="20"/>
              </w:rPr>
              <w:t xml:space="preserve">κατά </w:t>
            </w:r>
            <w:r w:rsidR="00E36D0C">
              <w:rPr>
                <w:rFonts w:eastAsia="MS Mincho" w:cs="Arial"/>
                <w:sz w:val="20"/>
              </w:rPr>
              <w:t xml:space="preserve">τη διάρκεια του έργου </w:t>
            </w:r>
            <w:r>
              <w:rPr>
                <w:rFonts w:eastAsia="MS Mincho" w:cs="Arial"/>
                <w:sz w:val="20"/>
              </w:rPr>
              <w:t>μέχρι το τέλος του έργου (ολοκλήρωση Φάσης 10)</w:t>
            </w:r>
          </w:p>
        </w:tc>
        <w:tc>
          <w:tcPr>
            <w:tcW w:w="667" w:type="pct"/>
            <w:shd w:val="clear" w:color="auto" w:fill="auto"/>
          </w:tcPr>
          <w:p w:rsidR="00E36D0C" w:rsidRDefault="00EB5054" w:rsidP="00FA7F1C">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E36D0C" w:rsidRPr="00762978" w:rsidRDefault="00E36D0C" w:rsidP="00FA7F1C">
            <w:pPr>
              <w:snapToGrid w:val="0"/>
              <w:spacing w:line="300" w:lineRule="atLeast"/>
              <w:jc w:val="center"/>
              <w:rPr>
                <w:rFonts w:eastAsia="MS Mincho" w:cs="Arial"/>
                <w:sz w:val="20"/>
              </w:rPr>
            </w:pPr>
          </w:p>
        </w:tc>
        <w:tc>
          <w:tcPr>
            <w:tcW w:w="844" w:type="pct"/>
            <w:shd w:val="clear" w:color="auto" w:fill="auto"/>
          </w:tcPr>
          <w:p w:rsidR="00E36D0C" w:rsidRPr="00762978" w:rsidRDefault="00E36D0C" w:rsidP="00FA7F1C">
            <w:pPr>
              <w:snapToGrid w:val="0"/>
              <w:spacing w:line="300" w:lineRule="atLeast"/>
              <w:jc w:val="center"/>
              <w:rPr>
                <w:rFonts w:eastAsia="MS Mincho" w:cs="Arial"/>
                <w:sz w:val="20"/>
              </w:rPr>
            </w:pPr>
          </w:p>
        </w:tc>
      </w:tr>
      <w:tr w:rsidR="00E36D0C" w:rsidRPr="00762978" w:rsidTr="00C748D3">
        <w:trPr>
          <w:tblCellSpacing w:w="20" w:type="dxa"/>
        </w:trPr>
        <w:tc>
          <w:tcPr>
            <w:tcW w:w="517" w:type="pct"/>
            <w:shd w:val="clear" w:color="auto" w:fill="auto"/>
          </w:tcPr>
          <w:p w:rsidR="00E36D0C" w:rsidRPr="00762978" w:rsidRDefault="00E36D0C" w:rsidP="005404BF">
            <w:pPr>
              <w:numPr>
                <w:ilvl w:val="0"/>
                <w:numId w:val="25"/>
              </w:numPr>
              <w:suppressAutoHyphens/>
              <w:snapToGrid w:val="0"/>
              <w:spacing w:line="300" w:lineRule="atLeast"/>
              <w:rPr>
                <w:rFonts w:eastAsia="MS Mincho" w:cs="Arial"/>
                <w:sz w:val="20"/>
              </w:rPr>
            </w:pPr>
          </w:p>
        </w:tc>
        <w:tc>
          <w:tcPr>
            <w:tcW w:w="2114" w:type="pct"/>
            <w:shd w:val="clear" w:color="auto" w:fill="auto"/>
          </w:tcPr>
          <w:p w:rsidR="00E36D0C" w:rsidRPr="00334E8C" w:rsidRDefault="00E36D0C" w:rsidP="00FA7F1C">
            <w:pPr>
              <w:snapToGrid w:val="0"/>
              <w:rPr>
                <w:rFonts w:eastAsia="MS Mincho" w:cs="Arial"/>
                <w:sz w:val="20"/>
              </w:rPr>
            </w:pPr>
            <w:r w:rsidRPr="000C049B">
              <w:rPr>
                <w:rFonts w:eastAsia="MS Mincho" w:cs="Arial"/>
                <w:sz w:val="20"/>
              </w:rPr>
              <w:t>Ο Ανάδοχος, μετά την ολοκλήρωση του έργου, είναι υποχρεωμένος να υπογράψει με τον Φ</w:t>
            </w:r>
            <w:r>
              <w:rPr>
                <w:rFonts w:eastAsia="MS Mincho" w:cs="Arial"/>
                <w:sz w:val="20"/>
              </w:rPr>
              <w:t>ορέα</w:t>
            </w:r>
            <w:r w:rsidRPr="000C049B">
              <w:rPr>
                <w:rFonts w:eastAsia="MS Mincho" w:cs="Arial"/>
                <w:sz w:val="20"/>
              </w:rPr>
              <w:t xml:space="preserve"> για τον οποίο προορίζεται το Έργο Σύμβαση Εγγύησης (SLA) για την Περίοδο Εγγύησης</w:t>
            </w:r>
          </w:p>
        </w:tc>
        <w:tc>
          <w:tcPr>
            <w:tcW w:w="667" w:type="pct"/>
            <w:shd w:val="clear" w:color="auto" w:fill="auto"/>
          </w:tcPr>
          <w:p w:rsidR="00E36D0C" w:rsidRDefault="00E36D0C" w:rsidP="00FA7F1C">
            <w:pPr>
              <w:snapToGrid w:val="0"/>
              <w:spacing w:line="300" w:lineRule="atLeast"/>
              <w:jc w:val="center"/>
              <w:rPr>
                <w:rFonts w:eastAsia="MS Mincho" w:cs="Arial"/>
                <w:sz w:val="20"/>
              </w:rPr>
            </w:pPr>
            <w:r>
              <w:rPr>
                <w:rFonts w:eastAsia="MS Mincho" w:cs="Arial"/>
                <w:sz w:val="20"/>
              </w:rPr>
              <w:t>ΝΑΙ</w:t>
            </w:r>
          </w:p>
        </w:tc>
        <w:tc>
          <w:tcPr>
            <w:tcW w:w="714" w:type="pct"/>
            <w:shd w:val="clear" w:color="auto" w:fill="auto"/>
          </w:tcPr>
          <w:p w:rsidR="00E36D0C" w:rsidRPr="00762978" w:rsidRDefault="00E36D0C" w:rsidP="00FA7F1C">
            <w:pPr>
              <w:snapToGrid w:val="0"/>
              <w:spacing w:line="300" w:lineRule="atLeast"/>
              <w:jc w:val="center"/>
              <w:rPr>
                <w:rFonts w:eastAsia="MS Mincho" w:cs="Arial"/>
                <w:sz w:val="20"/>
              </w:rPr>
            </w:pPr>
          </w:p>
        </w:tc>
        <w:tc>
          <w:tcPr>
            <w:tcW w:w="844" w:type="pct"/>
            <w:shd w:val="clear" w:color="auto" w:fill="auto"/>
          </w:tcPr>
          <w:p w:rsidR="00E36D0C" w:rsidRPr="00762978" w:rsidRDefault="00E36D0C" w:rsidP="00FA7F1C">
            <w:pPr>
              <w:snapToGrid w:val="0"/>
              <w:spacing w:line="300" w:lineRule="atLeast"/>
              <w:jc w:val="center"/>
              <w:rPr>
                <w:rFonts w:eastAsia="MS Mincho" w:cs="Arial"/>
                <w:sz w:val="20"/>
              </w:rPr>
            </w:pPr>
          </w:p>
        </w:tc>
      </w:tr>
    </w:tbl>
    <w:p w:rsidR="008C2682" w:rsidRPr="00E86E70" w:rsidRDefault="008C2682" w:rsidP="008C2682"/>
    <w:p w:rsidR="008C2682" w:rsidRPr="008C2682" w:rsidRDefault="008C2682" w:rsidP="008C2682"/>
    <w:p w:rsidR="008C2682" w:rsidRPr="00E86E70" w:rsidRDefault="008C2682" w:rsidP="008C2682"/>
    <w:p w:rsidR="008C2682" w:rsidRPr="00E86E70" w:rsidRDefault="008C2682" w:rsidP="00E86E70"/>
    <w:p w:rsidR="00897A1A" w:rsidRDefault="00E27FEA" w:rsidP="00FA4D03">
      <w:pPr>
        <w:pStyle w:val="1"/>
      </w:pPr>
      <w:r>
        <w:br w:type="page"/>
      </w:r>
      <w:bookmarkStart w:id="106" w:name="_Toc360115389"/>
      <w:r w:rsidR="0006129E">
        <w:lastRenderedPageBreak/>
        <w:t>Πίνακες Οικονομικής Προσφοράς</w:t>
      </w:r>
      <w:bookmarkEnd w:id="106"/>
    </w:p>
    <w:p w:rsidR="0006129E" w:rsidRDefault="00D20D6A" w:rsidP="0083404C">
      <w:pPr>
        <w:pStyle w:val="2"/>
      </w:pPr>
      <w:bookmarkStart w:id="107" w:name="_Toc360115390"/>
      <w:r>
        <w:t xml:space="preserve">Στάδιο 1:  </w:t>
      </w:r>
      <w:r w:rsidRPr="00D20D6A">
        <w:t>Ανάπτυξη Συστήματος και Πιλοτική Εφαρμογή στην Πιλοτική Μονάδα Υγείας</w:t>
      </w:r>
      <w:bookmarkEnd w:id="107"/>
    </w:p>
    <w:p w:rsidR="0006129E" w:rsidRDefault="0006129E" w:rsidP="005404BF">
      <w:pPr>
        <w:pStyle w:val="3"/>
        <w:numPr>
          <w:ilvl w:val="2"/>
          <w:numId w:val="50"/>
        </w:numPr>
      </w:pPr>
      <w:bookmarkStart w:id="108" w:name="_Toc63254462"/>
      <w:bookmarkStart w:id="109" w:name="_Toc240445875"/>
      <w:bookmarkStart w:id="110" w:name="_Toc360115391"/>
      <w:r w:rsidRPr="002A3591">
        <w:t>Εξοπλισμός</w:t>
      </w:r>
      <w:bookmarkEnd w:id="108"/>
      <w:bookmarkEnd w:id="109"/>
      <w:bookmarkEnd w:id="1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5"/>
        <w:gridCol w:w="2133"/>
        <w:gridCol w:w="816"/>
        <w:gridCol w:w="1133"/>
        <w:gridCol w:w="1057"/>
        <w:gridCol w:w="914"/>
        <w:gridCol w:w="883"/>
        <w:gridCol w:w="1061"/>
      </w:tblGrid>
      <w:tr w:rsidR="00D20D6A" w:rsidRPr="009703E0" w:rsidTr="00D20D6A">
        <w:trPr>
          <w:cantSplit/>
          <w:tblHeader/>
        </w:trPr>
        <w:tc>
          <w:tcPr>
            <w:tcW w:w="234" w:type="pct"/>
            <w:vMerge w:val="restart"/>
            <w:shd w:val="pct15" w:color="auto" w:fill="FFFFFF"/>
            <w:vAlign w:val="center"/>
          </w:tcPr>
          <w:p w:rsidR="00D20D6A" w:rsidRPr="000A5948" w:rsidRDefault="00D20D6A" w:rsidP="00AF4AD7">
            <w:pPr>
              <w:spacing w:before="100" w:beforeAutospacing="1" w:after="100" w:afterAutospacing="1"/>
              <w:rPr>
                <w:rFonts w:cs="Calibri"/>
                <w:sz w:val="20"/>
                <w:szCs w:val="18"/>
              </w:rPr>
            </w:pPr>
            <w:r w:rsidRPr="000A5948">
              <w:rPr>
                <w:rFonts w:cs="Calibri"/>
                <w:sz w:val="20"/>
                <w:szCs w:val="18"/>
              </w:rPr>
              <w:t>Α/Α</w:t>
            </w:r>
          </w:p>
        </w:tc>
        <w:tc>
          <w:tcPr>
            <w:tcW w:w="1274" w:type="pct"/>
            <w:vMerge w:val="restart"/>
            <w:shd w:val="pct15" w:color="auto" w:fill="FFFFFF"/>
            <w:vAlign w:val="center"/>
          </w:tcPr>
          <w:p w:rsidR="00D20D6A" w:rsidRPr="000A5948" w:rsidRDefault="00D20D6A" w:rsidP="00AF4AD7">
            <w:pPr>
              <w:spacing w:before="100" w:beforeAutospacing="1" w:after="100" w:afterAutospacing="1"/>
              <w:rPr>
                <w:rFonts w:cs="Calibri"/>
                <w:sz w:val="20"/>
                <w:szCs w:val="18"/>
              </w:rPr>
            </w:pPr>
            <w:r w:rsidRPr="000A5948">
              <w:rPr>
                <w:rFonts w:cs="Calibri"/>
                <w:sz w:val="20"/>
                <w:szCs w:val="18"/>
              </w:rPr>
              <w:t>ΠΕΡΙΓΡΑΦΗ</w:t>
            </w:r>
          </w:p>
        </w:tc>
        <w:tc>
          <w:tcPr>
            <w:tcW w:w="501" w:type="pct"/>
            <w:vMerge w:val="restart"/>
            <w:shd w:val="pct15" w:color="auto" w:fill="FFFFFF"/>
            <w:vAlign w:val="center"/>
          </w:tcPr>
          <w:p w:rsidR="00D20D6A" w:rsidRPr="000A5948" w:rsidRDefault="00D20D6A" w:rsidP="00AF4AD7">
            <w:pPr>
              <w:spacing w:before="100" w:beforeAutospacing="1" w:after="100" w:afterAutospacing="1"/>
              <w:rPr>
                <w:rFonts w:cs="Calibri"/>
                <w:sz w:val="20"/>
                <w:szCs w:val="18"/>
              </w:rPr>
            </w:pPr>
            <w:r w:rsidRPr="000A5948">
              <w:rPr>
                <w:rFonts w:cs="Calibri"/>
                <w:sz w:val="20"/>
                <w:szCs w:val="18"/>
              </w:rPr>
              <w:t>ΤΥΠΟΣ</w:t>
            </w:r>
          </w:p>
        </w:tc>
        <w:tc>
          <w:tcPr>
            <w:tcW w:w="632" w:type="pct"/>
            <w:vMerge w:val="restart"/>
            <w:shd w:val="pct15" w:color="auto" w:fill="FFFFFF"/>
            <w:vAlign w:val="center"/>
          </w:tcPr>
          <w:p w:rsidR="00D20D6A" w:rsidRPr="000A5948" w:rsidRDefault="00D20D6A" w:rsidP="00AF4AD7">
            <w:pPr>
              <w:spacing w:before="100" w:beforeAutospacing="1" w:after="100" w:afterAutospacing="1"/>
              <w:rPr>
                <w:rFonts w:cs="Calibri"/>
                <w:sz w:val="20"/>
                <w:szCs w:val="18"/>
              </w:rPr>
            </w:pPr>
            <w:r w:rsidRPr="000A5948">
              <w:rPr>
                <w:rFonts w:cs="Calibri"/>
                <w:sz w:val="20"/>
                <w:szCs w:val="18"/>
              </w:rPr>
              <w:t>ΠΟΣΟΤΗΤΑ</w:t>
            </w:r>
          </w:p>
        </w:tc>
        <w:tc>
          <w:tcPr>
            <w:tcW w:w="1186" w:type="pct"/>
            <w:gridSpan w:val="2"/>
            <w:shd w:val="pct15" w:color="auto" w:fill="FFFFFF"/>
            <w:vAlign w:val="center"/>
          </w:tcPr>
          <w:p w:rsidR="00D20D6A" w:rsidRPr="000A5948" w:rsidRDefault="00D20D6A" w:rsidP="00AF4AD7">
            <w:pPr>
              <w:spacing w:before="100" w:beforeAutospacing="1" w:after="100" w:afterAutospacing="1"/>
              <w:rPr>
                <w:rFonts w:cs="Calibri"/>
                <w:sz w:val="20"/>
                <w:szCs w:val="18"/>
              </w:rPr>
            </w:pPr>
            <w:r w:rsidRPr="000A5948">
              <w:rPr>
                <w:rFonts w:cs="Calibri"/>
                <w:sz w:val="20"/>
                <w:szCs w:val="18"/>
              </w:rPr>
              <w:t>ΑΞΙΑ ΧΩΡΙΣ ΦΠΑ [€]</w:t>
            </w:r>
          </w:p>
        </w:tc>
        <w:tc>
          <w:tcPr>
            <w:tcW w:w="553" w:type="pct"/>
            <w:vMerge w:val="restart"/>
            <w:shd w:val="pct15" w:color="auto" w:fill="FFFFFF"/>
            <w:vAlign w:val="center"/>
          </w:tcPr>
          <w:p w:rsidR="00D20D6A" w:rsidRPr="000A5948" w:rsidRDefault="00D20D6A" w:rsidP="00AF4AD7">
            <w:pPr>
              <w:spacing w:before="100" w:beforeAutospacing="1" w:after="100" w:afterAutospacing="1"/>
              <w:rPr>
                <w:rFonts w:cs="Calibri"/>
                <w:sz w:val="20"/>
                <w:szCs w:val="18"/>
              </w:rPr>
            </w:pPr>
            <w:r w:rsidRPr="000A5948">
              <w:rPr>
                <w:rFonts w:cs="Calibri"/>
                <w:sz w:val="20"/>
                <w:szCs w:val="18"/>
              </w:rPr>
              <w:t>ΦΠΑ [€]</w:t>
            </w:r>
          </w:p>
        </w:tc>
        <w:tc>
          <w:tcPr>
            <w:tcW w:w="619" w:type="pct"/>
            <w:vMerge w:val="restart"/>
            <w:shd w:val="pct15" w:color="auto" w:fill="FFFFFF"/>
            <w:vAlign w:val="center"/>
          </w:tcPr>
          <w:p w:rsidR="00D20D6A" w:rsidRPr="000A5948" w:rsidRDefault="00D20D6A" w:rsidP="004B728A">
            <w:pPr>
              <w:spacing w:before="100" w:beforeAutospacing="1" w:after="100" w:afterAutospacing="1"/>
              <w:rPr>
                <w:rFonts w:cs="Calibri"/>
                <w:sz w:val="20"/>
                <w:szCs w:val="18"/>
              </w:rPr>
            </w:pPr>
            <w:r w:rsidRPr="000A5948">
              <w:rPr>
                <w:rFonts w:cs="Calibri"/>
                <w:sz w:val="20"/>
                <w:szCs w:val="18"/>
              </w:rPr>
              <w:t>ΣΥΝΟΛΙΚΗ ΑΞΙΑ ΜΕ ΦΠΑ [€]</w:t>
            </w:r>
          </w:p>
        </w:tc>
      </w:tr>
      <w:tr w:rsidR="00D20D6A" w:rsidRPr="009703E0" w:rsidTr="00D20D6A">
        <w:trPr>
          <w:cantSplit/>
          <w:tblHeader/>
        </w:trPr>
        <w:tc>
          <w:tcPr>
            <w:tcW w:w="234" w:type="pct"/>
            <w:vMerge/>
            <w:shd w:val="pct15" w:color="auto" w:fill="FFFFFF"/>
            <w:vAlign w:val="center"/>
          </w:tcPr>
          <w:p w:rsidR="00D20D6A" w:rsidRPr="009703E0" w:rsidRDefault="00D20D6A" w:rsidP="00AF4AD7">
            <w:pPr>
              <w:spacing w:before="100" w:beforeAutospacing="1" w:after="100" w:afterAutospacing="1"/>
              <w:rPr>
                <w:rFonts w:cs="Calibri"/>
                <w:sz w:val="18"/>
                <w:szCs w:val="18"/>
              </w:rPr>
            </w:pPr>
          </w:p>
        </w:tc>
        <w:tc>
          <w:tcPr>
            <w:tcW w:w="1274" w:type="pct"/>
            <w:vMerge/>
            <w:shd w:val="pct15" w:color="auto" w:fill="FFFFFF"/>
            <w:vAlign w:val="center"/>
          </w:tcPr>
          <w:p w:rsidR="00D20D6A" w:rsidRPr="009703E0" w:rsidRDefault="00D20D6A" w:rsidP="00AF4AD7">
            <w:pPr>
              <w:spacing w:before="100" w:beforeAutospacing="1" w:after="100" w:afterAutospacing="1"/>
              <w:rPr>
                <w:rFonts w:cs="Calibri"/>
                <w:sz w:val="18"/>
                <w:szCs w:val="18"/>
              </w:rPr>
            </w:pPr>
          </w:p>
        </w:tc>
        <w:tc>
          <w:tcPr>
            <w:tcW w:w="501" w:type="pct"/>
            <w:vMerge/>
            <w:shd w:val="pct15" w:color="auto" w:fill="FFFFFF"/>
            <w:vAlign w:val="center"/>
          </w:tcPr>
          <w:p w:rsidR="00D20D6A" w:rsidRPr="009703E0" w:rsidRDefault="00D20D6A" w:rsidP="00AF4AD7">
            <w:pPr>
              <w:spacing w:before="100" w:beforeAutospacing="1" w:after="100" w:afterAutospacing="1"/>
              <w:rPr>
                <w:rFonts w:cs="Calibri"/>
                <w:sz w:val="18"/>
                <w:szCs w:val="18"/>
              </w:rPr>
            </w:pPr>
          </w:p>
        </w:tc>
        <w:tc>
          <w:tcPr>
            <w:tcW w:w="632" w:type="pct"/>
            <w:vMerge/>
            <w:shd w:val="pct15" w:color="auto" w:fill="FFFFFF"/>
            <w:vAlign w:val="center"/>
          </w:tcPr>
          <w:p w:rsidR="00D20D6A" w:rsidRPr="000A5948" w:rsidRDefault="00D20D6A" w:rsidP="00AF4AD7">
            <w:pPr>
              <w:spacing w:before="100" w:beforeAutospacing="1" w:after="100" w:afterAutospacing="1"/>
              <w:rPr>
                <w:rFonts w:cs="Calibri"/>
                <w:sz w:val="20"/>
                <w:szCs w:val="18"/>
              </w:rPr>
            </w:pPr>
          </w:p>
        </w:tc>
        <w:tc>
          <w:tcPr>
            <w:tcW w:w="633" w:type="pct"/>
            <w:shd w:val="pct15" w:color="auto" w:fill="FFFFFF"/>
            <w:vAlign w:val="center"/>
          </w:tcPr>
          <w:p w:rsidR="00D20D6A" w:rsidRPr="000A5948" w:rsidRDefault="00D20D6A" w:rsidP="004B728A">
            <w:pPr>
              <w:spacing w:before="100" w:beforeAutospacing="1" w:after="100" w:afterAutospacing="1"/>
              <w:rPr>
                <w:rFonts w:cs="Calibri"/>
                <w:spacing w:val="-4"/>
                <w:sz w:val="20"/>
                <w:szCs w:val="18"/>
              </w:rPr>
            </w:pPr>
            <w:r w:rsidRPr="000A5948">
              <w:rPr>
                <w:rFonts w:cs="Calibri"/>
                <w:spacing w:val="-4"/>
                <w:sz w:val="20"/>
                <w:szCs w:val="18"/>
              </w:rPr>
              <w:t>ΤΙΜΗ</w:t>
            </w:r>
            <w:r w:rsidR="004B728A" w:rsidRPr="000A5948">
              <w:rPr>
                <w:rFonts w:cs="Calibri"/>
                <w:spacing w:val="-4"/>
                <w:sz w:val="20"/>
                <w:szCs w:val="18"/>
              </w:rPr>
              <w:t xml:space="preserve"> </w:t>
            </w:r>
            <w:r w:rsidRPr="000A5948">
              <w:rPr>
                <w:rFonts w:cs="Calibri"/>
                <w:spacing w:val="-4"/>
                <w:sz w:val="20"/>
                <w:szCs w:val="18"/>
              </w:rPr>
              <w:t>ΜΟΝΑΔΑΣ</w:t>
            </w:r>
          </w:p>
        </w:tc>
        <w:tc>
          <w:tcPr>
            <w:tcW w:w="554" w:type="pct"/>
            <w:shd w:val="pct15" w:color="auto" w:fill="FFFFFF"/>
            <w:vAlign w:val="center"/>
          </w:tcPr>
          <w:p w:rsidR="00D20D6A" w:rsidRPr="009703E0" w:rsidRDefault="00D20D6A" w:rsidP="00AF4AD7">
            <w:pPr>
              <w:spacing w:before="100" w:beforeAutospacing="1" w:after="100" w:afterAutospacing="1"/>
              <w:rPr>
                <w:rFonts w:cs="Calibri"/>
                <w:sz w:val="18"/>
                <w:szCs w:val="18"/>
              </w:rPr>
            </w:pPr>
            <w:r w:rsidRPr="000A5948">
              <w:rPr>
                <w:rFonts w:cs="Calibri"/>
                <w:sz w:val="20"/>
                <w:szCs w:val="18"/>
              </w:rPr>
              <w:t>ΣΥΝΟΛΟ</w:t>
            </w:r>
          </w:p>
        </w:tc>
        <w:tc>
          <w:tcPr>
            <w:tcW w:w="553" w:type="pct"/>
            <w:vMerge/>
            <w:shd w:val="pct15" w:color="auto" w:fill="FFFFFF"/>
            <w:vAlign w:val="center"/>
          </w:tcPr>
          <w:p w:rsidR="00D20D6A" w:rsidRPr="000A5948" w:rsidRDefault="00D20D6A" w:rsidP="00AF4AD7">
            <w:pPr>
              <w:spacing w:before="100" w:beforeAutospacing="1" w:after="100" w:afterAutospacing="1"/>
              <w:rPr>
                <w:rFonts w:cs="Calibri"/>
                <w:sz w:val="20"/>
                <w:szCs w:val="18"/>
              </w:rPr>
            </w:pPr>
          </w:p>
        </w:tc>
        <w:tc>
          <w:tcPr>
            <w:tcW w:w="619" w:type="pct"/>
            <w:vMerge/>
            <w:shd w:val="pct15" w:color="auto" w:fill="FFFFFF"/>
            <w:vAlign w:val="center"/>
          </w:tcPr>
          <w:p w:rsidR="00D20D6A" w:rsidRPr="000A5948" w:rsidRDefault="00D20D6A" w:rsidP="00AF4AD7">
            <w:pPr>
              <w:spacing w:before="100" w:beforeAutospacing="1" w:after="100" w:afterAutospacing="1"/>
              <w:rPr>
                <w:rFonts w:cs="Calibri"/>
                <w:sz w:val="20"/>
                <w:szCs w:val="18"/>
              </w:rPr>
            </w:pPr>
          </w:p>
        </w:tc>
      </w:tr>
      <w:tr w:rsidR="00D20D6A" w:rsidRPr="000A5948" w:rsidTr="00D20D6A">
        <w:trPr>
          <w:trHeight w:val="340"/>
        </w:trPr>
        <w:tc>
          <w:tcPr>
            <w:tcW w:w="234" w:type="pct"/>
            <w:vAlign w:val="center"/>
          </w:tcPr>
          <w:p w:rsidR="00D20D6A" w:rsidRPr="000A5948" w:rsidRDefault="00D20D6A" w:rsidP="00AF4AD7">
            <w:pPr>
              <w:spacing w:before="100" w:beforeAutospacing="1" w:after="100" w:afterAutospacing="1"/>
              <w:rPr>
                <w:rFonts w:cs="Calibri"/>
                <w:sz w:val="20"/>
                <w:szCs w:val="18"/>
              </w:rPr>
            </w:pPr>
          </w:p>
        </w:tc>
        <w:tc>
          <w:tcPr>
            <w:tcW w:w="1274" w:type="pct"/>
            <w:vAlign w:val="center"/>
          </w:tcPr>
          <w:p w:rsidR="00D20D6A" w:rsidRPr="000A5948" w:rsidRDefault="00D20D6A" w:rsidP="00AF4AD7">
            <w:pPr>
              <w:spacing w:before="100" w:beforeAutospacing="1" w:after="100" w:afterAutospacing="1"/>
              <w:rPr>
                <w:rFonts w:cs="Calibri"/>
                <w:sz w:val="20"/>
                <w:szCs w:val="18"/>
              </w:rPr>
            </w:pPr>
          </w:p>
        </w:tc>
        <w:tc>
          <w:tcPr>
            <w:tcW w:w="501" w:type="pct"/>
            <w:vAlign w:val="center"/>
          </w:tcPr>
          <w:p w:rsidR="00D20D6A" w:rsidRPr="000A5948" w:rsidRDefault="00D20D6A" w:rsidP="00AF4AD7">
            <w:pPr>
              <w:spacing w:before="100" w:beforeAutospacing="1" w:after="100" w:afterAutospacing="1"/>
              <w:rPr>
                <w:rFonts w:cs="Calibri"/>
                <w:sz w:val="20"/>
                <w:szCs w:val="18"/>
              </w:rPr>
            </w:pPr>
          </w:p>
        </w:tc>
        <w:tc>
          <w:tcPr>
            <w:tcW w:w="632" w:type="pct"/>
            <w:vAlign w:val="center"/>
          </w:tcPr>
          <w:p w:rsidR="00D20D6A" w:rsidRPr="000A5948" w:rsidRDefault="00D20D6A" w:rsidP="00AF4AD7">
            <w:pPr>
              <w:spacing w:before="100" w:beforeAutospacing="1" w:after="100" w:afterAutospacing="1"/>
              <w:rPr>
                <w:rFonts w:cs="Calibri"/>
                <w:sz w:val="20"/>
                <w:szCs w:val="18"/>
              </w:rPr>
            </w:pPr>
          </w:p>
        </w:tc>
        <w:tc>
          <w:tcPr>
            <w:tcW w:w="633" w:type="pct"/>
            <w:vAlign w:val="center"/>
          </w:tcPr>
          <w:p w:rsidR="00D20D6A" w:rsidRPr="000A5948" w:rsidRDefault="00D20D6A" w:rsidP="00AF4AD7">
            <w:pPr>
              <w:spacing w:before="100" w:beforeAutospacing="1" w:after="100" w:afterAutospacing="1"/>
              <w:rPr>
                <w:rFonts w:cs="Calibri"/>
                <w:sz w:val="20"/>
                <w:szCs w:val="18"/>
              </w:rPr>
            </w:pPr>
          </w:p>
        </w:tc>
        <w:tc>
          <w:tcPr>
            <w:tcW w:w="554" w:type="pct"/>
            <w:vAlign w:val="center"/>
          </w:tcPr>
          <w:p w:rsidR="00D20D6A" w:rsidRPr="000A5948" w:rsidRDefault="00D20D6A" w:rsidP="00AF4AD7">
            <w:pPr>
              <w:spacing w:before="100" w:beforeAutospacing="1" w:after="100" w:afterAutospacing="1"/>
              <w:rPr>
                <w:rFonts w:cs="Calibri"/>
                <w:sz w:val="20"/>
                <w:szCs w:val="18"/>
              </w:rPr>
            </w:pPr>
          </w:p>
        </w:tc>
        <w:tc>
          <w:tcPr>
            <w:tcW w:w="553" w:type="pct"/>
            <w:vAlign w:val="center"/>
          </w:tcPr>
          <w:p w:rsidR="00D20D6A" w:rsidRPr="000A5948" w:rsidRDefault="00D20D6A" w:rsidP="00AF4AD7">
            <w:pPr>
              <w:spacing w:before="100" w:beforeAutospacing="1" w:after="100" w:afterAutospacing="1"/>
              <w:rPr>
                <w:rFonts w:cs="Calibri"/>
                <w:sz w:val="20"/>
                <w:szCs w:val="18"/>
              </w:rPr>
            </w:pPr>
          </w:p>
        </w:tc>
        <w:tc>
          <w:tcPr>
            <w:tcW w:w="619" w:type="pct"/>
            <w:vAlign w:val="center"/>
          </w:tcPr>
          <w:p w:rsidR="00D20D6A" w:rsidRPr="000A5948" w:rsidRDefault="00D20D6A" w:rsidP="00AF4AD7">
            <w:pPr>
              <w:spacing w:before="100" w:beforeAutospacing="1" w:after="100" w:afterAutospacing="1"/>
              <w:rPr>
                <w:rFonts w:cs="Calibri"/>
                <w:sz w:val="20"/>
                <w:szCs w:val="18"/>
              </w:rPr>
            </w:pPr>
          </w:p>
        </w:tc>
      </w:tr>
      <w:tr w:rsidR="00D20D6A" w:rsidRPr="000A5948" w:rsidTr="00D20D6A">
        <w:trPr>
          <w:trHeight w:val="340"/>
        </w:trPr>
        <w:tc>
          <w:tcPr>
            <w:tcW w:w="234" w:type="pct"/>
            <w:vAlign w:val="center"/>
          </w:tcPr>
          <w:p w:rsidR="00D20D6A" w:rsidRPr="000A5948" w:rsidRDefault="00D20D6A" w:rsidP="00AF4AD7">
            <w:pPr>
              <w:spacing w:before="100" w:beforeAutospacing="1" w:after="100" w:afterAutospacing="1"/>
              <w:rPr>
                <w:rFonts w:cs="Calibri"/>
                <w:sz w:val="20"/>
                <w:szCs w:val="18"/>
              </w:rPr>
            </w:pPr>
          </w:p>
        </w:tc>
        <w:tc>
          <w:tcPr>
            <w:tcW w:w="1274" w:type="pct"/>
            <w:vAlign w:val="center"/>
          </w:tcPr>
          <w:p w:rsidR="00D20D6A" w:rsidRPr="000A5948" w:rsidRDefault="00D20D6A" w:rsidP="00AF4AD7">
            <w:pPr>
              <w:spacing w:before="100" w:beforeAutospacing="1" w:after="100" w:afterAutospacing="1"/>
              <w:rPr>
                <w:rFonts w:cs="Calibri"/>
                <w:sz w:val="20"/>
                <w:szCs w:val="18"/>
              </w:rPr>
            </w:pPr>
          </w:p>
        </w:tc>
        <w:tc>
          <w:tcPr>
            <w:tcW w:w="501" w:type="pct"/>
            <w:vAlign w:val="center"/>
          </w:tcPr>
          <w:p w:rsidR="00D20D6A" w:rsidRPr="000A5948" w:rsidRDefault="00D20D6A" w:rsidP="00AF4AD7">
            <w:pPr>
              <w:spacing w:before="100" w:beforeAutospacing="1" w:after="100" w:afterAutospacing="1"/>
              <w:rPr>
                <w:rFonts w:cs="Calibri"/>
                <w:sz w:val="20"/>
                <w:szCs w:val="18"/>
              </w:rPr>
            </w:pPr>
          </w:p>
        </w:tc>
        <w:tc>
          <w:tcPr>
            <w:tcW w:w="632" w:type="pct"/>
            <w:vAlign w:val="center"/>
          </w:tcPr>
          <w:p w:rsidR="00D20D6A" w:rsidRPr="000A5948" w:rsidRDefault="00D20D6A" w:rsidP="00AF4AD7">
            <w:pPr>
              <w:spacing w:before="100" w:beforeAutospacing="1" w:after="100" w:afterAutospacing="1"/>
              <w:rPr>
                <w:rFonts w:cs="Calibri"/>
                <w:sz w:val="20"/>
                <w:szCs w:val="18"/>
              </w:rPr>
            </w:pPr>
          </w:p>
        </w:tc>
        <w:tc>
          <w:tcPr>
            <w:tcW w:w="633" w:type="pct"/>
            <w:vAlign w:val="center"/>
          </w:tcPr>
          <w:p w:rsidR="00D20D6A" w:rsidRPr="000A5948" w:rsidRDefault="00D20D6A" w:rsidP="00AF4AD7">
            <w:pPr>
              <w:spacing w:before="100" w:beforeAutospacing="1" w:after="100" w:afterAutospacing="1"/>
              <w:rPr>
                <w:rFonts w:cs="Calibri"/>
                <w:sz w:val="20"/>
                <w:szCs w:val="18"/>
              </w:rPr>
            </w:pPr>
          </w:p>
        </w:tc>
        <w:tc>
          <w:tcPr>
            <w:tcW w:w="554" w:type="pct"/>
            <w:vAlign w:val="center"/>
          </w:tcPr>
          <w:p w:rsidR="00D20D6A" w:rsidRPr="000A5948" w:rsidRDefault="00D20D6A" w:rsidP="00AF4AD7">
            <w:pPr>
              <w:spacing w:before="100" w:beforeAutospacing="1" w:after="100" w:afterAutospacing="1"/>
              <w:rPr>
                <w:rFonts w:cs="Calibri"/>
                <w:sz w:val="20"/>
                <w:szCs w:val="18"/>
              </w:rPr>
            </w:pPr>
          </w:p>
        </w:tc>
        <w:tc>
          <w:tcPr>
            <w:tcW w:w="553" w:type="pct"/>
            <w:vAlign w:val="center"/>
          </w:tcPr>
          <w:p w:rsidR="00D20D6A" w:rsidRPr="000A5948" w:rsidRDefault="00D20D6A" w:rsidP="00AF4AD7">
            <w:pPr>
              <w:spacing w:before="100" w:beforeAutospacing="1" w:after="100" w:afterAutospacing="1"/>
              <w:rPr>
                <w:rFonts w:cs="Calibri"/>
                <w:sz w:val="20"/>
                <w:szCs w:val="18"/>
              </w:rPr>
            </w:pPr>
          </w:p>
        </w:tc>
        <w:tc>
          <w:tcPr>
            <w:tcW w:w="619" w:type="pct"/>
            <w:vAlign w:val="center"/>
          </w:tcPr>
          <w:p w:rsidR="00D20D6A" w:rsidRPr="000A5948" w:rsidRDefault="00D20D6A" w:rsidP="00AF4AD7">
            <w:pPr>
              <w:spacing w:before="100" w:beforeAutospacing="1" w:after="100" w:afterAutospacing="1"/>
              <w:rPr>
                <w:rFonts w:cs="Calibri"/>
                <w:sz w:val="20"/>
                <w:szCs w:val="18"/>
              </w:rPr>
            </w:pPr>
          </w:p>
        </w:tc>
      </w:tr>
      <w:tr w:rsidR="00D20D6A" w:rsidRPr="000A5948" w:rsidTr="00D20D6A">
        <w:trPr>
          <w:trHeight w:val="340"/>
        </w:trPr>
        <w:tc>
          <w:tcPr>
            <w:tcW w:w="234" w:type="pct"/>
            <w:tcBorders>
              <w:bottom w:val="single" w:sz="4" w:space="0" w:color="auto"/>
            </w:tcBorders>
            <w:vAlign w:val="center"/>
          </w:tcPr>
          <w:p w:rsidR="00D20D6A" w:rsidRPr="000A5948" w:rsidRDefault="00D20D6A" w:rsidP="00AF4AD7">
            <w:pPr>
              <w:spacing w:before="100" w:beforeAutospacing="1" w:after="100" w:afterAutospacing="1"/>
              <w:rPr>
                <w:rFonts w:cs="Calibri"/>
                <w:sz w:val="20"/>
                <w:szCs w:val="18"/>
              </w:rPr>
            </w:pPr>
          </w:p>
        </w:tc>
        <w:tc>
          <w:tcPr>
            <w:tcW w:w="1274" w:type="pct"/>
            <w:tcBorders>
              <w:bottom w:val="single" w:sz="4" w:space="0" w:color="auto"/>
            </w:tcBorders>
            <w:vAlign w:val="center"/>
          </w:tcPr>
          <w:p w:rsidR="00D20D6A" w:rsidRPr="000A5948" w:rsidRDefault="00D20D6A" w:rsidP="00AF4AD7">
            <w:pPr>
              <w:spacing w:before="100" w:beforeAutospacing="1" w:after="100" w:afterAutospacing="1"/>
              <w:rPr>
                <w:rFonts w:cs="Calibri"/>
                <w:sz w:val="20"/>
                <w:szCs w:val="18"/>
              </w:rPr>
            </w:pPr>
          </w:p>
        </w:tc>
        <w:tc>
          <w:tcPr>
            <w:tcW w:w="501" w:type="pct"/>
            <w:tcBorders>
              <w:bottom w:val="single" w:sz="4" w:space="0" w:color="auto"/>
            </w:tcBorders>
            <w:vAlign w:val="center"/>
          </w:tcPr>
          <w:p w:rsidR="00D20D6A" w:rsidRPr="000A5948" w:rsidRDefault="00D20D6A" w:rsidP="00AF4AD7">
            <w:pPr>
              <w:spacing w:before="100" w:beforeAutospacing="1" w:after="100" w:afterAutospacing="1"/>
              <w:rPr>
                <w:rFonts w:cs="Calibri"/>
                <w:sz w:val="20"/>
                <w:szCs w:val="18"/>
              </w:rPr>
            </w:pPr>
          </w:p>
        </w:tc>
        <w:tc>
          <w:tcPr>
            <w:tcW w:w="632" w:type="pct"/>
            <w:tcBorders>
              <w:bottom w:val="single" w:sz="4" w:space="0" w:color="auto"/>
            </w:tcBorders>
            <w:vAlign w:val="center"/>
          </w:tcPr>
          <w:p w:rsidR="00D20D6A" w:rsidRPr="000A5948" w:rsidRDefault="00D20D6A" w:rsidP="00AF4AD7">
            <w:pPr>
              <w:spacing w:before="100" w:beforeAutospacing="1" w:after="100" w:afterAutospacing="1"/>
              <w:rPr>
                <w:rFonts w:cs="Calibri"/>
                <w:sz w:val="20"/>
                <w:szCs w:val="18"/>
              </w:rPr>
            </w:pPr>
          </w:p>
        </w:tc>
        <w:tc>
          <w:tcPr>
            <w:tcW w:w="633" w:type="pct"/>
            <w:tcBorders>
              <w:bottom w:val="single" w:sz="4" w:space="0" w:color="auto"/>
            </w:tcBorders>
            <w:vAlign w:val="center"/>
          </w:tcPr>
          <w:p w:rsidR="00D20D6A" w:rsidRPr="000A5948" w:rsidRDefault="00D20D6A" w:rsidP="00AF4AD7">
            <w:pPr>
              <w:spacing w:before="100" w:beforeAutospacing="1" w:after="100" w:afterAutospacing="1"/>
              <w:rPr>
                <w:rFonts w:cs="Calibri"/>
                <w:sz w:val="20"/>
                <w:szCs w:val="18"/>
              </w:rPr>
            </w:pPr>
          </w:p>
        </w:tc>
        <w:tc>
          <w:tcPr>
            <w:tcW w:w="554" w:type="pct"/>
            <w:vAlign w:val="center"/>
          </w:tcPr>
          <w:p w:rsidR="00D20D6A" w:rsidRPr="000A5948" w:rsidRDefault="00D20D6A" w:rsidP="00AF4AD7">
            <w:pPr>
              <w:spacing w:before="100" w:beforeAutospacing="1" w:after="100" w:afterAutospacing="1"/>
              <w:rPr>
                <w:rFonts w:cs="Calibri"/>
                <w:sz w:val="20"/>
                <w:szCs w:val="18"/>
              </w:rPr>
            </w:pPr>
          </w:p>
        </w:tc>
        <w:tc>
          <w:tcPr>
            <w:tcW w:w="553" w:type="pct"/>
            <w:vAlign w:val="center"/>
          </w:tcPr>
          <w:p w:rsidR="00D20D6A" w:rsidRPr="000A5948" w:rsidRDefault="00D20D6A" w:rsidP="00AF4AD7">
            <w:pPr>
              <w:spacing w:before="100" w:beforeAutospacing="1" w:after="100" w:afterAutospacing="1"/>
              <w:rPr>
                <w:rFonts w:cs="Calibri"/>
                <w:sz w:val="20"/>
                <w:szCs w:val="18"/>
              </w:rPr>
            </w:pPr>
          </w:p>
        </w:tc>
        <w:tc>
          <w:tcPr>
            <w:tcW w:w="619" w:type="pct"/>
            <w:vAlign w:val="center"/>
          </w:tcPr>
          <w:p w:rsidR="00D20D6A" w:rsidRPr="000A5948" w:rsidRDefault="00D20D6A" w:rsidP="00AF4AD7">
            <w:pPr>
              <w:spacing w:before="100" w:beforeAutospacing="1" w:after="100" w:afterAutospacing="1"/>
              <w:rPr>
                <w:rFonts w:cs="Calibri"/>
                <w:sz w:val="20"/>
                <w:szCs w:val="18"/>
              </w:rPr>
            </w:pPr>
          </w:p>
        </w:tc>
      </w:tr>
      <w:tr w:rsidR="00D20D6A" w:rsidRPr="009703E0" w:rsidTr="00D20D6A">
        <w:trPr>
          <w:trHeight w:val="340"/>
        </w:trPr>
        <w:tc>
          <w:tcPr>
            <w:tcW w:w="3274" w:type="pct"/>
            <w:gridSpan w:val="5"/>
            <w:shd w:val="pct15" w:color="auto" w:fill="FFFFFF"/>
            <w:vAlign w:val="center"/>
          </w:tcPr>
          <w:p w:rsidR="00D20D6A" w:rsidRPr="000A5948" w:rsidRDefault="00D20D6A" w:rsidP="00AF4AD7">
            <w:pPr>
              <w:spacing w:before="100" w:beforeAutospacing="1" w:after="100" w:afterAutospacing="1"/>
              <w:jc w:val="center"/>
              <w:rPr>
                <w:rFonts w:cs="Calibri"/>
                <w:sz w:val="20"/>
                <w:szCs w:val="18"/>
              </w:rPr>
            </w:pPr>
            <w:r w:rsidRPr="000A5948">
              <w:rPr>
                <w:rFonts w:cs="Calibri"/>
                <w:b/>
                <w:sz w:val="20"/>
                <w:szCs w:val="18"/>
              </w:rPr>
              <w:t>ΣΥΝΟΛΟ</w:t>
            </w:r>
          </w:p>
        </w:tc>
        <w:tc>
          <w:tcPr>
            <w:tcW w:w="554" w:type="pct"/>
            <w:vAlign w:val="center"/>
          </w:tcPr>
          <w:p w:rsidR="00D20D6A" w:rsidRPr="000A5948" w:rsidRDefault="00D20D6A" w:rsidP="00AF4AD7">
            <w:pPr>
              <w:spacing w:before="100" w:beforeAutospacing="1" w:after="100" w:afterAutospacing="1"/>
              <w:rPr>
                <w:rFonts w:cs="Calibri"/>
                <w:sz w:val="20"/>
                <w:szCs w:val="18"/>
              </w:rPr>
            </w:pPr>
          </w:p>
        </w:tc>
        <w:tc>
          <w:tcPr>
            <w:tcW w:w="553" w:type="pct"/>
            <w:vAlign w:val="center"/>
          </w:tcPr>
          <w:p w:rsidR="00D20D6A" w:rsidRPr="000A5948" w:rsidRDefault="00D20D6A" w:rsidP="00AF4AD7">
            <w:pPr>
              <w:spacing w:before="100" w:beforeAutospacing="1" w:after="100" w:afterAutospacing="1"/>
              <w:rPr>
                <w:rFonts w:cs="Calibri"/>
                <w:sz w:val="20"/>
                <w:szCs w:val="18"/>
              </w:rPr>
            </w:pPr>
          </w:p>
        </w:tc>
        <w:tc>
          <w:tcPr>
            <w:tcW w:w="619" w:type="pct"/>
            <w:vAlign w:val="center"/>
          </w:tcPr>
          <w:p w:rsidR="00D20D6A" w:rsidRPr="000A5948" w:rsidRDefault="00D20D6A" w:rsidP="00AF4AD7">
            <w:pPr>
              <w:spacing w:before="100" w:beforeAutospacing="1" w:after="100" w:afterAutospacing="1"/>
              <w:rPr>
                <w:rFonts w:cs="Calibri"/>
                <w:sz w:val="20"/>
                <w:szCs w:val="18"/>
              </w:rPr>
            </w:pPr>
          </w:p>
        </w:tc>
      </w:tr>
    </w:tbl>
    <w:p w:rsidR="0006129E" w:rsidRDefault="009703E0" w:rsidP="005404BF">
      <w:pPr>
        <w:pStyle w:val="3"/>
        <w:numPr>
          <w:ilvl w:val="2"/>
          <w:numId w:val="50"/>
        </w:numPr>
      </w:pPr>
      <w:bookmarkStart w:id="111" w:name="_Toc59595040"/>
      <w:bookmarkStart w:id="112" w:name="_Toc63254463"/>
      <w:bookmarkStart w:id="113" w:name="_Toc240445876"/>
      <w:bookmarkStart w:id="114" w:name="_Toc360115392"/>
      <w:r w:rsidRPr="009703E0">
        <w:t>Έτοιμο Λογισμικ</w:t>
      </w:r>
      <w:bookmarkEnd w:id="111"/>
      <w:r w:rsidRPr="009703E0">
        <w:t>ό</w:t>
      </w:r>
      <w:bookmarkEnd w:id="112"/>
      <w:bookmarkEnd w:id="113"/>
      <w:bookmarkEnd w:id="1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5"/>
        <w:gridCol w:w="2133"/>
        <w:gridCol w:w="816"/>
        <w:gridCol w:w="1133"/>
        <w:gridCol w:w="1057"/>
        <w:gridCol w:w="914"/>
        <w:gridCol w:w="883"/>
        <w:gridCol w:w="1061"/>
      </w:tblGrid>
      <w:tr w:rsidR="00D20D6A" w:rsidRPr="009703E0" w:rsidTr="00D20D6A">
        <w:trPr>
          <w:cantSplit/>
          <w:tblHeader/>
        </w:trPr>
        <w:tc>
          <w:tcPr>
            <w:tcW w:w="234" w:type="pct"/>
            <w:vMerge w:val="restart"/>
            <w:shd w:val="pct15" w:color="auto" w:fill="FFFFFF"/>
            <w:vAlign w:val="center"/>
          </w:tcPr>
          <w:p w:rsidR="00D20D6A" w:rsidRPr="000A5948" w:rsidRDefault="00D20D6A" w:rsidP="00D20D6A">
            <w:pPr>
              <w:spacing w:before="100" w:beforeAutospacing="1" w:after="100" w:afterAutospacing="1"/>
              <w:rPr>
                <w:rFonts w:cs="Calibri"/>
                <w:sz w:val="20"/>
                <w:szCs w:val="18"/>
              </w:rPr>
            </w:pPr>
            <w:r w:rsidRPr="000A5948">
              <w:rPr>
                <w:rFonts w:cs="Calibri"/>
                <w:sz w:val="20"/>
                <w:szCs w:val="18"/>
              </w:rPr>
              <w:t>Α/Α</w:t>
            </w:r>
          </w:p>
        </w:tc>
        <w:tc>
          <w:tcPr>
            <w:tcW w:w="1274" w:type="pct"/>
            <w:vMerge w:val="restart"/>
            <w:shd w:val="pct15" w:color="auto" w:fill="FFFFFF"/>
            <w:vAlign w:val="center"/>
          </w:tcPr>
          <w:p w:rsidR="00D20D6A" w:rsidRPr="000A5948" w:rsidRDefault="00D20D6A" w:rsidP="00D20D6A">
            <w:pPr>
              <w:spacing w:before="100" w:beforeAutospacing="1" w:after="100" w:afterAutospacing="1"/>
              <w:rPr>
                <w:rFonts w:cs="Calibri"/>
                <w:sz w:val="20"/>
                <w:szCs w:val="18"/>
              </w:rPr>
            </w:pPr>
            <w:r w:rsidRPr="000A5948">
              <w:rPr>
                <w:rFonts w:cs="Calibri"/>
                <w:sz w:val="20"/>
                <w:szCs w:val="18"/>
              </w:rPr>
              <w:t>ΠΕΡΙΓΡΑΦΗ</w:t>
            </w:r>
          </w:p>
        </w:tc>
        <w:tc>
          <w:tcPr>
            <w:tcW w:w="501" w:type="pct"/>
            <w:vMerge w:val="restart"/>
            <w:shd w:val="pct15" w:color="auto" w:fill="FFFFFF"/>
            <w:vAlign w:val="center"/>
          </w:tcPr>
          <w:p w:rsidR="00D20D6A" w:rsidRPr="000A5948" w:rsidRDefault="00D20D6A" w:rsidP="00D20D6A">
            <w:pPr>
              <w:spacing w:before="100" w:beforeAutospacing="1" w:after="100" w:afterAutospacing="1"/>
              <w:rPr>
                <w:rFonts w:cs="Calibri"/>
                <w:sz w:val="20"/>
                <w:szCs w:val="18"/>
              </w:rPr>
            </w:pPr>
            <w:r w:rsidRPr="000A5948">
              <w:rPr>
                <w:rFonts w:cs="Calibri"/>
                <w:sz w:val="20"/>
                <w:szCs w:val="18"/>
              </w:rPr>
              <w:t>ΤΥΠΟΣ</w:t>
            </w:r>
          </w:p>
        </w:tc>
        <w:tc>
          <w:tcPr>
            <w:tcW w:w="632" w:type="pct"/>
            <w:vMerge w:val="restart"/>
            <w:shd w:val="pct15" w:color="auto" w:fill="FFFFFF"/>
            <w:vAlign w:val="center"/>
          </w:tcPr>
          <w:p w:rsidR="00D20D6A" w:rsidRPr="000A5948" w:rsidRDefault="00D20D6A" w:rsidP="00D20D6A">
            <w:pPr>
              <w:spacing w:before="100" w:beforeAutospacing="1" w:after="100" w:afterAutospacing="1"/>
              <w:rPr>
                <w:rFonts w:cs="Calibri"/>
                <w:sz w:val="20"/>
                <w:szCs w:val="18"/>
              </w:rPr>
            </w:pPr>
            <w:r w:rsidRPr="000A5948">
              <w:rPr>
                <w:rFonts w:cs="Calibri"/>
                <w:sz w:val="20"/>
                <w:szCs w:val="18"/>
              </w:rPr>
              <w:t>ΠΟΣΟΤΗΤΑ</w:t>
            </w:r>
          </w:p>
        </w:tc>
        <w:tc>
          <w:tcPr>
            <w:tcW w:w="1186" w:type="pct"/>
            <w:gridSpan w:val="2"/>
            <w:shd w:val="pct15" w:color="auto" w:fill="FFFFFF"/>
            <w:vAlign w:val="center"/>
          </w:tcPr>
          <w:p w:rsidR="00D20D6A" w:rsidRPr="000A5948" w:rsidRDefault="00D20D6A" w:rsidP="00D20D6A">
            <w:pPr>
              <w:spacing w:before="100" w:beforeAutospacing="1" w:after="100" w:afterAutospacing="1"/>
              <w:rPr>
                <w:rFonts w:cs="Calibri"/>
                <w:sz w:val="20"/>
                <w:szCs w:val="18"/>
              </w:rPr>
            </w:pPr>
            <w:r w:rsidRPr="000A5948">
              <w:rPr>
                <w:rFonts w:cs="Calibri"/>
                <w:sz w:val="20"/>
                <w:szCs w:val="18"/>
              </w:rPr>
              <w:t>ΑΞΙΑ ΧΩΡΙΣ ΦΠΑ [€]</w:t>
            </w:r>
          </w:p>
        </w:tc>
        <w:tc>
          <w:tcPr>
            <w:tcW w:w="553" w:type="pct"/>
            <w:vMerge w:val="restart"/>
            <w:shd w:val="pct15" w:color="auto" w:fill="FFFFFF"/>
            <w:vAlign w:val="center"/>
          </w:tcPr>
          <w:p w:rsidR="00D20D6A" w:rsidRPr="000A5948" w:rsidRDefault="00D20D6A" w:rsidP="00D20D6A">
            <w:pPr>
              <w:spacing w:before="100" w:beforeAutospacing="1" w:after="100" w:afterAutospacing="1"/>
              <w:rPr>
                <w:rFonts w:cs="Calibri"/>
                <w:sz w:val="20"/>
                <w:szCs w:val="18"/>
              </w:rPr>
            </w:pPr>
            <w:r w:rsidRPr="000A5948">
              <w:rPr>
                <w:rFonts w:cs="Calibri"/>
                <w:sz w:val="20"/>
                <w:szCs w:val="18"/>
              </w:rPr>
              <w:t>ΦΠΑ [€]</w:t>
            </w:r>
          </w:p>
        </w:tc>
        <w:tc>
          <w:tcPr>
            <w:tcW w:w="619" w:type="pct"/>
            <w:vMerge w:val="restart"/>
            <w:shd w:val="pct15" w:color="auto" w:fill="FFFFFF"/>
            <w:vAlign w:val="center"/>
          </w:tcPr>
          <w:p w:rsidR="00D20D6A" w:rsidRPr="000A5948" w:rsidRDefault="00D20D6A" w:rsidP="004B728A">
            <w:pPr>
              <w:spacing w:before="100" w:beforeAutospacing="1" w:after="100" w:afterAutospacing="1"/>
              <w:rPr>
                <w:rFonts w:cs="Calibri"/>
                <w:sz w:val="20"/>
                <w:szCs w:val="18"/>
              </w:rPr>
            </w:pPr>
            <w:r w:rsidRPr="000A5948">
              <w:rPr>
                <w:rFonts w:cs="Calibri"/>
                <w:sz w:val="20"/>
                <w:szCs w:val="18"/>
              </w:rPr>
              <w:t>ΣΥΝΟΛΙΚΗ ΑΞΙΑ ΜΕ ΦΠΑ [€]</w:t>
            </w:r>
          </w:p>
        </w:tc>
      </w:tr>
      <w:tr w:rsidR="00D20D6A" w:rsidRPr="009703E0" w:rsidTr="00D20D6A">
        <w:trPr>
          <w:cantSplit/>
          <w:tblHeader/>
        </w:trPr>
        <w:tc>
          <w:tcPr>
            <w:tcW w:w="234" w:type="pct"/>
            <w:vMerge/>
            <w:shd w:val="pct15" w:color="auto" w:fill="FFFFFF"/>
            <w:vAlign w:val="center"/>
          </w:tcPr>
          <w:p w:rsidR="00D20D6A" w:rsidRPr="009703E0" w:rsidRDefault="00D20D6A" w:rsidP="00D20D6A">
            <w:pPr>
              <w:spacing w:before="100" w:beforeAutospacing="1" w:after="100" w:afterAutospacing="1"/>
              <w:rPr>
                <w:rFonts w:cs="Calibri"/>
                <w:sz w:val="18"/>
                <w:szCs w:val="18"/>
              </w:rPr>
            </w:pPr>
          </w:p>
        </w:tc>
        <w:tc>
          <w:tcPr>
            <w:tcW w:w="1274" w:type="pct"/>
            <w:vMerge/>
            <w:shd w:val="pct15" w:color="auto" w:fill="FFFFFF"/>
            <w:vAlign w:val="center"/>
          </w:tcPr>
          <w:p w:rsidR="00D20D6A" w:rsidRPr="009703E0" w:rsidRDefault="00D20D6A" w:rsidP="00D20D6A">
            <w:pPr>
              <w:spacing w:before="100" w:beforeAutospacing="1" w:after="100" w:afterAutospacing="1"/>
              <w:rPr>
                <w:rFonts w:cs="Calibri"/>
                <w:sz w:val="18"/>
                <w:szCs w:val="18"/>
              </w:rPr>
            </w:pPr>
          </w:p>
        </w:tc>
        <w:tc>
          <w:tcPr>
            <w:tcW w:w="501" w:type="pct"/>
            <w:vMerge/>
            <w:shd w:val="pct15" w:color="auto" w:fill="FFFFFF"/>
            <w:vAlign w:val="center"/>
          </w:tcPr>
          <w:p w:rsidR="00D20D6A" w:rsidRPr="009703E0" w:rsidRDefault="00D20D6A" w:rsidP="00D20D6A">
            <w:pPr>
              <w:spacing w:before="100" w:beforeAutospacing="1" w:after="100" w:afterAutospacing="1"/>
              <w:rPr>
                <w:rFonts w:cs="Calibri"/>
                <w:sz w:val="18"/>
                <w:szCs w:val="18"/>
              </w:rPr>
            </w:pPr>
          </w:p>
        </w:tc>
        <w:tc>
          <w:tcPr>
            <w:tcW w:w="632" w:type="pct"/>
            <w:vMerge/>
            <w:shd w:val="pct15" w:color="auto" w:fill="FFFFFF"/>
            <w:vAlign w:val="center"/>
          </w:tcPr>
          <w:p w:rsidR="00D20D6A" w:rsidRPr="000A5948" w:rsidRDefault="00D20D6A" w:rsidP="00D20D6A">
            <w:pPr>
              <w:spacing w:before="100" w:beforeAutospacing="1" w:after="100" w:afterAutospacing="1"/>
              <w:rPr>
                <w:rFonts w:cs="Calibri"/>
                <w:sz w:val="20"/>
                <w:szCs w:val="18"/>
              </w:rPr>
            </w:pPr>
          </w:p>
        </w:tc>
        <w:tc>
          <w:tcPr>
            <w:tcW w:w="633" w:type="pct"/>
            <w:shd w:val="pct15" w:color="auto" w:fill="FFFFFF"/>
            <w:vAlign w:val="center"/>
          </w:tcPr>
          <w:p w:rsidR="00D20D6A" w:rsidRPr="000A5948" w:rsidRDefault="00D20D6A" w:rsidP="004B728A">
            <w:pPr>
              <w:spacing w:before="100" w:beforeAutospacing="1" w:after="100" w:afterAutospacing="1"/>
              <w:rPr>
                <w:rFonts w:cs="Calibri"/>
                <w:spacing w:val="-4"/>
                <w:sz w:val="20"/>
                <w:szCs w:val="18"/>
              </w:rPr>
            </w:pPr>
            <w:r w:rsidRPr="000A5948">
              <w:rPr>
                <w:rFonts w:cs="Calibri"/>
                <w:spacing w:val="-4"/>
                <w:sz w:val="20"/>
                <w:szCs w:val="18"/>
              </w:rPr>
              <w:t>ΤΙΜΗ</w:t>
            </w:r>
            <w:r w:rsidR="004B728A" w:rsidRPr="000A5948">
              <w:rPr>
                <w:rFonts w:cs="Calibri"/>
                <w:spacing w:val="-4"/>
                <w:sz w:val="20"/>
                <w:szCs w:val="18"/>
              </w:rPr>
              <w:t xml:space="preserve"> </w:t>
            </w:r>
            <w:r w:rsidRPr="000A5948">
              <w:rPr>
                <w:rFonts w:cs="Calibri"/>
                <w:spacing w:val="-4"/>
                <w:sz w:val="20"/>
                <w:szCs w:val="18"/>
              </w:rPr>
              <w:t>ΜΟΝΑΔΑΣ</w:t>
            </w:r>
          </w:p>
        </w:tc>
        <w:tc>
          <w:tcPr>
            <w:tcW w:w="554" w:type="pct"/>
            <w:shd w:val="pct15" w:color="auto" w:fill="FFFFFF"/>
            <w:vAlign w:val="center"/>
          </w:tcPr>
          <w:p w:rsidR="00D20D6A" w:rsidRPr="009703E0" w:rsidRDefault="00D20D6A" w:rsidP="00D20D6A">
            <w:pPr>
              <w:spacing w:before="100" w:beforeAutospacing="1" w:after="100" w:afterAutospacing="1"/>
              <w:rPr>
                <w:rFonts w:cs="Calibri"/>
                <w:sz w:val="18"/>
                <w:szCs w:val="18"/>
              </w:rPr>
            </w:pPr>
            <w:r w:rsidRPr="000A5948">
              <w:rPr>
                <w:rFonts w:cs="Calibri"/>
                <w:sz w:val="20"/>
                <w:szCs w:val="18"/>
              </w:rPr>
              <w:t>ΣΥΝΟΛΟ</w:t>
            </w:r>
          </w:p>
        </w:tc>
        <w:tc>
          <w:tcPr>
            <w:tcW w:w="553" w:type="pct"/>
            <w:vMerge/>
            <w:shd w:val="pct15" w:color="auto" w:fill="FFFFFF"/>
            <w:vAlign w:val="center"/>
          </w:tcPr>
          <w:p w:rsidR="00D20D6A" w:rsidRPr="000A5948" w:rsidRDefault="00D20D6A" w:rsidP="00D20D6A">
            <w:pPr>
              <w:spacing w:before="100" w:beforeAutospacing="1" w:after="100" w:afterAutospacing="1"/>
              <w:rPr>
                <w:rFonts w:cs="Calibri"/>
                <w:sz w:val="20"/>
                <w:szCs w:val="18"/>
              </w:rPr>
            </w:pPr>
          </w:p>
        </w:tc>
        <w:tc>
          <w:tcPr>
            <w:tcW w:w="619" w:type="pct"/>
            <w:vMerge/>
            <w:shd w:val="pct15" w:color="auto" w:fill="FFFFFF"/>
            <w:vAlign w:val="center"/>
          </w:tcPr>
          <w:p w:rsidR="00D20D6A" w:rsidRPr="000A5948" w:rsidRDefault="00D20D6A" w:rsidP="00D20D6A">
            <w:pPr>
              <w:spacing w:before="100" w:beforeAutospacing="1" w:after="100" w:afterAutospacing="1"/>
              <w:rPr>
                <w:rFonts w:cs="Calibri"/>
                <w:sz w:val="20"/>
                <w:szCs w:val="18"/>
              </w:rPr>
            </w:pPr>
          </w:p>
        </w:tc>
      </w:tr>
      <w:tr w:rsidR="00D20D6A" w:rsidRPr="009703E0" w:rsidTr="00D20D6A">
        <w:trPr>
          <w:trHeight w:val="340"/>
        </w:trPr>
        <w:tc>
          <w:tcPr>
            <w:tcW w:w="234" w:type="pct"/>
            <w:vAlign w:val="center"/>
          </w:tcPr>
          <w:p w:rsidR="00D20D6A" w:rsidRPr="009703E0" w:rsidRDefault="00D20D6A" w:rsidP="00D20D6A">
            <w:pPr>
              <w:spacing w:before="100" w:beforeAutospacing="1" w:after="100" w:afterAutospacing="1"/>
              <w:rPr>
                <w:rFonts w:cs="Calibri"/>
                <w:sz w:val="18"/>
                <w:szCs w:val="18"/>
              </w:rPr>
            </w:pPr>
          </w:p>
        </w:tc>
        <w:tc>
          <w:tcPr>
            <w:tcW w:w="1274" w:type="pct"/>
            <w:vAlign w:val="center"/>
          </w:tcPr>
          <w:p w:rsidR="00D20D6A" w:rsidRPr="009703E0" w:rsidRDefault="00D20D6A" w:rsidP="00D20D6A">
            <w:pPr>
              <w:spacing w:before="100" w:beforeAutospacing="1" w:after="100" w:afterAutospacing="1"/>
              <w:rPr>
                <w:rFonts w:cs="Calibri"/>
                <w:sz w:val="18"/>
                <w:szCs w:val="18"/>
              </w:rPr>
            </w:pPr>
          </w:p>
        </w:tc>
        <w:tc>
          <w:tcPr>
            <w:tcW w:w="501" w:type="pct"/>
            <w:vAlign w:val="center"/>
          </w:tcPr>
          <w:p w:rsidR="00D20D6A" w:rsidRPr="009703E0" w:rsidRDefault="00D20D6A" w:rsidP="00D20D6A">
            <w:pPr>
              <w:spacing w:before="100" w:beforeAutospacing="1" w:after="100" w:afterAutospacing="1"/>
              <w:rPr>
                <w:rFonts w:cs="Calibri"/>
                <w:sz w:val="18"/>
                <w:szCs w:val="18"/>
              </w:rPr>
            </w:pPr>
          </w:p>
        </w:tc>
        <w:tc>
          <w:tcPr>
            <w:tcW w:w="632" w:type="pct"/>
            <w:vAlign w:val="center"/>
          </w:tcPr>
          <w:p w:rsidR="00D20D6A" w:rsidRPr="009703E0" w:rsidRDefault="00D20D6A" w:rsidP="00D20D6A">
            <w:pPr>
              <w:spacing w:before="100" w:beforeAutospacing="1" w:after="100" w:afterAutospacing="1"/>
              <w:rPr>
                <w:rFonts w:cs="Calibri"/>
                <w:sz w:val="18"/>
                <w:szCs w:val="18"/>
              </w:rPr>
            </w:pPr>
          </w:p>
        </w:tc>
        <w:tc>
          <w:tcPr>
            <w:tcW w:w="633" w:type="pct"/>
            <w:vAlign w:val="center"/>
          </w:tcPr>
          <w:p w:rsidR="00D20D6A" w:rsidRPr="009703E0" w:rsidRDefault="00D20D6A" w:rsidP="00D20D6A">
            <w:pPr>
              <w:spacing w:before="100" w:beforeAutospacing="1" w:after="100" w:afterAutospacing="1"/>
              <w:rPr>
                <w:rFonts w:cs="Calibri"/>
                <w:sz w:val="18"/>
                <w:szCs w:val="18"/>
              </w:rPr>
            </w:pPr>
          </w:p>
        </w:tc>
        <w:tc>
          <w:tcPr>
            <w:tcW w:w="554" w:type="pct"/>
            <w:vAlign w:val="center"/>
          </w:tcPr>
          <w:p w:rsidR="00D20D6A" w:rsidRPr="009703E0" w:rsidRDefault="00D20D6A" w:rsidP="00D20D6A">
            <w:pPr>
              <w:spacing w:before="100" w:beforeAutospacing="1" w:after="100" w:afterAutospacing="1"/>
              <w:rPr>
                <w:rFonts w:cs="Calibri"/>
                <w:sz w:val="18"/>
                <w:szCs w:val="18"/>
              </w:rPr>
            </w:pPr>
          </w:p>
        </w:tc>
        <w:tc>
          <w:tcPr>
            <w:tcW w:w="553" w:type="pct"/>
            <w:vAlign w:val="center"/>
          </w:tcPr>
          <w:p w:rsidR="00D20D6A" w:rsidRPr="000A5948" w:rsidRDefault="00D20D6A" w:rsidP="00D20D6A">
            <w:pPr>
              <w:spacing w:before="100" w:beforeAutospacing="1" w:after="100" w:afterAutospacing="1"/>
              <w:rPr>
                <w:rFonts w:cs="Calibri"/>
                <w:sz w:val="20"/>
                <w:szCs w:val="18"/>
              </w:rPr>
            </w:pPr>
          </w:p>
        </w:tc>
        <w:tc>
          <w:tcPr>
            <w:tcW w:w="619" w:type="pct"/>
            <w:vAlign w:val="center"/>
          </w:tcPr>
          <w:p w:rsidR="00D20D6A" w:rsidRPr="000A5948" w:rsidRDefault="00D20D6A" w:rsidP="00D20D6A">
            <w:pPr>
              <w:spacing w:before="100" w:beforeAutospacing="1" w:after="100" w:afterAutospacing="1"/>
              <w:rPr>
                <w:rFonts w:cs="Calibri"/>
                <w:sz w:val="20"/>
                <w:szCs w:val="18"/>
              </w:rPr>
            </w:pPr>
          </w:p>
        </w:tc>
      </w:tr>
      <w:tr w:rsidR="00D20D6A" w:rsidRPr="009703E0" w:rsidTr="00D20D6A">
        <w:trPr>
          <w:trHeight w:val="340"/>
        </w:trPr>
        <w:tc>
          <w:tcPr>
            <w:tcW w:w="234" w:type="pct"/>
            <w:vAlign w:val="center"/>
          </w:tcPr>
          <w:p w:rsidR="00D20D6A" w:rsidRPr="009703E0" w:rsidRDefault="00D20D6A" w:rsidP="00D20D6A">
            <w:pPr>
              <w:spacing w:before="100" w:beforeAutospacing="1" w:after="100" w:afterAutospacing="1"/>
              <w:rPr>
                <w:rFonts w:cs="Calibri"/>
                <w:sz w:val="18"/>
                <w:szCs w:val="18"/>
              </w:rPr>
            </w:pPr>
          </w:p>
        </w:tc>
        <w:tc>
          <w:tcPr>
            <w:tcW w:w="1274" w:type="pct"/>
            <w:vAlign w:val="center"/>
          </w:tcPr>
          <w:p w:rsidR="00D20D6A" w:rsidRPr="009703E0" w:rsidRDefault="00D20D6A" w:rsidP="00D20D6A">
            <w:pPr>
              <w:spacing w:before="100" w:beforeAutospacing="1" w:after="100" w:afterAutospacing="1"/>
              <w:rPr>
                <w:rFonts w:cs="Calibri"/>
                <w:sz w:val="18"/>
                <w:szCs w:val="18"/>
              </w:rPr>
            </w:pPr>
          </w:p>
        </w:tc>
        <w:tc>
          <w:tcPr>
            <w:tcW w:w="501" w:type="pct"/>
            <w:vAlign w:val="center"/>
          </w:tcPr>
          <w:p w:rsidR="00D20D6A" w:rsidRPr="009703E0" w:rsidRDefault="00D20D6A" w:rsidP="00D20D6A">
            <w:pPr>
              <w:spacing w:before="100" w:beforeAutospacing="1" w:after="100" w:afterAutospacing="1"/>
              <w:rPr>
                <w:rFonts w:cs="Calibri"/>
                <w:sz w:val="18"/>
                <w:szCs w:val="18"/>
              </w:rPr>
            </w:pPr>
          </w:p>
        </w:tc>
        <w:tc>
          <w:tcPr>
            <w:tcW w:w="632" w:type="pct"/>
            <w:vAlign w:val="center"/>
          </w:tcPr>
          <w:p w:rsidR="00D20D6A" w:rsidRPr="009703E0" w:rsidRDefault="00D20D6A" w:rsidP="00D20D6A">
            <w:pPr>
              <w:spacing w:before="100" w:beforeAutospacing="1" w:after="100" w:afterAutospacing="1"/>
              <w:rPr>
                <w:rFonts w:cs="Calibri"/>
                <w:sz w:val="18"/>
                <w:szCs w:val="18"/>
              </w:rPr>
            </w:pPr>
          </w:p>
        </w:tc>
        <w:tc>
          <w:tcPr>
            <w:tcW w:w="633" w:type="pct"/>
            <w:vAlign w:val="center"/>
          </w:tcPr>
          <w:p w:rsidR="00D20D6A" w:rsidRPr="009703E0" w:rsidRDefault="00D20D6A" w:rsidP="00D20D6A">
            <w:pPr>
              <w:spacing w:before="100" w:beforeAutospacing="1" w:after="100" w:afterAutospacing="1"/>
              <w:rPr>
                <w:rFonts w:cs="Calibri"/>
                <w:sz w:val="18"/>
                <w:szCs w:val="18"/>
              </w:rPr>
            </w:pPr>
          </w:p>
        </w:tc>
        <w:tc>
          <w:tcPr>
            <w:tcW w:w="554" w:type="pct"/>
            <w:vAlign w:val="center"/>
          </w:tcPr>
          <w:p w:rsidR="00D20D6A" w:rsidRPr="009703E0" w:rsidRDefault="00D20D6A" w:rsidP="00D20D6A">
            <w:pPr>
              <w:spacing w:before="100" w:beforeAutospacing="1" w:after="100" w:afterAutospacing="1"/>
              <w:rPr>
                <w:rFonts w:cs="Calibri"/>
                <w:sz w:val="18"/>
                <w:szCs w:val="18"/>
              </w:rPr>
            </w:pPr>
          </w:p>
        </w:tc>
        <w:tc>
          <w:tcPr>
            <w:tcW w:w="553" w:type="pct"/>
            <w:vAlign w:val="center"/>
          </w:tcPr>
          <w:p w:rsidR="00D20D6A" w:rsidRPr="000A5948" w:rsidRDefault="00D20D6A" w:rsidP="00D20D6A">
            <w:pPr>
              <w:spacing w:before="100" w:beforeAutospacing="1" w:after="100" w:afterAutospacing="1"/>
              <w:rPr>
                <w:rFonts w:cs="Calibri"/>
                <w:sz w:val="20"/>
                <w:szCs w:val="18"/>
              </w:rPr>
            </w:pPr>
          </w:p>
        </w:tc>
        <w:tc>
          <w:tcPr>
            <w:tcW w:w="619" w:type="pct"/>
            <w:vAlign w:val="center"/>
          </w:tcPr>
          <w:p w:rsidR="00D20D6A" w:rsidRPr="000A5948" w:rsidRDefault="00D20D6A" w:rsidP="00D20D6A">
            <w:pPr>
              <w:spacing w:before="100" w:beforeAutospacing="1" w:after="100" w:afterAutospacing="1"/>
              <w:rPr>
                <w:rFonts w:cs="Calibri"/>
                <w:sz w:val="20"/>
                <w:szCs w:val="18"/>
              </w:rPr>
            </w:pPr>
          </w:p>
        </w:tc>
      </w:tr>
      <w:tr w:rsidR="00D20D6A" w:rsidRPr="009703E0" w:rsidTr="00D20D6A">
        <w:trPr>
          <w:trHeight w:val="340"/>
        </w:trPr>
        <w:tc>
          <w:tcPr>
            <w:tcW w:w="234" w:type="pct"/>
            <w:tcBorders>
              <w:bottom w:val="single" w:sz="4" w:space="0" w:color="auto"/>
            </w:tcBorders>
            <w:vAlign w:val="center"/>
          </w:tcPr>
          <w:p w:rsidR="00D20D6A" w:rsidRPr="009703E0" w:rsidRDefault="00D20D6A" w:rsidP="00D20D6A">
            <w:pPr>
              <w:spacing w:before="100" w:beforeAutospacing="1" w:after="100" w:afterAutospacing="1"/>
              <w:rPr>
                <w:rFonts w:cs="Calibri"/>
                <w:sz w:val="18"/>
                <w:szCs w:val="18"/>
              </w:rPr>
            </w:pPr>
          </w:p>
        </w:tc>
        <w:tc>
          <w:tcPr>
            <w:tcW w:w="1274" w:type="pct"/>
            <w:tcBorders>
              <w:bottom w:val="single" w:sz="4" w:space="0" w:color="auto"/>
            </w:tcBorders>
            <w:vAlign w:val="center"/>
          </w:tcPr>
          <w:p w:rsidR="00D20D6A" w:rsidRPr="009703E0" w:rsidRDefault="00D20D6A" w:rsidP="00D20D6A">
            <w:pPr>
              <w:spacing w:before="100" w:beforeAutospacing="1" w:after="100" w:afterAutospacing="1"/>
              <w:rPr>
                <w:rFonts w:cs="Calibri"/>
                <w:sz w:val="18"/>
                <w:szCs w:val="18"/>
              </w:rPr>
            </w:pPr>
          </w:p>
        </w:tc>
        <w:tc>
          <w:tcPr>
            <w:tcW w:w="501" w:type="pct"/>
            <w:tcBorders>
              <w:bottom w:val="single" w:sz="4" w:space="0" w:color="auto"/>
            </w:tcBorders>
            <w:vAlign w:val="center"/>
          </w:tcPr>
          <w:p w:rsidR="00D20D6A" w:rsidRPr="009703E0" w:rsidRDefault="00D20D6A" w:rsidP="00D20D6A">
            <w:pPr>
              <w:spacing w:before="100" w:beforeAutospacing="1" w:after="100" w:afterAutospacing="1"/>
              <w:rPr>
                <w:rFonts w:cs="Calibri"/>
                <w:sz w:val="18"/>
                <w:szCs w:val="18"/>
              </w:rPr>
            </w:pPr>
          </w:p>
        </w:tc>
        <w:tc>
          <w:tcPr>
            <w:tcW w:w="632" w:type="pct"/>
            <w:tcBorders>
              <w:bottom w:val="single" w:sz="4" w:space="0" w:color="auto"/>
            </w:tcBorders>
            <w:vAlign w:val="center"/>
          </w:tcPr>
          <w:p w:rsidR="00D20D6A" w:rsidRPr="009703E0" w:rsidRDefault="00D20D6A" w:rsidP="00D20D6A">
            <w:pPr>
              <w:spacing w:before="100" w:beforeAutospacing="1" w:after="100" w:afterAutospacing="1"/>
              <w:rPr>
                <w:rFonts w:cs="Calibri"/>
                <w:sz w:val="18"/>
                <w:szCs w:val="18"/>
              </w:rPr>
            </w:pPr>
          </w:p>
        </w:tc>
        <w:tc>
          <w:tcPr>
            <w:tcW w:w="633" w:type="pct"/>
            <w:tcBorders>
              <w:bottom w:val="single" w:sz="4" w:space="0" w:color="auto"/>
            </w:tcBorders>
            <w:vAlign w:val="center"/>
          </w:tcPr>
          <w:p w:rsidR="00D20D6A" w:rsidRPr="009703E0" w:rsidRDefault="00D20D6A" w:rsidP="00D20D6A">
            <w:pPr>
              <w:spacing w:before="100" w:beforeAutospacing="1" w:after="100" w:afterAutospacing="1"/>
              <w:rPr>
                <w:rFonts w:cs="Calibri"/>
                <w:sz w:val="18"/>
                <w:szCs w:val="18"/>
              </w:rPr>
            </w:pPr>
          </w:p>
        </w:tc>
        <w:tc>
          <w:tcPr>
            <w:tcW w:w="554" w:type="pct"/>
            <w:vAlign w:val="center"/>
          </w:tcPr>
          <w:p w:rsidR="00D20D6A" w:rsidRPr="009703E0" w:rsidRDefault="00D20D6A" w:rsidP="00D20D6A">
            <w:pPr>
              <w:spacing w:before="100" w:beforeAutospacing="1" w:after="100" w:afterAutospacing="1"/>
              <w:rPr>
                <w:rFonts w:cs="Calibri"/>
                <w:sz w:val="18"/>
                <w:szCs w:val="18"/>
              </w:rPr>
            </w:pPr>
          </w:p>
        </w:tc>
        <w:tc>
          <w:tcPr>
            <w:tcW w:w="553" w:type="pct"/>
            <w:vAlign w:val="center"/>
          </w:tcPr>
          <w:p w:rsidR="00D20D6A" w:rsidRPr="000A5948" w:rsidRDefault="00D20D6A" w:rsidP="00D20D6A">
            <w:pPr>
              <w:spacing w:before="100" w:beforeAutospacing="1" w:after="100" w:afterAutospacing="1"/>
              <w:rPr>
                <w:rFonts w:cs="Calibri"/>
                <w:sz w:val="20"/>
                <w:szCs w:val="18"/>
              </w:rPr>
            </w:pPr>
          </w:p>
        </w:tc>
        <w:tc>
          <w:tcPr>
            <w:tcW w:w="619" w:type="pct"/>
            <w:vAlign w:val="center"/>
          </w:tcPr>
          <w:p w:rsidR="00D20D6A" w:rsidRPr="000A5948" w:rsidRDefault="00D20D6A" w:rsidP="00D20D6A">
            <w:pPr>
              <w:spacing w:before="100" w:beforeAutospacing="1" w:after="100" w:afterAutospacing="1"/>
              <w:rPr>
                <w:rFonts w:cs="Calibri"/>
                <w:sz w:val="20"/>
                <w:szCs w:val="18"/>
              </w:rPr>
            </w:pPr>
          </w:p>
        </w:tc>
      </w:tr>
      <w:tr w:rsidR="00D20D6A" w:rsidRPr="009703E0" w:rsidTr="00D20D6A">
        <w:trPr>
          <w:trHeight w:val="340"/>
        </w:trPr>
        <w:tc>
          <w:tcPr>
            <w:tcW w:w="3274" w:type="pct"/>
            <w:gridSpan w:val="5"/>
            <w:shd w:val="pct15" w:color="auto" w:fill="FFFFFF"/>
            <w:vAlign w:val="center"/>
          </w:tcPr>
          <w:p w:rsidR="00D20D6A" w:rsidRPr="009703E0" w:rsidRDefault="00D20D6A" w:rsidP="00D20D6A">
            <w:pPr>
              <w:spacing w:before="100" w:beforeAutospacing="1" w:after="100" w:afterAutospacing="1"/>
              <w:jc w:val="center"/>
              <w:rPr>
                <w:rFonts w:cs="Calibri"/>
                <w:sz w:val="18"/>
                <w:szCs w:val="18"/>
              </w:rPr>
            </w:pPr>
            <w:r w:rsidRPr="000A5948">
              <w:rPr>
                <w:rFonts w:cs="Calibri"/>
                <w:b/>
                <w:sz w:val="20"/>
                <w:szCs w:val="18"/>
              </w:rPr>
              <w:t>ΣΥΝΟΛΟ</w:t>
            </w:r>
          </w:p>
        </w:tc>
        <w:tc>
          <w:tcPr>
            <w:tcW w:w="554" w:type="pct"/>
            <w:vAlign w:val="center"/>
          </w:tcPr>
          <w:p w:rsidR="00D20D6A" w:rsidRPr="009703E0" w:rsidRDefault="00D20D6A" w:rsidP="00D20D6A">
            <w:pPr>
              <w:spacing w:before="100" w:beforeAutospacing="1" w:after="100" w:afterAutospacing="1"/>
              <w:rPr>
                <w:rFonts w:cs="Calibri"/>
                <w:sz w:val="18"/>
                <w:szCs w:val="18"/>
              </w:rPr>
            </w:pPr>
          </w:p>
        </w:tc>
        <w:tc>
          <w:tcPr>
            <w:tcW w:w="553" w:type="pct"/>
            <w:vAlign w:val="center"/>
          </w:tcPr>
          <w:p w:rsidR="00D20D6A" w:rsidRPr="000A5948" w:rsidRDefault="00D20D6A" w:rsidP="00D20D6A">
            <w:pPr>
              <w:spacing w:before="100" w:beforeAutospacing="1" w:after="100" w:afterAutospacing="1"/>
              <w:rPr>
                <w:rFonts w:cs="Calibri"/>
                <w:sz w:val="20"/>
                <w:szCs w:val="18"/>
              </w:rPr>
            </w:pPr>
          </w:p>
        </w:tc>
        <w:tc>
          <w:tcPr>
            <w:tcW w:w="619" w:type="pct"/>
            <w:vAlign w:val="center"/>
          </w:tcPr>
          <w:p w:rsidR="00D20D6A" w:rsidRPr="000A5948" w:rsidRDefault="00D20D6A" w:rsidP="00D20D6A">
            <w:pPr>
              <w:spacing w:before="100" w:beforeAutospacing="1" w:after="100" w:afterAutospacing="1"/>
              <w:rPr>
                <w:rFonts w:cs="Calibri"/>
                <w:sz w:val="20"/>
                <w:szCs w:val="18"/>
              </w:rPr>
            </w:pPr>
          </w:p>
        </w:tc>
      </w:tr>
    </w:tbl>
    <w:p w:rsidR="00D20D6A" w:rsidRPr="00D20D6A" w:rsidRDefault="00D20D6A" w:rsidP="00D20D6A"/>
    <w:p w:rsidR="009703E0" w:rsidRDefault="009703E0" w:rsidP="005404BF">
      <w:pPr>
        <w:pStyle w:val="3"/>
        <w:numPr>
          <w:ilvl w:val="2"/>
          <w:numId w:val="50"/>
        </w:numPr>
      </w:pPr>
      <w:bookmarkStart w:id="115" w:name="_Toc240445877"/>
      <w:bookmarkStart w:id="116" w:name="_Toc360115393"/>
      <w:r w:rsidRPr="002A3591">
        <w:t>Εφαρμογή/ές</w:t>
      </w:r>
      <w:bookmarkEnd w:id="115"/>
      <w:bookmarkEnd w:id="1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5"/>
        <w:gridCol w:w="2133"/>
        <w:gridCol w:w="816"/>
        <w:gridCol w:w="1133"/>
        <w:gridCol w:w="1057"/>
        <w:gridCol w:w="914"/>
        <w:gridCol w:w="883"/>
        <w:gridCol w:w="1061"/>
      </w:tblGrid>
      <w:tr w:rsidR="00D20D6A" w:rsidRPr="009703E0" w:rsidTr="00D20D6A">
        <w:trPr>
          <w:cantSplit/>
          <w:tblHeader/>
        </w:trPr>
        <w:tc>
          <w:tcPr>
            <w:tcW w:w="234" w:type="pct"/>
            <w:vMerge w:val="restart"/>
            <w:shd w:val="pct15" w:color="auto" w:fill="FFFFFF"/>
            <w:vAlign w:val="center"/>
          </w:tcPr>
          <w:p w:rsidR="00D20D6A" w:rsidRPr="000A5948" w:rsidRDefault="00D20D6A" w:rsidP="00D20D6A">
            <w:pPr>
              <w:spacing w:before="100" w:beforeAutospacing="1" w:after="100" w:afterAutospacing="1"/>
              <w:rPr>
                <w:rFonts w:cs="Calibri"/>
                <w:sz w:val="20"/>
                <w:szCs w:val="18"/>
              </w:rPr>
            </w:pPr>
            <w:r w:rsidRPr="000A5948">
              <w:rPr>
                <w:rFonts w:cs="Calibri"/>
                <w:sz w:val="20"/>
                <w:szCs w:val="18"/>
              </w:rPr>
              <w:t>Α/Α</w:t>
            </w:r>
          </w:p>
        </w:tc>
        <w:tc>
          <w:tcPr>
            <w:tcW w:w="1274" w:type="pct"/>
            <w:vMerge w:val="restart"/>
            <w:shd w:val="pct15" w:color="auto" w:fill="FFFFFF"/>
            <w:vAlign w:val="center"/>
          </w:tcPr>
          <w:p w:rsidR="00D20D6A" w:rsidRPr="000A5948" w:rsidRDefault="00D20D6A" w:rsidP="00D20D6A">
            <w:pPr>
              <w:spacing w:before="100" w:beforeAutospacing="1" w:after="100" w:afterAutospacing="1"/>
              <w:rPr>
                <w:rFonts w:cs="Calibri"/>
                <w:sz w:val="20"/>
                <w:szCs w:val="18"/>
              </w:rPr>
            </w:pPr>
            <w:r w:rsidRPr="000A5948">
              <w:rPr>
                <w:rFonts w:cs="Calibri"/>
                <w:sz w:val="20"/>
                <w:szCs w:val="18"/>
              </w:rPr>
              <w:t>ΠΕΡΙΓΡΑΦΗ</w:t>
            </w:r>
          </w:p>
        </w:tc>
        <w:tc>
          <w:tcPr>
            <w:tcW w:w="501" w:type="pct"/>
            <w:vMerge w:val="restart"/>
            <w:shd w:val="pct15" w:color="auto" w:fill="FFFFFF"/>
            <w:vAlign w:val="center"/>
          </w:tcPr>
          <w:p w:rsidR="00D20D6A" w:rsidRPr="000A5948" w:rsidRDefault="00D20D6A" w:rsidP="00D20D6A">
            <w:pPr>
              <w:spacing w:before="100" w:beforeAutospacing="1" w:after="100" w:afterAutospacing="1"/>
              <w:rPr>
                <w:rFonts w:cs="Calibri"/>
                <w:sz w:val="20"/>
                <w:szCs w:val="18"/>
              </w:rPr>
            </w:pPr>
            <w:r w:rsidRPr="000A5948">
              <w:rPr>
                <w:rFonts w:cs="Calibri"/>
                <w:sz w:val="20"/>
                <w:szCs w:val="18"/>
              </w:rPr>
              <w:t>ΤΥΠΟΣ</w:t>
            </w:r>
          </w:p>
        </w:tc>
        <w:tc>
          <w:tcPr>
            <w:tcW w:w="632" w:type="pct"/>
            <w:vMerge w:val="restart"/>
            <w:shd w:val="pct15" w:color="auto" w:fill="FFFFFF"/>
            <w:vAlign w:val="center"/>
          </w:tcPr>
          <w:p w:rsidR="00D20D6A" w:rsidRPr="000A5948" w:rsidRDefault="00D20D6A" w:rsidP="00D20D6A">
            <w:pPr>
              <w:spacing w:before="100" w:beforeAutospacing="1" w:after="100" w:afterAutospacing="1"/>
              <w:rPr>
                <w:rFonts w:cs="Calibri"/>
                <w:sz w:val="20"/>
                <w:szCs w:val="18"/>
              </w:rPr>
            </w:pPr>
            <w:r w:rsidRPr="000A5948">
              <w:rPr>
                <w:rFonts w:cs="Calibri"/>
                <w:sz w:val="20"/>
                <w:szCs w:val="18"/>
              </w:rPr>
              <w:t>ΠΟΣΟΤΗΤΑ</w:t>
            </w:r>
          </w:p>
        </w:tc>
        <w:tc>
          <w:tcPr>
            <w:tcW w:w="1186" w:type="pct"/>
            <w:gridSpan w:val="2"/>
            <w:shd w:val="pct15" w:color="auto" w:fill="FFFFFF"/>
            <w:vAlign w:val="center"/>
          </w:tcPr>
          <w:p w:rsidR="00D20D6A" w:rsidRPr="000A5948" w:rsidRDefault="00D20D6A" w:rsidP="00D20D6A">
            <w:pPr>
              <w:spacing w:before="100" w:beforeAutospacing="1" w:after="100" w:afterAutospacing="1"/>
              <w:rPr>
                <w:rFonts w:cs="Calibri"/>
                <w:sz w:val="20"/>
                <w:szCs w:val="18"/>
              </w:rPr>
            </w:pPr>
            <w:r w:rsidRPr="000A5948">
              <w:rPr>
                <w:rFonts w:cs="Calibri"/>
                <w:sz w:val="20"/>
                <w:szCs w:val="18"/>
              </w:rPr>
              <w:t>ΑΞΙΑ ΧΩΡΙΣ ΦΠΑ [€]</w:t>
            </w:r>
          </w:p>
        </w:tc>
        <w:tc>
          <w:tcPr>
            <w:tcW w:w="553" w:type="pct"/>
            <w:vMerge w:val="restart"/>
            <w:shd w:val="pct15" w:color="auto" w:fill="FFFFFF"/>
            <w:vAlign w:val="center"/>
          </w:tcPr>
          <w:p w:rsidR="00D20D6A" w:rsidRPr="000A5948" w:rsidRDefault="00D20D6A" w:rsidP="00D20D6A">
            <w:pPr>
              <w:spacing w:before="100" w:beforeAutospacing="1" w:after="100" w:afterAutospacing="1"/>
              <w:rPr>
                <w:rFonts w:cs="Calibri"/>
                <w:sz w:val="20"/>
                <w:szCs w:val="18"/>
              </w:rPr>
            </w:pPr>
            <w:r w:rsidRPr="000A5948">
              <w:rPr>
                <w:rFonts w:cs="Calibri"/>
                <w:sz w:val="20"/>
                <w:szCs w:val="18"/>
              </w:rPr>
              <w:t>ΦΠΑ [€]</w:t>
            </w:r>
          </w:p>
        </w:tc>
        <w:tc>
          <w:tcPr>
            <w:tcW w:w="619" w:type="pct"/>
            <w:vMerge w:val="restart"/>
            <w:shd w:val="pct15" w:color="auto" w:fill="FFFFFF"/>
            <w:vAlign w:val="center"/>
          </w:tcPr>
          <w:p w:rsidR="00D20D6A" w:rsidRPr="000A5948" w:rsidRDefault="00D20D6A" w:rsidP="004B728A">
            <w:pPr>
              <w:spacing w:before="100" w:beforeAutospacing="1" w:after="100" w:afterAutospacing="1"/>
              <w:rPr>
                <w:rFonts w:cs="Calibri"/>
                <w:sz w:val="20"/>
                <w:szCs w:val="18"/>
              </w:rPr>
            </w:pPr>
            <w:r w:rsidRPr="000A5948">
              <w:rPr>
                <w:rFonts w:cs="Calibri"/>
                <w:sz w:val="20"/>
                <w:szCs w:val="18"/>
              </w:rPr>
              <w:t>ΣΥΝΟΛΙΚΗ ΑΞΙΑ ΜΕ ΦΠΑ [€]</w:t>
            </w:r>
          </w:p>
        </w:tc>
      </w:tr>
      <w:tr w:rsidR="00D20D6A" w:rsidRPr="009703E0" w:rsidTr="004B728A">
        <w:trPr>
          <w:cantSplit/>
          <w:trHeight w:val="443"/>
          <w:tblHeader/>
        </w:trPr>
        <w:tc>
          <w:tcPr>
            <w:tcW w:w="234" w:type="pct"/>
            <w:vMerge/>
            <w:shd w:val="pct15" w:color="auto" w:fill="FFFFFF"/>
            <w:vAlign w:val="center"/>
          </w:tcPr>
          <w:p w:rsidR="00D20D6A" w:rsidRPr="009703E0" w:rsidRDefault="00D20D6A" w:rsidP="00D20D6A">
            <w:pPr>
              <w:spacing w:before="100" w:beforeAutospacing="1" w:after="100" w:afterAutospacing="1"/>
              <w:rPr>
                <w:rFonts w:cs="Calibri"/>
                <w:sz w:val="18"/>
                <w:szCs w:val="18"/>
              </w:rPr>
            </w:pPr>
          </w:p>
        </w:tc>
        <w:tc>
          <w:tcPr>
            <w:tcW w:w="1274" w:type="pct"/>
            <w:vMerge/>
            <w:shd w:val="pct15" w:color="auto" w:fill="FFFFFF"/>
            <w:vAlign w:val="center"/>
          </w:tcPr>
          <w:p w:rsidR="00D20D6A" w:rsidRPr="009703E0" w:rsidRDefault="00D20D6A" w:rsidP="00D20D6A">
            <w:pPr>
              <w:spacing w:before="100" w:beforeAutospacing="1" w:after="100" w:afterAutospacing="1"/>
              <w:rPr>
                <w:rFonts w:cs="Calibri"/>
                <w:sz w:val="18"/>
                <w:szCs w:val="18"/>
              </w:rPr>
            </w:pPr>
          </w:p>
        </w:tc>
        <w:tc>
          <w:tcPr>
            <w:tcW w:w="501" w:type="pct"/>
            <w:vMerge/>
            <w:shd w:val="pct15" w:color="auto" w:fill="FFFFFF"/>
            <w:vAlign w:val="center"/>
          </w:tcPr>
          <w:p w:rsidR="00D20D6A" w:rsidRPr="009703E0" w:rsidRDefault="00D20D6A" w:rsidP="00D20D6A">
            <w:pPr>
              <w:spacing w:before="100" w:beforeAutospacing="1" w:after="100" w:afterAutospacing="1"/>
              <w:rPr>
                <w:rFonts w:cs="Calibri"/>
                <w:sz w:val="18"/>
                <w:szCs w:val="18"/>
              </w:rPr>
            </w:pPr>
          </w:p>
        </w:tc>
        <w:tc>
          <w:tcPr>
            <w:tcW w:w="632" w:type="pct"/>
            <w:vMerge/>
            <w:shd w:val="pct15" w:color="auto" w:fill="FFFFFF"/>
            <w:vAlign w:val="center"/>
          </w:tcPr>
          <w:p w:rsidR="00D20D6A" w:rsidRPr="000A5948" w:rsidRDefault="00D20D6A" w:rsidP="00D20D6A">
            <w:pPr>
              <w:spacing w:before="100" w:beforeAutospacing="1" w:after="100" w:afterAutospacing="1"/>
              <w:rPr>
                <w:rFonts w:cs="Calibri"/>
                <w:sz w:val="20"/>
                <w:szCs w:val="18"/>
              </w:rPr>
            </w:pPr>
          </w:p>
        </w:tc>
        <w:tc>
          <w:tcPr>
            <w:tcW w:w="633" w:type="pct"/>
            <w:shd w:val="pct15" w:color="auto" w:fill="FFFFFF"/>
            <w:vAlign w:val="center"/>
          </w:tcPr>
          <w:p w:rsidR="00D20D6A" w:rsidRPr="000A5948" w:rsidRDefault="00D20D6A" w:rsidP="004B728A">
            <w:pPr>
              <w:spacing w:before="100" w:beforeAutospacing="1" w:after="100" w:afterAutospacing="1"/>
              <w:rPr>
                <w:rFonts w:cs="Calibri"/>
                <w:spacing w:val="-4"/>
                <w:sz w:val="20"/>
                <w:szCs w:val="18"/>
              </w:rPr>
            </w:pPr>
            <w:r w:rsidRPr="000A5948">
              <w:rPr>
                <w:rFonts w:cs="Calibri"/>
                <w:spacing w:val="-4"/>
                <w:sz w:val="20"/>
                <w:szCs w:val="18"/>
              </w:rPr>
              <w:t>ΤΙΜΗ</w:t>
            </w:r>
            <w:r w:rsidR="004B728A" w:rsidRPr="000A5948">
              <w:rPr>
                <w:rFonts w:cs="Calibri"/>
                <w:spacing w:val="-4"/>
                <w:sz w:val="20"/>
                <w:szCs w:val="18"/>
              </w:rPr>
              <w:t xml:space="preserve"> </w:t>
            </w:r>
            <w:r w:rsidRPr="000A5948">
              <w:rPr>
                <w:rFonts w:cs="Calibri"/>
                <w:spacing w:val="-4"/>
                <w:sz w:val="20"/>
                <w:szCs w:val="18"/>
              </w:rPr>
              <w:t>ΜΟΝΑΔΑΣ</w:t>
            </w:r>
          </w:p>
        </w:tc>
        <w:tc>
          <w:tcPr>
            <w:tcW w:w="554" w:type="pct"/>
            <w:shd w:val="pct15" w:color="auto" w:fill="FFFFFF"/>
            <w:vAlign w:val="center"/>
          </w:tcPr>
          <w:p w:rsidR="00D20D6A" w:rsidRPr="009703E0" w:rsidRDefault="00D20D6A" w:rsidP="00D20D6A">
            <w:pPr>
              <w:spacing w:before="100" w:beforeAutospacing="1" w:after="100" w:afterAutospacing="1"/>
              <w:rPr>
                <w:rFonts w:cs="Calibri"/>
                <w:sz w:val="18"/>
                <w:szCs w:val="18"/>
              </w:rPr>
            </w:pPr>
            <w:r w:rsidRPr="000A5948">
              <w:rPr>
                <w:rFonts w:cs="Calibri"/>
                <w:sz w:val="20"/>
                <w:szCs w:val="18"/>
              </w:rPr>
              <w:t>ΣΥΝΟΛΟ</w:t>
            </w:r>
          </w:p>
        </w:tc>
        <w:tc>
          <w:tcPr>
            <w:tcW w:w="553" w:type="pct"/>
            <w:vMerge/>
            <w:shd w:val="pct15" w:color="auto" w:fill="FFFFFF"/>
            <w:vAlign w:val="center"/>
          </w:tcPr>
          <w:p w:rsidR="00D20D6A" w:rsidRPr="000A5948" w:rsidRDefault="00D20D6A" w:rsidP="00D20D6A">
            <w:pPr>
              <w:spacing w:before="100" w:beforeAutospacing="1" w:after="100" w:afterAutospacing="1"/>
              <w:rPr>
                <w:rFonts w:cs="Calibri"/>
                <w:sz w:val="20"/>
                <w:szCs w:val="18"/>
              </w:rPr>
            </w:pPr>
          </w:p>
        </w:tc>
        <w:tc>
          <w:tcPr>
            <w:tcW w:w="619" w:type="pct"/>
            <w:vMerge/>
            <w:shd w:val="pct15" w:color="auto" w:fill="FFFFFF"/>
            <w:vAlign w:val="center"/>
          </w:tcPr>
          <w:p w:rsidR="00D20D6A" w:rsidRPr="000A5948" w:rsidRDefault="00D20D6A" w:rsidP="00D20D6A">
            <w:pPr>
              <w:spacing w:before="100" w:beforeAutospacing="1" w:after="100" w:afterAutospacing="1"/>
              <w:rPr>
                <w:rFonts w:cs="Calibri"/>
                <w:sz w:val="20"/>
                <w:szCs w:val="18"/>
              </w:rPr>
            </w:pPr>
          </w:p>
        </w:tc>
      </w:tr>
      <w:tr w:rsidR="00D20D6A" w:rsidRPr="009703E0" w:rsidTr="00D20D6A">
        <w:trPr>
          <w:trHeight w:val="340"/>
        </w:trPr>
        <w:tc>
          <w:tcPr>
            <w:tcW w:w="234" w:type="pct"/>
            <w:vAlign w:val="center"/>
          </w:tcPr>
          <w:p w:rsidR="00D20D6A" w:rsidRPr="009703E0" w:rsidRDefault="00D20D6A" w:rsidP="00D20D6A">
            <w:pPr>
              <w:spacing w:before="100" w:beforeAutospacing="1" w:after="100" w:afterAutospacing="1"/>
              <w:rPr>
                <w:rFonts w:cs="Calibri"/>
                <w:sz w:val="18"/>
                <w:szCs w:val="18"/>
              </w:rPr>
            </w:pPr>
          </w:p>
        </w:tc>
        <w:tc>
          <w:tcPr>
            <w:tcW w:w="1274" w:type="pct"/>
            <w:vAlign w:val="center"/>
          </w:tcPr>
          <w:p w:rsidR="00D20D6A" w:rsidRPr="009703E0" w:rsidRDefault="00D20D6A" w:rsidP="00D20D6A">
            <w:pPr>
              <w:spacing w:before="100" w:beforeAutospacing="1" w:after="100" w:afterAutospacing="1"/>
              <w:rPr>
                <w:rFonts w:cs="Calibri"/>
                <w:sz w:val="18"/>
                <w:szCs w:val="18"/>
              </w:rPr>
            </w:pPr>
          </w:p>
        </w:tc>
        <w:tc>
          <w:tcPr>
            <w:tcW w:w="501" w:type="pct"/>
            <w:vAlign w:val="center"/>
          </w:tcPr>
          <w:p w:rsidR="00D20D6A" w:rsidRPr="009703E0" w:rsidRDefault="00D20D6A" w:rsidP="00D20D6A">
            <w:pPr>
              <w:spacing w:before="100" w:beforeAutospacing="1" w:after="100" w:afterAutospacing="1"/>
              <w:rPr>
                <w:rFonts w:cs="Calibri"/>
                <w:sz w:val="18"/>
                <w:szCs w:val="18"/>
              </w:rPr>
            </w:pPr>
          </w:p>
        </w:tc>
        <w:tc>
          <w:tcPr>
            <w:tcW w:w="632" w:type="pct"/>
            <w:vAlign w:val="center"/>
          </w:tcPr>
          <w:p w:rsidR="00D20D6A" w:rsidRPr="009703E0" w:rsidRDefault="00D20D6A" w:rsidP="00D20D6A">
            <w:pPr>
              <w:spacing w:before="100" w:beforeAutospacing="1" w:after="100" w:afterAutospacing="1"/>
              <w:rPr>
                <w:rFonts w:cs="Calibri"/>
                <w:sz w:val="18"/>
                <w:szCs w:val="18"/>
              </w:rPr>
            </w:pPr>
          </w:p>
        </w:tc>
        <w:tc>
          <w:tcPr>
            <w:tcW w:w="633" w:type="pct"/>
            <w:vAlign w:val="center"/>
          </w:tcPr>
          <w:p w:rsidR="00D20D6A" w:rsidRPr="009703E0" w:rsidRDefault="00D20D6A" w:rsidP="00D20D6A">
            <w:pPr>
              <w:spacing w:before="100" w:beforeAutospacing="1" w:after="100" w:afterAutospacing="1"/>
              <w:rPr>
                <w:rFonts w:cs="Calibri"/>
                <w:sz w:val="18"/>
                <w:szCs w:val="18"/>
              </w:rPr>
            </w:pPr>
          </w:p>
        </w:tc>
        <w:tc>
          <w:tcPr>
            <w:tcW w:w="554" w:type="pct"/>
            <w:vAlign w:val="center"/>
          </w:tcPr>
          <w:p w:rsidR="00D20D6A" w:rsidRPr="009703E0" w:rsidRDefault="00D20D6A" w:rsidP="00D20D6A">
            <w:pPr>
              <w:spacing w:before="100" w:beforeAutospacing="1" w:after="100" w:afterAutospacing="1"/>
              <w:rPr>
                <w:rFonts w:cs="Calibri"/>
                <w:sz w:val="18"/>
                <w:szCs w:val="18"/>
              </w:rPr>
            </w:pPr>
          </w:p>
        </w:tc>
        <w:tc>
          <w:tcPr>
            <w:tcW w:w="553" w:type="pct"/>
            <w:vAlign w:val="center"/>
          </w:tcPr>
          <w:p w:rsidR="00D20D6A" w:rsidRPr="000A5948" w:rsidRDefault="00D20D6A" w:rsidP="00D20D6A">
            <w:pPr>
              <w:spacing w:before="100" w:beforeAutospacing="1" w:after="100" w:afterAutospacing="1"/>
              <w:rPr>
                <w:rFonts w:cs="Calibri"/>
                <w:sz w:val="20"/>
                <w:szCs w:val="18"/>
              </w:rPr>
            </w:pPr>
          </w:p>
        </w:tc>
        <w:tc>
          <w:tcPr>
            <w:tcW w:w="619" w:type="pct"/>
            <w:vAlign w:val="center"/>
          </w:tcPr>
          <w:p w:rsidR="00D20D6A" w:rsidRPr="000A5948" w:rsidRDefault="00D20D6A" w:rsidP="00D20D6A">
            <w:pPr>
              <w:spacing w:before="100" w:beforeAutospacing="1" w:after="100" w:afterAutospacing="1"/>
              <w:rPr>
                <w:rFonts w:cs="Calibri"/>
                <w:sz w:val="20"/>
                <w:szCs w:val="18"/>
              </w:rPr>
            </w:pPr>
          </w:p>
        </w:tc>
      </w:tr>
      <w:tr w:rsidR="00D20D6A" w:rsidRPr="009703E0" w:rsidTr="00D20D6A">
        <w:trPr>
          <w:trHeight w:val="340"/>
        </w:trPr>
        <w:tc>
          <w:tcPr>
            <w:tcW w:w="234" w:type="pct"/>
            <w:vAlign w:val="center"/>
          </w:tcPr>
          <w:p w:rsidR="00D20D6A" w:rsidRPr="009703E0" w:rsidRDefault="00D20D6A" w:rsidP="00D20D6A">
            <w:pPr>
              <w:spacing w:before="100" w:beforeAutospacing="1" w:after="100" w:afterAutospacing="1"/>
              <w:rPr>
                <w:rFonts w:cs="Calibri"/>
                <w:sz w:val="18"/>
                <w:szCs w:val="18"/>
              </w:rPr>
            </w:pPr>
          </w:p>
        </w:tc>
        <w:tc>
          <w:tcPr>
            <w:tcW w:w="1274" w:type="pct"/>
            <w:vAlign w:val="center"/>
          </w:tcPr>
          <w:p w:rsidR="00D20D6A" w:rsidRPr="009703E0" w:rsidRDefault="00D20D6A" w:rsidP="00D20D6A">
            <w:pPr>
              <w:spacing w:before="100" w:beforeAutospacing="1" w:after="100" w:afterAutospacing="1"/>
              <w:rPr>
                <w:rFonts w:cs="Calibri"/>
                <w:sz w:val="18"/>
                <w:szCs w:val="18"/>
              </w:rPr>
            </w:pPr>
          </w:p>
        </w:tc>
        <w:tc>
          <w:tcPr>
            <w:tcW w:w="501" w:type="pct"/>
            <w:vAlign w:val="center"/>
          </w:tcPr>
          <w:p w:rsidR="00D20D6A" w:rsidRPr="009703E0" w:rsidRDefault="00D20D6A" w:rsidP="00D20D6A">
            <w:pPr>
              <w:spacing w:before="100" w:beforeAutospacing="1" w:after="100" w:afterAutospacing="1"/>
              <w:rPr>
                <w:rFonts w:cs="Calibri"/>
                <w:sz w:val="18"/>
                <w:szCs w:val="18"/>
              </w:rPr>
            </w:pPr>
          </w:p>
        </w:tc>
        <w:tc>
          <w:tcPr>
            <w:tcW w:w="632" w:type="pct"/>
            <w:vAlign w:val="center"/>
          </w:tcPr>
          <w:p w:rsidR="00D20D6A" w:rsidRPr="009703E0" w:rsidRDefault="00D20D6A" w:rsidP="00D20D6A">
            <w:pPr>
              <w:spacing w:before="100" w:beforeAutospacing="1" w:after="100" w:afterAutospacing="1"/>
              <w:rPr>
                <w:rFonts w:cs="Calibri"/>
                <w:sz w:val="18"/>
                <w:szCs w:val="18"/>
              </w:rPr>
            </w:pPr>
          </w:p>
        </w:tc>
        <w:tc>
          <w:tcPr>
            <w:tcW w:w="633" w:type="pct"/>
            <w:vAlign w:val="center"/>
          </w:tcPr>
          <w:p w:rsidR="00D20D6A" w:rsidRPr="009703E0" w:rsidRDefault="00D20D6A" w:rsidP="00D20D6A">
            <w:pPr>
              <w:spacing w:before="100" w:beforeAutospacing="1" w:after="100" w:afterAutospacing="1"/>
              <w:rPr>
                <w:rFonts w:cs="Calibri"/>
                <w:sz w:val="18"/>
                <w:szCs w:val="18"/>
              </w:rPr>
            </w:pPr>
          </w:p>
        </w:tc>
        <w:tc>
          <w:tcPr>
            <w:tcW w:w="554" w:type="pct"/>
            <w:vAlign w:val="center"/>
          </w:tcPr>
          <w:p w:rsidR="00D20D6A" w:rsidRPr="009703E0" w:rsidRDefault="00D20D6A" w:rsidP="00D20D6A">
            <w:pPr>
              <w:spacing w:before="100" w:beforeAutospacing="1" w:after="100" w:afterAutospacing="1"/>
              <w:rPr>
                <w:rFonts w:cs="Calibri"/>
                <w:sz w:val="18"/>
                <w:szCs w:val="18"/>
              </w:rPr>
            </w:pPr>
          </w:p>
        </w:tc>
        <w:tc>
          <w:tcPr>
            <w:tcW w:w="553" w:type="pct"/>
            <w:vAlign w:val="center"/>
          </w:tcPr>
          <w:p w:rsidR="00D20D6A" w:rsidRPr="000A5948" w:rsidRDefault="00D20D6A" w:rsidP="00D20D6A">
            <w:pPr>
              <w:spacing w:before="100" w:beforeAutospacing="1" w:after="100" w:afterAutospacing="1"/>
              <w:rPr>
                <w:rFonts w:cs="Calibri"/>
                <w:sz w:val="20"/>
                <w:szCs w:val="18"/>
              </w:rPr>
            </w:pPr>
          </w:p>
        </w:tc>
        <w:tc>
          <w:tcPr>
            <w:tcW w:w="619" w:type="pct"/>
            <w:vAlign w:val="center"/>
          </w:tcPr>
          <w:p w:rsidR="00D20D6A" w:rsidRPr="000A5948" w:rsidRDefault="00D20D6A" w:rsidP="00D20D6A">
            <w:pPr>
              <w:spacing w:before="100" w:beforeAutospacing="1" w:after="100" w:afterAutospacing="1"/>
              <w:rPr>
                <w:rFonts w:cs="Calibri"/>
                <w:sz w:val="20"/>
                <w:szCs w:val="18"/>
              </w:rPr>
            </w:pPr>
          </w:p>
        </w:tc>
      </w:tr>
      <w:tr w:rsidR="00D20D6A" w:rsidRPr="009703E0" w:rsidTr="00D20D6A">
        <w:trPr>
          <w:trHeight w:val="340"/>
        </w:trPr>
        <w:tc>
          <w:tcPr>
            <w:tcW w:w="234" w:type="pct"/>
            <w:tcBorders>
              <w:bottom w:val="single" w:sz="4" w:space="0" w:color="auto"/>
            </w:tcBorders>
            <w:vAlign w:val="center"/>
          </w:tcPr>
          <w:p w:rsidR="00D20D6A" w:rsidRPr="009703E0" w:rsidRDefault="00D20D6A" w:rsidP="00D20D6A">
            <w:pPr>
              <w:spacing w:before="100" w:beforeAutospacing="1" w:after="100" w:afterAutospacing="1"/>
              <w:rPr>
                <w:rFonts w:cs="Calibri"/>
                <w:sz w:val="18"/>
                <w:szCs w:val="18"/>
              </w:rPr>
            </w:pPr>
          </w:p>
        </w:tc>
        <w:tc>
          <w:tcPr>
            <w:tcW w:w="1274" w:type="pct"/>
            <w:tcBorders>
              <w:bottom w:val="single" w:sz="4" w:space="0" w:color="auto"/>
            </w:tcBorders>
            <w:vAlign w:val="center"/>
          </w:tcPr>
          <w:p w:rsidR="00D20D6A" w:rsidRPr="009703E0" w:rsidRDefault="00D20D6A" w:rsidP="00D20D6A">
            <w:pPr>
              <w:spacing w:before="100" w:beforeAutospacing="1" w:after="100" w:afterAutospacing="1"/>
              <w:rPr>
                <w:rFonts w:cs="Calibri"/>
                <w:sz w:val="18"/>
                <w:szCs w:val="18"/>
              </w:rPr>
            </w:pPr>
          </w:p>
        </w:tc>
        <w:tc>
          <w:tcPr>
            <w:tcW w:w="501" w:type="pct"/>
            <w:tcBorders>
              <w:bottom w:val="single" w:sz="4" w:space="0" w:color="auto"/>
            </w:tcBorders>
            <w:vAlign w:val="center"/>
          </w:tcPr>
          <w:p w:rsidR="00D20D6A" w:rsidRPr="009703E0" w:rsidRDefault="00D20D6A" w:rsidP="00D20D6A">
            <w:pPr>
              <w:spacing w:before="100" w:beforeAutospacing="1" w:after="100" w:afterAutospacing="1"/>
              <w:rPr>
                <w:rFonts w:cs="Calibri"/>
                <w:sz w:val="18"/>
                <w:szCs w:val="18"/>
              </w:rPr>
            </w:pPr>
          </w:p>
        </w:tc>
        <w:tc>
          <w:tcPr>
            <w:tcW w:w="632" w:type="pct"/>
            <w:tcBorders>
              <w:bottom w:val="single" w:sz="4" w:space="0" w:color="auto"/>
            </w:tcBorders>
            <w:vAlign w:val="center"/>
          </w:tcPr>
          <w:p w:rsidR="00D20D6A" w:rsidRPr="009703E0" w:rsidRDefault="00D20D6A" w:rsidP="00D20D6A">
            <w:pPr>
              <w:spacing w:before="100" w:beforeAutospacing="1" w:after="100" w:afterAutospacing="1"/>
              <w:rPr>
                <w:rFonts w:cs="Calibri"/>
                <w:sz w:val="18"/>
                <w:szCs w:val="18"/>
              </w:rPr>
            </w:pPr>
          </w:p>
        </w:tc>
        <w:tc>
          <w:tcPr>
            <w:tcW w:w="633" w:type="pct"/>
            <w:tcBorders>
              <w:bottom w:val="single" w:sz="4" w:space="0" w:color="auto"/>
            </w:tcBorders>
            <w:vAlign w:val="center"/>
          </w:tcPr>
          <w:p w:rsidR="00D20D6A" w:rsidRPr="009703E0" w:rsidRDefault="00D20D6A" w:rsidP="00D20D6A">
            <w:pPr>
              <w:spacing w:before="100" w:beforeAutospacing="1" w:after="100" w:afterAutospacing="1"/>
              <w:rPr>
                <w:rFonts w:cs="Calibri"/>
                <w:sz w:val="18"/>
                <w:szCs w:val="18"/>
              </w:rPr>
            </w:pPr>
          </w:p>
        </w:tc>
        <w:tc>
          <w:tcPr>
            <w:tcW w:w="554" w:type="pct"/>
            <w:vAlign w:val="center"/>
          </w:tcPr>
          <w:p w:rsidR="00D20D6A" w:rsidRPr="009703E0" w:rsidRDefault="00D20D6A" w:rsidP="00D20D6A">
            <w:pPr>
              <w:spacing w:before="100" w:beforeAutospacing="1" w:after="100" w:afterAutospacing="1"/>
              <w:rPr>
                <w:rFonts w:cs="Calibri"/>
                <w:sz w:val="18"/>
                <w:szCs w:val="18"/>
              </w:rPr>
            </w:pPr>
          </w:p>
        </w:tc>
        <w:tc>
          <w:tcPr>
            <w:tcW w:w="553" w:type="pct"/>
            <w:vAlign w:val="center"/>
          </w:tcPr>
          <w:p w:rsidR="00D20D6A" w:rsidRPr="000A5948" w:rsidRDefault="00D20D6A" w:rsidP="00D20D6A">
            <w:pPr>
              <w:spacing w:before="100" w:beforeAutospacing="1" w:after="100" w:afterAutospacing="1"/>
              <w:rPr>
                <w:rFonts w:cs="Calibri"/>
                <w:sz w:val="20"/>
                <w:szCs w:val="18"/>
              </w:rPr>
            </w:pPr>
          </w:p>
        </w:tc>
        <w:tc>
          <w:tcPr>
            <w:tcW w:w="619" w:type="pct"/>
            <w:vAlign w:val="center"/>
          </w:tcPr>
          <w:p w:rsidR="00D20D6A" w:rsidRPr="000A5948" w:rsidRDefault="00D20D6A" w:rsidP="00D20D6A">
            <w:pPr>
              <w:spacing w:before="100" w:beforeAutospacing="1" w:after="100" w:afterAutospacing="1"/>
              <w:rPr>
                <w:rFonts w:cs="Calibri"/>
                <w:sz w:val="20"/>
                <w:szCs w:val="18"/>
              </w:rPr>
            </w:pPr>
          </w:p>
        </w:tc>
      </w:tr>
      <w:tr w:rsidR="00D20D6A" w:rsidRPr="009703E0" w:rsidTr="00D20D6A">
        <w:trPr>
          <w:trHeight w:val="340"/>
        </w:trPr>
        <w:tc>
          <w:tcPr>
            <w:tcW w:w="3274" w:type="pct"/>
            <w:gridSpan w:val="5"/>
            <w:shd w:val="pct15" w:color="auto" w:fill="FFFFFF"/>
            <w:vAlign w:val="center"/>
          </w:tcPr>
          <w:p w:rsidR="00D20D6A" w:rsidRPr="009703E0" w:rsidRDefault="00D20D6A" w:rsidP="00D20D6A">
            <w:pPr>
              <w:spacing w:before="100" w:beforeAutospacing="1" w:after="100" w:afterAutospacing="1"/>
              <w:jc w:val="center"/>
              <w:rPr>
                <w:rFonts w:cs="Calibri"/>
                <w:sz w:val="18"/>
                <w:szCs w:val="18"/>
              </w:rPr>
            </w:pPr>
            <w:r w:rsidRPr="000A5948">
              <w:rPr>
                <w:rFonts w:cs="Calibri"/>
                <w:b/>
                <w:sz w:val="20"/>
                <w:szCs w:val="18"/>
              </w:rPr>
              <w:t>ΣΥΝΟΛΟ</w:t>
            </w:r>
          </w:p>
        </w:tc>
        <w:tc>
          <w:tcPr>
            <w:tcW w:w="554" w:type="pct"/>
            <w:vAlign w:val="center"/>
          </w:tcPr>
          <w:p w:rsidR="00D20D6A" w:rsidRPr="009703E0" w:rsidRDefault="00D20D6A" w:rsidP="00D20D6A">
            <w:pPr>
              <w:spacing w:before="100" w:beforeAutospacing="1" w:after="100" w:afterAutospacing="1"/>
              <w:rPr>
                <w:rFonts w:cs="Calibri"/>
                <w:sz w:val="18"/>
                <w:szCs w:val="18"/>
              </w:rPr>
            </w:pPr>
          </w:p>
        </w:tc>
        <w:tc>
          <w:tcPr>
            <w:tcW w:w="553" w:type="pct"/>
            <w:vAlign w:val="center"/>
          </w:tcPr>
          <w:p w:rsidR="00D20D6A" w:rsidRPr="000A5948" w:rsidRDefault="00D20D6A" w:rsidP="00D20D6A">
            <w:pPr>
              <w:spacing w:before="100" w:beforeAutospacing="1" w:after="100" w:afterAutospacing="1"/>
              <w:rPr>
                <w:rFonts w:cs="Calibri"/>
                <w:sz w:val="20"/>
                <w:szCs w:val="18"/>
              </w:rPr>
            </w:pPr>
          </w:p>
        </w:tc>
        <w:tc>
          <w:tcPr>
            <w:tcW w:w="619" w:type="pct"/>
            <w:vAlign w:val="center"/>
          </w:tcPr>
          <w:p w:rsidR="00D20D6A" w:rsidRPr="000A5948" w:rsidRDefault="00D20D6A" w:rsidP="00D20D6A">
            <w:pPr>
              <w:spacing w:before="100" w:beforeAutospacing="1" w:after="100" w:afterAutospacing="1"/>
              <w:rPr>
                <w:rFonts w:cs="Calibri"/>
                <w:sz w:val="20"/>
                <w:szCs w:val="18"/>
              </w:rPr>
            </w:pPr>
          </w:p>
        </w:tc>
      </w:tr>
    </w:tbl>
    <w:p w:rsidR="00D20D6A" w:rsidRPr="00D20D6A" w:rsidRDefault="00D20D6A" w:rsidP="00D20D6A"/>
    <w:p w:rsidR="009703E0" w:rsidRDefault="004A1E30" w:rsidP="005404BF">
      <w:pPr>
        <w:pStyle w:val="3"/>
        <w:numPr>
          <w:ilvl w:val="2"/>
          <w:numId w:val="50"/>
        </w:numPr>
      </w:pPr>
      <w:bookmarkStart w:id="117" w:name="_Toc240445878"/>
      <w:bookmarkStart w:id="118" w:name="_Toc360115394"/>
      <w:r>
        <w:t>Υπηρεσίες</w:t>
      </w:r>
      <w:bookmarkEnd w:id="117"/>
      <w:bookmarkEnd w:id="118"/>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
      <w:tblGrid>
        <w:gridCol w:w="525"/>
        <w:gridCol w:w="2628"/>
        <w:gridCol w:w="1466"/>
        <w:gridCol w:w="1085"/>
        <w:gridCol w:w="914"/>
        <w:gridCol w:w="736"/>
        <w:gridCol w:w="1061"/>
      </w:tblGrid>
      <w:tr w:rsidR="009703E0" w:rsidRPr="002A3591" w:rsidTr="004C6177">
        <w:trPr>
          <w:cantSplit/>
        </w:trPr>
        <w:tc>
          <w:tcPr>
            <w:tcW w:w="229" w:type="pct"/>
            <w:vMerge w:val="restart"/>
            <w:shd w:val="pct15" w:color="auto" w:fill="FFFFFF"/>
            <w:vAlign w:val="center"/>
          </w:tcPr>
          <w:p w:rsidR="009703E0" w:rsidRPr="000A5948" w:rsidRDefault="009703E0" w:rsidP="00AF4AD7">
            <w:pPr>
              <w:spacing w:before="100" w:beforeAutospacing="1" w:after="100" w:afterAutospacing="1"/>
              <w:rPr>
                <w:rFonts w:cs="Calibri"/>
                <w:sz w:val="20"/>
                <w:szCs w:val="18"/>
              </w:rPr>
            </w:pPr>
            <w:r w:rsidRPr="000A5948">
              <w:rPr>
                <w:rFonts w:cs="Calibri"/>
                <w:sz w:val="20"/>
                <w:szCs w:val="18"/>
              </w:rPr>
              <w:t>Α/Α</w:t>
            </w:r>
          </w:p>
        </w:tc>
        <w:tc>
          <w:tcPr>
            <w:tcW w:w="1672" w:type="pct"/>
            <w:vMerge w:val="restart"/>
            <w:shd w:val="pct15" w:color="auto" w:fill="FFFFFF"/>
            <w:vAlign w:val="center"/>
          </w:tcPr>
          <w:p w:rsidR="009703E0" w:rsidRPr="000A5948" w:rsidRDefault="009703E0" w:rsidP="00AF4AD7">
            <w:pPr>
              <w:spacing w:before="100" w:beforeAutospacing="1" w:after="100" w:afterAutospacing="1"/>
              <w:rPr>
                <w:rFonts w:cs="Calibri"/>
                <w:sz w:val="20"/>
                <w:szCs w:val="18"/>
              </w:rPr>
            </w:pPr>
            <w:r w:rsidRPr="000A5948">
              <w:rPr>
                <w:rFonts w:cs="Calibri"/>
                <w:sz w:val="20"/>
                <w:szCs w:val="18"/>
              </w:rPr>
              <w:t>ΠΕΡΙΓΡΑΦΗ</w:t>
            </w:r>
          </w:p>
        </w:tc>
        <w:tc>
          <w:tcPr>
            <w:tcW w:w="797" w:type="pct"/>
            <w:vMerge w:val="restart"/>
            <w:shd w:val="pct15" w:color="auto" w:fill="FFFFFF"/>
            <w:vAlign w:val="center"/>
          </w:tcPr>
          <w:p w:rsidR="009703E0" w:rsidRPr="000A5948" w:rsidRDefault="009703E0" w:rsidP="00AF4AD7">
            <w:pPr>
              <w:spacing w:before="100" w:beforeAutospacing="1" w:after="100" w:afterAutospacing="1"/>
              <w:rPr>
                <w:rFonts w:cs="Calibri"/>
                <w:sz w:val="20"/>
                <w:szCs w:val="18"/>
              </w:rPr>
            </w:pPr>
            <w:r w:rsidRPr="000A5948">
              <w:rPr>
                <w:rFonts w:cs="Calibri"/>
                <w:sz w:val="20"/>
                <w:szCs w:val="18"/>
              </w:rPr>
              <w:t>Ανθρωπομήνες</w:t>
            </w:r>
          </w:p>
        </w:tc>
        <w:tc>
          <w:tcPr>
            <w:tcW w:w="1107" w:type="pct"/>
            <w:gridSpan w:val="2"/>
            <w:tcBorders>
              <w:bottom w:val="single" w:sz="4" w:space="0" w:color="auto"/>
            </w:tcBorders>
            <w:shd w:val="pct15" w:color="auto" w:fill="FFFFFF"/>
            <w:vAlign w:val="center"/>
          </w:tcPr>
          <w:p w:rsidR="009703E0" w:rsidRPr="000A5948" w:rsidRDefault="009703E0" w:rsidP="00AF4AD7">
            <w:pPr>
              <w:spacing w:before="100" w:beforeAutospacing="1" w:after="100" w:afterAutospacing="1"/>
              <w:rPr>
                <w:rFonts w:cs="Calibri"/>
                <w:sz w:val="20"/>
                <w:szCs w:val="18"/>
              </w:rPr>
            </w:pPr>
            <w:r w:rsidRPr="000A5948">
              <w:rPr>
                <w:rFonts w:cs="Calibri"/>
                <w:sz w:val="20"/>
                <w:szCs w:val="18"/>
              </w:rPr>
              <w:t>ΑΞΙΑ ΧΩΡΙΣ ΦΠΑ [€]</w:t>
            </w:r>
          </w:p>
        </w:tc>
        <w:tc>
          <w:tcPr>
            <w:tcW w:w="548" w:type="pct"/>
            <w:vMerge w:val="restart"/>
            <w:shd w:val="pct15" w:color="auto" w:fill="FFFFFF"/>
            <w:vAlign w:val="center"/>
          </w:tcPr>
          <w:p w:rsidR="009703E0" w:rsidRPr="000A5948" w:rsidRDefault="009703E0" w:rsidP="00AF4AD7">
            <w:pPr>
              <w:spacing w:before="100" w:beforeAutospacing="1" w:after="100" w:afterAutospacing="1"/>
              <w:rPr>
                <w:rFonts w:cs="Calibri"/>
                <w:sz w:val="20"/>
                <w:szCs w:val="18"/>
              </w:rPr>
            </w:pPr>
            <w:r w:rsidRPr="000A5948">
              <w:rPr>
                <w:rFonts w:cs="Calibri"/>
                <w:sz w:val="20"/>
                <w:szCs w:val="18"/>
              </w:rPr>
              <w:t>ΦΠΑ [€]</w:t>
            </w:r>
          </w:p>
        </w:tc>
        <w:tc>
          <w:tcPr>
            <w:tcW w:w="647" w:type="pct"/>
            <w:vMerge w:val="restart"/>
            <w:shd w:val="pct15" w:color="auto" w:fill="FFFFFF"/>
            <w:vAlign w:val="center"/>
          </w:tcPr>
          <w:p w:rsidR="009703E0" w:rsidRPr="000A5948" w:rsidRDefault="009703E0" w:rsidP="004B728A">
            <w:pPr>
              <w:spacing w:before="100" w:beforeAutospacing="1" w:after="100" w:afterAutospacing="1"/>
              <w:rPr>
                <w:rFonts w:cs="Calibri"/>
                <w:sz w:val="20"/>
                <w:szCs w:val="18"/>
              </w:rPr>
            </w:pPr>
            <w:r w:rsidRPr="000A5948">
              <w:rPr>
                <w:rFonts w:cs="Calibri"/>
                <w:sz w:val="20"/>
                <w:szCs w:val="18"/>
              </w:rPr>
              <w:t>ΣΥΝΟΛΙΚΗ ΑΞΙΑ ΜΕ ΦΠΑ [€]</w:t>
            </w:r>
          </w:p>
        </w:tc>
      </w:tr>
      <w:tr w:rsidR="009703E0" w:rsidRPr="002A3591" w:rsidTr="004B728A">
        <w:trPr>
          <w:cantSplit/>
          <w:trHeight w:val="511"/>
        </w:trPr>
        <w:tc>
          <w:tcPr>
            <w:tcW w:w="229" w:type="pct"/>
            <w:vMerge/>
            <w:shd w:val="clear" w:color="auto" w:fill="FFFFFF"/>
            <w:vAlign w:val="center"/>
          </w:tcPr>
          <w:p w:rsidR="009703E0" w:rsidRPr="002A3591" w:rsidRDefault="009703E0" w:rsidP="00AF4AD7">
            <w:pPr>
              <w:spacing w:before="100" w:beforeAutospacing="1" w:after="100" w:afterAutospacing="1"/>
              <w:rPr>
                <w:rFonts w:cs="Calibri"/>
                <w:sz w:val="18"/>
                <w:szCs w:val="18"/>
              </w:rPr>
            </w:pPr>
          </w:p>
        </w:tc>
        <w:tc>
          <w:tcPr>
            <w:tcW w:w="1672" w:type="pct"/>
            <w:vMerge/>
            <w:shd w:val="clear" w:color="auto" w:fill="FFFFFF"/>
            <w:vAlign w:val="center"/>
          </w:tcPr>
          <w:p w:rsidR="009703E0" w:rsidRPr="002A3591" w:rsidRDefault="009703E0" w:rsidP="00AF4AD7">
            <w:pPr>
              <w:spacing w:before="100" w:beforeAutospacing="1" w:after="100" w:afterAutospacing="1"/>
              <w:rPr>
                <w:rFonts w:cs="Calibri"/>
                <w:sz w:val="18"/>
                <w:szCs w:val="18"/>
              </w:rPr>
            </w:pPr>
          </w:p>
        </w:tc>
        <w:tc>
          <w:tcPr>
            <w:tcW w:w="797" w:type="pct"/>
            <w:vMerge/>
            <w:shd w:val="clear" w:color="auto" w:fill="FFFFFF"/>
            <w:vAlign w:val="center"/>
          </w:tcPr>
          <w:p w:rsidR="009703E0" w:rsidRPr="000A5948" w:rsidRDefault="009703E0" w:rsidP="00AF4AD7">
            <w:pPr>
              <w:spacing w:before="100" w:beforeAutospacing="1" w:after="100" w:afterAutospacing="1"/>
              <w:rPr>
                <w:rFonts w:cs="Calibri"/>
                <w:sz w:val="20"/>
                <w:szCs w:val="18"/>
              </w:rPr>
            </w:pPr>
          </w:p>
        </w:tc>
        <w:tc>
          <w:tcPr>
            <w:tcW w:w="603" w:type="pct"/>
            <w:shd w:val="pct15" w:color="auto" w:fill="FFFFFF"/>
            <w:vAlign w:val="center"/>
          </w:tcPr>
          <w:p w:rsidR="009703E0" w:rsidRPr="000A5948" w:rsidRDefault="009703E0" w:rsidP="00AF4AD7">
            <w:pPr>
              <w:spacing w:before="100" w:beforeAutospacing="1" w:after="100" w:afterAutospacing="1"/>
              <w:rPr>
                <w:rFonts w:cs="Calibri"/>
                <w:sz w:val="20"/>
                <w:szCs w:val="18"/>
              </w:rPr>
            </w:pPr>
            <w:r w:rsidRPr="000A5948">
              <w:rPr>
                <w:rFonts w:cs="Calibri"/>
                <w:sz w:val="20"/>
                <w:szCs w:val="18"/>
              </w:rPr>
              <w:t>ΤΙΜΗ ΜΟΝΑΔΑΣ</w:t>
            </w:r>
          </w:p>
        </w:tc>
        <w:tc>
          <w:tcPr>
            <w:tcW w:w="505" w:type="pct"/>
            <w:shd w:val="pct15" w:color="auto" w:fill="FFFFFF"/>
            <w:vAlign w:val="center"/>
          </w:tcPr>
          <w:p w:rsidR="009703E0" w:rsidRPr="002A3591" w:rsidRDefault="009703E0" w:rsidP="00AF4AD7">
            <w:pPr>
              <w:spacing w:before="100" w:beforeAutospacing="1" w:after="100" w:afterAutospacing="1"/>
              <w:rPr>
                <w:rFonts w:cs="Calibri"/>
                <w:sz w:val="18"/>
                <w:szCs w:val="18"/>
              </w:rPr>
            </w:pPr>
            <w:r w:rsidRPr="000A5948">
              <w:rPr>
                <w:rFonts w:cs="Calibri"/>
                <w:sz w:val="20"/>
                <w:szCs w:val="18"/>
              </w:rPr>
              <w:t>ΣΥΝΟΛΟ</w:t>
            </w:r>
          </w:p>
        </w:tc>
        <w:tc>
          <w:tcPr>
            <w:tcW w:w="548" w:type="pct"/>
            <w:vMerge/>
            <w:shd w:val="clear" w:color="auto" w:fill="FFFFFF"/>
            <w:vAlign w:val="center"/>
          </w:tcPr>
          <w:p w:rsidR="009703E0" w:rsidRPr="000A5948" w:rsidRDefault="009703E0" w:rsidP="00AF4AD7">
            <w:pPr>
              <w:spacing w:before="100" w:beforeAutospacing="1" w:after="100" w:afterAutospacing="1"/>
              <w:rPr>
                <w:rFonts w:cs="Calibri"/>
                <w:sz w:val="20"/>
                <w:szCs w:val="18"/>
              </w:rPr>
            </w:pPr>
          </w:p>
        </w:tc>
        <w:tc>
          <w:tcPr>
            <w:tcW w:w="647" w:type="pct"/>
            <w:vMerge/>
            <w:shd w:val="clear" w:color="auto" w:fill="FFFFFF"/>
            <w:vAlign w:val="center"/>
          </w:tcPr>
          <w:p w:rsidR="009703E0" w:rsidRPr="000A5948" w:rsidRDefault="009703E0" w:rsidP="00AF4AD7">
            <w:pPr>
              <w:spacing w:before="100" w:beforeAutospacing="1" w:after="100" w:afterAutospacing="1"/>
              <w:rPr>
                <w:rFonts w:cs="Calibri"/>
                <w:sz w:val="20"/>
                <w:szCs w:val="18"/>
              </w:rPr>
            </w:pPr>
          </w:p>
        </w:tc>
      </w:tr>
      <w:tr w:rsidR="009703E0" w:rsidRPr="002A3591" w:rsidTr="004C6177">
        <w:trPr>
          <w:trHeight w:val="284"/>
        </w:trPr>
        <w:tc>
          <w:tcPr>
            <w:tcW w:w="229" w:type="pct"/>
            <w:shd w:val="clear" w:color="auto" w:fill="FFFFFF"/>
            <w:vAlign w:val="center"/>
          </w:tcPr>
          <w:p w:rsidR="009703E0" w:rsidRPr="002A3591" w:rsidRDefault="009703E0" w:rsidP="00AF4AD7">
            <w:pPr>
              <w:spacing w:before="100" w:beforeAutospacing="1" w:after="100" w:afterAutospacing="1"/>
              <w:rPr>
                <w:rFonts w:cs="Calibri"/>
                <w:sz w:val="18"/>
                <w:szCs w:val="18"/>
              </w:rPr>
            </w:pPr>
          </w:p>
        </w:tc>
        <w:tc>
          <w:tcPr>
            <w:tcW w:w="1672" w:type="pct"/>
            <w:shd w:val="clear" w:color="auto" w:fill="FFFFFF"/>
            <w:vAlign w:val="center"/>
          </w:tcPr>
          <w:p w:rsidR="009703E0" w:rsidRPr="002A3591" w:rsidRDefault="009703E0" w:rsidP="00AF4AD7">
            <w:pPr>
              <w:spacing w:before="100" w:beforeAutospacing="1" w:after="100" w:afterAutospacing="1"/>
              <w:rPr>
                <w:rFonts w:cs="Calibri"/>
                <w:sz w:val="18"/>
                <w:szCs w:val="18"/>
              </w:rPr>
            </w:pPr>
          </w:p>
        </w:tc>
        <w:tc>
          <w:tcPr>
            <w:tcW w:w="797" w:type="pct"/>
            <w:shd w:val="clear" w:color="auto" w:fill="FFFFFF"/>
            <w:vAlign w:val="center"/>
          </w:tcPr>
          <w:p w:rsidR="009703E0" w:rsidRPr="002A3591" w:rsidRDefault="009703E0" w:rsidP="00AF4AD7">
            <w:pPr>
              <w:spacing w:before="100" w:beforeAutospacing="1" w:after="100" w:afterAutospacing="1"/>
              <w:rPr>
                <w:rFonts w:cs="Calibri"/>
                <w:sz w:val="18"/>
                <w:szCs w:val="18"/>
              </w:rPr>
            </w:pPr>
          </w:p>
        </w:tc>
        <w:tc>
          <w:tcPr>
            <w:tcW w:w="603" w:type="pct"/>
            <w:shd w:val="clear" w:color="auto" w:fill="FFFFFF"/>
            <w:vAlign w:val="center"/>
          </w:tcPr>
          <w:p w:rsidR="009703E0" w:rsidRPr="002A3591" w:rsidRDefault="009703E0" w:rsidP="00AF4AD7">
            <w:pPr>
              <w:spacing w:before="100" w:beforeAutospacing="1" w:after="100" w:afterAutospacing="1"/>
              <w:rPr>
                <w:rFonts w:cs="Calibri"/>
                <w:sz w:val="18"/>
                <w:szCs w:val="18"/>
              </w:rPr>
            </w:pPr>
          </w:p>
        </w:tc>
        <w:tc>
          <w:tcPr>
            <w:tcW w:w="505" w:type="pct"/>
            <w:shd w:val="clear" w:color="auto" w:fill="FFFFFF"/>
            <w:vAlign w:val="center"/>
          </w:tcPr>
          <w:p w:rsidR="009703E0" w:rsidRPr="002A3591" w:rsidRDefault="009703E0" w:rsidP="00AF4AD7">
            <w:pPr>
              <w:spacing w:before="100" w:beforeAutospacing="1" w:after="100" w:afterAutospacing="1"/>
              <w:rPr>
                <w:rFonts w:cs="Calibri"/>
                <w:sz w:val="18"/>
                <w:szCs w:val="18"/>
              </w:rPr>
            </w:pPr>
          </w:p>
        </w:tc>
        <w:tc>
          <w:tcPr>
            <w:tcW w:w="548" w:type="pct"/>
            <w:shd w:val="clear" w:color="auto" w:fill="FFFFFF"/>
            <w:vAlign w:val="center"/>
          </w:tcPr>
          <w:p w:rsidR="009703E0" w:rsidRPr="000A5948" w:rsidRDefault="009703E0" w:rsidP="00AF4AD7">
            <w:pPr>
              <w:spacing w:before="100" w:beforeAutospacing="1" w:after="100" w:afterAutospacing="1"/>
              <w:rPr>
                <w:rFonts w:cs="Calibri"/>
                <w:sz w:val="20"/>
                <w:szCs w:val="18"/>
              </w:rPr>
            </w:pPr>
          </w:p>
        </w:tc>
        <w:tc>
          <w:tcPr>
            <w:tcW w:w="647" w:type="pct"/>
            <w:shd w:val="clear" w:color="auto" w:fill="FFFFFF"/>
            <w:vAlign w:val="center"/>
          </w:tcPr>
          <w:p w:rsidR="009703E0" w:rsidRPr="000A5948" w:rsidRDefault="009703E0" w:rsidP="00AF4AD7">
            <w:pPr>
              <w:spacing w:before="100" w:beforeAutospacing="1" w:after="100" w:afterAutospacing="1"/>
              <w:rPr>
                <w:rFonts w:cs="Calibri"/>
                <w:sz w:val="20"/>
                <w:szCs w:val="18"/>
              </w:rPr>
            </w:pPr>
          </w:p>
        </w:tc>
      </w:tr>
      <w:tr w:rsidR="009703E0" w:rsidRPr="002A3591" w:rsidTr="004C6177">
        <w:trPr>
          <w:trHeight w:val="284"/>
        </w:trPr>
        <w:tc>
          <w:tcPr>
            <w:tcW w:w="229" w:type="pct"/>
            <w:shd w:val="clear" w:color="auto" w:fill="FFFFFF"/>
            <w:vAlign w:val="center"/>
          </w:tcPr>
          <w:p w:rsidR="009703E0" w:rsidRPr="002A3591" w:rsidRDefault="009703E0" w:rsidP="00AF4AD7">
            <w:pPr>
              <w:spacing w:before="100" w:beforeAutospacing="1" w:after="100" w:afterAutospacing="1"/>
              <w:rPr>
                <w:rFonts w:cs="Calibri"/>
                <w:sz w:val="18"/>
                <w:szCs w:val="18"/>
              </w:rPr>
            </w:pPr>
          </w:p>
        </w:tc>
        <w:tc>
          <w:tcPr>
            <w:tcW w:w="1672" w:type="pct"/>
            <w:shd w:val="clear" w:color="auto" w:fill="FFFFFF"/>
            <w:vAlign w:val="center"/>
          </w:tcPr>
          <w:p w:rsidR="009703E0" w:rsidRPr="002A3591" w:rsidRDefault="009703E0" w:rsidP="00AF4AD7">
            <w:pPr>
              <w:spacing w:before="100" w:beforeAutospacing="1" w:after="100" w:afterAutospacing="1"/>
              <w:rPr>
                <w:rFonts w:cs="Calibri"/>
                <w:sz w:val="18"/>
                <w:szCs w:val="18"/>
              </w:rPr>
            </w:pPr>
          </w:p>
        </w:tc>
        <w:tc>
          <w:tcPr>
            <w:tcW w:w="797" w:type="pct"/>
            <w:tcBorders>
              <w:bottom w:val="single" w:sz="4" w:space="0" w:color="auto"/>
            </w:tcBorders>
            <w:shd w:val="clear" w:color="auto" w:fill="FFFFFF"/>
            <w:vAlign w:val="center"/>
          </w:tcPr>
          <w:p w:rsidR="009703E0" w:rsidRPr="002A3591" w:rsidRDefault="009703E0" w:rsidP="00AF4AD7">
            <w:pPr>
              <w:spacing w:before="100" w:beforeAutospacing="1" w:after="100" w:afterAutospacing="1"/>
              <w:rPr>
                <w:rFonts w:cs="Calibri"/>
                <w:sz w:val="18"/>
                <w:szCs w:val="18"/>
              </w:rPr>
            </w:pPr>
          </w:p>
        </w:tc>
        <w:tc>
          <w:tcPr>
            <w:tcW w:w="603" w:type="pct"/>
            <w:tcBorders>
              <w:bottom w:val="single" w:sz="4" w:space="0" w:color="auto"/>
            </w:tcBorders>
            <w:shd w:val="clear" w:color="auto" w:fill="FFFFFF"/>
            <w:vAlign w:val="center"/>
          </w:tcPr>
          <w:p w:rsidR="009703E0" w:rsidRPr="002A3591" w:rsidRDefault="009703E0" w:rsidP="00AF4AD7">
            <w:pPr>
              <w:spacing w:before="100" w:beforeAutospacing="1" w:after="100" w:afterAutospacing="1"/>
              <w:rPr>
                <w:rFonts w:cs="Calibri"/>
                <w:sz w:val="18"/>
                <w:szCs w:val="18"/>
              </w:rPr>
            </w:pPr>
          </w:p>
        </w:tc>
        <w:tc>
          <w:tcPr>
            <w:tcW w:w="505" w:type="pct"/>
            <w:shd w:val="clear" w:color="auto" w:fill="FFFFFF"/>
            <w:vAlign w:val="center"/>
          </w:tcPr>
          <w:p w:rsidR="009703E0" w:rsidRPr="002A3591" w:rsidRDefault="009703E0" w:rsidP="00AF4AD7">
            <w:pPr>
              <w:spacing w:before="100" w:beforeAutospacing="1" w:after="100" w:afterAutospacing="1"/>
              <w:rPr>
                <w:rFonts w:cs="Calibri"/>
                <w:sz w:val="18"/>
                <w:szCs w:val="18"/>
              </w:rPr>
            </w:pPr>
          </w:p>
        </w:tc>
        <w:tc>
          <w:tcPr>
            <w:tcW w:w="548" w:type="pct"/>
            <w:shd w:val="clear" w:color="auto" w:fill="FFFFFF"/>
            <w:vAlign w:val="center"/>
          </w:tcPr>
          <w:p w:rsidR="009703E0" w:rsidRPr="000A5948" w:rsidRDefault="009703E0" w:rsidP="00AF4AD7">
            <w:pPr>
              <w:spacing w:before="100" w:beforeAutospacing="1" w:after="100" w:afterAutospacing="1"/>
              <w:rPr>
                <w:rFonts w:cs="Calibri"/>
                <w:sz w:val="20"/>
                <w:szCs w:val="18"/>
              </w:rPr>
            </w:pPr>
          </w:p>
        </w:tc>
        <w:tc>
          <w:tcPr>
            <w:tcW w:w="647" w:type="pct"/>
            <w:shd w:val="clear" w:color="auto" w:fill="FFFFFF"/>
            <w:vAlign w:val="center"/>
          </w:tcPr>
          <w:p w:rsidR="009703E0" w:rsidRPr="000A5948" w:rsidRDefault="009703E0" w:rsidP="00AF4AD7">
            <w:pPr>
              <w:spacing w:before="100" w:beforeAutospacing="1" w:after="100" w:afterAutospacing="1"/>
              <w:rPr>
                <w:rFonts w:cs="Calibri"/>
                <w:sz w:val="20"/>
                <w:szCs w:val="18"/>
              </w:rPr>
            </w:pPr>
          </w:p>
        </w:tc>
      </w:tr>
      <w:tr w:rsidR="009703E0" w:rsidRPr="002A3591" w:rsidTr="004C6177">
        <w:trPr>
          <w:trHeight w:val="284"/>
        </w:trPr>
        <w:tc>
          <w:tcPr>
            <w:tcW w:w="229" w:type="pct"/>
            <w:shd w:val="clear" w:color="auto" w:fill="FFFFFF"/>
            <w:vAlign w:val="center"/>
          </w:tcPr>
          <w:p w:rsidR="009703E0" w:rsidRPr="002A3591" w:rsidRDefault="009703E0" w:rsidP="00AF4AD7">
            <w:pPr>
              <w:spacing w:before="100" w:beforeAutospacing="1" w:after="100" w:afterAutospacing="1"/>
              <w:rPr>
                <w:rFonts w:cs="Calibri"/>
                <w:sz w:val="18"/>
                <w:szCs w:val="18"/>
              </w:rPr>
            </w:pPr>
          </w:p>
        </w:tc>
        <w:tc>
          <w:tcPr>
            <w:tcW w:w="1672" w:type="pct"/>
            <w:shd w:val="clear" w:color="auto" w:fill="FFFFFF"/>
            <w:vAlign w:val="center"/>
          </w:tcPr>
          <w:p w:rsidR="009703E0" w:rsidRPr="002A3591" w:rsidRDefault="009703E0" w:rsidP="00AF4AD7">
            <w:pPr>
              <w:spacing w:before="100" w:beforeAutospacing="1" w:after="100" w:afterAutospacing="1"/>
              <w:rPr>
                <w:rFonts w:cs="Calibri"/>
                <w:sz w:val="18"/>
                <w:szCs w:val="18"/>
              </w:rPr>
            </w:pPr>
          </w:p>
        </w:tc>
        <w:tc>
          <w:tcPr>
            <w:tcW w:w="797" w:type="pct"/>
            <w:tcBorders>
              <w:bottom w:val="single" w:sz="4" w:space="0" w:color="auto"/>
            </w:tcBorders>
            <w:shd w:val="clear" w:color="auto" w:fill="FFFFFF"/>
            <w:vAlign w:val="center"/>
          </w:tcPr>
          <w:p w:rsidR="009703E0" w:rsidRPr="002A3591" w:rsidRDefault="009703E0" w:rsidP="00AF4AD7">
            <w:pPr>
              <w:spacing w:before="100" w:beforeAutospacing="1" w:after="100" w:afterAutospacing="1"/>
              <w:rPr>
                <w:rFonts w:cs="Calibri"/>
                <w:sz w:val="18"/>
                <w:szCs w:val="18"/>
              </w:rPr>
            </w:pPr>
          </w:p>
        </w:tc>
        <w:tc>
          <w:tcPr>
            <w:tcW w:w="603" w:type="pct"/>
            <w:tcBorders>
              <w:bottom w:val="single" w:sz="4" w:space="0" w:color="auto"/>
            </w:tcBorders>
            <w:shd w:val="clear" w:color="auto" w:fill="FFFFFF"/>
            <w:vAlign w:val="center"/>
          </w:tcPr>
          <w:p w:rsidR="009703E0" w:rsidRPr="002A3591" w:rsidRDefault="009703E0" w:rsidP="00AF4AD7">
            <w:pPr>
              <w:spacing w:before="100" w:beforeAutospacing="1" w:after="100" w:afterAutospacing="1"/>
              <w:rPr>
                <w:rFonts w:cs="Calibri"/>
                <w:sz w:val="18"/>
                <w:szCs w:val="18"/>
              </w:rPr>
            </w:pPr>
          </w:p>
        </w:tc>
        <w:tc>
          <w:tcPr>
            <w:tcW w:w="505" w:type="pct"/>
            <w:tcBorders>
              <w:bottom w:val="single" w:sz="4" w:space="0" w:color="auto"/>
            </w:tcBorders>
            <w:shd w:val="clear" w:color="auto" w:fill="FFFFFF"/>
            <w:vAlign w:val="center"/>
          </w:tcPr>
          <w:p w:rsidR="009703E0" w:rsidRPr="002A3591" w:rsidRDefault="009703E0" w:rsidP="00AF4AD7">
            <w:pPr>
              <w:spacing w:before="100" w:beforeAutospacing="1" w:after="100" w:afterAutospacing="1"/>
              <w:rPr>
                <w:rFonts w:cs="Calibri"/>
                <w:sz w:val="18"/>
                <w:szCs w:val="18"/>
              </w:rPr>
            </w:pPr>
          </w:p>
        </w:tc>
        <w:tc>
          <w:tcPr>
            <w:tcW w:w="548" w:type="pct"/>
            <w:tcBorders>
              <w:bottom w:val="single" w:sz="4" w:space="0" w:color="auto"/>
            </w:tcBorders>
            <w:shd w:val="clear" w:color="auto" w:fill="FFFFFF"/>
            <w:vAlign w:val="center"/>
          </w:tcPr>
          <w:p w:rsidR="009703E0" w:rsidRPr="000A5948" w:rsidRDefault="009703E0" w:rsidP="00AF4AD7">
            <w:pPr>
              <w:spacing w:before="100" w:beforeAutospacing="1" w:after="100" w:afterAutospacing="1"/>
              <w:rPr>
                <w:rFonts w:cs="Calibri"/>
                <w:sz w:val="20"/>
                <w:szCs w:val="18"/>
              </w:rPr>
            </w:pPr>
          </w:p>
        </w:tc>
        <w:tc>
          <w:tcPr>
            <w:tcW w:w="647" w:type="pct"/>
            <w:tcBorders>
              <w:bottom w:val="single" w:sz="4" w:space="0" w:color="auto"/>
            </w:tcBorders>
            <w:shd w:val="clear" w:color="auto" w:fill="FFFFFF"/>
            <w:vAlign w:val="center"/>
          </w:tcPr>
          <w:p w:rsidR="009703E0" w:rsidRPr="000A5948" w:rsidRDefault="009703E0" w:rsidP="00AF4AD7">
            <w:pPr>
              <w:spacing w:before="100" w:beforeAutospacing="1" w:after="100" w:afterAutospacing="1"/>
              <w:rPr>
                <w:rFonts w:cs="Calibri"/>
                <w:sz w:val="20"/>
                <w:szCs w:val="18"/>
              </w:rPr>
            </w:pPr>
          </w:p>
        </w:tc>
      </w:tr>
      <w:tr w:rsidR="009703E0" w:rsidRPr="002A3591" w:rsidTr="004C6177">
        <w:trPr>
          <w:trHeight w:val="284"/>
        </w:trPr>
        <w:tc>
          <w:tcPr>
            <w:tcW w:w="1901" w:type="pct"/>
            <w:gridSpan w:val="2"/>
            <w:shd w:val="pct15" w:color="auto" w:fill="auto"/>
            <w:vAlign w:val="center"/>
          </w:tcPr>
          <w:p w:rsidR="009703E0" w:rsidRPr="002A3591" w:rsidRDefault="009703E0" w:rsidP="00AF4AD7">
            <w:pPr>
              <w:spacing w:before="100" w:beforeAutospacing="1" w:after="100" w:afterAutospacing="1"/>
              <w:jc w:val="center"/>
              <w:rPr>
                <w:rFonts w:cs="Calibri"/>
                <w:sz w:val="18"/>
                <w:szCs w:val="18"/>
              </w:rPr>
            </w:pPr>
            <w:r w:rsidRPr="000A5948">
              <w:rPr>
                <w:rFonts w:cs="Calibri"/>
                <w:b/>
                <w:sz w:val="20"/>
                <w:szCs w:val="18"/>
              </w:rPr>
              <w:lastRenderedPageBreak/>
              <w:t>ΣΥΝΟΛΟ</w:t>
            </w:r>
          </w:p>
        </w:tc>
        <w:tc>
          <w:tcPr>
            <w:tcW w:w="797" w:type="pct"/>
            <w:tcBorders>
              <w:right w:val="single" w:sz="4" w:space="0" w:color="auto"/>
            </w:tcBorders>
            <w:shd w:val="clear" w:color="auto" w:fill="FFFFFF"/>
            <w:vAlign w:val="center"/>
          </w:tcPr>
          <w:p w:rsidR="009703E0" w:rsidRPr="002A3591" w:rsidRDefault="009703E0" w:rsidP="00AF4AD7">
            <w:pPr>
              <w:spacing w:before="100" w:beforeAutospacing="1" w:after="100" w:afterAutospacing="1"/>
              <w:rPr>
                <w:rFonts w:cs="Calibri"/>
                <w:sz w:val="18"/>
                <w:szCs w:val="18"/>
              </w:rPr>
            </w:pPr>
          </w:p>
        </w:tc>
        <w:tc>
          <w:tcPr>
            <w:tcW w:w="603" w:type="pct"/>
            <w:tcBorders>
              <w:top w:val="single" w:sz="4" w:space="0" w:color="auto"/>
              <w:left w:val="single" w:sz="4" w:space="0" w:color="auto"/>
              <w:bottom w:val="nil"/>
              <w:right w:val="single" w:sz="4" w:space="0" w:color="auto"/>
            </w:tcBorders>
            <w:shd w:val="clear" w:color="auto" w:fill="FFFFFF"/>
            <w:vAlign w:val="center"/>
          </w:tcPr>
          <w:p w:rsidR="009703E0" w:rsidRPr="002A3591" w:rsidRDefault="009703E0" w:rsidP="00AF4AD7">
            <w:pPr>
              <w:spacing w:before="100" w:beforeAutospacing="1" w:after="100" w:afterAutospacing="1"/>
              <w:rPr>
                <w:rFonts w:cs="Calibri"/>
                <w:sz w:val="18"/>
                <w:szCs w:val="18"/>
              </w:rPr>
            </w:pPr>
          </w:p>
        </w:tc>
        <w:tc>
          <w:tcPr>
            <w:tcW w:w="505" w:type="pct"/>
            <w:tcBorders>
              <w:left w:val="single" w:sz="4" w:space="0" w:color="auto"/>
            </w:tcBorders>
            <w:shd w:val="clear" w:color="auto" w:fill="FFFFFF"/>
            <w:vAlign w:val="center"/>
          </w:tcPr>
          <w:p w:rsidR="009703E0" w:rsidRPr="002A3591" w:rsidRDefault="009703E0" w:rsidP="00AF4AD7">
            <w:pPr>
              <w:spacing w:before="100" w:beforeAutospacing="1" w:after="100" w:afterAutospacing="1"/>
              <w:rPr>
                <w:rFonts w:cs="Calibri"/>
                <w:sz w:val="18"/>
                <w:szCs w:val="18"/>
              </w:rPr>
            </w:pPr>
          </w:p>
        </w:tc>
        <w:tc>
          <w:tcPr>
            <w:tcW w:w="548" w:type="pct"/>
            <w:shd w:val="clear" w:color="auto" w:fill="FFFFFF"/>
            <w:vAlign w:val="center"/>
          </w:tcPr>
          <w:p w:rsidR="009703E0" w:rsidRPr="000A5948" w:rsidRDefault="009703E0" w:rsidP="00AF4AD7">
            <w:pPr>
              <w:spacing w:before="100" w:beforeAutospacing="1" w:after="100" w:afterAutospacing="1"/>
              <w:rPr>
                <w:rFonts w:cs="Calibri"/>
                <w:sz w:val="20"/>
                <w:szCs w:val="18"/>
              </w:rPr>
            </w:pPr>
          </w:p>
        </w:tc>
        <w:tc>
          <w:tcPr>
            <w:tcW w:w="647" w:type="pct"/>
            <w:shd w:val="clear" w:color="auto" w:fill="FFFFFF"/>
            <w:vAlign w:val="center"/>
          </w:tcPr>
          <w:p w:rsidR="009703E0" w:rsidRPr="000A5948" w:rsidRDefault="009703E0" w:rsidP="00AF4AD7">
            <w:pPr>
              <w:spacing w:before="100" w:beforeAutospacing="1" w:after="100" w:afterAutospacing="1"/>
              <w:rPr>
                <w:rFonts w:cs="Calibri"/>
                <w:sz w:val="20"/>
                <w:szCs w:val="18"/>
              </w:rPr>
            </w:pPr>
          </w:p>
        </w:tc>
      </w:tr>
    </w:tbl>
    <w:p w:rsidR="009703E0" w:rsidRDefault="009703E0" w:rsidP="005404BF">
      <w:pPr>
        <w:pStyle w:val="3"/>
        <w:numPr>
          <w:ilvl w:val="2"/>
          <w:numId w:val="50"/>
        </w:numPr>
      </w:pPr>
      <w:bookmarkStart w:id="119" w:name="_Toc240445879"/>
      <w:bookmarkStart w:id="120" w:name="_Toc360115395"/>
      <w:r w:rsidRPr="002A3591">
        <w:t>Άλλες δαπάνες</w:t>
      </w:r>
      <w:bookmarkEnd w:id="119"/>
      <w:bookmarkEnd w:id="120"/>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5"/>
        <w:gridCol w:w="2680"/>
        <w:gridCol w:w="1133"/>
        <w:gridCol w:w="1085"/>
        <w:gridCol w:w="914"/>
        <w:gridCol w:w="982"/>
        <w:gridCol w:w="1096"/>
      </w:tblGrid>
      <w:tr w:rsidR="009703E0" w:rsidRPr="002A3591" w:rsidTr="004C6177">
        <w:trPr>
          <w:cantSplit/>
        </w:trPr>
        <w:tc>
          <w:tcPr>
            <w:tcW w:w="229" w:type="pct"/>
            <w:vMerge w:val="restart"/>
            <w:shd w:val="clear" w:color="auto" w:fill="E6E6E6"/>
            <w:vAlign w:val="center"/>
          </w:tcPr>
          <w:p w:rsidR="009703E0" w:rsidRPr="000A5948" w:rsidRDefault="009703E0" w:rsidP="00AF4AD7">
            <w:pPr>
              <w:spacing w:before="100" w:beforeAutospacing="1" w:after="100" w:afterAutospacing="1"/>
              <w:rPr>
                <w:rFonts w:cs="Calibri"/>
                <w:sz w:val="20"/>
                <w:szCs w:val="18"/>
              </w:rPr>
            </w:pPr>
            <w:r w:rsidRPr="000A5948">
              <w:rPr>
                <w:rFonts w:cs="Calibri"/>
                <w:sz w:val="20"/>
                <w:szCs w:val="18"/>
              </w:rPr>
              <w:t>Α/Α</w:t>
            </w:r>
          </w:p>
        </w:tc>
        <w:tc>
          <w:tcPr>
            <w:tcW w:w="1623" w:type="pct"/>
            <w:vMerge w:val="restart"/>
            <w:shd w:val="clear" w:color="auto" w:fill="E6E6E6"/>
            <w:vAlign w:val="center"/>
          </w:tcPr>
          <w:p w:rsidR="009703E0" w:rsidRPr="000A5948" w:rsidRDefault="009703E0" w:rsidP="00AF4AD7">
            <w:pPr>
              <w:spacing w:before="100" w:beforeAutospacing="1" w:after="100" w:afterAutospacing="1"/>
              <w:rPr>
                <w:rFonts w:cs="Calibri"/>
                <w:sz w:val="20"/>
                <w:szCs w:val="18"/>
              </w:rPr>
            </w:pPr>
            <w:r w:rsidRPr="000A5948">
              <w:rPr>
                <w:rFonts w:cs="Calibri"/>
                <w:sz w:val="20"/>
                <w:szCs w:val="18"/>
              </w:rPr>
              <w:t>ΠΕΡΙΓΡΑΦΗ</w:t>
            </w:r>
          </w:p>
        </w:tc>
        <w:tc>
          <w:tcPr>
            <w:tcW w:w="655" w:type="pct"/>
            <w:vMerge w:val="restart"/>
            <w:shd w:val="clear" w:color="auto" w:fill="E6E6E6"/>
            <w:vAlign w:val="center"/>
          </w:tcPr>
          <w:p w:rsidR="009703E0" w:rsidRPr="000A5948" w:rsidRDefault="009703E0" w:rsidP="00AF4AD7">
            <w:pPr>
              <w:spacing w:before="100" w:beforeAutospacing="1" w:after="100" w:afterAutospacing="1"/>
              <w:rPr>
                <w:rFonts w:cs="Calibri"/>
                <w:sz w:val="20"/>
                <w:szCs w:val="18"/>
              </w:rPr>
            </w:pPr>
            <w:r w:rsidRPr="000A5948">
              <w:rPr>
                <w:rFonts w:cs="Calibri"/>
                <w:sz w:val="20"/>
                <w:szCs w:val="18"/>
              </w:rPr>
              <w:t>ΠΟΣΟΤΗΤΑ</w:t>
            </w:r>
          </w:p>
        </w:tc>
        <w:tc>
          <w:tcPr>
            <w:tcW w:w="1184" w:type="pct"/>
            <w:gridSpan w:val="2"/>
            <w:shd w:val="clear" w:color="auto" w:fill="E6E6E6"/>
            <w:vAlign w:val="center"/>
          </w:tcPr>
          <w:p w:rsidR="009703E0" w:rsidRPr="000A5948" w:rsidRDefault="009703E0" w:rsidP="00AF4AD7">
            <w:pPr>
              <w:spacing w:before="100" w:beforeAutospacing="1" w:after="100" w:afterAutospacing="1"/>
              <w:rPr>
                <w:rFonts w:cs="Calibri"/>
                <w:sz w:val="20"/>
                <w:szCs w:val="18"/>
              </w:rPr>
            </w:pPr>
            <w:r w:rsidRPr="000A5948">
              <w:rPr>
                <w:rFonts w:cs="Calibri"/>
                <w:sz w:val="20"/>
                <w:szCs w:val="18"/>
              </w:rPr>
              <w:t>ΑΞΙΑ ΧΩΡΙΣ ΦΠΑ [€]</w:t>
            </w:r>
          </w:p>
        </w:tc>
        <w:tc>
          <w:tcPr>
            <w:tcW w:w="626" w:type="pct"/>
            <w:vMerge w:val="restart"/>
            <w:shd w:val="clear" w:color="auto" w:fill="E6E6E6"/>
            <w:vAlign w:val="center"/>
          </w:tcPr>
          <w:p w:rsidR="009703E0" w:rsidRPr="000A5948" w:rsidRDefault="009703E0" w:rsidP="00AF4AD7">
            <w:pPr>
              <w:spacing w:before="100" w:beforeAutospacing="1" w:after="100" w:afterAutospacing="1"/>
              <w:rPr>
                <w:rFonts w:cs="Calibri"/>
                <w:sz w:val="20"/>
                <w:szCs w:val="18"/>
              </w:rPr>
            </w:pPr>
            <w:r w:rsidRPr="000A5948">
              <w:rPr>
                <w:rFonts w:cs="Calibri"/>
                <w:sz w:val="20"/>
                <w:szCs w:val="18"/>
              </w:rPr>
              <w:t>ΦΠΑ [€]</w:t>
            </w:r>
          </w:p>
        </w:tc>
        <w:tc>
          <w:tcPr>
            <w:tcW w:w="682" w:type="pct"/>
            <w:vMerge w:val="restart"/>
            <w:shd w:val="clear" w:color="auto" w:fill="E6E6E6"/>
            <w:vAlign w:val="center"/>
          </w:tcPr>
          <w:p w:rsidR="009703E0" w:rsidRPr="000A5948" w:rsidRDefault="009703E0" w:rsidP="00AF4AD7">
            <w:pPr>
              <w:spacing w:before="100" w:beforeAutospacing="1" w:after="100" w:afterAutospacing="1"/>
              <w:rPr>
                <w:rFonts w:cs="Calibri"/>
                <w:sz w:val="20"/>
                <w:szCs w:val="18"/>
              </w:rPr>
            </w:pPr>
            <w:r w:rsidRPr="000A5948">
              <w:rPr>
                <w:rFonts w:cs="Calibri"/>
                <w:sz w:val="20"/>
                <w:szCs w:val="18"/>
              </w:rPr>
              <w:t xml:space="preserve">ΣΥΝΟΛΙΚΗ ΑΞΙΑ </w:t>
            </w:r>
          </w:p>
          <w:p w:rsidR="009703E0" w:rsidRPr="000A5948" w:rsidRDefault="009703E0" w:rsidP="00AF4AD7">
            <w:pPr>
              <w:spacing w:before="100" w:beforeAutospacing="1" w:after="100" w:afterAutospacing="1"/>
              <w:rPr>
                <w:rFonts w:cs="Calibri"/>
                <w:sz w:val="20"/>
                <w:szCs w:val="18"/>
              </w:rPr>
            </w:pPr>
            <w:r w:rsidRPr="000A5948">
              <w:rPr>
                <w:rFonts w:cs="Calibri"/>
                <w:sz w:val="20"/>
                <w:szCs w:val="18"/>
              </w:rPr>
              <w:t>ΜΕ ΦΠΑ [€]</w:t>
            </w:r>
          </w:p>
        </w:tc>
      </w:tr>
      <w:tr w:rsidR="009703E0" w:rsidRPr="002A3591" w:rsidTr="004C6177">
        <w:trPr>
          <w:cantSplit/>
        </w:trPr>
        <w:tc>
          <w:tcPr>
            <w:tcW w:w="229" w:type="pct"/>
            <w:vMerge/>
            <w:shd w:val="clear" w:color="auto" w:fill="E6E6E6"/>
            <w:vAlign w:val="center"/>
          </w:tcPr>
          <w:p w:rsidR="009703E0" w:rsidRPr="002A3591" w:rsidRDefault="009703E0" w:rsidP="00AF4AD7">
            <w:pPr>
              <w:spacing w:before="100" w:beforeAutospacing="1" w:after="100" w:afterAutospacing="1"/>
              <w:rPr>
                <w:rFonts w:cs="Calibri"/>
                <w:sz w:val="18"/>
                <w:szCs w:val="18"/>
              </w:rPr>
            </w:pPr>
          </w:p>
        </w:tc>
        <w:tc>
          <w:tcPr>
            <w:tcW w:w="1623" w:type="pct"/>
            <w:vMerge/>
            <w:shd w:val="clear" w:color="auto" w:fill="E6E6E6"/>
            <w:vAlign w:val="center"/>
          </w:tcPr>
          <w:p w:rsidR="009703E0" w:rsidRPr="002A3591" w:rsidRDefault="009703E0" w:rsidP="00AF4AD7">
            <w:pPr>
              <w:spacing w:before="100" w:beforeAutospacing="1" w:after="100" w:afterAutospacing="1"/>
              <w:rPr>
                <w:rFonts w:cs="Calibri"/>
                <w:sz w:val="18"/>
                <w:szCs w:val="18"/>
              </w:rPr>
            </w:pPr>
          </w:p>
        </w:tc>
        <w:tc>
          <w:tcPr>
            <w:tcW w:w="655" w:type="pct"/>
            <w:vMerge/>
            <w:shd w:val="clear" w:color="auto" w:fill="E6E6E6"/>
            <w:vAlign w:val="center"/>
          </w:tcPr>
          <w:p w:rsidR="009703E0" w:rsidRPr="000A5948" w:rsidRDefault="009703E0" w:rsidP="00AF4AD7">
            <w:pPr>
              <w:spacing w:before="100" w:beforeAutospacing="1" w:after="100" w:afterAutospacing="1"/>
              <w:rPr>
                <w:rFonts w:cs="Calibri"/>
                <w:sz w:val="20"/>
                <w:szCs w:val="18"/>
              </w:rPr>
            </w:pPr>
          </w:p>
        </w:tc>
        <w:tc>
          <w:tcPr>
            <w:tcW w:w="621" w:type="pct"/>
            <w:shd w:val="clear" w:color="auto" w:fill="E6E6E6"/>
            <w:vAlign w:val="center"/>
          </w:tcPr>
          <w:p w:rsidR="009703E0" w:rsidRPr="000A5948" w:rsidRDefault="009703E0" w:rsidP="00AF4AD7">
            <w:pPr>
              <w:spacing w:before="100" w:beforeAutospacing="1" w:after="100" w:afterAutospacing="1"/>
              <w:rPr>
                <w:rFonts w:cs="Calibri"/>
                <w:sz w:val="20"/>
                <w:szCs w:val="18"/>
              </w:rPr>
            </w:pPr>
            <w:r w:rsidRPr="000A5948">
              <w:rPr>
                <w:rFonts w:cs="Calibri"/>
                <w:sz w:val="20"/>
                <w:szCs w:val="18"/>
              </w:rPr>
              <w:t>ΤΙΜΗ ΜΟΝΑΔΑΣ</w:t>
            </w:r>
          </w:p>
        </w:tc>
        <w:tc>
          <w:tcPr>
            <w:tcW w:w="563" w:type="pct"/>
            <w:shd w:val="clear" w:color="auto" w:fill="E6E6E6"/>
            <w:vAlign w:val="center"/>
          </w:tcPr>
          <w:p w:rsidR="009703E0" w:rsidRPr="002A3591" w:rsidRDefault="009703E0" w:rsidP="00AF4AD7">
            <w:pPr>
              <w:spacing w:before="100" w:beforeAutospacing="1" w:after="100" w:afterAutospacing="1"/>
              <w:rPr>
                <w:rFonts w:cs="Calibri"/>
                <w:sz w:val="18"/>
                <w:szCs w:val="18"/>
              </w:rPr>
            </w:pPr>
            <w:r w:rsidRPr="000A5948">
              <w:rPr>
                <w:rFonts w:cs="Calibri"/>
                <w:sz w:val="20"/>
                <w:szCs w:val="18"/>
              </w:rPr>
              <w:t>ΣΥΝΟΛΟ</w:t>
            </w:r>
          </w:p>
        </w:tc>
        <w:tc>
          <w:tcPr>
            <w:tcW w:w="626" w:type="pct"/>
            <w:vMerge/>
            <w:shd w:val="clear" w:color="auto" w:fill="E6E6E6"/>
            <w:vAlign w:val="center"/>
          </w:tcPr>
          <w:p w:rsidR="009703E0" w:rsidRPr="000A5948" w:rsidRDefault="009703E0" w:rsidP="00AF4AD7">
            <w:pPr>
              <w:spacing w:before="100" w:beforeAutospacing="1" w:after="100" w:afterAutospacing="1"/>
              <w:rPr>
                <w:rFonts w:cs="Calibri"/>
                <w:sz w:val="20"/>
                <w:szCs w:val="18"/>
              </w:rPr>
            </w:pPr>
          </w:p>
        </w:tc>
        <w:tc>
          <w:tcPr>
            <w:tcW w:w="682" w:type="pct"/>
            <w:vMerge/>
            <w:shd w:val="clear" w:color="auto" w:fill="E6E6E6"/>
            <w:vAlign w:val="center"/>
          </w:tcPr>
          <w:p w:rsidR="009703E0" w:rsidRPr="000A5948" w:rsidRDefault="009703E0" w:rsidP="00AF4AD7">
            <w:pPr>
              <w:spacing w:before="100" w:beforeAutospacing="1" w:after="100" w:afterAutospacing="1"/>
              <w:rPr>
                <w:rFonts w:cs="Calibri"/>
                <w:sz w:val="20"/>
                <w:szCs w:val="18"/>
              </w:rPr>
            </w:pPr>
          </w:p>
        </w:tc>
      </w:tr>
      <w:tr w:rsidR="009703E0" w:rsidRPr="002A3591" w:rsidTr="004C6177">
        <w:trPr>
          <w:trHeight w:val="284"/>
        </w:trPr>
        <w:tc>
          <w:tcPr>
            <w:tcW w:w="229" w:type="pct"/>
            <w:vAlign w:val="center"/>
          </w:tcPr>
          <w:p w:rsidR="009703E0" w:rsidRPr="002A3591" w:rsidRDefault="009703E0" w:rsidP="00AF4AD7">
            <w:pPr>
              <w:spacing w:before="100" w:beforeAutospacing="1" w:after="100" w:afterAutospacing="1"/>
              <w:rPr>
                <w:rFonts w:cs="Calibri"/>
                <w:sz w:val="18"/>
                <w:szCs w:val="18"/>
              </w:rPr>
            </w:pPr>
          </w:p>
        </w:tc>
        <w:tc>
          <w:tcPr>
            <w:tcW w:w="1623" w:type="pct"/>
            <w:vAlign w:val="center"/>
          </w:tcPr>
          <w:p w:rsidR="009703E0" w:rsidRPr="002A3591" w:rsidRDefault="009703E0" w:rsidP="00AF4AD7">
            <w:pPr>
              <w:spacing w:before="100" w:beforeAutospacing="1" w:after="100" w:afterAutospacing="1"/>
              <w:rPr>
                <w:rFonts w:cs="Calibri"/>
                <w:sz w:val="18"/>
                <w:szCs w:val="18"/>
              </w:rPr>
            </w:pPr>
          </w:p>
        </w:tc>
        <w:tc>
          <w:tcPr>
            <w:tcW w:w="655" w:type="pct"/>
            <w:vAlign w:val="center"/>
          </w:tcPr>
          <w:p w:rsidR="009703E0" w:rsidRPr="002A3591" w:rsidRDefault="009703E0" w:rsidP="00AF4AD7">
            <w:pPr>
              <w:spacing w:before="100" w:beforeAutospacing="1" w:after="100" w:afterAutospacing="1"/>
              <w:rPr>
                <w:rFonts w:cs="Calibri"/>
                <w:sz w:val="18"/>
                <w:szCs w:val="18"/>
              </w:rPr>
            </w:pPr>
          </w:p>
        </w:tc>
        <w:tc>
          <w:tcPr>
            <w:tcW w:w="621" w:type="pct"/>
            <w:vAlign w:val="center"/>
          </w:tcPr>
          <w:p w:rsidR="009703E0" w:rsidRPr="002A3591" w:rsidRDefault="009703E0" w:rsidP="00AF4AD7">
            <w:pPr>
              <w:spacing w:before="100" w:beforeAutospacing="1" w:after="100" w:afterAutospacing="1"/>
              <w:rPr>
                <w:rFonts w:cs="Calibri"/>
                <w:sz w:val="18"/>
                <w:szCs w:val="18"/>
              </w:rPr>
            </w:pPr>
          </w:p>
        </w:tc>
        <w:tc>
          <w:tcPr>
            <w:tcW w:w="563" w:type="pct"/>
            <w:vAlign w:val="center"/>
          </w:tcPr>
          <w:p w:rsidR="009703E0" w:rsidRPr="002A3591" w:rsidRDefault="009703E0" w:rsidP="00AF4AD7">
            <w:pPr>
              <w:spacing w:before="100" w:beforeAutospacing="1" w:after="100" w:afterAutospacing="1"/>
              <w:rPr>
                <w:rFonts w:cs="Calibri"/>
                <w:sz w:val="18"/>
                <w:szCs w:val="18"/>
              </w:rPr>
            </w:pPr>
          </w:p>
        </w:tc>
        <w:tc>
          <w:tcPr>
            <w:tcW w:w="626" w:type="pct"/>
            <w:vAlign w:val="center"/>
          </w:tcPr>
          <w:p w:rsidR="009703E0" w:rsidRPr="000A5948" w:rsidRDefault="009703E0" w:rsidP="00AF4AD7">
            <w:pPr>
              <w:spacing w:before="100" w:beforeAutospacing="1" w:after="100" w:afterAutospacing="1"/>
              <w:rPr>
                <w:rFonts w:cs="Calibri"/>
                <w:sz w:val="20"/>
                <w:szCs w:val="18"/>
              </w:rPr>
            </w:pPr>
          </w:p>
        </w:tc>
        <w:tc>
          <w:tcPr>
            <w:tcW w:w="682" w:type="pct"/>
            <w:vAlign w:val="center"/>
          </w:tcPr>
          <w:p w:rsidR="009703E0" w:rsidRPr="000A5948" w:rsidRDefault="009703E0" w:rsidP="00AF4AD7">
            <w:pPr>
              <w:spacing w:before="100" w:beforeAutospacing="1" w:after="100" w:afterAutospacing="1"/>
              <w:rPr>
                <w:rFonts w:cs="Calibri"/>
                <w:sz w:val="20"/>
                <w:szCs w:val="18"/>
              </w:rPr>
            </w:pPr>
          </w:p>
        </w:tc>
      </w:tr>
      <w:tr w:rsidR="002B2AD0" w:rsidRPr="002A3591" w:rsidTr="004C6177">
        <w:trPr>
          <w:trHeight w:val="284"/>
        </w:trPr>
        <w:tc>
          <w:tcPr>
            <w:tcW w:w="229" w:type="pct"/>
            <w:vAlign w:val="center"/>
          </w:tcPr>
          <w:p w:rsidR="009703E0" w:rsidRPr="002A3591" w:rsidRDefault="009703E0" w:rsidP="00AF4AD7">
            <w:pPr>
              <w:spacing w:before="100" w:beforeAutospacing="1" w:after="100" w:afterAutospacing="1"/>
              <w:rPr>
                <w:rFonts w:cs="Calibri"/>
                <w:sz w:val="18"/>
                <w:szCs w:val="18"/>
              </w:rPr>
            </w:pPr>
          </w:p>
        </w:tc>
        <w:tc>
          <w:tcPr>
            <w:tcW w:w="1623" w:type="pct"/>
            <w:vAlign w:val="center"/>
          </w:tcPr>
          <w:p w:rsidR="009703E0" w:rsidRPr="002A3591" w:rsidRDefault="009703E0" w:rsidP="00AF4AD7">
            <w:pPr>
              <w:spacing w:before="100" w:beforeAutospacing="1" w:after="100" w:afterAutospacing="1"/>
              <w:rPr>
                <w:rFonts w:cs="Calibri"/>
                <w:sz w:val="18"/>
                <w:szCs w:val="18"/>
              </w:rPr>
            </w:pPr>
          </w:p>
        </w:tc>
        <w:tc>
          <w:tcPr>
            <w:tcW w:w="655" w:type="pct"/>
            <w:tcBorders>
              <w:bottom w:val="single" w:sz="4" w:space="0" w:color="auto"/>
            </w:tcBorders>
            <w:vAlign w:val="center"/>
          </w:tcPr>
          <w:p w:rsidR="009703E0" w:rsidRPr="002A3591" w:rsidRDefault="009703E0" w:rsidP="00AF4AD7">
            <w:pPr>
              <w:spacing w:before="100" w:beforeAutospacing="1" w:after="100" w:afterAutospacing="1"/>
              <w:rPr>
                <w:rFonts w:cs="Calibri"/>
                <w:sz w:val="18"/>
                <w:szCs w:val="18"/>
              </w:rPr>
            </w:pPr>
          </w:p>
        </w:tc>
        <w:tc>
          <w:tcPr>
            <w:tcW w:w="621" w:type="pct"/>
            <w:tcBorders>
              <w:bottom w:val="single" w:sz="4" w:space="0" w:color="auto"/>
            </w:tcBorders>
            <w:vAlign w:val="center"/>
          </w:tcPr>
          <w:p w:rsidR="009703E0" w:rsidRPr="002A3591" w:rsidRDefault="009703E0" w:rsidP="00AF4AD7">
            <w:pPr>
              <w:spacing w:before="100" w:beforeAutospacing="1" w:after="100" w:afterAutospacing="1"/>
              <w:rPr>
                <w:rFonts w:cs="Calibri"/>
                <w:sz w:val="18"/>
                <w:szCs w:val="18"/>
              </w:rPr>
            </w:pPr>
          </w:p>
        </w:tc>
        <w:tc>
          <w:tcPr>
            <w:tcW w:w="563" w:type="pct"/>
            <w:vAlign w:val="center"/>
          </w:tcPr>
          <w:p w:rsidR="009703E0" w:rsidRPr="002A3591" w:rsidRDefault="009703E0" w:rsidP="00AF4AD7">
            <w:pPr>
              <w:spacing w:before="100" w:beforeAutospacing="1" w:after="100" w:afterAutospacing="1"/>
              <w:rPr>
                <w:rFonts w:cs="Calibri"/>
                <w:sz w:val="18"/>
                <w:szCs w:val="18"/>
              </w:rPr>
            </w:pPr>
          </w:p>
        </w:tc>
        <w:tc>
          <w:tcPr>
            <w:tcW w:w="626" w:type="pct"/>
            <w:vAlign w:val="center"/>
          </w:tcPr>
          <w:p w:rsidR="009703E0" w:rsidRPr="000A5948" w:rsidRDefault="009703E0" w:rsidP="00AF4AD7">
            <w:pPr>
              <w:spacing w:before="100" w:beforeAutospacing="1" w:after="100" w:afterAutospacing="1"/>
              <w:rPr>
                <w:rFonts w:cs="Calibri"/>
                <w:sz w:val="20"/>
                <w:szCs w:val="18"/>
              </w:rPr>
            </w:pPr>
          </w:p>
        </w:tc>
        <w:tc>
          <w:tcPr>
            <w:tcW w:w="682" w:type="pct"/>
            <w:vAlign w:val="center"/>
          </w:tcPr>
          <w:p w:rsidR="009703E0" w:rsidRPr="000A5948" w:rsidRDefault="009703E0" w:rsidP="00AF4AD7">
            <w:pPr>
              <w:spacing w:before="100" w:beforeAutospacing="1" w:after="100" w:afterAutospacing="1"/>
              <w:rPr>
                <w:rFonts w:cs="Calibri"/>
                <w:sz w:val="20"/>
                <w:szCs w:val="18"/>
              </w:rPr>
            </w:pPr>
          </w:p>
        </w:tc>
      </w:tr>
      <w:tr w:rsidR="00981563" w:rsidRPr="002A3591" w:rsidTr="004C6177">
        <w:trPr>
          <w:trHeight w:val="284"/>
        </w:trPr>
        <w:tc>
          <w:tcPr>
            <w:tcW w:w="229" w:type="pct"/>
            <w:tcBorders>
              <w:bottom w:val="single" w:sz="4" w:space="0" w:color="auto"/>
            </w:tcBorders>
            <w:vAlign w:val="center"/>
          </w:tcPr>
          <w:p w:rsidR="009703E0" w:rsidRPr="002A3591" w:rsidRDefault="009703E0" w:rsidP="00AF4AD7">
            <w:pPr>
              <w:spacing w:before="100" w:beforeAutospacing="1" w:after="100" w:afterAutospacing="1"/>
              <w:rPr>
                <w:rFonts w:cs="Calibri"/>
                <w:sz w:val="18"/>
                <w:szCs w:val="18"/>
              </w:rPr>
            </w:pPr>
          </w:p>
        </w:tc>
        <w:tc>
          <w:tcPr>
            <w:tcW w:w="1623" w:type="pct"/>
            <w:tcBorders>
              <w:bottom w:val="single" w:sz="4" w:space="0" w:color="auto"/>
            </w:tcBorders>
            <w:vAlign w:val="center"/>
          </w:tcPr>
          <w:p w:rsidR="009703E0" w:rsidRPr="002A3591" w:rsidRDefault="009703E0" w:rsidP="00AF4AD7">
            <w:pPr>
              <w:spacing w:before="100" w:beforeAutospacing="1" w:after="100" w:afterAutospacing="1"/>
              <w:rPr>
                <w:rFonts w:cs="Calibri"/>
                <w:sz w:val="18"/>
                <w:szCs w:val="18"/>
              </w:rPr>
            </w:pPr>
          </w:p>
        </w:tc>
        <w:tc>
          <w:tcPr>
            <w:tcW w:w="655" w:type="pct"/>
            <w:tcBorders>
              <w:bottom w:val="single" w:sz="4" w:space="0" w:color="auto"/>
            </w:tcBorders>
            <w:vAlign w:val="center"/>
          </w:tcPr>
          <w:p w:rsidR="009703E0" w:rsidRPr="002A3591" w:rsidRDefault="009703E0" w:rsidP="00AF4AD7">
            <w:pPr>
              <w:spacing w:before="100" w:beforeAutospacing="1" w:after="100" w:afterAutospacing="1"/>
              <w:rPr>
                <w:rFonts w:cs="Calibri"/>
                <w:sz w:val="18"/>
                <w:szCs w:val="18"/>
              </w:rPr>
            </w:pPr>
          </w:p>
        </w:tc>
        <w:tc>
          <w:tcPr>
            <w:tcW w:w="621" w:type="pct"/>
            <w:tcBorders>
              <w:bottom w:val="single" w:sz="4" w:space="0" w:color="auto"/>
            </w:tcBorders>
            <w:vAlign w:val="center"/>
          </w:tcPr>
          <w:p w:rsidR="009703E0" w:rsidRPr="002A3591" w:rsidRDefault="009703E0" w:rsidP="00AF4AD7">
            <w:pPr>
              <w:spacing w:before="100" w:beforeAutospacing="1" w:after="100" w:afterAutospacing="1"/>
              <w:rPr>
                <w:rFonts w:cs="Calibri"/>
                <w:sz w:val="18"/>
                <w:szCs w:val="18"/>
              </w:rPr>
            </w:pPr>
          </w:p>
        </w:tc>
        <w:tc>
          <w:tcPr>
            <w:tcW w:w="563" w:type="pct"/>
            <w:tcBorders>
              <w:bottom w:val="single" w:sz="4" w:space="0" w:color="auto"/>
            </w:tcBorders>
            <w:vAlign w:val="center"/>
          </w:tcPr>
          <w:p w:rsidR="009703E0" w:rsidRPr="002A3591" w:rsidRDefault="009703E0" w:rsidP="00AF4AD7">
            <w:pPr>
              <w:spacing w:before="100" w:beforeAutospacing="1" w:after="100" w:afterAutospacing="1"/>
              <w:rPr>
                <w:rFonts w:cs="Calibri"/>
                <w:sz w:val="18"/>
                <w:szCs w:val="18"/>
              </w:rPr>
            </w:pPr>
          </w:p>
        </w:tc>
        <w:tc>
          <w:tcPr>
            <w:tcW w:w="626" w:type="pct"/>
            <w:vAlign w:val="center"/>
          </w:tcPr>
          <w:p w:rsidR="009703E0" w:rsidRPr="000A5948" w:rsidRDefault="009703E0" w:rsidP="00AF4AD7">
            <w:pPr>
              <w:spacing w:before="100" w:beforeAutospacing="1" w:after="100" w:afterAutospacing="1"/>
              <w:rPr>
                <w:rFonts w:cs="Calibri"/>
                <w:sz w:val="20"/>
                <w:szCs w:val="18"/>
              </w:rPr>
            </w:pPr>
          </w:p>
        </w:tc>
        <w:tc>
          <w:tcPr>
            <w:tcW w:w="682" w:type="pct"/>
            <w:vAlign w:val="center"/>
          </w:tcPr>
          <w:p w:rsidR="009703E0" w:rsidRPr="000A5948" w:rsidRDefault="009703E0" w:rsidP="00AF4AD7">
            <w:pPr>
              <w:spacing w:before="100" w:beforeAutospacing="1" w:after="100" w:afterAutospacing="1"/>
              <w:rPr>
                <w:rFonts w:cs="Calibri"/>
                <w:sz w:val="20"/>
                <w:szCs w:val="18"/>
              </w:rPr>
            </w:pPr>
          </w:p>
        </w:tc>
      </w:tr>
      <w:tr w:rsidR="00981563" w:rsidRPr="002A3591" w:rsidTr="004C6177">
        <w:tblPrEx>
          <w:shd w:val="clear" w:color="auto" w:fill="FFFFFF"/>
        </w:tblPrEx>
        <w:trPr>
          <w:trHeight w:val="284"/>
        </w:trPr>
        <w:tc>
          <w:tcPr>
            <w:tcW w:w="1853" w:type="pct"/>
            <w:gridSpan w:val="2"/>
            <w:tcBorders>
              <w:right w:val="single" w:sz="4" w:space="0" w:color="auto"/>
            </w:tcBorders>
            <w:shd w:val="pct15" w:color="auto" w:fill="auto"/>
            <w:vAlign w:val="center"/>
          </w:tcPr>
          <w:p w:rsidR="00981563" w:rsidRPr="002A3591" w:rsidRDefault="00981563" w:rsidP="00AF4AD7">
            <w:pPr>
              <w:spacing w:before="100" w:beforeAutospacing="1" w:after="100" w:afterAutospacing="1"/>
              <w:jc w:val="center"/>
              <w:rPr>
                <w:rFonts w:cs="Calibri"/>
                <w:sz w:val="18"/>
                <w:szCs w:val="18"/>
              </w:rPr>
            </w:pPr>
            <w:bookmarkStart w:id="121" w:name="_Toc240445880"/>
            <w:r w:rsidRPr="000A5948">
              <w:rPr>
                <w:rFonts w:cs="Calibri"/>
                <w:b/>
                <w:sz w:val="20"/>
                <w:szCs w:val="18"/>
              </w:rPr>
              <w:t>ΣΥΝΟΛΟ</w:t>
            </w:r>
          </w:p>
        </w:tc>
        <w:tc>
          <w:tcPr>
            <w:tcW w:w="1276" w:type="pct"/>
            <w:gridSpan w:val="2"/>
            <w:tcBorders>
              <w:top w:val="nil"/>
              <w:left w:val="single" w:sz="4" w:space="0" w:color="auto"/>
              <w:bottom w:val="nil"/>
              <w:right w:val="single" w:sz="4" w:space="0" w:color="auto"/>
            </w:tcBorders>
            <w:shd w:val="clear" w:color="auto" w:fill="FFFFFF"/>
            <w:vAlign w:val="center"/>
          </w:tcPr>
          <w:p w:rsidR="00981563" w:rsidRPr="002A3591" w:rsidRDefault="00981563" w:rsidP="00AF4AD7">
            <w:pPr>
              <w:spacing w:before="100" w:beforeAutospacing="1" w:after="100" w:afterAutospacing="1"/>
              <w:rPr>
                <w:rFonts w:cs="Calibri"/>
                <w:sz w:val="18"/>
                <w:szCs w:val="18"/>
              </w:rPr>
            </w:pPr>
          </w:p>
        </w:tc>
        <w:tc>
          <w:tcPr>
            <w:tcW w:w="563" w:type="pct"/>
            <w:tcBorders>
              <w:left w:val="single" w:sz="4" w:space="0" w:color="auto"/>
            </w:tcBorders>
            <w:shd w:val="clear" w:color="auto" w:fill="FFFFFF"/>
            <w:vAlign w:val="center"/>
          </w:tcPr>
          <w:p w:rsidR="00981563" w:rsidRPr="002A3591" w:rsidRDefault="00981563" w:rsidP="00AF4AD7">
            <w:pPr>
              <w:spacing w:before="100" w:beforeAutospacing="1" w:after="100" w:afterAutospacing="1"/>
              <w:rPr>
                <w:rFonts w:cs="Calibri"/>
                <w:sz w:val="18"/>
                <w:szCs w:val="18"/>
              </w:rPr>
            </w:pPr>
          </w:p>
        </w:tc>
        <w:tc>
          <w:tcPr>
            <w:tcW w:w="626" w:type="pct"/>
            <w:shd w:val="clear" w:color="auto" w:fill="FFFFFF"/>
            <w:vAlign w:val="center"/>
          </w:tcPr>
          <w:p w:rsidR="00981563" w:rsidRPr="000A5948" w:rsidRDefault="00981563" w:rsidP="00AF4AD7">
            <w:pPr>
              <w:spacing w:before="100" w:beforeAutospacing="1" w:after="100" w:afterAutospacing="1"/>
              <w:rPr>
                <w:rFonts w:cs="Calibri"/>
                <w:sz w:val="20"/>
                <w:szCs w:val="18"/>
              </w:rPr>
            </w:pPr>
          </w:p>
        </w:tc>
        <w:tc>
          <w:tcPr>
            <w:tcW w:w="682" w:type="pct"/>
            <w:shd w:val="clear" w:color="auto" w:fill="FFFFFF"/>
            <w:vAlign w:val="center"/>
          </w:tcPr>
          <w:p w:rsidR="00981563" w:rsidRPr="000A5948" w:rsidRDefault="00981563" w:rsidP="00AF4AD7">
            <w:pPr>
              <w:spacing w:before="100" w:beforeAutospacing="1" w:after="100" w:afterAutospacing="1"/>
              <w:rPr>
                <w:rFonts w:cs="Calibri"/>
                <w:sz w:val="20"/>
                <w:szCs w:val="18"/>
              </w:rPr>
            </w:pPr>
          </w:p>
        </w:tc>
      </w:tr>
    </w:tbl>
    <w:p w:rsidR="00E36D0C" w:rsidRDefault="00E36D0C" w:rsidP="00E36D0C">
      <w:bookmarkStart w:id="122" w:name="_Toc240445881"/>
      <w:bookmarkEnd w:id="121"/>
    </w:p>
    <w:p w:rsidR="00E36D0C" w:rsidRDefault="00E36D0C" w:rsidP="00E36D0C"/>
    <w:p w:rsidR="00D20D6A" w:rsidRDefault="00D20D6A" w:rsidP="0083404C">
      <w:pPr>
        <w:pStyle w:val="2"/>
      </w:pPr>
      <w:bookmarkStart w:id="123" w:name="_Toc360115396"/>
      <w:r>
        <w:t xml:space="preserve">Στάδιο </w:t>
      </w:r>
      <w:r w:rsidR="00E61DDC">
        <w:t>2</w:t>
      </w:r>
      <w:r>
        <w:t xml:space="preserve">:  </w:t>
      </w:r>
      <w:r w:rsidR="00E61DDC">
        <w:t>Εξάπλωση του Συστήματος στο σύνολο των Μονάδων Υγείας</w:t>
      </w:r>
      <w:bookmarkEnd w:id="123"/>
      <w:r w:rsidR="00E61DDC">
        <w:t xml:space="preserve"> </w:t>
      </w:r>
    </w:p>
    <w:p w:rsidR="00E61DDC" w:rsidRDefault="00E61DDC" w:rsidP="005404BF">
      <w:pPr>
        <w:pStyle w:val="3"/>
        <w:numPr>
          <w:ilvl w:val="2"/>
          <w:numId w:val="50"/>
        </w:numPr>
      </w:pPr>
      <w:bookmarkStart w:id="124" w:name="_Toc360115397"/>
      <w:r>
        <w:t>Υπηρεσίες</w:t>
      </w:r>
      <w:bookmarkEnd w:id="124"/>
      <w:r>
        <w:t xml:space="preserve"> </w:t>
      </w:r>
    </w:p>
    <w:tbl>
      <w:tblPr>
        <w:tblStyle w:val="a5"/>
        <w:tblW w:w="5000" w:type="pct"/>
        <w:tblLook w:val="04A0"/>
      </w:tblPr>
      <w:tblGrid>
        <w:gridCol w:w="562"/>
        <w:gridCol w:w="2892"/>
        <w:gridCol w:w="1823"/>
        <w:gridCol w:w="1130"/>
        <w:gridCol w:w="2064"/>
      </w:tblGrid>
      <w:tr w:rsidR="001A70FA" w:rsidRPr="000A5948" w:rsidTr="001A70FA">
        <w:tc>
          <w:tcPr>
            <w:tcW w:w="332" w:type="pct"/>
          </w:tcPr>
          <w:p w:rsidR="001A70FA" w:rsidRPr="000A5948" w:rsidRDefault="001A70FA" w:rsidP="00E61DDC">
            <w:pPr>
              <w:rPr>
                <w:sz w:val="20"/>
              </w:rPr>
            </w:pPr>
            <w:r w:rsidRPr="000A5948">
              <w:rPr>
                <w:sz w:val="20"/>
              </w:rPr>
              <w:t>α/α</w:t>
            </w:r>
          </w:p>
        </w:tc>
        <w:tc>
          <w:tcPr>
            <w:tcW w:w="1707" w:type="pct"/>
            <w:tcMar>
              <w:left w:w="57" w:type="dxa"/>
              <w:right w:w="57" w:type="dxa"/>
            </w:tcMar>
          </w:tcPr>
          <w:p w:rsidR="001A70FA" w:rsidRPr="000A5948" w:rsidRDefault="001A70FA" w:rsidP="00E61DDC">
            <w:pPr>
              <w:rPr>
                <w:sz w:val="20"/>
              </w:rPr>
            </w:pPr>
          </w:p>
        </w:tc>
        <w:tc>
          <w:tcPr>
            <w:tcW w:w="1076" w:type="pct"/>
            <w:tcMar>
              <w:left w:w="57" w:type="dxa"/>
              <w:right w:w="57" w:type="dxa"/>
            </w:tcMar>
          </w:tcPr>
          <w:p w:rsidR="001A70FA" w:rsidRPr="000A5948" w:rsidRDefault="001A70FA" w:rsidP="00E24C58">
            <w:pPr>
              <w:rPr>
                <w:b/>
                <w:sz w:val="20"/>
              </w:rPr>
            </w:pPr>
            <w:r w:rsidRPr="000A5948">
              <w:rPr>
                <w:b/>
                <w:sz w:val="20"/>
              </w:rPr>
              <w:t>Μονάδα Υγείας (ΜΥ)</w:t>
            </w:r>
          </w:p>
        </w:tc>
        <w:tc>
          <w:tcPr>
            <w:tcW w:w="667" w:type="pct"/>
            <w:tcMar>
              <w:left w:w="57" w:type="dxa"/>
              <w:right w:w="57" w:type="dxa"/>
            </w:tcMar>
          </w:tcPr>
          <w:p w:rsidR="001A70FA" w:rsidRPr="000A5948" w:rsidRDefault="001A70FA" w:rsidP="00E61DDC">
            <w:pPr>
              <w:rPr>
                <w:b/>
                <w:sz w:val="20"/>
              </w:rPr>
            </w:pPr>
            <w:r w:rsidRPr="000A5948">
              <w:rPr>
                <w:b/>
                <w:sz w:val="20"/>
              </w:rPr>
              <w:t>Κέντρο Υγείας (ΚΥ)</w:t>
            </w:r>
          </w:p>
        </w:tc>
        <w:tc>
          <w:tcPr>
            <w:tcW w:w="1218" w:type="pct"/>
            <w:tcMar>
              <w:left w:w="57" w:type="dxa"/>
              <w:right w:w="57" w:type="dxa"/>
            </w:tcMar>
          </w:tcPr>
          <w:p w:rsidR="001A70FA" w:rsidRPr="000A5948" w:rsidRDefault="001A70FA" w:rsidP="00E61DDC">
            <w:pPr>
              <w:rPr>
                <w:b/>
                <w:sz w:val="20"/>
              </w:rPr>
            </w:pPr>
            <w:r w:rsidRPr="000A5948">
              <w:rPr>
                <w:b/>
                <w:sz w:val="20"/>
              </w:rPr>
              <w:t>Περιφερειακό Ιατρείο (ΠΙ)</w:t>
            </w:r>
          </w:p>
        </w:tc>
      </w:tr>
      <w:tr w:rsidR="001A70FA" w:rsidRPr="000A5948" w:rsidTr="001A70FA">
        <w:tc>
          <w:tcPr>
            <w:tcW w:w="332" w:type="pct"/>
          </w:tcPr>
          <w:p w:rsidR="001A70FA" w:rsidRPr="000A5948" w:rsidRDefault="001A70FA" w:rsidP="00E61DDC">
            <w:pPr>
              <w:rPr>
                <w:sz w:val="20"/>
                <w:lang w:val="en-US"/>
              </w:rPr>
            </w:pPr>
            <w:r w:rsidRPr="000A5948">
              <w:rPr>
                <w:sz w:val="20"/>
                <w:lang w:val="en-US"/>
              </w:rPr>
              <w:t>1</w:t>
            </w:r>
          </w:p>
        </w:tc>
        <w:tc>
          <w:tcPr>
            <w:tcW w:w="1707" w:type="pct"/>
            <w:tcMar>
              <w:left w:w="57" w:type="dxa"/>
              <w:right w:w="57" w:type="dxa"/>
            </w:tcMar>
          </w:tcPr>
          <w:p w:rsidR="001A70FA" w:rsidRPr="000A5948" w:rsidRDefault="001A70FA" w:rsidP="00E61DDC">
            <w:pPr>
              <w:rPr>
                <w:sz w:val="20"/>
              </w:rPr>
            </w:pPr>
            <w:r w:rsidRPr="000A5948">
              <w:rPr>
                <w:sz w:val="20"/>
              </w:rPr>
              <w:t>Υποσύστημα Διαχείρισης Ασθενή &amp; Ιατρικό Υποσύστημα</w:t>
            </w:r>
          </w:p>
          <w:p w:rsidR="000232AA" w:rsidRPr="000A5948" w:rsidRDefault="000232AA" w:rsidP="00E61DDC">
            <w:pPr>
              <w:rPr>
                <w:sz w:val="20"/>
              </w:rPr>
            </w:pPr>
            <w:r w:rsidRPr="000A5948">
              <w:rPr>
                <w:sz w:val="20"/>
              </w:rPr>
              <w:t>(ΤΙΜΗ ΣΕ € ΧΩΡΙΣ ΦΠΑ)</w:t>
            </w:r>
          </w:p>
        </w:tc>
        <w:tc>
          <w:tcPr>
            <w:tcW w:w="1076" w:type="pct"/>
            <w:tcMar>
              <w:left w:w="57" w:type="dxa"/>
              <w:right w:w="57" w:type="dxa"/>
            </w:tcMar>
          </w:tcPr>
          <w:p w:rsidR="001A70FA" w:rsidRPr="000A5948" w:rsidRDefault="001A70FA" w:rsidP="00E61DDC">
            <w:pPr>
              <w:rPr>
                <w:sz w:val="20"/>
              </w:rPr>
            </w:pPr>
          </w:p>
        </w:tc>
        <w:tc>
          <w:tcPr>
            <w:tcW w:w="667" w:type="pct"/>
            <w:tcMar>
              <w:left w:w="57" w:type="dxa"/>
              <w:right w:w="57" w:type="dxa"/>
            </w:tcMar>
          </w:tcPr>
          <w:p w:rsidR="001A70FA" w:rsidRPr="000A5948" w:rsidRDefault="001A70FA" w:rsidP="00E61DDC">
            <w:pPr>
              <w:rPr>
                <w:sz w:val="20"/>
              </w:rPr>
            </w:pPr>
          </w:p>
        </w:tc>
        <w:tc>
          <w:tcPr>
            <w:tcW w:w="1218" w:type="pct"/>
            <w:tcMar>
              <w:left w:w="57" w:type="dxa"/>
              <w:right w:w="57" w:type="dxa"/>
            </w:tcMar>
          </w:tcPr>
          <w:p w:rsidR="001A70FA" w:rsidRPr="000A5948" w:rsidRDefault="001A70FA" w:rsidP="00E61DDC">
            <w:pPr>
              <w:rPr>
                <w:sz w:val="20"/>
              </w:rPr>
            </w:pPr>
          </w:p>
        </w:tc>
      </w:tr>
      <w:tr w:rsidR="001A70FA" w:rsidRPr="000A5948" w:rsidTr="001A70FA">
        <w:tc>
          <w:tcPr>
            <w:tcW w:w="332" w:type="pct"/>
          </w:tcPr>
          <w:p w:rsidR="001A70FA" w:rsidRPr="000A5948" w:rsidRDefault="001A70FA" w:rsidP="00E61DDC">
            <w:pPr>
              <w:rPr>
                <w:sz w:val="20"/>
                <w:lang w:val="en-US"/>
              </w:rPr>
            </w:pPr>
            <w:r w:rsidRPr="000A5948">
              <w:rPr>
                <w:sz w:val="20"/>
                <w:lang w:val="en-US"/>
              </w:rPr>
              <w:t>2</w:t>
            </w:r>
          </w:p>
        </w:tc>
        <w:tc>
          <w:tcPr>
            <w:tcW w:w="1707" w:type="pct"/>
            <w:tcMar>
              <w:left w:w="57" w:type="dxa"/>
              <w:right w:w="57" w:type="dxa"/>
            </w:tcMar>
          </w:tcPr>
          <w:p w:rsidR="001A70FA" w:rsidRPr="000A5948" w:rsidRDefault="001A70FA" w:rsidP="00E61DDC">
            <w:pPr>
              <w:rPr>
                <w:sz w:val="20"/>
              </w:rPr>
            </w:pPr>
            <w:proofErr w:type="spellStart"/>
            <w:r w:rsidRPr="000A5948">
              <w:rPr>
                <w:sz w:val="20"/>
              </w:rPr>
              <w:t>Διοικητικοοικονομικό</w:t>
            </w:r>
            <w:proofErr w:type="spellEnd"/>
            <w:r w:rsidRPr="000A5948">
              <w:rPr>
                <w:sz w:val="20"/>
              </w:rPr>
              <w:t xml:space="preserve"> Σύστημα</w:t>
            </w:r>
          </w:p>
          <w:p w:rsidR="000232AA" w:rsidRPr="000A5948" w:rsidRDefault="000232AA" w:rsidP="00E61DDC">
            <w:pPr>
              <w:rPr>
                <w:sz w:val="20"/>
              </w:rPr>
            </w:pPr>
            <w:r w:rsidRPr="000A5948">
              <w:rPr>
                <w:sz w:val="20"/>
              </w:rPr>
              <w:t>(ΤΙΜΗ ΣΕ € ΧΩΡΙΣ ΦΠΑ)</w:t>
            </w:r>
          </w:p>
        </w:tc>
        <w:tc>
          <w:tcPr>
            <w:tcW w:w="1076" w:type="pct"/>
            <w:tcMar>
              <w:left w:w="57" w:type="dxa"/>
              <w:right w:w="57" w:type="dxa"/>
            </w:tcMar>
          </w:tcPr>
          <w:p w:rsidR="001A70FA" w:rsidRPr="000A5948" w:rsidRDefault="001A70FA" w:rsidP="00E61DDC">
            <w:pPr>
              <w:rPr>
                <w:sz w:val="20"/>
              </w:rPr>
            </w:pPr>
          </w:p>
        </w:tc>
        <w:tc>
          <w:tcPr>
            <w:tcW w:w="667" w:type="pct"/>
            <w:tcMar>
              <w:left w:w="57" w:type="dxa"/>
              <w:right w:w="57" w:type="dxa"/>
            </w:tcMar>
          </w:tcPr>
          <w:p w:rsidR="001A70FA" w:rsidRPr="000A5948" w:rsidRDefault="001A70FA" w:rsidP="00E61DDC">
            <w:pPr>
              <w:rPr>
                <w:sz w:val="20"/>
              </w:rPr>
            </w:pPr>
          </w:p>
        </w:tc>
        <w:tc>
          <w:tcPr>
            <w:tcW w:w="1218" w:type="pct"/>
            <w:tcMar>
              <w:left w:w="57" w:type="dxa"/>
              <w:right w:w="57" w:type="dxa"/>
            </w:tcMar>
          </w:tcPr>
          <w:p w:rsidR="001A70FA" w:rsidRPr="000A5948" w:rsidRDefault="001A70FA" w:rsidP="00E61DDC">
            <w:pPr>
              <w:rPr>
                <w:sz w:val="20"/>
              </w:rPr>
            </w:pPr>
          </w:p>
        </w:tc>
      </w:tr>
      <w:tr w:rsidR="001A70FA" w:rsidRPr="000A5948" w:rsidTr="00C4194C">
        <w:tc>
          <w:tcPr>
            <w:tcW w:w="332" w:type="pct"/>
            <w:tcBorders>
              <w:bottom w:val="single" w:sz="4" w:space="0" w:color="auto"/>
            </w:tcBorders>
          </w:tcPr>
          <w:p w:rsidR="001A70FA" w:rsidRPr="000A5948" w:rsidRDefault="001A70FA" w:rsidP="00E61DDC">
            <w:pPr>
              <w:rPr>
                <w:sz w:val="20"/>
                <w:lang w:val="en-US"/>
              </w:rPr>
            </w:pPr>
            <w:r w:rsidRPr="000A5948">
              <w:rPr>
                <w:sz w:val="20"/>
                <w:lang w:val="en-US"/>
              </w:rPr>
              <w:t>3</w:t>
            </w:r>
          </w:p>
        </w:tc>
        <w:tc>
          <w:tcPr>
            <w:tcW w:w="1707" w:type="pct"/>
            <w:tcBorders>
              <w:bottom w:val="single" w:sz="4" w:space="0" w:color="auto"/>
            </w:tcBorders>
            <w:tcMar>
              <w:left w:w="57" w:type="dxa"/>
              <w:right w:w="57" w:type="dxa"/>
            </w:tcMar>
          </w:tcPr>
          <w:p w:rsidR="001A70FA" w:rsidRPr="00A55992" w:rsidRDefault="001A70FA" w:rsidP="00E61DDC">
            <w:pPr>
              <w:rPr>
                <w:sz w:val="20"/>
              </w:rPr>
            </w:pPr>
            <w:r w:rsidRPr="000A5948">
              <w:rPr>
                <w:sz w:val="20"/>
                <w:lang w:val="en-US"/>
              </w:rPr>
              <w:t>LIS</w:t>
            </w:r>
            <w:r w:rsidRPr="00E46D47">
              <w:rPr>
                <w:sz w:val="20"/>
              </w:rPr>
              <w:t xml:space="preserve"> </w:t>
            </w:r>
            <w:r w:rsidR="00A55992" w:rsidRPr="00E46D47">
              <w:rPr>
                <w:sz w:val="20"/>
              </w:rPr>
              <w:t xml:space="preserve">– </w:t>
            </w:r>
            <w:r w:rsidR="00A55992">
              <w:rPr>
                <w:sz w:val="20"/>
                <w:lang w:val="en-US"/>
              </w:rPr>
              <w:t>RIS</w:t>
            </w:r>
            <w:r w:rsidR="00A55992" w:rsidRPr="00E46D47">
              <w:rPr>
                <w:sz w:val="20"/>
              </w:rPr>
              <w:t>/</w:t>
            </w:r>
            <w:r w:rsidR="00A55992">
              <w:rPr>
                <w:sz w:val="20"/>
                <w:lang w:val="en-US"/>
              </w:rPr>
              <w:t>PACS</w:t>
            </w:r>
            <w:r w:rsidR="00A55992" w:rsidRPr="00E46D47">
              <w:rPr>
                <w:sz w:val="20"/>
              </w:rPr>
              <w:t xml:space="preserve"> </w:t>
            </w:r>
            <w:r w:rsidRPr="00E46D47">
              <w:rPr>
                <w:sz w:val="20"/>
              </w:rPr>
              <w:t xml:space="preserve">– </w:t>
            </w:r>
            <w:r w:rsidRPr="000A5948">
              <w:rPr>
                <w:sz w:val="20"/>
              </w:rPr>
              <w:t>Πληροφοριακό Σύστημα Εργαστηρίων</w:t>
            </w:r>
          </w:p>
          <w:p w:rsidR="000232AA" w:rsidRPr="000A5948" w:rsidRDefault="000232AA" w:rsidP="00E61DDC">
            <w:pPr>
              <w:rPr>
                <w:sz w:val="20"/>
              </w:rPr>
            </w:pPr>
            <w:r w:rsidRPr="000A5948">
              <w:rPr>
                <w:sz w:val="20"/>
              </w:rPr>
              <w:t>(ΤΙΜΗ ΣΕ € ΧΩΡΙΣ ΦΠΑ)</w:t>
            </w:r>
          </w:p>
        </w:tc>
        <w:tc>
          <w:tcPr>
            <w:tcW w:w="1076" w:type="pct"/>
            <w:tcBorders>
              <w:bottom w:val="single" w:sz="4" w:space="0" w:color="auto"/>
            </w:tcBorders>
            <w:tcMar>
              <w:left w:w="57" w:type="dxa"/>
              <w:right w:w="57" w:type="dxa"/>
            </w:tcMar>
          </w:tcPr>
          <w:p w:rsidR="001A70FA" w:rsidRPr="000A5948" w:rsidRDefault="001A70FA" w:rsidP="00E61DDC">
            <w:pPr>
              <w:rPr>
                <w:sz w:val="20"/>
              </w:rPr>
            </w:pPr>
          </w:p>
        </w:tc>
        <w:tc>
          <w:tcPr>
            <w:tcW w:w="667" w:type="pct"/>
            <w:tcBorders>
              <w:bottom w:val="single" w:sz="4" w:space="0" w:color="auto"/>
            </w:tcBorders>
            <w:tcMar>
              <w:left w:w="57" w:type="dxa"/>
              <w:right w:w="57" w:type="dxa"/>
            </w:tcMar>
          </w:tcPr>
          <w:p w:rsidR="001A70FA" w:rsidRPr="000A5948" w:rsidRDefault="001A70FA" w:rsidP="00E61DDC">
            <w:pPr>
              <w:rPr>
                <w:sz w:val="20"/>
              </w:rPr>
            </w:pPr>
          </w:p>
        </w:tc>
        <w:tc>
          <w:tcPr>
            <w:tcW w:w="1218" w:type="pct"/>
            <w:tcBorders>
              <w:bottom w:val="single" w:sz="4" w:space="0" w:color="auto"/>
            </w:tcBorders>
            <w:tcMar>
              <w:left w:w="57" w:type="dxa"/>
              <w:right w:w="57" w:type="dxa"/>
            </w:tcMar>
          </w:tcPr>
          <w:p w:rsidR="001A70FA" w:rsidRPr="000A5948" w:rsidRDefault="001A70FA" w:rsidP="00E61DDC">
            <w:pPr>
              <w:rPr>
                <w:sz w:val="20"/>
              </w:rPr>
            </w:pPr>
          </w:p>
        </w:tc>
      </w:tr>
      <w:tr w:rsidR="001A70FA" w:rsidRPr="000A5948" w:rsidTr="00C4194C">
        <w:tc>
          <w:tcPr>
            <w:tcW w:w="332" w:type="pct"/>
            <w:tcBorders>
              <w:bottom w:val="single" w:sz="4" w:space="0" w:color="auto"/>
            </w:tcBorders>
            <w:shd w:val="pct5" w:color="auto" w:fill="auto"/>
          </w:tcPr>
          <w:p w:rsidR="001A70FA" w:rsidRPr="000A5948" w:rsidRDefault="001A70FA" w:rsidP="001A70FA">
            <w:pPr>
              <w:rPr>
                <w:sz w:val="20"/>
              </w:rPr>
            </w:pPr>
            <w:r w:rsidRPr="000A5948">
              <w:rPr>
                <w:sz w:val="20"/>
              </w:rPr>
              <w:t>4</w:t>
            </w:r>
          </w:p>
        </w:tc>
        <w:tc>
          <w:tcPr>
            <w:tcW w:w="1707" w:type="pct"/>
            <w:tcBorders>
              <w:bottom w:val="single" w:sz="4" w:space="0" w:color="auto"/>
            </w:tcBorders>
            <w:shd w:val="pct5" w:color="auto" w:fill="auto"/>
            <w:tcMar>
              <w:left w:w="57" w:type="dxa"/>
              <w:right w:w="57" w:type="dxa"/>
            </w:tcMar>
          </w:tcPr>
          <w:p w:rsidR="001A70FA" w:rsidRPr="000A5948" w:rsidRDefault="001A70FA" w:rsidP="000232AA">
            <w:pPr>
              <w:rPr>
                <w:sz w:val="20"/>
              </w:rPr>
            </w:pPr>
            <w:r w:rsidRPr="000A5948">
              <w:rPr>
                <w:sz w:val="20"/>
              </w:rPr>
              <w:t>Αριθμός ΜΥ / ΚΥ / ΠΙ που συμμετέχουν στ</w:t>
            </w:r>
            <w:r w:rsidR="000232AA" w:rsidRPr="000A5948">
              <w:rPr>
                <w:sz w:val="20"/>
              </w:rPr>
              <w:t xml:space="preserve">ο Στάδιο 2 </w:t>
            </w:r>
            <w:r w:rsidRPr="000A5948">
              <w:rPr>
                <w:sz w:val="20"/>
              </w:rPr>
              <w:t>του έργου</w:t>
            </w:r>
          </w:p>
        </w:tc>
        <w:tc>
          <w:tcPr>
            <w:tcW w:w="1076" w:type="pct"/>
            <w:tcBorders>
              <w:bottom w:val="single" w:sz="4" w:space="0" w:color="auto"/>
            </w:tcBorders>
            <w:shd w:val="pct5" w:color="auto" w:fill="auto"/>
            <w:tcMar>
              <w:left w:w="57" w:type="dxa"/>
              <w:right w:w="57" w:type="dxa"/>
            </w:tcMar>
          </w:tcPr>
          <w:p w:rsidR="001A70FA" w:rsidRPr="000A5948" w:rsidRDefault="001A70FA" w:rsidP="00E61DDC">
            <w:pPr>
              <w:rPr>
                <w:sz w:val="20"/>
              </w:rPr>
            </w:pPr>
            <w:r w:rsidRPr="000A5948">
              <w:rPr>
                <w:sz w:val="20"/>
              </w:rPr>
              <w:t>4390</w:t>
            </w:r>
          </w:p>
        </w:tc>
        <w:tc>
          <w:tcPr>
            <w:tcW w:w="667" w:type="pct"/>
            <w:tcBorders>
              <w:bottom w:val="single" w:sz="4" w:space="0" w:color="auto"/>
            </w:tcBorders>
            <w:shd w:val="pct5" w:color="auto" w:fill="auto"/>
            <w:tcMar>
              <w:left w:w="57" w:type="dxa"/>
              <w:right w:w="57" w:type="dxa"/>
            </w:tcMar>
          </w:tcPr>
          <w:p w:rsidR="001A70FA" w:rsidRPr="000A5948" w:rsidRDefault="001A70FA" w:rsidP="00E61DDC">
            <w:pPr>
              <w:rPr>
                <w:sz w:val="20"/>
              </w:rPr>
            </w:pPr>
            <w:r w:rsidRPr="000A5948">
              <w:rPr>
                <w:sz w:val="20"/>
              </w:rPr>
              <w:t>22</w:t>
            </w:r>
          </w:p>
        </w:tc>
        <w:tc>
          <w:tcPr>
            <w:tcW w:w="1218" w:type="pct"/>
            <w:tcBorders>
              <w:bottom w:val="single" w:sz="4" w:space="0" w:color="auto"/>
            </w:tcBorders>
            <w:shd w:val="pct5" w:color="auto" w:fill="auto"/>
            <w:tcMar>
              <w:left w:w="57" w:type="dxa"/>
              <w:right w:w="57" w:type="dxa"/>
            </w:tcMar>
          </w:tcPr>
          <w:p w:rsidR="001A70FA" w:rsidRPr="000A5948" w:rsidRDefault="001A70FA" w:rsidP="00E61DDC">
            <w:pPr>
              <w:rPr>
                <w:sz w:val="20"/>
              </w:rPr>
            </w:pPr>
            <w:r w:rsidRPr="000A5948">
              <w:rPr>
                <w:sz w:val="20"/>
              </w:rPr>
              <w:t>205</w:t>
            </w:r>
          </w:p>
        </w:tc>
      </w:tr>
      <w:tr w:rsidR="001A70FA" w:rsidRPr="000A5948" w:rsidTr="00C4194C">
        <w:tc>
          <w:tcPr>
            <w:tcW w:w="332" w:type="pct"/>
            <w:shd w:val="pct5" w:color="auto" w:fill="auto"/>
          </w:tcPr>
          <w:p w:rsidR="001A70FA" w:rsidRPr="000A5948" w:rsidRDefault="001A70FA" w:rsidP="000232AA">
            <w:pPr>
              <w:rPr>
                <w:sz w:val="20"/>
              </w:rPr>
            </w:pPr>
            <w:r w:rsidRPr="000A5948">
              <w:rPr>
                <w:sz w:val="20"/>
              </w:rPr>
              <w:t>5</w:t>
            </w:r>
          </w:p>
        </w:tc>
        <w:tc>
          <w:tcPr>
            <w:tcW w:w="1707" w:type="pct"/>
            <w:shd w:val="pct5" w:color="auto" w:fill="auto"/>
            <w:tcMar>
              <w:left w:w="57" w:type="dxa"/>
              <w:right w:w="57" w:type="dxa"/>
            </w:tcMar>
          </w:tcPr>
          <w:p w:rsidR="001A70FA" w:rsidRPr="000A5948" w:rsidRDefault="001A70FA" w:rsidP="00C4194C">
            <w:pPr>
              <w:rPr>
                <w:sz w:val="20"/>
              </w:rPr>
            </w:pPr>
            <w:r w:rsidRPr="000A5948">
              <w:rPr>
                <w:sz w:val="20"/>
              </w:rPr>
              <w:t xml:space="preserve">Οικονομική Προσφορά Αναδόχου </w:t>
            </w:r>
            <w:r w:rsidR="00C4194C" w:rsidRPr="000A5948">
              <w:rPr>
                <w:sz w:val="20"/>
              </w:rPr>
              <w:t xml:space="preserve">για το σύνολο των </w:t>
            </w:r>
            <w:r w:rsidRPr="000A5948">
              <w:rPr>
                <w:sz w:val="20"/>
              </w:rPr>
              <w:t xml:space="preserve">ΜΥ / ΚΥ / ΠΙ </w:t>
            </w:r>
            <w:r w:rsidR="00C4194C" w:rsidRPr="000A5948">
              <w:rPr>
                <w:sz w:val="20"/>
              </w:rPr>
              <w:t xml:space="preserve">του Σταδίου </w:t>
            </w:r>
            <w:r w:rsidR="000232AA" w:rsidRPr="000A5948">
              <w:rPr>
                <w:sz w:val="20"/>
              </w:rPr>
              <w:t xml:space="preserve">2 </w:t>
            </w:r>
            <w:r w:rsidRPr="000A5948">
              <w:rPr>
                <w:sz w:val="20"/>
              </w:rPr>
              <w:t>του έργου (ΤΡΟΠΟΣ ΥΠΟΛΟΓΙΣΜΟΥ)</w:t>
            </w:r>
          </w:p>
        </w:tc>
        <w:tc>
          <w:tcPr>
            <w:tcW w:w="1076" w:type="pct"/>
            <w:shd w:val="pct5" w:color="auto" w:fill="auto"/>
            <w:tcMar>
              <w:left w:w="57" w:type="dxa"/>
              <w:right w:w="57" w:type="dxa"/>
            </w:tcMar>
          </w:tcPr>
          <w:p w:rsidR="001A70FA" w:rsidRPr="000A5948" w:rsidRDefault="001A70FA" w:rsidP="00764433">
            <w:pPr>
              <w:rPr>
                <w:sz w:val="20"/>
              </w:rPr>
            </w:pPr>
            <w:r w:rsidRPr="000A5948">
              <w:rPr>
                <w:sz w:val="20"/>
              </w:rPr>
              <w:t>=</w:t>
            </w:r>
            <w:r w:rsidR="000232AA" w:rsidRPr="000A5948">
              <w:rPr>
                <w:sz w:val="20"/>
              </w:rPr>
              <w:t>(</w:t>
            </w:r>
            <w:r w:rsidR="000232AA" w:rsidRPr="000A5948">
              <w:rPr>
                <w:sz w:val="20"/>
                <w:lang w:val="en-US"/>
              </w:rPr>
              <w:t>MY</w:t>
            </w:r>
            <w:r w:rsidR="000232AA" w:rsidRPr="000A5948">
              <w:rPr>
                <w:sz w:val="20"/>
              </w:rPr>
              <w:t xml:space="preserve"> 4) </w:t>
            </w:r>
            <w:r w:rsidRPr="000A5948">
              <w:rPr>
                <w:sz w:val="20"/>
              </w:rPr>
              <w:t xml:space="preserve">* </w:t>
            </w:r>
            <w:r w:rsidR="00764433" w:rsidRPr="000A5948">
              <w:rPr>
                <w:sz w:val="20"/>
              </w:rPr>
              <w:t xml:space="preserve">Άθροισμα </w:t>
            </w:r>
            <w:r w:rsidRPr="000A5948">
              <w:rPr>
                <w:sz w:val="20"/>
              </w:rPr>
              <w:t xml:space="preserve"> (ΜΥ 1</w:t>
            </w:r>
            <w:r w:rsidR="00764433" w:rsidRPr="000A5948">
              <w:rPr>
                <w:sz w:val="20"/>
              </w:rPr>
              <w:t xml:space="preserve"> +</w:t>
            </w:r>
            <w:r w:rsidRPr="000A5948">
              <w:rPr>
                <w:sz w:val="20"/>
              </w:rPr>
              <w:t xml:space="preserve"> ΜΥ 2</w:t>
            </w:r>
            <w:r w:rsidR="00764433" w:rsidRPr="000A5948">
              <w:rPr>
                <w:sz w:val="20"/>
              </w:rPr>
              <w:t xml:space="preserve"> + </w:t>
            </w:r>
            <w:r w:rsidRPr="000A5948">
              <w:rPr>
                <w:sz w:val="20"/>
              </w:rPr>
              <w:t>ΜΥ 3)</w:t>
            </w:r>
          </w:p>
        </w:tc>
        <w:tc>
          <w:tcPr>
            <w:tcW w:w="667" w:type="pct"/>
            <w:shd w:val="pct5" w:color="auto" w:fill="auto"/>
            <w:tcMar>
              <w:left w:w="57" w:type="dxa"/>
              <w:right w:w="57" w:type="dxa"/>
            </w:tcMar>
          </w:tcPr>
          <w:p w:rsidR="001A70FA" w:rsidRPr="000A5948" w:rsidRDefault="001A70FA" w:rsidP="00764433">
            <w:pPr>
              <w:rPr>
                <w:sz w:val="20"/>
              </w:rPr>
            </w:pPr>
            <w:r w:rsidRPr="000A5948">
              <w:rPr>
                <w:sz w:val="20"/>
              </w:rPr>
              <w:t>=</w:t>
            </w:r>
            <w:r w:rsidR="000232AA" w:rsidRPr="000A5948">
              <w:rPr>
                <w:sz w:val="20"/>
              </w:rPr>
              <w:t>(</w:t>
            </w:r>
            <w:r w:rsidR="000232AA" w:rsidRPr="000A5948">
              <w:rPr>
                <w:sz w:val="20"/>
                <w:lang w:val="en-US"/>
              </w:rPr>
              <w:t>KY</w:t>
            </w:r>
            <w:r w:rsidR="000232AA" w:rsidRPr="000A5948">
              <w:rPr>
                <w:sz w:val="20"/>
              </w:rPr>
              <w:t xml:space="preserve"> 4)</w:t>
            </w:r>
            <w:r w:rsidRPr="000A5948">
              <w:rPr>
                <w:sz w:val="20"/>
              </w:rPr>
              <w:t xml:space="preserve"> * </w:t>
            </w:r>
            <w:r w:rsidR="00764433" w:rsidRPr="000A5948">
              <w:rPr>
                <w:sz w:val="20"/>
              </w:rPr>
              <w:t>Άθροισμα  (ΚΥ 1 + ΚΥ 2 + ΚΥ 3)</w:t>
            </w:r>
          </w:p>
        </w:tc>
        <w:tc>
          <w:tcPr>
            <w:tcW w:w="1218" w:type="pct"/>
            <w:shd w:val="pct5" w:color="auto" w:fill="auto"/>
            <w:tcMar>
              <w:left w:w="57" w:type="dxa"/>
              <w:right w:w="57" w:type="dxa"/>
            </w:tcMar>
          </w:tcPr>
          <w:p w:rsidR="001A70FA" w:rsidRPr="000A5948" w:rsidRDefault="001A70FA" w:rsidP="00764433">
            <w:pPr>
              <w:rPr>
                <w:sz w:val="20"/>
              </w:rPr>
            </w:pPr>
            <w:r w:rsidRPr="000A5948">
              <w:rPr>
                <w:sz w:val="20"/>
              </w:rPr>
              <w:t>=</w:t>
            </w:r>
            <w:r w:rsidR="000232AA" w:rsidRPr="000A5948">
              <w:rPr>
                <w:sz w:val="20"/>
              </w:rPr>
              <w:t>(ΠΙ 4)</w:t>
            </w:r>
            <w:r w:rsidRPr="000A5948">
              <w:rPr>
                <w:sz w:val="20"/>
              </w:rPr>
              <w:t xml:space="preserve"> * </w:t>
            </w:r>
            <w:r w:rsidR="00764433" w:rsidRPr="000A5948">
              <w:rPr>
                <w:sz w:val="20"/>
              </w:rPr>
              <w:t xml:space="preserve">Άθροισμα </w:t>
            </w:r>
            <w:r w:rsidRPr="000A5948">
              <w:rPr>
                <w:sz w:val="20"/>
              </w:rPr>
              <w:t xml:space="preserve"> (ΠΙ 1</w:t>
            </w:r>
            <w:r w:rsidR="00764433" w:rsidRPr="000A5948">
              <w:rPr>
                <w:sz w:val="20"/>
              </w:rPr>
              <w:t xml:space="preserve"> + </w:t>
            </w:r>
            <w:r w:rsidRPr="000A5948">
              <w:rPr>
                <w:sz w:val="20"/>
              </w:rPr>
              <w:t>ΠΙ 2</w:t>
            </w:r>
            <w:r w:rsidR="00764433" w:rsidRPr="000A5948">
              <w:rPr>
                <w:sz w:val="20"/>
              </w:rPr>
              <w:t xml:space="preserve"> + </w:t>
            </w:r>
            <w:r w:rsidRPr="000A5948">
              <w:rPr>
                <w:sz w:val="20"/>
              </w:rPr>
              <w:t>ΠΙ 3)</w:t>
            </w:r>
          </w:p>
        </w:tc>
      </w:tr>
      <w:tr w:rsidR="00C4194C" w:rsidRPr="000A5948" w:rsidTr="00C4194C">
        <w:tc>
          <w:tcPr>
            <w:tcW w:w="332" w:type="pct"/>
            <w:tcBorders>
              <w:bottom w:val="single" w:sz="4" w:space="0" w:color="auto"/>
            </w:tcBorders>
          </w:tcPr>
          <w:p w:rsidR="00C4194C" w:rsidRPr="000A5948" w:rsidRDefault="00C4194C" w:rsidP="000232AA">
            <w:pPr>
              <w:rPr>
                <w:b/>
                <w:sz w:val="20"/>
              </w:rPr>
            </w:pPr>
            <w:r w:rsidRPr="000A5948">
              <w:rPr>
                <w:b/>
                <w:sz w:val="20"/>
              </w:rPr>
              <w:t>6</w:t>
            </w:r>
          </w:p>
        </w:tc>
        <w:tc>
          <w:tcPr>
            <w:tcW w:w="1707" w:type="pct"/>
            <w:tcBorders>
              <w:bottom w:val="single" w:sz="4" w:space="0" w:color="auto"/>
            </w:tcBorders>
            <w:tcMar>
              <w:left w:w="57" w:type="dxa"/>
              <w:right w:w="57" w:type="dxa"/>
            </w:tcMar>
          </w:tcPr>
          <w:p w:rsidR="00C4194C" w:rsidRPr="000A5948" w:rsidRDefault="00C4194C" w:rsidP="00764433">
            <w:pPr>
              <w:rPr>
                <w:b/>
                <w:sz w:val="20"/>
              </w:rPr>
            </w:pPr>
            <w:r w:rsidRPr="000A5948">
              <w:rPr>
                <w:b/>
                <w:sz w:val="20"/>
              </w:rPr>
              <w:t>Οικονομική Προσφορά Αναδόχου για το σύνολο των ΜΥ / ΚΥ / ΠΙ του Σταδίου 2 του έργου (</w:t>
            </w:r>
            <w:r w:rsidR="00764433" w:rsidRPr="000A5948">
              <w:rPr>
                <w:b/>
                <w:sz w:val="20"/>
              </w:rPr>
              <w:t>ΤΙΜΗ ΣΕ € ΧΩΡΙΣ ΦΠΑ</w:t>
            </w:r>
            <w:r w:rsidRPr="000A5948">
              <w:rPr>
                <w:b/>
                <w:sz w:val="20"/>
              </w:rPr>
              <w:t>)</w:t>
            </w:r>
          </w:p>
        </w:tc>
        <w:tc>
          <w:tcPr>
            <w:tcW w:w="1076" w:type="pct"/>
            <w:tcBorders>
              <w:bottom w:val="single" w:sz="4" w:space="0" w:color="auto"/>
            </w:tcBorders>
            <w:tcMar>
              <w:left w:w="57" w:type="dxa"/>
              <w:right w:w="57" w:type="dxa"/>
            </w:tcMar>
          </w:tcPr>
          <w:p w:rsidR="00C4194C" w:rsidRPr="000A5948" w:rsidRDefault="00C4194C" w:rsidP="000232AA">
            <w:pPr>
              <w:rPr>
                <w:b/>
                <w:sz w:val="20"/>
              </w:rPr>
            </w:pPr>
          </w:p>
        </w:tc>
        <w:tc>
          <w:tcPr>
            <w:tcW w:w="667" w:type="pct"/>
            <w:tcBorders>
              <w:bottom w:val="single" w:sz="4" w:space="0" w:color="auto"/>
            </w:tcBorders>
            <w:tcMar>
              <w:left w:w="57" w:type="dxa"/>
              <w:right w:w="57" w:type="dxa"/>
            </w:tcMar>
          </w:tcPr>
          <w:p w:rsidR="00C4194C" w:rsidRPr="000A5948" w:rsidRDefault="00C4194C" w:rsidP="000232AA">
            <w:pPr>
              <w:rPr>
                <w:b/>
                <w:sz w:val="20"/>
              </w:rPr>
            </w:pPr>
          </w:p>
        </w:tc>
        <w:tc>
          <w:tcPr>
            <w:tcW w:w="1218" w:type="pct"/>
            <w:tcBorders>
              <w:bottom w:val="single" w:sz="4" w:space="0" w:color="auto"/>
            </w:tcBorders>
            <w:tcMar>
              <w:left w:w="57" w:type="dxa"/>
              <w:right w:w="57" w:type="dxa"/>
            </w:tcMar>
          </w:tcPr>
          <w:p w:rsidR="00C4194C" w:rsidRPr="000A5948" w:rsidRDefault="00C4194C" w:rsidP="000232AA">
            <w:pPr>
              <w:rPr>
                <w:sz w:val="20"/>
              </w:rPr>
            </w:pPr>
          </w:p>
        </w:tc>
      </w:tr>
      <w:tr w:rsidR="000232AA" w:rsidRPr="000A5948" w:rsidTr="00C4194C">
        <w:tc>
          <w:tcPr>
            <w:tcW w:w="332" w:type="pct"/>
            <w:shd w:val="pct5" w:color="auto" w:fill="auto"/>
          </w:tcPr>
          <w:p w:rsidR="000232AA" w:rsidRPr="000A5948" w:rsidRDefault="000232AA" w:rsidP="000232AA">
            <w:pPr>
              <w:rPr>
                <w:sz w:val="20"/>
              </w:rPr>
            </w:pPr>
            <w:r w:rsidRPr="000A5948">
              <w:rPr>
                <w:sz w:val="20"/>
              </w:rPr>
              <w:t>7</w:t>
            </w:r>
          </w:p>
        </w:tc>
        <w:tc>
          <w:tcPr>
            <w:tcW w:w="1707" w:type="pct"/>
            <w:shd w:val="pct5" w:color="auto" w:fill="auto"/>
            <w:tcMar>
              <w:left w:w="57" w:type="dxa"/>
              <w:right w:w="57" w:type="dxa"/>
            </w:tcMar>
          </w:tcPr>
          <w:p w:rsidR="000232AA" w:rsidRPr="000A5948" w:rsidRDefault="000232AA" w:rsidP="000232AA">
            <w:pPr>
              <w:rPr>
                <w:sz w:val="20"/>
              </w:rPr>
            </w:pPr>
            <w:r w:rsidRPr="000A5948">
              <w:rPr>
                <w:sz w:val="20"/>
              </w:rPr>
              <w:t>ΣΥΝΟΛΙΚΗ ΟΙΚΟΝΟΜΙΚΗ ΠΡΟΣΦΟΡΑ ΓΙΑ ΤΗΝ ΕΚΤΕΛΕΣΗ ΤΟΥ ΣΤΑΔΙΟΥ 2 ΤΟΥ ΕΡΓΟΥ (ΤΡΟΠΟΣ ΥΠΟΛΟΓΙΣΜΟΥ)</w:t>
            </w:r>
          </w:p>
        </w:tc>
        <w:tc>
          <w:tcPr>
            <w:tcW w:w="2961" w:type="pct"/>
            <w:gridSpan w:val="3"/>
            <w:shd w:val="pct5" w:color="auto" w:fill="auto"/>
            <w:tcMar>
              <w:left w:w="57" w:type="dxa"/>
              <w:right w:w="57" w:type="dxa"/>
            </w:tcMar>
          </w:tcPr>
          <w:p w:rsidR="000232AA" w:rsidRPr="000A5948" w:rsidRDefault="000232AA" w:rsidP="00C4194C">
            <w:pPr>
              <w:rPr>
                <w:sz w:val="20"/>
              </w:rPr>
            </w:pPr>
            <w:r w:rsidRPr="000A5948">
              <w:rPr>
                <w:sz w:val="20"/>
              </w:rPr>
              <w:t>=</w:t>
            </w:r>
            <w:r w:rsidR="00C4194C" w:rsidRPr="000A5948">
              <w:rPr>
                <w:sz w:val="20"/>
              </w:rPr>
              <w:t>(</w:t>
            </w:r>
            <w:r w:rsidRPr="000A5948">
              <w:rPr>
                <w:sz w:val="20"/>
              </w:rPr>
              <w:t>ΜΥ 6</w:t>
            </w:r>
            <w:r w:rsidR="00C4194C" w:rsidRPr="000A5948">
              <w:rPr>
                <w:sz w:val="20"/>
              </w:rPr>
              <w:t>)</w:t>
            </w:r>
            <w:r w:rsidRPr="000A5948">
              <w:rPr>
                <w:sz w:val="20"/>
              </w:rPr>
              <w:t xml:space="preserve"> +</w:t>
            </w:r>
            <w:r w:rsidR="00C4194C" w:rsidRPr="000A5948">
              <w:rPr>
                <w:sz w:val="20"/>
              </w:rPr>
              <w:t>(</w:t>
            </w:r>
            <w:r w:rsidRPr="000A5948">
              <w:rPr>
                <w:sz w:val="20"/>
                <w:lang w:val="en-US"/>
              </w:rPr>
              <w:t>KY</w:t>
            </w:r>
            <w:r w:rsidRPr="000A5948">
              <w:rPr>
                <w:sz w:val="20"/>
              </w:rPr>
              <w:t xml:space="preserve"> 6</w:t>
            </w:r>
            <w:r w:rsidR="00C4194C" w:rsidRPr="000A5948">
              <w:rPr>
                <w:sz w:val="20"/>
              </w:rPr>
              <w:t>)</w:t>
            </w:r>
            <w:r w:rsidRPr="000A5948">
              <w:rPr>
                <w:sz w:val="20"/>
              </w:rPr>
              <w:t>+</w:t>
            </w:r>
            <w:r w:rsidR="00C4194C" w:rsidRPr="000A5948">
              <w:rPr>
                <w:sz w:val="20"/>
              </w:rPr>
              <w:t>(</w:t>
            </w:r>
            <w:r w:rsidRPr="000A5948">
              <w:rPr>
                <w:sz w:val="20"/>
              </w:rPr>
              <w:t>ΠΙ 6)</w:t>
            </w:r>
          </w:p>
        </w:tc>
      </w:tr>
      <w:tr w:rsidR="000232AA" w:rsidRPr="000A5948" w:rsidTr="000232AA">
        <w:tc>
          <w:tcPr>
            <w:tcW w:w="332" w:type="pct"/>
          </w:tcPr>
          <w:p w:rsidR="000232AA" w:rsidRPr="000A5948" w:rsidRDefault="000232AA" w:rsidP="000232AA">
            <w:pPr>
              <w:rPr>
                <w:b/>
                <w:sz w:val="20"/>
              </w:rPr>
            </w:pPr>
            <w:r w:rsidRPr="000A5948">
              <w:rPr>
                <w:b/>
                <w:sz w:val="20"/>
              </w:rPr>
              <w:t>8</w:t>
            </w:r>
          </w:p>
        </w:tc>
        <w:tc>
          <w:tcPr>
            <w:tcW w:w="1707" w:type="pct"/>
            <w:tcMar>
              <w:left w:w="57" w:type="dxa"/>
              <w:right w:w="57" w:type="dxa"/>
            </w:tcMar>
          </w:tcPr>
          <w:p w:rsidR="000232AA" w:rsidRPr="000A5948" w:rsidRDefault="000232AA" w:rsidP="000232AA">
            <w:pPr>
              <w:rPr>
                <w:b/>
                <w:sz w:val="20"/>
              </w:rPr>
            </w:pPr>
            <w:r w:rsidRPr="000A5948">
              <w:rPr>
                <w:b/>
                <w:sz w:val="20"/>
              </w:rPr>
              <w:t>ΣΥΝΟΛΙΚΗ ΟΙΚΟΝΟΜΙΚΗ ΠΡΟΣΦΟΡΑ ΓΙΑ ΤΗΝ ΕΚΤΕΛΕΣΗ ΤΟΥ ΣΤΑΔΙΟΥ 2 ΤΟΥ ΕΡΓΟΥ</w:t>
            </w:r>
          </w:p>
          <w:p w:rsidR="000232AA" w:rsidRPr="000A5948" w:rsidRDefault="000232AA" w:rsidP="000232AA">
            <w:pPr>
              <w:rPr>
                <w:b/>
                <w:sz w:val="20"/>
              </w:rPr>
            </w:pPr>
            <w:r w:rsidRPr="000A5948">
              <w:rPr>
                <w:b/>
                <w:sz w:val="20"/>
              </w:rPr>
              <w:t>(ΤΙΜΗ ΣΕ € ΧΩΡΙΣ ΦΠΑ)</w:t>
            </w:r>
          </w:p>
        </w:tc>
        <w:tc>
          <w:tcPr>
            <w:tcW w:w="2961" w:type="pct"/>
            <w:gridSpan w:val="3"/>
            <w:tcMar>
              <w:left w:w="57" w:type="dxa"/>
              <w:right w:w="57" w:type="dxa"/>
            </w:tcMar>
          </w:tcPr>
          <w:p w:rsidR="000232AA" w:rsidRPr="000A5948" w:rsidRDefault="000232AA" w:rsidP="001A70FA">
            <w:pPr>
              <w:rPr>
                <w:b/>
                <w:sz w:val="20"/>
              </w:rPr>
            </w:pPr>
          </w:p>
        </w:tc>
      </w:tr>
    </w:tbl>
    <w:p w:rsidR="00E61DDC" w:rsidRDefault="00E61DDC" w:rsidP="00E61DDC"/>
    <w:p w:rsidR="00C4194C" w:rsidRDefault="00C4194C" w:rsidP="00E61DDC"/>
    <w:p w:rsidR="009703E0" w:rsidRPr="009703E0" w:rsidRDefault="009703E0" w:rsidP="0083404C">
      <w:pPr>
        <w:pStyle w:val="2"/>
      </w:pPr>
      <w:bookmarkStart w:id="125" w:name="_Toc63254467"/>
      <w:bookmarkStart w:id="126" w:name="_Ref104352824"/>
      <w:bookmarkStart w:id="127" w:name="_Ref104352827"/>
      <w:bookmarkStart w:id="128" w:name="_Ref104352962"/>
      <w:bookmarkStart w:id="129" w:name="_Toc240445882"/>
      <w:bookmarkStart w:id="130" w:name="_Toc360115398"/>
      <w:bookmarkEnd w:id="122"/>
      <w:r w:rsidRPr="009703E0">
        <w:lastRenderedPageBreak/>
        <w:t>Συγκεντρωτικός Πίνακας Οικονομικής Προσφοράς</w:t>
      </w:r>
      <w:bookmarkEnd w:id="125"/>
      <w:r w:rsidRPr="009703E0">
        <w:t xml:space="preserve"> Έργου</w:t>
      </w:r>
      <w:bookmarkEnd w:id="126"/>
      <w:bookmarkEnd w:id="127"/>
      <w:bookmarkEnd w:id="128"/>
      <w:bookmarkEnd w:id="129"/>
      <w:bookmarkEnd w:id="1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5"/>
        <w:gridCol w:w="3292"/>
        <w:gridCol w:w="1836"/>
        <w:gridCol w:w="1434"/>
        <w:gridCol w:w="1435"/>
      </w:tblGrid>
      <w:tr w:rsidR="009703E0" w:rsidRPr="009703E0" w:rsidTr="00AF19A8">
        <w:trPr>
          <w:cantSplit/>
          <w:trHeight w:val="244"/>
        </w:trPr>
        <w:tc>
          <w:tcPr>
            <w:tcW w:w="290" w:type="pct"/>
            <w:vMerge w:val="restart"/>
            <w:shd w:val="pct15" w:color="auto" w:fill="FFFFFF"/>
            <w:vAlign w:val="center"/>
          </w:tcPr>
          <w:p w:rsidR="009703E0" w:rsidRPr="000A5948" w:rsidRDefault="009703E0" w:rsidP="00AF4AD7">
            <w:pPr>
              <w:spacing w:before="100" w:beforeAutospacing="1" w:after="100" w:afterAutospacing="1"/>
              <w:rPr>
                <w:rFonts w:cs="Calibri"/>
                <w:sz w:val="20"/>
                <w:szCs w:val="18"/>
              </w:rPr>
            </w:pPr>
            <w:r w:rsidRPr="000A5948">
              <w:rPr>
                <w:rFonts w:cs="Calibri"/>
                <w:sz w:val="20"/>
                <w:szCs w:val="18"/>
              </w:rPr>
              <w:t>Α/Α</w:t>
            </w:r>
          </w:p>
        </w:tc>
        <w:tc>
          <w:tcPr>
            <w:tcW w:w="1936" w:type="pct"/>
            <w:vMerge w:val="restart"/>
            <w:shd w:val="pct15" w:color="auto" w:fill="FFFFFF"/>
            <w:vAlign w:val="center"/>
          </w:tcPr>
          <w:p w:rsidR="009703E0" w:rsidRPr="000A5948" w:rsidRDefault="009703E0" w:rsidP="00AF4AD7">
            <w:pPr>
              <w:spacing w:before="100" w:beforeAutospacing="1" w:after="100" w:afterAutospacing="1"/>
              <w:rPr>
                <w:rFonts w:cs="Calibri"/>
                <w:sz w:val="20"/>
                <w:szCs w:val="18"/>
              </w:rPr>
            </w:pPr>
            <w:r w:rsidRPr="000A5948">
              <w:rPr>
                <w:rFonts w:cs="Calibri"/>
                <w:sz w:val="20"/>
                <w:szCs w:val="18"/>
              </w:rPr>
              <w:t>ΠΕΡΙΓΡΑΦΗ</w:t>
            </w:r>
          </w:p>
        </w:tc>
        <w:tc>
          <w:tcPr>
            <w:tcW w:w="1082" w:type="pct"/>
            <w:vMerge w:val="restart"/>
            <w:shd w:val="pct15" w:color="auto" w:fill="FFFFFF"/>
            <w:vAlign w:val="center"/>
          </w:tcPr>
          <w:p w:rsidR="009703E0" w:rsidRPr="000A5948" w:rsidRDefault="009703E0" w:rsidP="00AF4AD7">
            <w:pPr>
              <w:spacing w:before="100" w:beforeAutospacing="1" w:after="100" w:afterAutospacing="1"/>
              <w:rPr>
                <w:rFonts w:cs="Calibri"/>
                <w:sz w:val="20"/>
                <w:szCs w:val="18"/>
              </w:rPr>
            </w:pPr>
            <w:r w:rsidRPr="000A5948">
              <w:rPr>
                <w:rFonts w:cs="Calibri"/>
                <w:sz w:val="20"/>
                <w:szCs w:val="18"/>
              </w:rPr>
              <w:t xml:space="preserve">ΣΥΝΟΛΙΚΗ ΑΞΙΑ ΕΡΓΟΥ </w:t>
            </w:r>
          </w:p>
          <w:p w:rsidR="009703E0" w:rsidRPr="000A5948" w:rsidRDefault="009703E0" w:rsidP="00AF4AD7">
            <w:pPr>
              <w:spacing w:before="100" w:beforeAutospacing="1" w:after="100" w:afterAutospacing="1"/>
              <w:rPr>
                <w:rFonts w:cs="Calibri"/>
                <w:sz w:val="20"/>
                <w:szCs w:val="18"/>
              </w:rPr>
            </w:pPr>
            <w:r w:rsidRPr="000A5948">
              <w:rPr>
                <w:rFonts w:cs="Calibri"/>
                <w:sz w:val="20"/>
                <w:szCs w:val="18"/>
              </w:rPr>
              <w:t>ΧΩΡΙΣ ΦΠΑ [€]</w:t>
            </w:r>
          </w:p>
        </w:tc>
        <w:tc>
          <w:tcPr>
            <w:tcW w:w="846" w:type="pct"/>
            <w:vMerge w:val="restart"/>
            <w:shd w:val="pct15" w:color="auto" w:fill="FFFFFF"/>
            <w:vAlign w:val="center"/>
          </w:tcPr>
          <w:p w:rsidR="009703E0" w:rsidRPr="000A5948" w:rsidRDefault="009703E0" w:rsidP="00AF4AD7">
            <w:pPr>
              <w:spacing w:before="100" w:beforeAutospacing="1" w:after="100" w:afterAutospacing="1"/>
              <w:rPr>
                <w:rFonts w:cs="Calibri"/>
                <w:sz w:val="20"/>
                <w:szCs w:val="18"/>
              </w:rPr>
            </w:pPr>
            <w:r w:rsidRPr="000A5948">
              <w:rPr>
                <w:rFonts w:cs="Calibri"/>
                <w:sz w:val="20"/>
                <w:szCs w:val="18"/>
              </w:rPr>
              <w:t>ΦΠΑ [€]</w:t>
            </w:r>
          </w:p>
        </w:tc>
        <w:tc>
          <w:tcPr>
            <w:tcW w:w="846" w:type="pct"/>
            <w:vMerge w:val="restart"/>
            <w:shd w:val="pct15" w:color="auto" w:fill="FFFFFF"/>
            <w:vAlign w:val="center"/>
          </w:tcPr>
          <w:p w:rsidR="009703E0" w:rsidRPr="000A5948" w:rsidRDefault="009703E0" w:rsidP="00AF4AD7">
            <w:pPr>
              <w:spacing w:before="100" w:beforeAutospacing="1" w:after="100" w:afterAutospacing="1"/>
              <w:rPr>
                <w:rFonts w:cs="Calibri"/>
                <w:sz w:val="20"/>
                <w:szCs w:val="18"/>
              </w:rPr>
            </w:pPr>
            <w:r w:rsidRPr="000A5948">
              <w:rPr>
                <w:rFonts w:cs="Calibri"/>
                <w:sz w:val="20"/>
                <w:szCs w:val="18"/>
              </w:rPr>
              <w:t>ΣΥΝΟΛΙΚΗ ΑΞΙΑ ΕΡΓΟΥ</w:t>
            </w:r>
          </w:p>
          <w:p w:rsidR="009703E0" w:rsidRPr="000A5948" w:rsidRDefault="009703E0" w:rsidP="00AF4AD7">
            <w:pPr>
              <w:spacing w:before="100" w:beforeAutospacing="1" w:after="100" w:afterAutospacing="1"/>
              <w:rPr>
                <w:rFonts w:cs="Calibri"/>
                <w:sz w:val="20"/>
                <w:szCs w:val="18"/>
              </w:rPr>
            </w:pPr>
            <w:r w:rsidRPr="000A5948">
              <w:rPr>
                <w:rFonts w:cs="Calibri"/>
                <w:sz w:val="20"/>
                <w:szCs w:val="18"/>
              </w:rPr>
              <w:t>ΜΕ ΦΠΑ [€]</w:t>
            </w:r>
          </w:p>
        </w:tc>
      </w:tr>
      <w:tr w:rsidR="009703E0" w:rsidRPr="009703E0" w:rsidTr="00AF19A8">
        <w:trPr>
          <w:cantSplit/>
          <w:trHeight w:val="220"/>
        </w:trPr>
        <w:tc>
          <w:tcPr>
            <w:tcW w:w="290" w:type="pct"/>
            <w:vMerge/>
            <w:shd w:val="pct15" w:color="auto" w:fill="FFFFFF"/>
            <w:vAlign w:val="center"/>
          </w:tcPr>
          <w:p w:rsidR="009703E0" w:rsidRPr="009703E0" w:rsidRDefault="009703E0" w:rsidP="00AF4AD7">
            <w:pPr>
              <w:spacing w:before="100" w:beforeAutospacing="1" w:after="100" w:afterAutospacing="1"/>
              <w:rPr>
                <w:rFonts w:cs="Calibri"/>
                <w:sz w:val="18"/>
                <w:szCs w:val="18"/>
              </w:rPr>
            </w:pPr>
          </w:p>
        </w:tc>
        <w:tc>
          <w:tcPr>
            <w:tcW w:w="1936" w:type="pct"/>
            <w:vMerge/>
            <w:shd w:val="pct15" w:color="auto" w:fill="FFFFFF"/>
            <w:vAlign w:val="center"/>
          </w:tcPr>
          <w:p w:rsidR="009703E0" w:rsidRPr="009703E0" w:rsidRDefault="009703E0" w:rsidP="00AF4AD7">
            <w:pPr>
              <w:spacing w:before="100" w:beforeAutospacing="1" w:after="100" w:afterAutospacing="1"/>
              <w:rPr>
                <w:rFonts w:cs="Calibri"/>
                <w:sz w:val="18"/>
                <w:szCs w:val="18"/>
              </w:rPr>
            </w:pPr>
          </w:p>
        </w:tc>
        <w:tc>
          <w:tcPr>
            <w:tcW w:w="1082" w:type="pct"/>
            <w:vMerge/>
            <w:shd w:val="pct15" w:color="auto" w:fill="FFFFFF"/>
            <w:vAlign w:val="center"/>
          </w:tcPr>
          <w:p w:rsidR="009703E0" w:rsidRPr="009703E0" w:rsidRDefault="009703E0" w:rsidP="00AF4AD7">
            <w:pPr>
              <w:spacing w:before="100" w:beforeAutospacing="1" w:after="100" w:afterAutospacing="1"/>
              <w:rPr>
                <w:rFonts w:cs="Calibri"/>
                <w:sz w:val="18"/>
                <w:szCs w:val="18"/>
              </w:rPr>
            </w:pPr>
          </w:p>
        </w:tc>
        <w:tc>
          <w:tcPr>
            <w:tcW w:w="846" w:type="pct"/>
            <w:vMerge/>
            <w:shd w:val="pct15" w:color="auto" w:fill="FFFFFF"/>
            <w:vAlign w:val="center"/>
          </w:tcPr>
          <w:p w:rsidR="009703E0" w:rsidRPr="000A5948" w:rsidRDefault="009703E0" w:rsidP="00AF4AD7">
            <w:pPr>
              <w:spacing w:before="100" w:beforeAutospacing="1" w:after="100" w:afterAutospacing="1"/>
              <w:rPr>
                <w:rFonts w:cs="Calibri"/>
                <w:sz w:val="20"/>
                <w:szCs w:val="18"/>
              </w:rPr>
            </w:pPr>
          </w:p>
        </w:tc>
        <w:tc>
          <w:tcPr>
            <w:tcW w:w="846" w:type="pct"/>
            <w:vMerge/>
            <w:shd w:val="pct15" w:color="auto" w:fill="FFFFFF"/>
            <w:vAlign w:val="center"/>
          </w:tcPr>
          <w:p w:rsidR="009703E0" w:rsidRPr="000A5948" w:rsidRDefault="009703E0" w:rsidP="00AF4AD7">
            <w:pPr>
              <w:spacing w:before="100" w:beforeAutospacing="1" w:after="100" w:afterAutospacing="1"/>
              <w:rPr>
                <w:rFonts w:cs="Calibri"/>
                <w:sz w:val="20"/>
                <w:szCs w:val="18"/>
              </w:rPr>
            </w:pPr>
          </w:p>
        </w:tc>
      </w:tr>
      <w:tr w:rsidR="009703E0" w:rsidRPr="009703E0" w:rsidTr="00AF19A8">
        <w:trPr>
          <w:trHeight w:val="284"/>
        </w:trPr>
        <w:tc>
          <w:tcPr>
            <w:tcW w:w="290" w:type="pct"/>
            <w:vAlign w:val="center"/>
          </w:tcPr>
          <w:p w:rsidR="009703E0" w:rsidRPr="000A5948" w:rsidRDefault="009703E0" w:rsidP="00AF4AD7">
            <w:pPr>
              <w:spacing w:before="100" w:beforeAutospacing="1" w:after="100" w:afterAutospacing="1"/>
              <w:rPr>
                <w:rFonts w:cs="Calibri"/>
                <w:sz w:val="20"/>
                <w:szCs w:val="18"/>
              </w:rPr>
            </w:pPr>
            <w:r w:rsidRPr="000A5948">
              <w:rPr>
                <w:rFonts w:cs="Calibri"/>
                <w:sz w:val="20"/>
                <w:szCs w:val="18"/>
              </w:rPr>
              <w:t>1</w:t>
            </w:r>
          </w:p>
        </w:tc>
        <w:tc>
          <w:tcPr>
            <w:tcW w:w="1936" w:type="pct"/>
            <w:vAlign w:val="center"/>
          </w:tcPr>
          <w:p w:rsidR="009703E0" w:rsidRPr="009703E0" w:rsidRDefault="009703E0" w:rsidP="00D20D6A">
            <w:pPr>
              <w:spacing w:before="100" w:beforeAutospacing="1" w:after="100" w:afterAutospacing="1"/>
              <w:rPr>
                <w:rFonts w:cs="Calibri"/>
                <w:sz w:val="18"/>
                <w:szCs w:val="18"/>
              </w:rPr>
            </w:pPr>
            <w:r w:rsidRPr="000A5948">
              <w:rPr>
                <w:rFonts w:cs="Calibri"/>
                <w:sz w:val="20"/>
                <w:szCs w:val="18"/>
              </w:rPr>
              <w:t>Εξοπλισ</w:t>
            </w:r>
            <w:r w:rsidR="004A1E30" w:rsidRPr="000A5948">
              <w:rPr>
                <w:rFonts w:cs="Calibri"/>
                <w:sz w:val="20"/>
                <w:szCs w:val="18"/>
              </w:rPr>
              <w:t xml:space="preserve">μός (Πίνακας </w:t>
            </w:r>
            <w:r w:rsidR="00D20D6A" w:rsidRPr="000A5948">
              <w:rPr>
                <w:rFonts w:cs="Calibri"/>
                <w:sz w:val="20"/>
                <w:szCs w:val="18"/>
              </w:rPr>
              <w:t>Γ</w:t>
            </w:r>
            <w:r w:rsidRPr="000A5948">
              <w:rPr>
                <w:rFonts w:cs="Calibri"/>
                <w:sz w:val="20"/>
                <w:szCs w:val="18"/>
              </w:rPr>
              <w:t>4.1.1)</w:t>
            </w:r>
          </w:p>
        </w:tc>
        <w:tc>
          <w:tcPr>
            <w:tcW w:w="1082" w:type="pct"/>
            <w:vAlign w:val="center"/>
          </w:tcPr>
          <w:p w:rsidR="009703E0" w:rsidRPr="009703E0" w:rsidRDefault="009703E0" w:rsidP="00AF4AD7">
            <w:pPr>
              <w:spacing w:before="100" w:beforeAutospacing="1" w:after="100" w:afterAutospacing="1"/>
              <w:rPr>
                <w:rFonts w:cs="Calibri"/>
                <w:sz w:val="18"/>
                <w:szCs w:val="18"/>
              </w:rPr>
            </w:pPr>
          </w:p>
        </w:tc>
        <w:tc>
          <w:tcPr>
            <w:tcW w:w="846" w:type="pct"/>
            <w:vAlign w:val="center"/>
          </w:tcPr>
          <w:p w:rsidR="009703E0" w:rsidRPr="000A5948" w:rsidRDefault="009703E0" w:rsidP="00AF4AD7">
            <w:pPr>
              <w:spacing w:before="100" w:beforeAutospacing="1" w:after="100" w:afterAutospacing="1"/>
              <w:rPr>
                <w:rFonts w:cs="Calibri"/>
                <w:sz w:val="20"/>
                <w:szCs w:val="18"/>
              </w:rPr>
            </w:pPr>
          </w:p>
        </w:tc>
        <w:tc>
          <w:tcPr>
            <w:tcW w:w="846" w:type="pct"/>
            <w:vAlign w:val="center"/>
          </w:tcPr>
          <w:p w:rsidR="009703E0" w:rsidRPr="000A5948" w:rsidRDefault="009703E0" w:rsidP="00AF4AD7">
            <w:pPr>
              <w:spacing w:before="100" w:beforeAutospacing="1" w:after="100" w:afterAutospacing="1"/>
              <w:rPr>
                <w:rFonts w:cs="Calibri"/>
                <w:sz w:val="20"/>
                <w:szCs w:val="18"/>
              </w:rPr>
            </w:pPr>
          </w:p>
        </w:tc>
      </w:tr>
      <w:tr w:rsidR="009703E0" w:rsidRPr="009703E0" w:rsidTr="00AF19A8">
        <w:trPr>
          <w:trHeight w:val="284"/>
        </w:trPr>
        <w:tc>
          <w:tcPr>
            <w:tcW w:w="290" w:type="pct"/>
            <w:vAlign w:val="center"/>
          </w:tcPr>
          <w:p w:rsidR="009703E0" w:rsidRPr="000A5948" w:rsidRDefault="009703E0" w:rsidP="00AF4AD7">
            <w:pPr>
              <w:spacing w:before="100" w:beforeAutospacing="1" w:after="100" w:afterAutospacing="1"/>
              <w:rPr>
                <w:rFonts w:cs="Calibri"/>
                <w:sz w:val="20"/>
                <w:szCs w:val="18"/>
              </w:rPr>
            </w:pPr>
            <w:r w:rsidRPr="000A5948">
              <w:rPr>
                <w:rFonts w:cs="Calibri"/>
                <w:sz w:val="20"/>
                <w:szCs w:val="18"/>
              </w:rPr>
              <w:t>2</w:t>
            </w:r>
          </w:p>
        </w:tc>
        <w:tc>
          <w:tcPr>
            <w:tcW w:w="1936" w:type="pct"/>
            <w:vAlign w:val="center"/>
          </w:tcPr>
          <w:p w:rsidR="009703E0" w:rsidRPr="009703E0" w:rsidRDefault="004A1E30" w:rsidP="00D20D6A">
            <w:pPr>
              <w:spacing w:before="100" w:beforeAutospacing="1" w:after="100" w:afterAutospacing="1"/>
              <w:rPr>
                <w:rFonts w:cs="Calibri"/>
                <w:sz w:val="18"/>
                <w:szCs w:val="18"/>
              </w:rPr>
            </w:pPr>
            <w:r w:rsidRPr="000A5948">
              <w:rPr>
                <w:rFonts w:cs="Calibri"/>
                <w:sz w:val="20"/>
                <w:szCs w:val="18"/>
              </w:rPr>
              <w:t xml:space="preserve">Έτοιμο Λογισμικό (Πίνακας </w:t>
            </w:r>
            <w:r w:rsidR="00D20D6A" w:rsidRPr="000A5948">
              <w:rPr>
                <w:rFonts w:cs="Calibri"/>
                <w:sz w:val="20"/>
                <w:szCs w:val="18"/>
              </w:rPr>
              <w:t>Γ</w:t>
            </w:r>
            <w:r w:rsidR="009703E0" w:rsidRPr="000A5948">
              <w:rPr>
                <w:rFonts w:cs="Calibri"/>
                <w:sz w:val="20"/>
                <w:szCs w:val="18"/>
              </w:rPr>
              <w:t>4.1.2)</w:t>
            </w:r>
          </w:p>
        </w:tc>
        <w:tc>
          <w:tcPr>
            <w:tcW w:w="1082" w:type="pct"/>
            <w:vAlign w:val="center"/>
          </w:tcPr>
          <w:p w:rsidR="009703E0" w:rsidRPr="009703E0" w:rsidRDefault="009703E0" w:rsidP="00AF4AD7">
            <w:pPr>
              <w:spacing w:before="100" w:beforeAutospacing="1" w:after="100" w:afterAutospacing="1"/>
              <w:rPr>
                <w:rFonts w:cs="Calibri"/>
                <w:sz w:val="18"/>
                <w:szCs w:val="18"/>
              </w:rPr>
            </w:pPr>
          </w:p>
        </w:tc>
        <w:tc>
          <w:tcPr>
            <w:tcW w:w="846" w:type="pct"/>
            <w:vAlign w:val="center"/>
          </w:tcPr>
          <w:p w:rsidR="009703E0" w:rsidRPr="000A5948" w:rsidRDefault="009703E0" w:rsidP="00AF4AD7">
            <w:pPr>
              <w:spacing w:before="100" w:beforeAutospacing="1" w:after="100" w:afterAutospacing="1"/>
              <w:rPr>
                <w:rFonts w:cs="Calibri"/>
                <w:sz w:val="20"/>
                <w:szCs w:val="18"/>
              </w:rPr>
            </w:pPr>
          </w:p>
        </w:tc>
        <w:tc>
          <w:tcPr>
            <w:tcW w:w="846" w:type="pct"/>
            <w:vAlign w:val="center"/>
          </w:tcPr>
          <w:p w:rsidR="009703E0" w:rsidRPr="000A5948" w:rsidRDefault="009703E0" w:rsidP="00AF4AD7">
            <w:pPr>
              <w:spacing w:before="100" w:beforeAutospacing="1" w:after="100" w:afterAutospacing="1"/>
              <w:rPr>
                <w:rFonts w:cs="Calibri"/>
                <w:sz w:val="20"/>
                <w:szCs w:val="18"/>
              </w:rPr>
            </w:pPr>
          </w:p>
        </w:tc>
      </w:tr>
      <w:tr w:rsidR="009703E0" w:rsidRPr="009703E0" w:rsidTr="00AF19A8">
        <w:trPr>
          <w:trHeight w:val="284"/>
        </w:trPr>
        <w:tc>
          <w:tcPr>
            <w:tcW w:w="290" w:type="pct"/>
            <w:vAlign w:val="center"/>
          </w:tcPr>
          <w:p w:rsidR="009703E0" w:rsidRPr="000A5948" w:rsidRDefault="009703E0" w:rsidP="00AF4AD7">
            <w:pPr>
              <w:spacing w:before="100" w:beforeAutospacing="1" w:after="100" w:afterAutospacing="1"/>
              <w:rPr>
                <w:rFonts w:cs="Calibri"/>
                <w:sz w:val="20"/>
                <w:szCs w:val="18"/>
              </w:rPr>
            </w:pPr>
            <w:r w:rsidRPr="000A5948">
              <w:rPr>
                <w:rFonts w:cs="Calibri"/>
                <w:sz w:val="20"/>
                <w:szCs w:val="18"/>
              </w:rPr>
              <w:t>3</w:t>
            </w:r>
          </w:p>
        </w:tc>
        <w:tc>
          <w:tcPr>
            <w:tcW w:w="1936" w:type="pct"/>
            <w:vAlign w:val="center"/>
          </w:tcPr>
          <w:p w:rsidR="009703E0" w:rsidRPr="009703E0" w:rsidRDefault="004A1E30" w:rsidP="00D20D6A">
            <w:pPr>
              <w:spacing w:before="100" w:beforeAutospacing="1" w:after="100" w:afterAutospacing="1"/>
              <w:rPr>
                <w:rFonts w:cs="Calibri"/>
                <w:sz w:val="18"/>
                <w:szCs w:val="18"/>
              </w:rPr>
            </w:pPr>
            <w:r w:rsidRPr="000A5948">
              <w:rPr>
                <w:rFonts w:cs="Calibri"/>
                <w:sz w:val="20"/>
                <w:szCs w:val="18"/>
              </w:rPr>
              <w:t xml:space="preserve">Εφαρμογή/ές (Πίνακας </w:t>
            </w:r>
            <w:r w:rsidR="00D20D6A" w:rsidRPr="000A5948">
              <w:rPr>
                <w:rFonts w:cs="Calibri"/>
                <w:sz w:val="20"/>
                <w:szCs w:val="18"/>
              </w:rPr>
              <w:t>Γ</w:t>
            </w:r>
            <w:r w:rsidR="009703E0" w:rsidRPr="000A5948">
              <w:rPr>
                <w:rFonts w:cs="Calibri"/>
                <w:sz w:val="20"/>
                <w:szCs w:val="18"/>
              </w:rPr>
              <w:t>4.1.3)</w:t>
            </w:r>
          </w:p>
        </w:tc>
        <w:tc>
          <w:tcPr>
            <w:tcW w:w="1082" w:type="pct"/>
            <w:vAlign w:val="center"/>
          </w:tcPr>
          <w:p w:rsidR="009703E0" w:rsidRPr="009703E0" w:rsidRDefault="009703E0" w:rsidP="00AF4AD7">
            <w:pPr>
              <w:spacing w:before="100" w:beforeAutospacing="1" w:after="100" w:afterAutospacing="1"/>
              <w:rPr>
                <w:rFonts w:cs="Calibri"/>
                <w:sz w:val="18"/>
                <w:szCs w:val="18"/>
              </w:rPr>
            </w:pPr>
          </w:p>
        </w:tc>
        <w:tc>
          <w:tcPr>
            <w:tcW w:w="846" w:type="pct"/>
            <w:vAlign w:val="center"/>
          </w:tcPr>
          <w:p w:rsidR="009703E0" w:rsidRPr="000A5948" w:rsidRDefault="009703E0" w:rsidP="00AF4AD7">
            <w:pPr>
              <w:spacing w:before="100" w:beforeAutospacing="1" w:after="100" w:afterAutospacing="1"/>
              <w:rPr>
                <w:rFonts w:cs="Calibri"/>
                <w:sz w:val="20"/>
                <w:szCs w:val="18"/>
              </w:rPr>
            </w:pPr>
          </w:p>
        </w:tc>
        <w:tc>
          <w:tcPr>
            <w:tcW w:w="846" w:type="pct"/>
            <w:vAlign w:val="center"/>
          </w:tcPr>
          <w:p w:rsidR="009703E0" w:rsidRPr="000A5948" w:rsidRDefault="009703E0" w:rsidP="00AF4AD7">
            <w:pPr>
              <w:spacing w:before="100" w:beforeAutospacing="1" w:after="100" w:afterAutospacing="1"/>
              <w:rPr>
                <w:rFonts w:cs="Calibri"/>
                <w:sz w:val="20"/>
                <w:szCs w:val="18"/>
              </w:rPr>
            </w:pPr>
          </w:p>
        </w:tc>
      </w:tr>
      <w:tr w:rsidR="009703E0" w:rsidRPr="009703E0" w:rsidTr="00AF19A8">
        <w:trPr>
          <w:trHeight w:val="284"/>
        </w:trPr>
        <w:tc>
          <w:tcPr>
            <w:tcW w:w="290" w:type="pct"/>
            <w:vAlign w:val="center"/>
          </w:tcPr>
          <w:p w:rsidR="009703E0" w:rsidRPr="000A5948" w:rsidRDefault="009703E0" w:rsidP="00AF4AD7">
            <w:pPr>
              <w:spacing w:before="100" w:beforeAutospacing="1" w:after="100" w:afterAutospacing="1"/>
              <w:rPr>
                <w:rFonts w:cs="Calibri"/>
                <w:sz w:val="20"/>
                <w:szCs w:val="18"/>
              </w:rPr>
            </w:pPr>
            <w:r w:rsidRPr="000A5948">
              <w:rPr>
                <w:rFonts w:cs="Calibri"/>
                <w:sz w:val="20"/>
                <w:szCs w:val="18"/>
              </w:rPr>
              <w:t>4</w:t>
            </w:r>
          </w:p>
        </w:tc>
        <w:tc>
          <w:tcPr>
            <w:tcW w:w="1936" w:type="pct"/>
            <w:vAlign w:val="center"/>
          </w:tcPr>
          <w:p w:rsidR="009703E0" w:rsidRPr="009703E0" w:rsidRDefault="004A1E30" w:rsidP="00D20D6A">
            <w:pPr>
              <w:spacing w:before="100" w:beforeAutospacing="1" w:after="100" w:afterAutospacing="1"/>
              <w:rPr>
                <w:rFonts w:cs="Calibri"/>
                <w:sz w:val="18"/>
                <w:szCs w:val="18"/>
              </w:rPr>
            </w:pPr>
            <w:r w:rsidRPr="000A5948">
              <w:rPr>
                <w:rFonts w:cs="Calibri"/>
                <w:sz w:val="20"/>
                <w:szCs w:val="18"/>
              </w:rPr>
              <w:t xml:space="preserve">Υπηρεσίες (Πίνακας </w:t>
            </w:r>
            <w:r w:rsidR="00D20D6A" w:rsidRPr="000A5948">
              <w:rPr>
                <w:rFonts w:cs="Calibri"/>
                <w:sz w:val="20"/>
                <w:szCs w:val="18"/>
              </w:rPr>
              <w:t>Γ</w:t>
            </w:r>
            <w:r w:rsidR="009703E0" w:rsidRPr="000A5948">
              <w:rPr>
                <w:rFonts w:cs="Calibri"/>
                <w:sz w:val="20"/>
                <w:szCs w:val="18"/>
              </w:rPr>
              <w:t>4.1.4)</w:t>
            </w:r>
          </w:p>
        </w:tc>
        <w:tc>
          <w:tcPr>
            <w:tcW w:w="1082" w:type="pct"/>
            <w:vAlign w:val="center"/>
          </w:tcPr>
          <w:p w:rsidR="009703E0" w:rsidRPr="009703E0" w:rsidRDefault="009703E0" w:rsidP="00AF4AD7">
            <w:pPr>
              <w:spacing w:before="100" w:beforeAutospacing="1" w:after="100" w:afterAutospacing="1"/>
              <w:rPr>
                <w:rFonts w:cs="Calibri"/>
                <w:sz w:val="18"/>
                <w:szCs w:val="18"/>
              </w:rPr>
            </w:pPr>
          </w:p>
        </w:tc>
        <w:tc>
          <w:tcPr>
            <w:tcW w:w="846" w:type="pct"/>
            <w:vAlign w:val="center"/>
          </w:tcPr>
          <w:p w:rsidR="009703E0" w:rsidRPr="000A5948" w:rsidRDefault="009703E0" w:rsidP="00AF4AD7">
            <w:pPr>
              <w:spacing w:before="100" w:beforeAutospacing="1" w:after="100" w:afterAutospacing="1"/>
              <w:rPr>
                <w:rFonts w:cs="Calibri"/>
                <w:sz w:val="20"/>
                <w:szCs w:val="18"/>
              </w:rPr>
            </w:pPr>
          </w:p>
        </w:tc>
        <w:tc>
          <w:tcPr>
            <w:tcW w:w="846" w:type="pct"/>
            <w:vAlign w:val="center"/>
          </w:tcPr>
          <w:p w:rsidR="009703E0" w:rsidRPr="000A5948" w:rsidRDefault="009703E0" w:rsidP="00AF4AD7">
            <w:pPr>
              <w:spacing w:before="100" w:beforeAutospacing="1" w:after="100" w:afterAutospacing="1"/>
              <w:rPr>
                <w:rFonts w:cs="Calibri"/>
                <w:sz w:val="20"/>
                <w:szCs w:val="18"/>
              </w:rPr>
            </w:pPr>
          </w:p>
        </w:tc>
      </w:tr>
      <w:tr w:rsidR="009703E0" w:rsidRPr="009703E0" w:rsidTr="00AF19A8">
        <w:trPr>
          <w:trHeight w:val="284"/>
        </w:trPr>
        <w:tc>
          <w:tcPr>
            <w:tcW w:w="290" w:type="pct"/>
            <w:vAlign w:val="center"/>
          </w:tcPr>
          <w:p w:rsidR="009703E0" w:rsidRPr="000A5948" w:rsidRDefault="009703E0" w:rsidP="00AF4AD7">
            <w:pPr>
              <w:spacing w:before="100" w:beforeAutospacing="1" w:after="100" w:afterAutospacing="1"/>
              <w:rPr>
                <w:rFonts w:cs="Calibri"/>
                <w:sz w:val="20"/>
                <w:szCs w:val="18"/>
              </w:rPr>
            </w:pPr>
            <w:r w:rsidRPr="000A5948">
              <w:rPr>
                <w:rFonts w:cs="Calibri"/>
                <w:sz w:val="20"/>
                <w:szCs w:val="18"/>
              </w:rPr>
              <w:t>5</w:t>
            </w:r>
          </w:p>
        </w:tc>
        <w:tc>
          <w:tcPr>
            <w:tcW w:w="1936" w:type="pct"/>
            <w:vAlign w:val="center"/>
          </w:tcPr>
          <w:p w:rsidR="009703E0" w:rsidRPr="009703E0" w:rsidRDefault="004A1E30" w:rsidP="00D20D6A">
            <w:pPr>
              <w:spacing w:before="100" w:beforeAutospacing="1" w:after="100" w:afterAutospacing="1"/>
              <w:rPr>
                <w:rFonts w:cs="Calibri"/>
                <w:sz w:val="18"/>
                <w:szCs w:val="18"/>
              </w:rPr>
            </w:pPr>
            <w:r w:rsidRPr="000A5948">
              <w:rPr>
                <w:rFonts w:cs="Calibri"/>
                <w:sz w:val="20"/>
                <w:szCs w:val="18"/>
              </w:rPr>
              <w:t xml:space="preserve">Άλλες δαπάνες (Πίνακας </w:t>
            </w:r>
            <w:r w:rsidR="00D20D6A" w:rsidRPr="000A5948">
              <w:rPr>
                <w:rFonts w:cs="Calibri"/>
                <w:sz w:val="20"/>
                <w:szCs w:val="18"/>
              </w:rPr>
              <w:t>Γ</w:t>
            </w:r>
            <w:r w:rsidR="009703E0" w:rsidRPr="000A5948">
              <w:rPr>
                <w:rFonts w:cs="Calibri"/>
                <w:sz w:val="20"/>
                <w:szCs w:val="18"/>
              </w:rPr>
              <w:t>4.1.5)</w:t>
            </w:r>
          </w:p>
        </w:tc>
        <w:tc>
          <w:tcPr>
            <w:tcW w:w="1082" w:type="pct"/>
            <w:vAlign w:val="center"/>
          </w:tcPr>
          <w:p w:rsidR="009703E0" w:rsidRPr="009703E0" w:rsidRDefault="009703E0" w:rsidP="00AF4AD7">
            <w:pPr>
              <w:spacing w:before="100" w:beforeAutospacing="1" w:after="100" w:afterAutospacing="1"/>
              <w:rPr>
                <w:rFonts w:cs="Calibri"/>
                <w:sz w:val="18"/>
                <w:szCs w:val="18"/>
              </w:rPr>
            </w:pPr>
          </w:p>
        </w:tc>
        <w:tc>
          <w:tcPr>
            <w:tcW w:w="846" w:type="pct"/>
            <w:vAlign w:val="center"/>
          </w:tcPr>
          <w:p w:rsidR="009703E0" w:rsidRPr="000A5948" w:rsidRDefault="009703E0" w:rsidP="00AF4AD7">
            <w:pPr>
              <w:spacing w:before="100" w:beforeAutospacing="1" w:after="100" w:afterAutospacing="1"/>
              <w:rPr>
                <w:rFonts w:cs="Calibri"/>
                <w:sz w:val="20"/>
                <w:szCs w:val="18"/>
              </w:rPr>
            </w:pPr>
          </w:p>
        </w:tc>
        <w:tc>
          <w:tcPr>
            <w:tcW w:w="846" w:type="pct"/>
            <w:vAlign w:val="center"/>
          </w:tcPr>
          <w:p w:rsidR="009703E0" w:rsidRPr="000A5948" w:rsidRDefault="009703E0" w:rsidP="00AF4AD7">
            <w:pPr>
              <w:spacing w:before="100" w:beforeAutospacing="1" w:after="100" w:afterAutospacing="1"/>
              <w:rPr>
                <w:rFonts w:cs="Calibri"/>
                <w:sz w:val="20"/>
                <w:szCs w:val="18"/>
              </w:rPr>
            </w:pPr>
          </w:p>
        </w:tc>
      </w:tr>
      <w:tr w:rsidR="009703E0" w:rsidRPr="002A3591" w:rsidTr="00AF19A8">
        <w:trPr>
          <w:trHeight w:val="1279"/>
        </w:trPr>
        <w:tc>
          <w:tcPr>
            <w:tcW w:w="290" w:type="pct"/>
            <w:tcBorders>
              <w:bottom w:val="single" w:sz="4" w:space="0" w:color="auto"/>
            </w:tcBorders>
            <w:shd w:val="pct15" w:color="auto" w:fill="FFFFFF"/>
            <w:vAlign w:val="center"/>
          </w:tcPr>
          <w:p w:rsidR="009703E0" w:rsidRPr="000A5948" w:rsidRDefault="00AF19A8" w:rsidP="00AF4AD7">
            <w:pPr>
              <w:spacing w:before="100" w:beforeAutospacing="1" w:after="100" w:afterAutospacing="1"/>
              <w:rPr>
                <w:rFonts w:cs="Calibri"/>
                <w:sz w:val="20"/>
                <w:szCs w:val="18"/>
              </w:rPr>
            </w:pPr>
            <w:r w:rsidRPr="000A5948">
              <w:rPr>
                <w:rFonts w:cs="Calibri"/>
                <w:sz w:val="20"/>
                <w:szCs w:val="18"/>
              </w:rPr>
              <w:t>6</w:t>
            </w:r>
          </w:p>
        </w:tc>
        <w:tc>
          <w:tcPr>
            <w:tcW w:w="1936" w:type="pct"/>
            <w:tcBorders>
              <w:bottom w:val="single" w:sz="4" w:space="0" w:color="auto"/>
            </w:tcBorders>
            <w:shd w:val="pct15" w:color="auto" w:fill="FFFFFF"/>
            <w:vAlign w:val="center"/>
          </w:tcPr>
          <w:p w:rsidR="009703E0" w:rsidRPr="000A5948" w:rsidRDefault="00981563" w:rsidP="00651E67">
            <w:pPr>
              <w:spacing w:before="100" w:beforeAutospacing="1" w:after="100" w:afterAutospacing="1"/>
              <w:rPr>
                <w:rFonts w:cs="Calibri"/>
                <w:b/>
                <w:sz w:val="20"/>
                <w:szCs w:val="18"/>
              </w:rPr>
            </w:pPr>
            <w:r w:rsidRPr="000A5948">
              <w:rPr>
                <w:rFonts w:cs="Calibri"/>
                <w:b/>
                <w:sz w:val="20"/>
                <w:szCs w:val="18"/>
              </w:rPr>
              <w:t xml:space="preserve">ΣΥΝΟΛΟ </w:t>
            </w:r>
            <w:r w:rsidR="00D20D6A" w:rsidRPr="000A5948">
              <w:rPr>
                <w:rFonts w:cs="Calibri"/>
                <w:b/>
                <w:sz w:val="20"/>
                <w:szCs w:val="18"/>
              </w:rPr>
              <w:t>ΟΙΚΟΝΟΜ</w:t>
            </w:r>
            <w:r w:rsidR="00651E67" w:rsidRPr="000A5948">
              <w:rPr>
                <w:rFonts w:cs="Calibri"/>
                <w:b/>
                <w:sz w:val="20"/>
                <w:szCs w:val="18"/>
                <w:lang w:val="en-US"/>
              </w:rPr>
              <w:t>I</w:t>
            </w:r>
            <w:r w:rsidR="00651E67" w:rsidRPr="000A5948">
              <w:rPr>
                <w:rFonts w:cs="Calibri"/>
                <w:b/>
                <w:sz w:val="20"/>
                <w:szCs w:val="18"/>
              </w:rPr>
              <w:t xml:space="preserve">ΚΗΣ ΠΡΟΣΦΟΡΑΣ ΑΝΑΔΟΧΟΥ ΓΙΑ ΤΗΝ ΕΚΤΕΛΕΣΗ ΤΟΥ ΣΤΑΔΙΟΥ </w:t>
            </w:r>
            <w:r w:rsidR="00D20D6A" w:rsidRPr="000A5948">
              <w:rPr>
                <w:rFonts w:cs="Calibri"/>
                <w:b/>
                <w:sz w:val="20"/>
                <w:szCs w:val="18"/>
              </w:rPr>
              <w:t xml:space="preserve">1 </w:t>
            </w:r>
            <w:r w:rsidR="00651E67" w:rsidRPr="000A5948">
              <w:rPr>
                <w:rFonts w:cs="Calibri"/>
                <w:b/>
                <w:sz w:val="20"/>
                <w:szCs w:val="18"/>
              </w:rPr>
              <w:t>–</w:t>
            </w:r>
            <w:r w:rsidR="00D20D6A" w:rsidRPr="000A5948">
              <w:rPr>
                <w:rFonts w:cs="Calibri"/>
                <w:b/>
                <w:sz w:val="20"/>
                <w:szCs w:val="18"/>
              </w:rPr>
              <w:t xml:space="preserve"> </w:t>
            </w:r>
            <w:r w:rsidR="00651E67" w:rsidRPr="000A5948">
              <w:rPr>
                <w:rFonts w:cs="Calibri"/>
                <w:b/>
                <w:sz w:val="20"/>
                <w:szCs w:val="18"/>
              </w:rPr>
              <w:t>«</w:t>
            </w:r>
            <w:r w:rsidR="00D20D6A" w:rsidRPr="000A5948">
              <w:rPr>
                <w:rFonts w:cs="Calibri"/>
                <w:b/>
                <w:sz w:val="20"/>
                <w:szCs w:val="18"/>
              </w:rPr>
              <w:t>Ανάπτυξη Συστήματος και Πιλοτική Εφαρμογή στην Πιλοτική Μονάδα Υγείας</w:t>
            </w:r>
            <w:r w:rsidR="00651E67" w:rsidRPr="000A5948">
              <w:rPr>
                <w:rFonts w:cs="Calibri"/>
                <w:b/>
                <w:sz w:val="20"/>
                <w:szCs w:val="18"/>
              </w:rPr>
              <w:t>»</w:t>
            </w:r>
            <w:r w:rsidR="009B2EF4" w:rsidRPr="000A5948">
              <w:rPr>
                <w:rFonts w:cs="Calibri"/>
                <w:b/>
                <w:sz w:val="20"/>
                <w:szCs w:val="18"/>
              </w:rPr>
              <w:t xml:space="preserve"> </w:t>
            </w:r>
          </w:p>
          <w:p w:rsidR="00651E67" w:rsidRPr="002A3591" w:rsidRDefault="00651E67" w:rsidP="00651E67">
            <w:pPr>
              <w:spacing w:before="100" w:beforeAutospacing="1" w:after="100" w:afterAutospacing="1"/>
              <w:rPr>
                <w:rFonts w:cs="Calibri"/>
                <w:b/>
                <w:sz w:val="18"/>
                <w:szCs w:val="18"/>
              </w:rPr>
            </w:pPr>
            <w:r w:rsidRPr="000A5948">
              <w:rPr>
                <w:rFonts w:cs="Calibri"/>
                <w:b/>
                <w:sz w:val="20"/>
                <w:szCs w:val="18"/>
              </w:rPr>
              <w:t>(Γ4.1.1+Γ4.1.2+Γ4.1.3+Γ4.1.4+Γ4.1.5)</w:t>
            </w:r>
          </w:p>
        </w:tc>
        <w:tc>
          <w:tcPr>
            <w:tcW w:w="1082" w:type="pct"/>
            <w:tcBorders>
              <w:bottom w:val="single" w:sz="4" w:space="0" w:color="auto"/>
            </w:tcBorders>
            <w:shd w:val="pct15" w:color="auto" w:fill="FFFFFF"/>
            <w:vAlign w:val="center"/>
          </w:tcPr>
          <w:p w:rsidR="009703E0" w:rsidRPr="002A3591" w:rsidRDefault="009703E0" w:rsidP="00AF4AD7">
            <w:pPr>
              <w:spacing w:before="100" w:beforeAutospacing="1" w:after="100" w:afterAutospacing="1"/>
              <w:rPr>
                <w:rFonts w:cs="Calibri"/>
                <w:sz w:val="18"/>
                <w:szCs w:val="18"/>
              </w:rPr>
            </w:pPr>
          </w:p>
        </w:tc>
        <w:tc>
          <w:tcPr>
            <w:tcW w:w="846" w:type="pct"/>
            <w:tcBorders>
              <w:bottom w:val="single" w:sz="4" w:space="0" w:color="auto"/>
            </w:tcBorders>
            <w:shd w:val="pct15" w:color="auto" w:fill="FFFFFF"/>
            <w:vAlign w:val="center"/>
          </w:tcPr>
          <w:p w:rsidR="009703E0" w:rsidRPr="000A5948" w:rsidRDefault="009703E0" w:rsidP="00AF4AD7">
            <w:pPr>
              <w:spacing w:before="100" w:beforeAutospacing="1" w:after="100" w:afterAutospacing="1"/>
              <w:rPr>
                <w:rFonts w:cs="Calibri"/>
                <w:sz w:val="20"/>
                <w:szCs w:val="18"/>
              </w:rPr>
            </w:pPr>
          </w:p>
        </w:tc>
        <w:tc>
          <w:tcPr>
            <w:tcW w:w="846" w:type="pct"/>
            <w:tcBorders>
              <w:bottom w:val="single" w:sz="4" w:space="0" w:color="auto"/>
            </w:tcBorders>
            <w:shd w:val="pct15" w:color="auto" w:fill="FFFFFF"/>
            <w:vAlign w:val="center"/>
          </w:tcPr>
          <w:p w:rsidR="009703E0" w:rsidRPr="000A5948" w:rsidRDefault="009703E0" w:rsidP="00AF4AD7">
            <w:pPr>
              <w:spacing w:before="100" w:beforeAutospacing="1" w:after="100" w:afterAutospacing="1"/>
              <w:rPr>
                <w:rFonts w:cs="Calibri"/>
                <w:sz w:val="20"/>
                <w:szCs w:val="18"/>
              </w:rPr>
            </w:pPr>
          </w:p>
        </w:tc>
      </w:tr>
      <w:tr w:rsidR="009703E0" w:rsidRPr="002A3591" w:rsidTr="00AF19A8">
        <w:trPr>
          <w:trHeight w:val="284"/>
        </w:trPr>
        <w:tc>
          <w:tcPr>
            <w:tcW w:w="290" w:type="pct"/>
            <w:tcBorders>
              <w:bottom w:val="single" w:sz="4" w:space="0" w:color="auto"/>
            </w:tcBorders>
            <w:shd w:val="clear" w:color="auto" w:fill="D9D9D9" w:themeFill="background1" w:themeFillShade="D9"/>
            <w:vAlign w:val="center"/>
          </w:tcPr>
          <w:p w:rsidR="009703E0" w:rsidRPr="000A5948" w:rsidRDefault="00AF19A8" w:rsidP="00AF4AD7">
            <w:pPr>
              <w:spacing w:before="100" w:beforeAutospacing="1" w:after="100" w:afterAutospacing="1"/>
              <w:rPr>
                <w:rFonts w:cs="Calibri"/>
                <w:sz w:val="20"/>
                <w:szCs w:val="18"/>
              </w:rPr>
            </w:pPr>
            <w:r w:rsidRPr="000A5948">
              <w:rPr>
                <w:rFonts w:cs="Calibri"/>
                <w:sz w:val="20"/>
                <w:szCs w:val="18"/>
              </w:rPr>
              <w:t>7</w:t>
            </w:r>
          </w:p>
        </w:tc>
        <w:tc>
          <w:tcPr>
            <w:tcW w:w="1936" w:type="pct"/>
            <w:tcBorders>
              <w:bottom w:val="single" w:sz="4" w:space="0" w:color="auto"/>
            </w:tcBorders>
            <w:shd w:val="clear" w:color="auto" w:fill="D9D9D9" w:themeFill="background1" w:themeFillShade="D9"/>
            <w:vAlign w:val="center"/>
          </w:tcPr>
          <w:p w:rsidR="000232AA" w:rsidRPr="000A5948" w:rsidRDefault="00651E67" w:rsidP="009B2EF4">
            <w:pPr>
              <w:spacing w:before="100" w:beforeAutospacing="1" w:after="100" w:afterAutospacing="1"/>
              <w:rPr>
                <w:rFonts w:cs="Calibri"/>
                <w:b/>
                <w:sz w:val="20"/>
                <w:szCs w:val="18"/>
              </w:rPr>
            </w:pPr>
            <w:r w:rsidRPr="000A5948">
              <w:rPr>
                <w:rFonts w:cs="Calibri"/>
                <w:b/>
                <w:sz w:val="20"/>
                <w:szCs w:val="18"/>
              </w:rPr>
              <w:t>ΣΥΝΟΛΟ ΟΙΚΟΝΟΜ</w:t>
            </w:r>
            <w:r w:rsidRPr="000A5948">
              <w:rPr>
                <w:rFonts w:cs="Calibri"/>
                <w:b/>
                <w:sz w:val="20"/>
                <w:szCs w:val="18"/>
                <w:lang w:val="en-US"/>
              </w:rPr>
              <w:t>I</w:t>
            </w:r>
            <w:r w:rsidRPr="000A5948">
              <w:rPr>
                <w:rFonts w:cs="Calibri"/>
                <w:b/>
                <w:sz w:val="20"/>
                <w:szCs w:val="18"/>
              </w:rPr>
              <w:t xml:space="preserve">ΚΗΣ ΠΡΟΣΦΟΡΑΣ ΑΝΑΔΟΧΟΥ </w:t>
            </w:r>
            <w:r w:rsidR="000232AA" w:rsidRPr="000A5948">
              <w:rPr>
                <w:rFonts w:cs="Calibri"/>
                <w:b/>
                <w:sz w:val="20"/>
                <w:szCs w:val="18"/>
              </w:rPr>
              <w:t xml:space="preserve">ΓΙΑ ΤΗΝ ΕΚΤΕΛΕΣΗ ΤΟΥ ΣΤΑΔΙΟΥ 2 – «Εξάπλωση του Συστήματος στο σύνολο των Μονάδων Υγείας» </w:t>
            </w:r>
          </w:p>
          <w:p w:rsidR="009703E0" w:rsidRPr="009B2EF4" w:rsidRDefault="000232AA" w:rsidP="009B2EF4">
            <w:pPr>
              <w:spacing w:before="100" w:beforeAutospacing="1" w:after="100" w:afterAutospacing="1"/>
              <w:rPr>
                <w:rFonts w:cs="Calibri"/>
                <w:b/>
                <w:sz w:val="18"/>
                <w:szCs w:val="18"/>
              </w:rPr>
            </w:pPr>
            <w:r w:rsidRPr="000A5948">
              <w:rPr>
                <w:rFonts w:cs="Calibri"/>
                <w:b/>
                <w:sz w:val="20"/>
                <w:szCs w:val="18"/>
              </w:rPr>
              <w:t xml:space="preserve">(Πίνακας Γ.4.2.1) </w:t>
            </w:r>
          </w:p>
        </w:tc>
        <w:tc>
          <w:tcPr>
            <w:tcW w:w="1082" w:type="pct"/>
            <w:tcBorders>
              <w:bottom w:val="single" w:sz="4" w:space="0" w:color="auto"/>
            </w:tcBorders>
            <w:shd w:val="clear" w:color="auto" w:fill="D9D9D9" w:themeFill="background1" w:themeFillShade="D9"/>
            <w:vAlign w:val="center"/>
          </w:tcPr>
          <w:p w:rsidR="009703E0" w:rsidRPr="002A3591" w:rsidRDefault="009703E0" w:rsidP="00AF4AD7">
            <w:pPr>
              <w:spacing w:before="100" w:beforeAutospacing="1" w:after="100" w:afterAutospacing="1"/>
              <w:rPr>
                <w:rFonts w:cs="Calibri"/>
                <w:sz w:val="18"/>
                <w:szCs w:val="18"/>
              </w:rPr>
            </w:pPr>
          </w:p>
        </w:tc>
        <w:tc>
          <w:tcPr>
            <w:tcW w:w="846" w:type="pct"/>
            <w:tcBorders>
              <w:bottom w:val="single" w:sz="4" w:space="0" w:color="auto"/>
            </w:tcBorders>
            <w:shd w:val="clear" w:color="auto" w:fill="D9D9D9" w:themeFill="background1" w:themeFillShade="D9"/>
            <w:vAlign w:val="center"/>
          </w:tcPr>
          <w:p w:rsidR="009703E0" w:rsidRPr="000A5948" w:rsidRDefault="009703E0" w:rsidP="00AF4AD7">
            <w:pPr>
              <w:spacing w:before="100" w:beforeAutospacing="1" w:after="100" w:afterAutospacing="1"/>
              <w:rPr>
                <w:rFonts w:cs="Calibri"/>
                <w:sz w:val="20"/>
                <w:szCs w:val="18"/>
              </w:rPr>
            </w:pPr>
          </w:p>
        </w:tc>
        <w:tc>
          <w:tcPr>
            <w:tcW w:w="846" w:type="pct"/>
            <w:tcBorders>
              <w:bottom w:val="single" w:sz="4" w:space="0" w:color="auto"/>
            </w:tcBorders>
            <w:shd w:val="clear" w:color="auto" w:fill="D9D9D9" w:themeFill="background1" w:themeFillShade="D9"/>
            <w:vAlign w:val="center"/>
          </w:tcPr>
          <w:p w:rsidR="009703E0" w:rsidRPr="000A5948" w:rsidRDefault="009703E0" w:rsidP="00AF4AD7">
            <w:pPr>
              <w:spacing w:before="100" w:beforeAutospacing="1" w:after="100" w:afterAutospacing="1"/>
              <w:rPr>
                <w:rFonts w:cs="Calibri"/>
                <w:sz w:val="20"/>
                <w:szCs w:val="18"/>
              </w:rPr>
            </w:pPr>
          </w:p>
        </w:tc>
      </w:tr>
      <w:tr w:rsidR="009703E0" w:rsidRPr="002A3591" w:rsidTr="00AF19A8">
        <w:trPr>
          <w:trHeight w:val="284"/>
        </w:trPr>
        <w:tc>
          <w:tcPr>
            <w:tcW w:w="290" w:type="pct"/>
            <w:shd w:val="clear" w:color="auto" w:fill="A0A0A0"/>
            <w:vAlign w:val="center"/>
          </w:tcPr>
          <w:p w:rsidR="009703E0" w:rsidRPr="000A5948" w:rsidRDefault="009703E0" w:rsidP="00AF4AD7">
            <w:pPr>
              <w:spacing w:before="100" w:beforeAutospacing="1" w:after="100" w:afterAutospacing="1"/>
              <w:rPr>
                <w:rFonts w:cs="Calibri"/>
                <w:sz w:val="20"/>
                <w:szCs w:val="18"/>
              </w:rPr>
            </w:pPr>
          </w:p>
        </w:tc>
        <w:tc>
          <w:tcPr>
            <w:tcW w:w="1936" w:type="pct"/>
            <w:shd w:val="clear" w:color="auto" w:fill="A0A0A0"/>
            <w:vAlign w:val="center"/>
          </w:tcPr>
          <w:p w:rsidR="009703E0" w:rsidRPr="002A3591" w:rsidRDefault="009703E0" w:rsidP="00AF19A8">
            <w:pPr>
              <w:pStyle w:val="aa"/>
              <w:spacing w:before="100" w:beforeAutospacing="1" w:after="100" w:afterAutospacing="1"/>
              <w:jc w:val="right"/>
              <w:rPr>
                <w:rFonts w:ascii="Calibri" w:hAnsi="Calibri" w:cs="Calibri"/>
                <w:b/>
                <w:sz w:val="18"/>
                <w:szCs w:val="18"/>
              </w:rPr>
            </w:pPr>
            <w:r w:rsidRPr="000A5948">
              <w:rPr>
                <w:rFonts w:ascii="Calibri" w:hAnsi="Calibri" w:cs="Calibri"/>
                <w:b/>
                <w:sz w:val="20"/>
                <w:szCs w:val="18"/>
              </w:rPr>
              <w:t>ΓΕΝΙΚΟ ΣΥΝΟΛΟ</w:t>
            </w:r>
            <w:r w:rsidR="009B2EF4" w:rsidRPr="000A5948">
              <w:rPr>
                <w:rFonts w:ascii="Calibri" w:hAnsi="Calibri" w:cs="Calibri"/>
                <w:b/>
                <w:sz w:val="20"/>
                <w:szCs w:val="18"/>
              </w:rPr>
              <w:t xml:space="preserve"> (€)</w:t>
            </w:r>
          </w:p>
        </w:tc>
        <w:tc>
          <w:tcPr>
            <w:tcW w:w="1082" w:type="pct"/>
            <w:shd w:val="clear" w:color="auto" w:fill="A0A0A0"/>
            <w:vAlign w:val="center"/>
          </w:tcPr>
          <w:p w:rsidR="009703E0" w:rsidRPr="002A3591" w:rsidRDefault="009703E0" w:rsidP="00AF4AD7">
            <w:pPr>
              <w:spacing w:before="100" w:beforeAutospacing="1" w:after="100" w:afterAutospacing="1"/>
              <w:rPr>
                <w:rFonts w:cs="Calibri"/>
                <w:sz w:val="18"/>
                <w:szCs w:val="18"/>
              </w:rPr>
            </w:pPr>
          </w:p>
        </w:tc>
        <w:tc>
          <w:tcPr>
            <w:tcW w:w="846" w:type="pct"/>
            <w:shd w:val="clear" w:color="auto" w:fill="A0A0A0"/>
            <w:vAlign w:val="center"/>
          </w:tcPr>
          <w:p w:rsidR="009703E0" w:rsidRPr="000A5948" w:rsidRDefault="009703E0" w:rsidP="00AF4AD7">
            <w:pPr>
              <w:spacing w:before="100" w:beforeAutospacing="1" w:after="100" w:afterAutospacing="1"/>
              <w:rPr>
                <w:rFonts w:cs="Calibri"/>
                <w:sz w:val="20"/>
                <w:szCs w:val="18"/>
              </w:rPr>
            </w:pPr>
          </w:p>
        </w:tc>
        <w:tc>
          <w:tcPr>
            <w:tcW w:w="846" w:type="pct"/>
            <w:shd w:val="clear" w:color="auto" w:fill="A0A0A0"/>
            <w:vAlign w:val="center"/>
          </w:tcPr>
          <w:p w:rsidR="009703E0" w:rsidRPr="000A5948" w:rsidRDefault="009703E0" w:rsidP="00AF4AD7">
            <w:pPr>
              <w:spacing w:before="100" w:beforeAutospacing="1" w:after="100" w:afterAutospacing="1"/>
              <w:rPr>
                <w:rFonts w:cs="Calibri"/>
                <w:sz w:val="20"/>
                <w:szCs w:val="18"/>
              </w:rPr>
            </w:pPr>
          </w:p>
        </w:tc>
      </w:tr>
      <w:tr w:rsidR="009B2EF4" w:rsidRPr="002A3591" w:rsidTr="00AF19A8">
        <w:trPr>
          <w:trHeight w:val="284"/>
        </w:trPr>
        <w:tc>
          <w:tcPr>
            <w:tcW w:w="290" w:type="pct"/>
            <w:shd w:val="clear" w:color="auto" w:fill="A0A0A0"/>
            <w:vAlign w:val="center"/>
          </w:tcPr>
          <w:p w:rsidR="009B2EF4" w:rsidRPr="000A5948" w:rsidRDefault="009B2EF4" w:rsidP="00AF4AD7">
            <w:pPr>
              <w:spacing w:before="100" w:beforeAutospacing="1" w:after="100" w:afterAutospacing="1"/>
              <w:rPr>
                <w:rFonts w:cs="Calibri"/>
                <w:sz w:val="20"/>
                <w:szCs w:val="18"/>
              </w:rPr>
            </w:pPr>
          </w:p>
        </w:tc>
        <w:tc>
          <w:tcPr>
            <w:tcW w:w="1936" w:type="pct"/>
            <w:shd w:val="clear" w:color="auto" w:fill="A0A0A0"/>
            <w:vAlign w:val="center"/>
          </w:tcPr>
          <w:p w:rsidR="009B2EF4" w:rsidRPr="000A5948" w:rsidRDefault="009B2EF4" w:rsidP="00AF19A8">
            <w:pPr>
              <w:pStyle w:val="aa"/>
              <w:spacing w:before="100" w:beforeAutospacing="1" w:after="100" w:afterAutospacing="1"/>
              <w:jc w:val="right"/>
              <w:rPr>
                <w:rFonts w:ascii="Calibri" w:hAnsi="Calibri" w:cs="Calibri"/>
                <w:b/>
                <w:sz w:val="20"/>
                <w:szCs w:val="18"/>
              </w:rPr>
            </w:pPr>
            <w:r w:rsidRPr="000A5948">
              <w:rPr>
                <w:rFonts w:ascii="Calibri" w:hAnsi="Calibri" w:cs="Calibri"/>
                <w:b/>
                <w:sz w:val="20"/>
                <w:szCs w:val="18"/>
              </w:rPr>
              <w:t>ΓΕΝΙΚΟ ΣΥΝΟΛΟ (ολογράφως)</w:t>
            </w:r>
          </w:p>
          <w:p w:rsidR="00AF19A8" w:rsidRPr="000A5948" w:rsidRDefault="00AF19A8" w:rsidP="00AF19A8">
            <w:pPr>
              <w:pStyle w:val="aa"/>
              <w:spacing w:before="100" w:beforeAutospacing="1" w:after="100" w:afterAutospacing="1"/>
              <w:jc w:val="right"/>
              <w:rPr>
                <w:rFonts w:ascii="Calibri" w:hAnsi="Calibri" w:cs="Calibri"/>
                <w:b/>
                <w:sz w:val="20"/>
                <w:szCs w:val="18"/>
              </w:rPr>
            </w:pPr>
          </w:p>
          <w:p w:rsidR="00AF19A8" w:rsidRPr="002A3591" w:rsidRDefault="00AF19A8" w:rsidP="00AF19A8">
            <w:pPr>
              <w:pStyle w:val="aa"/>
              <w:spacing w:before="100" w:beforeAutospacing="1" w:after="100" w:afterAutospacing="1"/>
              <w:jc w:val="right"/>
              <w:rPr>
                <w:rFonts w:ascii="Calibri" w:hAnsi="Calibri" w:cs="Calibri"/>
                <w:b/>
                <w:sz w:val="18"/>
                <w:szCs w:val="18"/>
              </w:rPr>
            </w:pPr>
          </w:p>
        </w:tc>
        <w:tc>
          <w:tcPr>
            <w:tcW w:w="1082" w:type="pct"/>
            <w:shd w:val="clear" w:color="auto" w:fill="A0A0A0"/>
            <w:vAlign w:val="center"/>
          </w:tcPr>
          <w:p w:rsidR="009B2EF4" w:rsidRPr="002A3591" w:rsidRDefault="009B2EF4" w:rsidP="00AF4AD7">
            <w:pPr>
              <w:spacing w:before="100" w:beforeAutospacing="1" w:after="100" w:afterAutospacing="1"/>
              <w:rPr>
                <w:rFonts w:cs="Calibri"/>
                <w:sz w:val="18"/>
                <w:szCs w:val="18"/>
              </w:rPr>
            </w:pPr>
          </w:p>
        </w:tc>
        <w:tc>
          <w:tcPr>
            <w:tcW w:w="846" w:type="pct"/>
            <w:shd w:val="clear" w:color="auto" w:fill="A0A0A0"/>
            <w:vAlign w:val="center"/>
          </w:tcPr>
          <w:p w:rsidR="009B2EF4" w:rsidRPr="000A5948" w:rsidRDefault="009B2EF4" w:rsidP="00AF4AD7">
            <w:pPr>
              <w:spacing w:before="100" w:beforeAutospacing="1" w:after="100" w:afterAutospacing="1"/>
              <w:rPr>
                <w:rFonts w:cs="Calibri"/>
                <w:sz w:val="20"/>
                <w:szCs w:val="18"/>
              </w:rPr>
            </w:pPr>
          </w:p>
        </w:tc>
        <w:tc>
          <w:tcPr>
            <w:tcW w:w="846" w:type="pct"/>
            <w:shd w:val="clear" w:color="auto" w:fill="A0A0A0"/>
            <w:vAlign w:val="center"/>
          </w:tcPr>
          <w:p w:rsidR="009B2EF4" w:rsidRPr="000A5948" w:rsidRDefault="009B2EF4" w:rsidP="00AF4AD7">
            <w:pPr>
              <w:spacing w:before="100" w:beforeAutospacing="1" w:after="100" w:afterAutospacing="1"/>
              <w:rPr>
                <w:rFonts w:cs="Calibri"/>
                <w:sz w:val="20"/>
                <w:szCs w:val="18"/>
              </w:rPr>
            </w:pPr>
          </w:p>
        </w:tc>
      </w:tr>
    </w:tbl>
    <w:p w:rsidR="00786C6A" w:rsidRDefault="00786C6A">
      <w:pPr>
        <w:rPr>
          <w:lang w:val="en-US"/>
        </w:rPr>
      </w:pPr>
      <w:r>
        <w:br w:type="page"/>
      </w:r>
    </w:p>
    <w:p w:rsidR="002B2AD0" w:rsidRPr="00786C6A" w:rsidRDefault="00CB394B" w:rsidP="0083404C">
      <w:pPr>
        <w:pStyle w:val="2"/>
        <w:rPr>
          <w:lang w:val="en-US"/>
        </w:rPr>
      </w:pPr>
      <w:bookmarkStart w:id="131" w:name="_Toc360115399"/>
      <w:r>
        <w:lastRenderedPageBreak/>
        <w:t xml:space="preserve">Πρότυπο Συμβόλαιο </w:t>
      </w:r>
      <w:r w:rsidR="00674F20">
        <w:t>Υπηρεσιών</w:t>
      </w:r>
      <w:r>
        <w:t xml:space="preserve"> («</w:t>
      </w:r>
      <w:r w:rsidRPr="00786C6A">
        <w:rPr>
          <w:lang w:val="en-US"/>
        </w:rPr>
        <w:t>SLA</w:t>
      </w:r>
      <w:r>
        <w:t>»)</w:t>
      </w:r>
      <w:bookmarkEnd w:id="131"/>
    </w:p>
    <w:p w:rsidR="00786C6A" w:rsidRPr="000A5948" w:rsidRDefault="00786C6A" w:rsidP="00786C6A">
      <w:pPr>
        <w:spacing w:before="60"/>
        <w:jc w:val="both"/>
        <w:rPr>
          <w:rFonts w:cs="Tahoma"/>
          <w:sz w:val="20"/>
          <w:szCs w:val="22"/>
        </w:rPr>
      </w:pPr>
      <w:r w:rsidRPr="000A5948">
        <w:rPr>
          <w:rFonts w:cs="Tahoma"/>
          <w:sz w:val="20"/>
          <w:szCs w:val="22"/>
        </w:rPr>
        <w:t>Ο Ανάδοχος υποχρεούται να παρέχει Υπηρεσίες Τεχνικής Υποστήριξης, καθ’ όλη τη διάρκεια της Περιόδου Πιλοτικής Λειτουργίας, δοκιμαστικής παραγωγικής λειτουργίας</w:t>
      </w:r>
      <w:r w:rsidR="00C748D3">
        <w:rPr>
          <w:rFonts w:cs="Tahoma"/>
          <w:sz w:val="20"/>
          <w:szCs w:val="22"/>
        </w:rPr>
        <w:t xml:space="preserve"> και </w:t>
      </w:r>
      <w:r w:rsidRPr="000A5948">
        <w:rPr>
          <w:rFonts w:cs="Tahoma"/>
          <w:sz w:val="20"/>
          <w:szCs w:val="22"/>
        </w:rPr>
        <w:t>εγγύησης, σε πραγματικές επιχειρησιακές συνθήκες.</w:t>
      </w:r>
    </w:p>
    <w:p w:rsidR="00786C6A" w:rsidRPr="000A5948" w:rsidRDefault="00786C6A" w:rsidP="00786C6A">
      <w:pPr>
        <w:spacing w:before="60"/>
        <w:jc w:val="both"/>
        <w:rPr>
          <w:rFonts w:cs="Tahoma"/>
          <w:sz w:val="20"/>
          <w:szCs w:val="22"/>
        </w:rPr>
      </w:pPr>
      <w:r w:rsidRPr="000A5948">
        <w:rPr>
          <w:rFonts w:cs="Tahoma"/>
          <w:sz w:val="20"/>
          <w:szCs w:val="22"/>
        </w:rPr>
        <w:t>Στόχος των υπηρεσιών Τεχνικής Υποστήριξης είναι η εξασφάλιση της καλής λειτουργίας του Συστήματος, η ανταπόκριση του Αναδόχου σε αναγγελίες δυσλειτουργιών και η αποκατάστασή τους, εντός συγκεκριμένων χρονικών ορίων.</w:t>
      </w:r>
    </w:p>
    <w:p w:rsidR="00786C6A" w:rsidRPr="000A5948" w:rsidRDefault="00786C6A" w:rsidP="00786C6A">
      <w:pPr>
        <w:spacing w:before="60"/>
        <w:jc w:val="both"/>
        <w:rPr>
          <w:rFonts w:cs="Tahoma"/>
          <w:sz w:val="20"/>
          <w:szCs w:val="22"/>
        </w:rPr>
      </w:pPr>
      <w:r w:rsidRPr="000A5948">
        <w:rPr>
          <w:rFonts w:cs="Tahoma"/>
          <w:sz w:val="20"/>
          <w:szCs w:val="22"/>
        </w:rPr>
        <w:t>Ορισμοί:</w:t>
      </w:r>
    </w:p>
    <w:p w:rsidR="00786C6A" w:rsidRPr="000A5948" w:rsidRDefault="00786C6A" w:rsidP="00786C6A">
      <w:pPr>
        <w:pStyle w:val="a"/>
        <w:spacing w:before="60"/>
        <w:ind w:hanging="289"/>
        <w:jc w:val="both"/>
        <w:rPr>
          <w:sz w:val="20"/>
          <w:szCs w:val="22"/>
        </w:rPr>
      </w:pPr>
      <w:r w:rsidRPr="000A5948">
        <w:rPr>
          <w:sz w:val="20"/>
          <w:szCs w:val="22"/>
        </w:rPr>
        <w:t>ΚΩΚ (κανονικές ώρες κάλυψης): Το χρονικό διάστημα 08:00 - 17:00 για τις εργάσιμες ημέρες.</w:t>
      </w:r>
    </w:p>
    <w:p w:rsidR="00786C6A" w:rsidRPr="000A5948" w:rsidRDefault="00786C6A" w:rsidP="00786C6A">
      <w:pPr>
        <w:pStyle w:val="a"/>
        <w:spacing w:before="60"/>
        <w:ind w:hanging="289"/>
        <w:jc w:val="both"/>
        <w:rPr>
          <w:sz w:val="20"/>
          <w:szCs w:val="22"/>
        </w:rPr>
      </w:pPr>
      <w:r w:rsidRPr="000A5948">
        <w:rPr>
          <w:sz w:val="20"/>
          <w:szCs w:val="22"/>
        </w:rPr>
        <w:t>ΕΩΚ (επιπλέον ώρες κάλυψης): Το υπόλοιπο χρονικό διάστημα.</w:t>
      </w:r>
    </w:p>
    <w:p w:rsidR="00786C6A" w:rsidRPr="000A5948" w:rsidRDefault="00786C6A" w:rsidP="00786C6A">
      <w:pPr>
        <w:pStyle w:val="a"/>
        <w:spacing w:before="60"/>
        <w:ind w:hanging="289"/>
        <w:jc w:val="both"/>
        <w:rPr>
          <w:sz w:val="20"/>
          <w:szCs w:val="22"/>
        </w:rPr>
      </w:pPr>
      <w:r w:rsidRPr="000A5948">
        <w:rPr>
          <w:sz w:val="20"/>
          <w:szCs w:val="22"/>
        </w:rPr>
        <w:t>Κατηγορία Α εξοπλισμού και λογισμικού ορίζεται ως το σύνολο των βασικών μονάδων που στηρίζουν τη λειτουργικότητα του συστήματος, δηλ. οι εξυπηρετητές και το σύνολο του λογισμικού / εφαρμογών υποσυστημάτων</w:t>
      </w:r>
      <w:r w:rsidR="00DD00AF" w:rsidRPr="000A5948">
        <w:rPr>
          <w:sz w:val="20"/>
          <w:szCs w:val="22"/>
        </w:rPr>
        <w:t xml:space="preserve"> πλην των υποσυστημάτων Διαχείρισης Προσωπικού / Μισθοδοσίας και Διοικητικής Πληροφόρησης.</w:t>
      </w:r>
    </w:p>
    <w:p w:rsidR="00786C6A" w:rsidRPr="000A5948" w:rsidRDefault="00786C6A" w:rsidP="00786C6A">
      <w:pPr>
        <w:pStyle w:val="a"/>
        <w:spacing w:before="60"/>
        <w:ind w:hanging="289"/>
        <w:jc w:val="both"/>
        <w:rPr>
          <w:sz w:val="20"/>
          <w:szCs w:val="22"/>
        </w:rPr>
      </w:pPr>
      <w:r w:rsidRPr="000A5948">
        <w:rPr>
          <w:sz w:val="20"/>
          <w:szCs w:val="22"/>
        </w:rPr>
        <w:t xml:space="preserve">Κατηγορία Β λογισμικού ορίζεται ως το σύνολο των διακριτών μονάδων λογισμικού η δυσλειτουργία των οποίων δεν επηρεάζει τη λειτουργικότητα του συστήματος, δηλ. </w:t>
      </w:r>
      <w:r w:rsidR="00DD00AF" w:rsidRPr="000A5948">
        <w:rPr>
          <w:sz w:val="20"/>
          <w:szCs w:val="22"/>
        </w:rPr>
        <w:t>τα υποσυστήματα Διαχείρισης Προσωπικού / Μισθοδοσίας και Διοικητικής Πληροφόρησης</w:t>
      </w:r>
      <w:r w:rsidRPr="000A5948">
        <w:rPr>
          <w:sz w:val="20"/>
          <w:szCs w:val="22"/>
        </w:rPr>
        <w:t>.</w:t>
      </w:r>
    </w:p>
    <w:p w:rsidR="00786C6A" w:rsidRPr="000A5948" w:rsidRDefault="00786C6A" w:rsidP="00786C6A">
      <w:pPr>
        <w:spacing w:before="60"/>
        <w:jc w:val="center"/>
        <w:rPr>
          <w:rFonts w:cs="Tahoma"/>
          <w:sz w:val="20"/>
          <w:szCs w:val="22"/>
        </w:rPr>
      </w:pPr>
      <w:r w:rsidRPr="000A5948">
        <w:rPr>
          <w:rFonts w:cs="Tahoma"/>
          <w:sz w:val="20"/>
          <w:szCs w:val="22"/>
        </w:rPr>
        <w:t>Τύπος υπολογισμού ποσοστού διαθεσιμότητας (Δ)</w:t>
      </w:r>
    </w:p>
    <w:p w:rsidR="00786C6A" w:rsidRPr="000A5948" w:rsidRDefault="00786C6A" w:rsidP="00786C6A">
      <w:pPr>
        <w:spacing w:before="60"/>
        <w:jc w:val="center"/>
        <w:rPr>
          <w:rFonts w:cs="Tahoma"/>
          <w:b/>
          <w:sz w:val="20"/>
          <w:szCs w:val="22"/>
        </w:rPr>
      </w:pPr>
      <w:r w:rsidRPr="000A5948">
        <w:rPr>
          <w:rFonts w:cs="Tahoma"/>
          <w:b/>
          <w:sz w:val="20"/>
          <w:szCs w:val="22"/>
        </w:rPr>
        <w:t>Δ = 100 * (Απαιτούμενος χρόνος λειτουργίας - Χρόνος δυσλειτουργίας)</w:t>
      </w:r>
    </w:p>
    <w:p w:rsidR="00786C6A" w:rsidRPr="000A5948" w:rsidRDefault="00130634" w:rsidP="00786C6A">
      <w:pPr>
        <w:spacing w:before="60"/>
        <w:jc w:val="center"/>
        <w:rPr>
          <w:rFonts w:cs="Tahoma"/>
          <w:b/>
          <w:sz w:val="20"/>
          <w:szCs w:val="22"/>
        </w:rPr>
      </w:pPr>
      <w:r w:rsidRPr="00130634">
        <w:rPr>
          <w:rFonts w:cs="Tahoma"/>
          <w:b/>
          <w:noProof/>
          <w:sz w:val="22"/>
          <w:szCs w:val="22"/>
        </w:rPr>
        <w:pict>
          <v:line id="Straight Connector 4" o:spid="_x0000_s1027" style="position:absolute;left:0;text-align:left;flip:y;z-index:251659776;visibility:visible" from="66.6pt,5.55pt" to="417.6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">
            <v:stroke startarrowwidth="narrow" startarrowlength="short" endarrowwidth="narrow" endarrowlength="short"/>
          </v:line>
        </w:pict>
      </w:r>
      <w:r w:rsidR="00786C6A" w:rsidRPr="000A5948">
        <w:rPr>
          <w:rFonts w:cs="Tahoma"/>
          <w:b/>
          <w:sz w:val="20"/>
          <w:szCs w:val="22"/>
        </w:rPr>
        <w:t>Απαιτούμενος χρόνος λειτουργίας</w:t>
      </w:r>
    </w:p>
    <w:p w:rsidR="00786C6A" w:rsidRPr="000A5948" w:rsidRDefault="00786C6A" w:rsidP="00786C6A">
      <w:pPr>
        <w:spacing w:before="60"/>
        <w:jc w:val="both"/>
        <w:rPr>
          <w:sz w:val="20"/>
          <w:szCs w:val="22"/>
        </w:rPr>
      </w:pPr>
      <w:r w:rsidRPr="000A5948">
        <w:rPr>
          <w:rFonts w:cs="Tahoma"/>
          <w:sz w:val="20"/>
          <w:szCs w:val="22"/>
        </w:rPr>
        <w:t>όπου: τ</w:t>
      </w:r>
      <w:r w:rsidRPr="000A5948">
        <w:rPr>
          <w:sz w:val="20"/>
          <w:szCs w:val="22"/>
        </w:rPr>
        <w:t>ο χρονικό διάστημα αναφοράς είναι το σύνολο ωρών ανά μήνα, όπως παρουσιάζεται στους παρακάτω πίνακες (πχ Ιαν. 31 * 24 = 744).</w:t>
      </w:r>
    </w:p>
    <w:p w:rsidR="007E0D47" w:rsidRPr="000A5948" w:rsidRDefault="007E0D47" w:rsidP="00786C6A">
      <w:pPr>
        <w:spacing w:before="60"/>
        <w:jc w:val="both"/>
        <w:rPr>
          <w:sz w:val="20"/>
          <w:szCs w:val="22"/>
        </w:rPr>
      </w:pPr>
    </w:p>
    <w:tbl>
      <w:tblPr>
        <w:tblW w:w="6591"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1"/>
        <w:gridCol w:w="1300"/>
        <w:gridCol w:w="1820"/>
        <w:gridCol w:w="2020"/>
      </w:tblGrid>
      <w:tr w:rsidR="00786C6A" w:rsidRPr="000A5948" w:rsidTr="00FA4D03">
        <w:trPr>
          <w:trHeight w:val="315"/>
        </w:trPr>
        <w:tc>
          <w:tcPr>
            <w:tcW w:w="1451" w:type="dxa"/>
            <w:shd w:val="clear" w:color="auto" w:fill="auto"/>
            <w:noWrap/>
            <w:vAlign w:val="bottom"/>
          </w:tcPr>
          <w:p w:rsidR="00786C6A" w:rsidRPr="000A5948" w:rsidRDefault="00786C6A" w:rsidP="00FA4D03">
            <w:pPr>
              <w:spacing w:before="60"/>
              <w:jc w:val="center"/>
              <w:rPr>
                <w:rFonts w:cs="Calibri"/>
                <w:b/>
                <w:bCs/>
                <w:color w:val="000000"/>
                <w:sz w:val="20"/>
                <w:szCs w:val="22"/>
              </w:rPr>
            </w:pPr>
            <w:r w:rsidRPr="000A5948">
              <w:rPr>
                <w:rFonts w:cs="Calibri"/>
                <w:b/>
                <w:bCs/>
                <w:color w:val="000000"/>
                <w:sz w:val="20"/>
                <w:szCs w:val="22"/>
              </w:rPr>
              <w:t>μήνας</w:t>
            </w:r>
          </w:p>
        </w:tc>
        <w:tc>
          <w:tcPr>
            <w:tcW w:w="1300" w:type="dxa"/>
            <w:shd w:val="clear" w:color="auto" w:fill="auto"/>
            <w:noWrap/>
            <w:vAlign w:val="bottom"/>
          </w:tcPr>
          <w:p w:rsidR="00786C6A" w:rsidRPr="000A5948" w:rsidRDefault="00786C6A" w:rsidP="00FA4D03">
            <w:pPr>
              <w:spacing w:before="60"/>
              <w:jc w:val="center"/>
              <w:rPr>
                <w:rFonts w:cs="Calibri"/>
                <w:b/>
                <w:bCs/>
                <w:color w:val="000000"/>
                <w:sz w:val="20"/>
                <w:szCs w:val="22"/>
              </w:rPr>
            </w:pPr>
            <w:r w:rsidRPr="000A5948">
              <w:rPr>
                <w:rFonts w:cs="Calibri"/>
                <w:b/>
                <w:bCs/>
                <w:color w:val="000000"/>
                <w:sz w:val="20"/>
                <w:szCs w:val="22"/>
              </w:rPr>
              <w:t>ημέρες</w:t>
            </w:r>
          </w:p>
        </w:tc>
        <w:tc>
          <w:tcPr>
            <w:tcW w:w="1820" w:type="dxa"/>
            <w:shd w:val="clear" w:color="auto" w:fill="auto"/>
            <w:noWrap/>
            <w:vAlign w:val="bottom"/>
          </w:tcPr>
          <w:p w:rsidR="00786C6A" w:rsidRPr="000A5948" w:rsidRDefault="00786C6A" w:rsidP="00FA4D03">
            <w:pPr>
              <w:spacing w:before="60"/>
              <w:jc w:val="center"/>
              <w:rPr>
                <w:rFonts w:cs="Calibri"/>
                <w:b/>
                <w:bCs/>
                <w:color w:val="000000"/>
                <w:sz w:val="20"/>
                <w:szCs w:val="22"/>
              </w:rPr>
            </w:pPr>
            <w:r w:rsidRPr="000A5948">
              <w:rPr>
                <w:rFonts w:cs="Calibri"/>
                <w:b/>
                <w:bCs/>
                <w:color w:val="000000"/>
                <w:sz w:val="20"/>
                <w:szCs w:val="22"/>
              </w:rPr>
              <w:t>ώρες/ημέρα</w:t>
            </w:r>
          </w:p>
        </w:tc>
        <w:tc>
          <w:tcPr>
            <w:tcW w:w="2020" w:type="dxa"/>
            <w:shd w:val="clear" w:color="auto" w:fill="auto"/>
            <w:noWrap/>
            <w:vAlign w:val="bottom"/>
          </w:tcPr>
          <w:p w:rsidR="00786C6A" w:rsidRPr="000A5948" w:rsidRDefault="00786C6A" w:rsidP="00FA4D03">
            <w:pPr>
              <w:spacing w:before="60"/>
              <w:jc w:val="center"/>
              <w:rPr>
                <w:rFonts w:cs="Calibri"/>
                <w:b/>
                <w:bCs/>
                <w:color w:val="000000"/>
                <w:sz w:val="20"/>
                <w:szCs w:val="22"/>
              </w:rPr>
            </w:pPr>
            <w:r w:rsidRPr="000A5948">
              <w:rPr>
                <w:rFonts w:cs="Calibri"/>
                <w:b/>
                <w:bCs/>
                <w:color w:val="000000"/>
                <w:sz w:val="20"/>
                <w:szCs w:val="22"/>
              </w:rPr>
              <w:t>σύνολο ωρών</w:t>
            </w:r>
          </w:p>
        </w:tc>
      </w:tr>
      <w:tr w:rsidR="00786C6A" w:rsidRPr="000A5948" w:rsidTr="00FA4D03">
        <w:trPr>
          <w:trHeight w:val="300"/>
        </w:trPr>
        <w:tc>
          <w:tcPr>
            <w:tcW w:w="1451"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Ιανουάριος</w:t>
            </w:r>
          </w:p>
        </w:tc>
        <w:tc>
          <w:tcPr>
            <w:tcW w:w="1300"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31</w:t>
            </w:r>
          </w:p>
        </w:tc>
        <w:tc>
          <w:tcPr>
            <w:tcW w:w="1820"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24</w:t>
            </w:r>
          </w:p>
        </w:tc>
        <w:tc>
          <w:tcPr>
            <w:tcW w:w="2020"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744</w:t>
            </w:r>
          </w:p>
        </w:tc>
      </w:tr>
      <w:tr w:rsidR="00786C6A" w:rsidRPr="000A5948" w:rsidTr="00FA4D03">
        <w:trPr>
          <w:trHeight w:val="300"/>
        </w:trPr>
        <w:tc>
          <w:tcPr>
            <w:tcW w:w="1451" w:type="dxa"/>
            <w:shd w:val="clear" w:color="auto" w:fill="auto"/>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Φεβρουάριος</w:t>
            </w:r>
          </w:p>
        </w:tc>
        <w:tc>
          <w:tcPr>
            <w:tcW w:w="1300" w:type="dxa"/>
            <w:shd w:val="clear" w:color="auto" w:fill="auto"/>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28</w:t>
            </w:r>
          </w:p>
        </w:tc>
        <w:tc>
          <w:tcPr>
            <w:tcW w:w="1820" w:type="dxa"/>
            <w:shd w:val="clear" w:color="auto" w:fill="auto"/>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24</w:t>
            </w:r>
          </w:p>
        </w:tc>
        <w:tc>
          <w:tcPr>
            <w:tcW w:w="2020" w:type="dxa"/>
            <w:shd w:val="clear" w:color="auto" w:fill="auto"/>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672</w:t>
            </w:r>
          </w:p>
        </w:tc>
      </w:tr>
      <w:tr w:rsidR="00786C6A" w:rsidRPr="000A5948" w:rsidTr="00FA4D03">
        <w:trPr>
          <w:trHeight w:val="300"/>
        </w:trPr>
        <w:tc>
          <w:tcPr>
            <w:tcW w:w="1451"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Μάρτιος</w:t>
            </w:r>
          </w:p>
        </w:tc>
        <w:tc>
          <w:tcPr>
            <w:tcW w:w="1300"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31</w:t>
            </w:r>
          </w:p>
        </w:tc>
        <w:tc>
          <w:tcPr>
            <w:tcW w:w="1820"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24</w:t>
            </w:r>
          </w:p>
        </w:tc>
        <w:tc>
          <w:tcPr>
            <w:tcW w:w="2020"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744</w:t>
            </w:r>
          </w:p>
        </w:tc>
      </w:tr>
      <w:tr w:rsidR="00786C6A" w:rsidRPr="000A5948" w:rsidTr="00FA4D03">
        <w:trPr>
          <w:trHeight w:val="300"/>
        </w:trPr>
        <w:tc>
          <w:tcPr>
            <w:tcW w:w="1451" w:type="dxa"/>
            <w:shd w:val="clear" w:color="auto" w:fill="auto"/>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Απρίλιος</w:t>
            </w:r>
          </w:p>
        </w:tc>
        <w:tc>
          <w:tcPr>
            <w:tcW w:w="1300" w:type="dxa"/>
            <w:shd w:val="clear" w:color="auto" w:fill="auto"/>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30</w:t>
            </w:r>
          </w:p>
        </w:tc>
        <w:tc>
          <w:tcPr>
            <w:tcW w:w="1820" w:type="dxa"/>
            <w:shd w:val="clear" w:color="auto" w:fill="auto"/>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24</w:t>
            </w:r>
          </w:p>
        </w:tc>
        <w:tc>
          <w:tcPr>
            <w:tcW w:w="2020" w:type="dxa"/>
            <w:shd w:val="clear" w:color="auto" w:fill="auto"/>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720</w:t>
            </w:r>
          </w:p>
        </w:tc>
      </w:tr>
      <w:tr w:rsidR="00786C6A" w:rsidRPr="000A5948" w:rsidTr="00FA4D03">
        <w:trPr>
          <w:trHeight w:val="300"/>
        </w:trPr>
        <w:tc>
          <w:tcPr>
            <w:tcW w:w="1451"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Μάιος</w:t>
            </w:r>
          </w:p>
        </w:tc>
        <w:tc>
          <w:tcPr>
            <w:tcW w:w="1300"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31</w:t>
            </w:r>
          </w:p>
        </w:tc>
        <w:tc>
          <w:tcPr>
            <w:tcW w:w="1820"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24</w:t>
            </w:r>
          </w:p>
        </w:tc>
        <w:tc>
          <w:tcPr>
            <w:tcW w:w="2020"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744</w:t>
            </w:r>
          </w:p>
        </w:tc>
      </w:tr>
      <w:tr w:rsidR="00786C6A" w:rsidRPr="000A5948" w:rsidTr="00FA4D03">
        <w:trPr>
          <w:trHeight w:val="300"/>
        </w:trPr>
        <w:tc>
          <w:tcPr>
            <w:tcW w:w="1451" w:type="dxa"/>
            <w:shd w:val="clear" w:color="auto" w:fill="auto"/>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Ιούνιος</w:t>
            </w:r>
          </w:p>
        </w:tc>
        <w:tc>
          <w:tcPr>
            <w:tcW w:w="1300" w:type="dxa"/>
            <w:shd w:val="clear" w:color="auto" w:fill="auto"/>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30</w:t>
            </w:r>
          </w:p>
        </w:tc>
        <w:tc>
          <w:tcPr>
            <w:tcW w:w="1820" w:type="dxa"/>
            <w:shd w:val="clear" w:color="auto" w:fill="auto"/>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24</w:t>
            </w:r>
          </w:p>
        </w:tc>
        <w:tc>
          <w:tcPr>
            <w:tcW w:w="2020" w:type="dxa"/>
            <w:shd w:val="clear" w:color="auto" w:fill="auto"/>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720</w:t>
            </w:r>
          </w:p>
        </w:tc>
      </w:tr>
      <w:tr w:rsidR="00786C6A" w:rsidRPr="009E008A" w:rsidTr="00FA4D03">
        <w:trPr>
          <w:trHeight w:val="300"/>
        </w:trPr>
        <w:tc>
          <w:tcPr>
            <w:tcW w:w="1451"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Ιούλιος</w:t>
            </w:r>
          </w:p>
        </w:tc>
        <w:tc>
          <w:tcPr>
            <w:tcW w:w="1300"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31</w:t>
            </w:r>
          </w:p>
        </w:tc>
        <w:tc>
          <w:tcPr>
            <w:tcW w:w="1820"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24</w:t>
            </w:r>
          </w:p>
        </w:tc>
        <w:tc>
          <w:tcPr>
            <w:tcW w:w="2020"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744</w:t>
            </w:r>
          </w:p>
        </w:tc>
      </w:tr>
      <w:tr w:rsidR="00786C6A" w:rsidRPr="009E008A" w:rsidTr="00FA4D03">
        <w:trPr>
          <w:trHeight w:val="300"/>
        </w:trPr>
        <w:tc>
          <w:tcPr>
            <w:tcW w:w="1451" w:type="dxa"/>
            <w:shd w:val="clear" w:color="auto" w:fill="auto"/>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Αύγουστος</w:t>
            </w:r>
          </w:p>
        </w:tc>
        <w:tc>
          <w:tcPr>
            <w:tcW w:w="1300" w:type="dxa"/>
            <w:shd w:val="clear" w:color="auto" w:fill="auto"/>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31</w:t>
            </w:r>
          </w:p>
        </w:tc>
        <w:tc>
          <w:tcPr>
            <w:tcW w:w="1820" w:type="dxa"/>
            <w:shd w:val="clear" w:color="auto" w:fill="auto"/>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24</w:t>
            </w:r>
          </w:p>
        </w:tc>
        <w:tc>
          <w:tcPr>
            <w:tcW w:w="2020" w:type="dxa"/>
            <w:shd w:val="clear" w:color="auto" w:fill="auto"/>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744</w:t>
            </w:r>
          </w:p>
        </w:tc>
      </w:tr>
      <w:tr w:rsidR="00786C6A" w:rsidRPr="009E008A" w:rsidTr="00FA4D03">
        <w:trPr>
          <w:trHeight w:val="300"/>
        </w:trPr>
        <w:tc>
          <w:tcPr>
            <w:tcW w:w="1451"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Σεπτέμβριος</w:t>
            </w:r>
          </w:p>
        </w:tc>
        <w:tc>
          <w:tcPr>
            <w:tcW w:w="1300"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30</w:t>
            </w:r>
          </w:p>
        </w:tc>
        <w:tc>
          <w:tcPr>
            <w:tcW w:w="1820"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24</w:t>
            </w:r>
          </w:p>
        </w:tc>
        <w:tc>
          <w:tcPr>
            <w:tcW w:w="2020"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720</w:t>
            </w:r>
          </w:p>
        </w:tc>
      </w:tr>
      <w:tr w:rsidR="00786C6A" w:rsidRPr="009E008A" w:rsidTr="00FA4D03">
        <w:trPr>
          <w:trHeight w:val="300"/>
        </w:trPr>
        <w:tc>
          <w:tcPr>
            <w:tcW w:w="1451" w:type="dxa"/>
            <w:shd w:val="clear" w:color="auto" w:fill="auto"/>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Οκτώβριος</w:t>
            </w:r>
          </w:p>
        </w:tc>
        <w:tc>
          <w:tcPr>
            <w:tcW w:w="1300" w:type="dxa"/>
            <w:shd w:val="clear" w:color="auto" w:fill="auto"/>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31</w:t>
            </w:r>
          </w:p>
        </w:tc>
        <w:tc>
          <w:tcPr>
            <w:tcW w:w="1820" w:type="dxa"/>
            <w:shd w:val="clear" w:color="auto" w:fill="auto"/>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24</w:t>
            </w:r>
          </w:p>
        </w:tc>
        <w:tc>
          <w:tcPr>
            <w:tcW w:w="2020" w:type="dxa"/>
            <w:shd w:val="clear" w:color="auto" w:fill="auto"/>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744</w:t>
            </w:r>
          </w:p>
        </w:tc>
      </w:tr>
      <w:tr w:rsidR="00786C6A" w:rsidRPr="009E008A" w:rsidTr="00FA4D03">
        <w:trPr>
          <w:trHeight w:val="300"/>
        </w:trPr>
        <w:tc>
          <w:tcPr>
            <w:tcW w:w="1451"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Νοέμβριος</w:t>
            </w:r>
          </w:p>
        </w:tc>
        <w:tc>
          <w:tcPr>
            <w:tcW w:w="1300"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30</w:t>
            </w:r>
          </w:p>
        </w:tc>
        <w:tc>
          <w:tcPr>
            <w:tcW w:w="1820"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24</w:t>
            </w:r>
          </w:p>
        </w:tc>
        <w:tc>
          <w:tcPr>
            <w:tcW w:w="2020"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720</w:t>
            </w:r>
          </w:p>
        </w:tc>
      </w:tr>
      <w:tr w:rsidR="00786C6A" w:rsidRPr="009E008A" w:rsidTr="00FA4D03">
        <w:trPr>
          <w:trHeight w:val="300"/>
        </w:trPr>
        <w:tc>
          <w:tcPr>
            <w:tcW w:w="1451" w:type="dxa"/>
            <w:shd w:val="clear" w:color="auto" w:fill="auto"/>
            <w:noWrap/>
            <w:vAlign w:val="bottom"/>
          </w:tcPr>
          <w:p w:rsidR="00786C6A" w:rsidRPr="000A5948" w:rsidRDefault="003E279E" w:rsidP="00FA4D03">
            <w:pPr>
              <w:spacing w:before="60"/>
              <w:jc w:val="center"/>
              <w:rPr>
                <w:rFonts w:cs="Calibri"/>
                <w:color w:val="000000"/>
                <w:sz w:val="20"/>
                <w:szCs w:val="22"/>
              </w:rPr>
            </w:pPr>
            <w:proofErr w:type="spellStart"/>
            <w:r w:rsidRPr="000A5948">
              <w:rPr>
                <w:rFonts w:cs="Calibri"/>
                <w:color w:val="000000"/>
                <w:sz w:val="20"/>
                <w:szCs w:val="22"/>
              </w:rPr>
              <w:t>Γ</w:t>
            </w:r>
            <w:r w:rsidR="00786C6A" w:rsidRPr="000A5948">
              <w:rPr>
                <w:rFonts w:cs="Calibri"/>
                <w:color w:val="000000"/>
                <w:sz w:val="20"/>
                <w:szCs w:val="22"/>
              </w:rPr>
              <w:t>Δεκέμβριος</w:t>
            </w:r>
            <w:proofErr w:type="spellEnd"/>
          </w:p>
        </w:tc>
        <w:tc>
          <w:tcPr>
            <w:tcW w:w="1300" w:type="dxa"/>
            <w:shd w:val="clear" w:color="auto" w:fill="auto"/>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31</w:t>
            </w:r>
          </w:p>
        </w:tc>
        <w:tc>
          <w:tcPr>
            <w:tcW w:w="1820" w:type="dxa"/>
            <w:shd w:val="clear" w:color="auto" w:fill="auto"/>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24</w:t>
            </w:r>
          </w:p>
        </w:tc>
        <w:tc>
          <w:tcPr>
            <w:tcW w:w="2020" w:type="dxa"/>
            <w:shd w:val="clear" w:color="auto" w:fill="auto"/>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744</w:t>
            </w:r>
          </w:p>
        </w:tc>
      </w:tr>
      <w:tr w:rsidR="00786C6A" w:rsidRPr="009E008A" w:rsidTr="00FA4D03">
        <w:trPr>
          <w:trHeight w:val="300"/>
        </w:trPr>
        <w:tc>
          <w:tcPr>
            <w:tcW w:w="1451" w:type="dxa"/>
            <w:shd w:val="clear" w:color="D8D8D8" w:fill="D8D8D8"/>
            <w:noWrap/>
            <w:vAlign w:val="bottom"/>
          </w:tcPr>
          <w:p w:rsidR="00786C6A" w:rsidRPr="009E008A" w:rsidRDefault="00786C6A" w:rsidP="00FA4D03">
            <w:pPr>
              <w:spacing w:before="60"/>
              <w:jc w:val="center"/>
              <w:rPr>
                <w:rFonts w:cs="Calibri"/>
                <w:color w:val="000000"/>
                <w:sz w:val="22"/>
                <w:szCs w:val="22"/>
              </w:rPr>
            </w:pPr>
          </w:p>
        </w:tc>
        <w:tc>
          <w:tcPr>
            <w:tcW w:w="1300" w:type="dxa"/>
            <w:shd w:val="clear" w:color="D8D8D8" w:fill="D8D8D8"/>
            <w:noWrap/>
            <w:vAlign w:val="bottom"/>
          </w:tcPr>
          <w:p w:rsidR="00786C6A" w:rsidRPr="009E008A" w:rsidRDefault="00786C6A" w:rsidP="00FA4D03">
            <w:pPr>
              <w:spacing w:before="60"/>
              <w:jc w:val="center"/>
              <w:rPr>
                <w:rFonts w:cs="Calibri"/>
                <w:color w:val="000000"/>
                <w:sz w:val="22"/>
                <w:szCs w:val="22"/>
              </w:rPr>
            </w:pPr>
          </w:p>
        </w:tc>
        <w:tc>
          <w:tcPr>
            <w:tcW w:w="1820" w:type="dxa"/>
            <w:shd w:val="clear" w:color="D8D8D8" w:fill="D8D8D8"/>
            <w:noWrap/>
            <w:vAlign w:val="bottom"/>
          </w:tcPr>
          <w:p w:rsidR="00786C6A" w:rsidRPr="000A5948" w:rsidRDefault="00786C6A" w:rsidP="00FA4D03">
            <w:pPr>
              <w:spacing w:before="60"/>
              <w:jc w:val="center"/>
              <w:rPr>
                <w:rFonts w:cs="Calibri"/>
                <w:color w:val="000000"/>
                <w:sz w:val="20"/>
                <w:szCs w:val="22"/>
              </w:rPr>
            </w:pPr>
          </w:p>
        </w:tc>
        <w:tc>
          <w:tcPr>
            <w:tcW w:w="2020"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8760</w:t>
            </w:r>
          </w:p>
        </w:tc>
      </w:tr>
    </w:tbl>
    <w:p w:rsidR="00786C6A" w:rsidRPr="000A5948" w:rsidRDefault="00786C6A" w:rsidP="00786C6A">
      <w:pPr>
        <w:pStyle w:val="a"/>
        <w:numPr>
          <w:ilvl w:val="0"/>
          <w:numId w:val="0"/>
        </w:numPr>
        <w:spacing w:before="60"/>
        <w:ind w:left="431" w:hanging="371"/>
        <w:jc w:val="center"/>
        <w:rPr>
          <w:sz w:val="20"/>
          <w:szCs w:val="22"/>
        </w:rPr>
      </w:pPr>
      <w:r w:rsidRPr="000A5948">
        <w:rPr>
          <w:sz w:val="20"/>
          <w:szCs w:val="22"/>
        </w:rPr>
        <w:t>ή, για δίσεκτο έτος:</w:t>
      </w:r>
    </w:p>
    <w:tbl>
      <w:tblPr>
        <w:tblW w:w="6591"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1"/>
        <w:gridCol w:w="1300"/>
        <w:gridCol w:w="1820"/>
        <w:gridCol w:w="2020"/>
      </w:tblGrid>
      <w:tr w:rsidR="00786C6A" w:rsidRPr="009E008A" w:rsidTr="00FA4D03">
        <w:trPr>
          <w:trHeight w:val="315"/>
        </w:trPr>
        <w:tc>
          <w:tcPr>
            <w:tcW w:w="1451" w:type="dxa"/>
            <w:shd w:val="clear" w:color="auto" w:fill="auto"/>
            <w:noWrap/>
            <w:vAlign w:val="bottom"/>
          </w:tcPr>
          <w:p w:rsidR="00786C6A" w:rsidRPr="000A5948" w:rsidRDefault="00786C6A" w:rsidP="00FA4D03">
            <w:pPr>
              <w:spacing w:before="60"/>
              <w:jc w:val="center"/>
              <w:rPr>
                <w:rFonts w:cs="Calibri"/>
                <w:b/>
                <w:bCs/>
                <w:color w:val="000000"/>
                <w:sz w:val="20"/>
                <w:szCs w:val="22"/>
              </w:rPr>
            </w:pPr>
            <w:r w:rsidRPr="000A5948">
              <w:rPr>
                <w:rFonts w:cs="Calibri"/>
                <w:b/>
                <w:bCs/>
                <w:color w:val="000000"/>
                <w:sz w:val="20"/>
                <w:szCs w:val="22"/>
              </w:rPr>
              <w:t>μήνας</w:t>
            </w:r>
          </w:p>
        </w:tc>
        <w:tc>
          <w:tcPr>
            <w:tcW w:w="1300" w:type="dxa"/>
            <w:shd w:val="clear" w:color="auto" w:fill="auto"/>
            <w:noWrap/>
            <w:vAlign w:val="bottom"/>
          </w:tcPr>
          <w:p w:rsidR="00786C6A" w:rsidRPr="000A5948" w:rsidRDefault="00786C6A" w:rsidP="00FA4D03">
            <w:pPr>
              <w:spacing w:before="60"/>
              <w:jc w:val="center"/>
              <w:rPr>
                <w:rFonts w:cs="Calibri"/>
                <w:b/>
                <w:bCs/>
                <w:color w:val="000000"/>
                <w:sz w:val="20"/>
                <w:szCs w:val="22"/>
              </w:rPr>
            </w:pPr>
            <w:r w:rsidRPr="000A5948">
              <w:rPr>
                <w:rFonts w:cs="Calibri"/>
                <w:b/>
                <w:bCs/>
                <w:color w:val="000000"/>
                <w:sz w:val="20"/>
                <w:szCs w:val="22"/>
              </w:rPr>
              <w:t>ημέρες</w:t>
            </w:r>
          </w:p>
        </w:tc>
        <w:tc>
          <w:tcPr>
            <w:tcW w:w="1820" w:type="dxa"/>
            <w:shd w:val="clear" w:color="auto" w:fill="auto"/>
            <w:noWrap/>
            <w:vAlign w:val="bottom"/>
          </w:tcPr>
          <w:p w:rsidR="00786C6A" w:rsidRPr="000A5948" w:rsidRDefault="00786C6A" w:rsidP="00FA4D03">
            <w:pPr>
              <w:spacing w:before="60"/>
              <w:jc w:val="center"/>
              <w:rPr>
                <w:rFonts w:cs="Calibri"/>
                <w:b/>
                <w:bCs/>
                <w:color w:val="000000"/>
                <w:sz w:val="20"/>
                <w:szCs w:val="22"/>
              </w:rPr>
            </w:pPr>
            <w:r w:rsidRPr="000A5948">
              <w:rPr>
                <w:rFonts w:cs="Calibri"/>
                <w:b/>
                <w:bCs/>
                <w:color w:val="000000"/>
                <w:sz w:val="20"/>
                <w:szCs w:val="22"/>
              </w:rPr>
              <w:t>ώρες/ημέρα</w:t>
            </w:r>
          </w:p>
        </w:tc>
        <w:tc>
          <w:tcPr>
            <w:tcW w:w="2020" w:type="dxa"/>
            <w:shd w:val="clear" w:color="auto" w:fill="auto"/>
            <w:noWrap/>
            <w:vAlign w:val="bottom"/>
          </w:tcPr>
          <w:p w:rsidR="00786C6A" w:rsidRPr="000A5948" w:rsidRDefault="00786C6A" w:rsidP="00FA4D03">
            <w:pPr>
              <w:spacing w:before="60"/>
              <w:jc w:val="center"/>
              <w:rPr>
                <w:rFonts w:cs="Calibri"/>
                <w:b/>
                <w:bCs/>
                <w:color w:val="000000"/>
                <w:sz w:val="20"/>
                <w:szCs w:val="22"/>
              </w:rPr>
            </w:pPr>
            <w:r w:rsidRPr="000A5948">
              <w:rPr>
                <w:rFonts w:cs="Calibri"/>
                <w:b/>
                <w:bCs/>
                <w:color w:val="000000"/>
                <w:sz w:val="20"/>
                <w:szCs w:val="22"/>
              </w:rPr>
              <w:t>σύνολο ωρών</w:t>
            </w:r>
          </w:p>
        </w:tc>
      </w:tr>
      <w:tr w:rsidR="00786C6A" w:rsidRPr="009E008A" w:rsidTr="00FA4D03">
        <w:trPr>
          <w:trHeight w:val="300"/>
        </w:trPr>
        <w:tc>
          <w:tcPr>
            <w:tcW w:w="1451"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Ιανουάριος</w:t>
            </w:r>
          </w:p>
        </w:tc>
        <w:tc>
          <w:tcPr>
            <w:tcW w:w="1300"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31</w:t>
            </w:r>
          </w:p>
        </w:tc>
        <w:tc>
          <w:tcPr>
            <w:tcW w:w="1820"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24</w:t>
            </w:r>
          </w:p>
        </w:tc>
        <w:tc>
          <w:tcPr>
            <w:tcW w:w="2020"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744</w:t>
            </w:r>
          </w:p>
        </w:tc>
      </w:tr>
      <w:tr w:rsidR="00786C6A" w:rsidRPr="009E008A" w:rsidTr="00FA4D03">
        <w:trPr>
          <w:trHeight w:val="300"/>
        </w:trPr>
        <w:tc>
          <w:tcPr>
            <w:tcW w:w="1451" w:type="dxa"/>
            <w:shd w:val="clear" w:color="auto" w:fill="auto"/>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Φεβρουάριος</w:t>
            </w:r>
          </w:p>
        </w:tc>
        <w:tc>
          <w:tcPr>
            <w:tcW w:w="1300" w:type="dxa"/>
            <w:shd w:val="clear" w:color="auto" w:fill="auto"/>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29</w:t>
            </w:r>
          </w:p>
        </w:tc>
        <w:tc>
          <w:tcPr>
            <w:tcW w:w="1820" w:type="dxa"/>
            <w:shd w:val="clear" w:color="auto" w:fill="auto"/>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24</w:t>
            </w:r>
          </w:p>
        </w:tc>
        <w:tc>
          <w:tcPr>
            <w:tcW w:w="2020" w:type="dxa"/>
            <w:shd w:val="clear" w:color="auto" w:fill="auto"/>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696</w:t>
            </w:r>
          </w:p>
        </w:tc>
      </w:tr>
      <w:tr w:rsidR="00786C6A" w:rsidRPr="009E008A" w:rsidTr="00FA4D03">
        <w:trPr>
          <w:trHeight w:val="300"/>
        </w:trPr>
        <w:tc>
          <w:tcPr>
            <w:tcW w:w="1451"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Μάρτιος</w:t>
            </w:r>
          </w:p>
        </w:tc>
        <w:tc>
          <w:tcPr>
            <w:tcW w:w="1300"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31</w:t>
            </w:r>
          </w:p>
        </w:tc>
        <w:tc>
          <w:tcPr>
            <w:tcW w:w="1820"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24</w:t>
            </w:r>
          </w:p>
        </w:tc>
        <w:tc>
          <w:tcPr>
            <w:tcW w:w="2020"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744</w:t>
            </w:r>
          </w:p>
        </w:tc>
      </w:tr>
      <w:tr w:rsidR="00786C6A" w:rsidRPr="009E008A" w:rsidTr="00FA4D03">
        <w:trPr>
          <w:trHeight w:val="300"/>
        </w:trPr>
        <w:tc>
          <w:tcPr>
            <w:tcW w:w="1451" w:type="dxa"/>
            <w:shd w:val="clear" w:color="auto" w:fill="auto"/>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Απρίλιος</w:t>
            </w:r>
          </w:p>
        </w:tc>
        <w:tc>
          <w:tcPr>
            <w:tcW w:w="1300" w:type="dxa"/>
            <w:shd w:val="clear" w:color="auto" w:fill="auto"/>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30</w:t>
            </w:r>
          </w:p>
        </w:tc>
        <w:tc>
          <w:tcPr>
            <w:tcW w:w="1820" w:type="dxa"/>
            <w:shd w:val="clear" w:color="auto" w:fill="auto"/>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24</w:t>
            </w:r>
          </w:p>
        </w:tc>
        <w:tc>
          <w:tcPr>
            <w:tcW w:w="2020" w:type="dxa"/>
            <w:shd w:val="clear" w:color="auto" w:fill="auto"/>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720</w:t>
            </w:r>
          </w:p>
        </w:tc>
      </w:tr>
      <w:tr w:rsidR="00786C6A" w:rsidRPr="009E008A" w:rsidTr="00FA4D03">
        <w:trPr>
          <w:trHeight w:val="300"/>
        </w:trPr>
        <w:tc>
          <w:tcPr>
            <w:tcW w:w="1451"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Μάιος</w:t>
            </w:r>
          </w:p>
        </w:tc>
        <w:tc>
          <w:tcPr>
            <w:tcW w:w="1300"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31</w:t>
            </w:r>
          </w:p>
        </w:tc>
        <w:tc>
          <w:tcPr>
            <w:tcW w:w="1820"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24</w:t>
            </w:r>
          </w:p>
        </w:tc>
        <w:tc>
          <w:tcPr>
            <w:tcW w:w="2020"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744</w:t>
            </w:r>
          </w:p>
        </w:tc>
      </w:tr>
      <w:tr w:rsidR="00786C6A" w:rsidRPr="009E008A" w:rsidTr="00FA4D03">
        <w:trPr>
          <w:trHeight w:val="300"/>
        </w:trPr>
        <w:tc>
          <w:tcPr>
            <w:tcW w:w="1451" w:type="dxa"/>
            <w:shd w:val="clear" w:color="auto" w:fill="auto"/>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Ιούνιος</w:t>
            </w:r>
          </w:p>
        </w:tc>
        <w:tc>
          <w:tcPr>
            <w:tcW w:w="1300" w:type="dxa"/>
            <w:shd w:val="clear" w:color="auto" w:fill="auto"/>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30</w:t>
            </w:r>
          </w:p>
        </w:tc>
        <w:tc>
          <w:tcPr>
            <w:tcW w:w="1820" w:type="dxa"/>
            <w:shd w:val="clear" w:color="auto" w:fill="auto"/>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24</w:t>
            </w:r>
          </w:p>
        </w:tc>
        <w:tc>
          <w:tcPr>
            <w:tcW w:w="2020" w:type="dxa"/>
            <w:shd w:val="clear" w:color="auto" w:fill="auto"/>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720</w:t>
            </w:r>
          </w:p>
        </w:tc>
      </w:tr>
      <w:tr w:rsidR="00786C6A" w:rsidRPr="009E008A" w:rsidTr="00FA4D03">
        <w:trPr>
          <w:trHeight w:val="300"/>
        </w:trPr>
        <w:tc>
          <w:tcPr>
            <w:tcW w:w="1451"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lastRenderedPageBreak/>
              <w:t>Ιούλιος</w:t>
            </w:r>
          </w:p>
        </w:tc>
        <w:tc>
          <w:tcPr>
            <w:tcW w:w="1300"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31</w:t>
            </w:r>
          </w:p>
        </w:tc>
        <w:tc>
          <w:tcPr>
            <w:tcW w:w="1820"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24</w:t>
            </w:r>
          </w:p>
        </w:tc>
        <w:tc>
          <w:tcPr>
            <w:tcW w:w="2020"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744</w:t>
            </w:r>
          </w:p>
        </w:tc>
      </w:tr>
      <w:tr w:rsidR="00786C6A" w:rsidRPr="009E008A" w:rsidTr="00FA4D03">
        <w:trPr>
          <w:trHeight w:val="300"/>
        </w:trPr>
        <w:tc>
          <w:tcPr>
            <w:tcW w:w="1451" w:type="dxa"/>
            <w:shd w:val="clear" w:color="auto" w:fill="auto"/>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Αύγουστος</w:t>
            </w:r>
          </w:p>
        </w:tc>
        <w:tc>
          <w:tcPr>
            <w:tcW w:w="1300" w:type="dxa"/>
            <w:shd w:val="clear" w:color="auto" w:fill="auto"/>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31</w:t>
            </w:r>
          </w:p>
        </w:tc>
        <w:tc>
          <w:tcPr>
            <w:tcW w:w="1820" w:type="dxa"/>
            <w:shd w:val="clear" w:color="auto" w:fill="auto"/>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24</w:t>
            </w:r>
          </w:p>
        </w:tc>
        <w:tc>
          <w:tcPr>
            <w:tcW w:w="2020" w:type="dxa"/>
            <w:shd w:val="clear" w:color="auto" w:fill="auto"/>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744</w:t>
            </w:r>
          </w:p>
        </w:tc>
      </w:tr>
      <w:tr w:rsidR="00786C6A" w:rsidRPr="009E008A" w:rsidTr="00FA4D03">
        <w:trPr>
          <w:trHeight w:val="300"/>
        </w:trPr>
        <w:tc>
          <w:tcPr>
            <w:tcW w:w="1451"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Σεπτέμβριος</w:t>
            </w:r>
          </w:p>
        </w:tc>
        <w:tc>
          <w:tcPr>
            <w:tcW w:w="1300"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30</w:t>
            </w:r>
          </w:p>
        </w:tc>
        <w:tc>
          <w:tcPr>
            <w:tcW w:w="1820"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24</w:t>
            </w:r>
          </w:p>
        </w:tc>
        <w:tc>
          <w:tcPr>
            <w:tcW w:w="2020"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720</w:t>
            </w:r>
          </w:p>
        </w:tc>
      </w:tr>
      <w:tr w:rsidR="00786C6A" w:rsidRPr="009E008A" w:rsidTr="00FA4D03">
        <w:trPr>
          <w:trHeight w:val="300"/>
        </w:trPr>
        <w:tc>
          <w:tcPr>
            <w:tcW w:w="1451" w:type="dxa"/>
            <w:shd w:val="clear" w:color="auto" w:fill="auto"/>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Οκτώβριος</w:t>
            </w:r>
          </w:p>
        </w:tc>
        <w:tc>
          <w:tcPr>
            <w:tcW w:w="1300" w:type="dxa"/>
            <w:shd w:val="clear" w:color="auto" w:fill="auto"/>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31</w:t>
            </w:r>
          </w:p>
        </w:tc>
        <w:tc>
          <w:tcPr>
            <w:tcW w:w="1820" w:type="dxa"/>
            <w:shd w:val="clear" w:color="auto" w:fill="auto"/>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24</w:t>
            </w:r>
          </w:p>
        </w:tc>
        <w:tc>
          <w:tcPr>
            <w:tcW w:w="2020" w:type="dxa"/>
            <w:shd w:val="clear" w:color="auto" w:fill="auto"/>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744</w:t>
            </w:r>
          </w:p>
        </w:tc>
      </w:tr>
      <w:tr w:rsidR="00786C6A" w:rsidRPr="009E008A" w:rsidTr="00FA4D03">
        <w:trPr>
          <w:trHeight w:val="300"/>
        </w:trPr>
        <w:tc>
          <w:tcPr>
            <w:tcW w:w="1451"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Νοέμβριος</w:t>
            </w:r>
          </w:p>
        </w:tc>
        <w:tc>
          <w:tcPr>
            <w:tcW w:w="1300"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30</w:t>
            </w:r>
          </w:p>
        </w:tc>
        <w:tc>
          <w:tcPr>
            <w:tcW w:w="1820"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24</w:t>
            </w:r>
          </w:p>
        </w:tc>
        <w:tc>
          <w:tcPr>
            <w:tcW w:w="2020"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720</w:t>
            </w:r>
          </w:p>
        </w:tc>
      </w:tr>
      <w:tr w:rsidR="00786C6A" w:rsidRPr="009E008A" w:rsidTr="00FA4D03">
        <w:trPr>
          <w:trHeight w:val="300"/>
        </w:trPr>
        <w:tc>
          <w:tcPr>
            <w:tcW w:w="1451" w:type="dxa"/>
            <w:shd w:val="clear" w:color="auto" w:fill="auto"/>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Δεκέμβριος</w:t>
            </w:r>
          </w:p>
        </w:tc>
        <w:tc>
          <w:tcPr>
            <w:tcW w:w="1300" w:type="dxa"/>
            <w:shd w:val="clear" w:color="auto" w:fill="auto"/>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31</w:t>
            </w:r>
          </w:p>
        </w:tc>
        <w:tc>
          <w:tcPr>
            <w:tcW w:w="1820" w:type="dxa"/>
            <w:shd w:val="clear" w:color="auto" w:fill="auto"/>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24</w:t>
            </w:r>
          </w:p>
        </w:tc>
        <w:tc>
          <w:tcPr>
            <w:tcW w:w="2020" w:type="dxa"/>
            <w:shd w:val="clear" w:color="auto" w:fill="auto"/>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744</w:t>
            </w:r>
          </w:p>
        </w:tc>
      </w:tr>
      <w:tr w:rsidR="00786C6A" w:rsidRPr="009E008A" w:rsidTr="00FA4D03">
        <w:trPr>
          <w:trHeight w:val="300"/>
        </w:trPr>
        <w:tc>
          <w:tcPr>
            <w:tcW w:w="1451" w:type="dxa"/>
            <w:shd w:val="clear" w:color="D8D8D8" w:fill="D8D8D8"/>
            <w:noWrap/>
            <w:vAlign w:val="bottom"/>
          </w:tcPr>
          <w:p w:rsidR="00786C6A" w:rsidRPr="009E008A" w:rsidRDefault="00786C6A" w:rsidP="00FA4D03">
            <w:pPr>
              <w:spacing w:before="60"/>
              <w:jc w:val="center"/>
              <w:rPr>
                <w:rFonts w:cs="Calibri"/>
                <w:color w:val="000000"/>
                <w:sz w:val="22"/>
                <w:szCs w:val="22"/>
              </w:rPr>
            </w:pPr>
          </w:p>
        </w:tc>
        <w:tc>
          <w:tcPr>
            <w:tcW w:w="1300" w:type="dxa"/>
            <w:shd w:val="clear" w:color="D8D8D8" w:fill="D8D8D8"/>
            <w:noWrap/>
            <w:vAlign w:val="bottom"/>
          </w:tcPr>
          <w:p w:rsidR="00786C6A" w:rsidRPr="009E008A" w:rsidRDefault="00786C6A" w:rsidP="00FA4D03">
            <w:pPr>
              <w:spacing w:before="60"/>
              <w:jc w:val="center"/>
              <w:rPr>
                <w:rFonts w:cs="Calibri"/>
                <w:color w:val="000000"/>
                <w:sz w:val="22"/>
                <w:szCs w:val="22"/>
              </w:rPr>
            </w:pPr>
          </w:p>
        </w:tc>
        <w:tc>
          <w:tcPr>
            <w:tcW w:w="1820" w:type="dxa"/>
            <w:shd w:val="clear" w:color="D8D8D8" w:fill="D8D8D8"/>
            <w:noWrap/>
            <w:vAlign w:val="bottom"/>
          </w:tcPr>
          <w:p w:rsidR="00786C6A" w:rsidRPr="000A5948" w:rsidRDefault="00786C6A" w:rsidP="00FA4D03">
            <w:pPr>
              <w:spacing w:before="60"/>
              <w:jc w:val="center"/>
              <w:rPr>
                <w:rFonts w:cs="Calibri"/>
                <w:color w:val="000000"/>
                <w:sz w:val="20"/>
                <w:szCs w:val="22"/>
              </w:rPr>
            </w:pPr>
          </w:p>
        </w:tc>
        <w:tc>
          <w:tcPr>
            <w:tcW w:w="2020" w:type="dxa"/>
            <w:shd w:val="clear" w:color="D8D8D8" w:fill="D8D8D8"/>
            <w:noWrap/>
            <w:vAlign w:val="bottom"/>
          </w:tcPr>
          <w:p w:rsidR="00786C6A" w:rsidRPr="000A5948" w:rsidRDefault="00786C6A" w:rsidP="00FA4D03">
            <w:pPr>
              <w:spacing w:before="60"/>
              <w:jc w:val="center"/>
              <w:rPr>
                <w:rFonts w:cs="Calibri"/>
                <w:color w:val="000000"/>
                <w:sz w:val="20"/>
                <w:szCs w:val="22"/>
              </w:rPr>
            </w:pPr>
            <w:r w:rsidRPr="000A5948">
              <w:rPr>
                <w:rFonts w:cs="Calibri"/>
                <w:color w:val="000000"/>
                <w:sz w:val="20"/>
                <w:szCs w:val="22"/>
              </w:rPr>
              <w:t>8784</w:t>
            </w:r>
          </w:p>
        </w:tc>
      </w:tr>
    </w:tbl>
    <w:p w:rsidR="007E0D47" w:rsidRPr="000A5948" w:rsidRDefault="007E0D47" w:rsidP="007E0D47">
      <w:pPr>
        <w:pStyle w:val="a"/>
        <w:numPr>
          <w:ilvl w:val="0"/>
          <w:numId w:val="0"/>
        </w:numPr>
        <w:spacing w:before="60"/>
        <w:ind w:left="431" w:hanging="371"/>
        <w:jc w:val="both"/>
        <w:rPr>
          <w:sz w:val="20"/>
          <w:szCs w:val="22"/>
        </w:rPr>
      </w:pPr>
    </w:p>
    <w:p w:rsidR="00786C6A" w:rsidRPr="000A5948" w:rsidRDefault="00786C6A" w:rsidP="00786C6A">
      <w:pPr>
        <w:pStyle w:val="a"/>
        <w:spacing w:before="60"/>
        <w:ind w:hanging="289"/>
        <w:jc w:val="both"/>
        <w:rPr>
          <w:sz w:val="20"/>
          <w:szCs w:val="22"/>
        </w:rPr>
      </w:pPr>
      <w:r w:rsidRPr="000A5948">
        <w:rPr>
          <w:sz w:val="20"/>
          <w:szCs w:val="22"/>
        </w:rPr>
        <w:t>Απαιτούμενος χρόνος λειτουργίας είναι το άθροισμα των απαιτούμενων ωρών καλής λειτουργίας στο χρονικό διάστημα αναφοράς.</w:t>
      </w:r>
    </w:p>
    <w:p w:rsidR="00786C6A" w:rsidRPr="000A5948" w:rsidRDefault="00786C6A" w:rsidP="00786C6A">
      <w:pPr>
        <w:pStyle w:val="a"/>
        <w:spacing w:before="60"/>
        <w:ind w:hanging="289"/>
        <w:jc w:val="both"/>
        <w:rPr>
          <w:sz w:val="20"/>
          <w:szCs w:val="22"/>
        </w:rPr>
      </w:pPr>
      <w:r w:rsidRPr="000A5948">
        <w:rPr>
          <w:sz w:val="20"/>
          <w:szCs w:val="22"/>
        </w:rPr>
        <w:t xml:space="preserve">Χρόνος δυσλειτουργίας είναι το χρονικό διάστημα από την αναγγελία της δυσλειτουργίας μέχρι την αποκατάστασή της. </w:t>
      </w:r>
    </w:p>
    <w:p w:rsidR="00786C6A" w:rsidRPr="000A5948" w:rsidRDefault="00786C6A" w:rsidP="00786C6A">
      <w:pPr>
        <w:pStyle w:val="a"/>
        <w:spacing w:before="60"/>
        <w:ind w:hanging="289"/>
        <w:jc w:val="both"/>
        <w:rPr>
          <w:sz w:val="20"/>
          <w:szCs w:val="22"/>
        </w:rPr>
      </w:pPr>
      <w:r w:rsidRPr="000A5948">
        <w:rPr>
          <w:sz w:val="20"/>
          <w:szCs w:val="22"/>
        </w:rPr>
        <w:t xml:space="preserve">Χρόνος αποκατάστασης δυσλειτουργίας: η δυσλειτουργία θα πρέπει να αποκαθίσταται εντός </w:t>
      </w:r>
      <w:r w:rsidR="00E97A81">
        <w:rPr>
          <w:sz w:val="20"/>
          <w:szCs w:val="22"/>
        </w:rPr>
        <w:t xml:space="preserve">4 ωρών για την κατηγορία Α και εντός </w:t>
      </w:r>
      <w:r w:rsidRPr="000A5948">
        <w:rPr>
          <w:sz w:val="20"/>
          <w:szCs w:val="22"/>
        </w:rPr>
        <w:t xml:space="preserve">24 ωρών </w:t>
      </w:r>
      <w:r w:rsidR="00E97A81">
        <w:rPr>
          <w:sz w:val="20"/>
          <w:szCs w:val="22"/>
        </w:rPr>
        <w:t xml:space="preserve">για την κατηγορία Β </w:t>
      </w:r>
      <w:r w:rsidRPr="000A5948">
        <w:rPr>
          <w:sz w:val="20"/>
          <w:szCs w:val="22"/>
        </w:rPr>
        <w:t xml:space="preserve">από την </w:t>
      </w:r>
      <w:r w:rsidR="00DD00AF" w:rsidRPr="000A5948">
        <w:rPr>
          <w:sz w:val="20"/>
          <w:szCs w:val="22"/>
        </w:rPr>
        <w:t>προβλεπόμενη κατά περίπτωση ώρα ανταπόκρισης του Αναδόχου</w:t>
      </w:r>
      <w:r w:rsidRPr="000A5948">
        <w:rPr>
          <w:sz w:val="20"/>
          <w:szCs w:val="22"/>
        </w:rPr>
        <w:t xml:space="preserve">, σε κάθε άλλη περίπτωση εφαρμόζονται ρήτρες (βλ. παρακάτω). Εάν το χρονικό διάστημα μέχρι την αποκατάσταση της δυσλειτουργίας είναι μεγαλύτερο των </w:t>
      </w:r>
      <w:r w:rsidR="00E97A81">
        <w:rPr>
          <w:sz w:val="20"/>
          <w:szCs w:val="22"/>
        </w:rPr>
        <w:t>ανωτέρω οριζομένων</w:t>
      </w:r>
      <w:r w:rsidRPr="000A5948">
        <w:rPr>
          <w:sz w:val="20"/>
          <w:szCs w:val="22"/>
        </w:rPr>
        <w:t>, οι ώρες καθυστέρησης στο διπλάσιο υπολογίζονται στο χρόνο δυσλειτουργίας. Θεωρείται ότι η μη διαθεσιμότητα μιας μονάδας της Κατηγορίας Α επιφέρει τη μη διαθεσιμότητα όλων των μονάδων του συστήματος (εξοπλισμός και λογισμικό) που εξαρτώνται λειτουργικά από αυτήν, και συνυπολογίζεται στον προσδιορισμό της ρήτρας.</w:t>
      </w:r>
    </w:p>
    <w:p w:rsidR="007E0D47" w:rsidRPr="00EA7AD3" w:rsidRDefault="007E0D47" w:rsidP="00786C6A">
      <w:pPr>
        <w:pStyle w:val="af2"/>
        <w:spacing w:before="60" w:after="0"/>
        <w:rPr>
          <w:rFonts w:ascii="Calibri" w:hAnsi="Calibri"/>
          <w:b/>
          <w:sz w:val="20"/>
          <w:szCs w:val="22"/>
        </w:rPr>
      </w:pPr>
    </w:p>
    <w:p w:rsidR="008A22FC" w:rsidRPr="00EA7AD3" w:rsidRDefault="008A22FC" w:rsidP="00786C6A">
      <w:pPr>
        <w:pStyle w:val="af2"/>
        <w:spacing w:before="60" w:after="0"/>
        <w:rPr>
          <w:rFonts w:ascii="Calibri" w:hAnsi="Calibri"/>
          <w:b/>
          <w:sz w:val="20"/>
          <w:szCs w:val="22"/>
        </w:rPr>
      </w:pPr>
    </w:p>
    <w:p w:rsidR="008A22FC" w:rsidRPr="00EA7AD3" w:rsidRDefault="008A22FC" w:rsidP="00786C6A">
      <w:pPr>
        <w:pStyle w:val="af2"/>
        <w:spacing w:before="60" w:after="0"/>
        <w:rPr>
          <w:rFonts w:ascii="Calibri" w:hAnsi="Calibri"/>
          <w:b/>
          <w:sz w:val="20"/>
          <w:szCs w:val="22"/>
        </w:rPr>
      </w:pPr>
    </w:p>
    <w:p w:rsidR="00786C6A" w:rsidRPr="000A5948" w:rsidRDefault="00786C6A" w:rsidP="00786C6A">
      <w:pPr>
        <w:pStyle w:val="af2"/>
        <w:spacing w:before="60" w:after="0"/>
        <w:rPr>
          <w:rFonts w:ascii="Calibri" w:hAnsi="Calibri"/>
          <w:b/>
          <w:sz w:val="20"/>
          <w:szCs w:val="22"/>
        </w:rPr>
      </w:pPr>
      <w:r w:rsidRPr="000A5948">
        <w:rPr>
          <w:rFonts w:ascii="Calibri" w:hAnsi="Calibri"/>
          <w:b/>
          <w:sz w:val="20"/>
          <w:szCs w:val="22"/>
        </w:rPr>
        <w:t>Χρόνος ανταπόκρισης (παρουσία τεχνικού)</w:t>
      </w:r>
    </w:p>
    <w:p w:rsidR="00786C6A" w:rsidRPr="008A22FC" w:rsidRDefault="00786C6A" w:rsidP="008A22FC">
      <w:pPr>
        <w:spacing w:before="60"/>
        <w:jc w:val="both"/>
        <w:rPr>
          <w:rFonts w:cs="Tahoma"/>
          <w:sz w:val="20"/>
          <w:szCs w:val="22"/>
        </w:rPr>
      </w:pPr>
      <w:r w:rsidRPr="008A22FC">
        <w:rPr>
          <w:rFonts w:cs="Tahoma"/>
          <w:sz w:val="20"/>
          <w:szCs w:val="22"/>
        </w:rPr>
        <w:t xml:space="preserve">Για τις δυσλειτουργίες του συστήματος θα ειδοποιούνται τεχνικοί που θα έχουν προκαθορισθεί για το σκοπό αυτό, ενώ η σχετική αναγγελία θα πραγματοποιείται μέσω τηλεφώνου, συστήματος </w:t>
      </w:r>
      <w:proofErr w:type="spellStart"/>
      <w:r w:rsidRPr="008A22FC">
        <w:rPr>
          <w:rFonts w:cs="Tahoma"/>
          <w:sz w:val="20"/>
          <w:szCs w:val="22"/>
        </w:rPr>
        <w:t>ticketing</w:t>
      </w:r>
      <w:proofErr w:type="spellEnd"/>
      <w:r w:rsidRPr="008A22FC">
        <w:rPr>
          <w:rFonts w:cs="Tahoma"/>
          <w:sz w:val="20"/>
          <w:szCs w:val="22"/>
        </w:rPr>
        <w:t>, ή e-</w:t>
      </w:r>
      <w:proofErr w:type="spellStart"/>
      <w:r w:rsidRPr="008A22FC">
        <w:rPr>
          <w:rFonts w:cs="Tahoma"/>
          <w:sz w:val="20"/>
          <w:szCs w:val="22"/>
        </w:rPr>
        <w:t>mail.</w:t>
      </w:r>
      <w:proofErr w:type="spellEnd"/>
    </w:p>
    <w:p w:rsidR="00786C6A" w:rsidRPr="008A22FC" w:rsidRDefault="00786C6A" w:rsidP="008A22FC">
      <w:pPr>
        <w:spacing w:before="60"/>
        <w:jc w:val="both"/>
        <w:rPr>
          <w:rFonts w:cs="Tahoma"/>
          <w:sz w:val="20"/>
          <w:szCs w:val="22"/>
        </w:rPr>
      </w:pPr>
      <w:r w:rsidRPr="008A22FC">
        <w:rPr>
          <w:rFonts w:cs="Tahoma"/>
          <w:sz w:val="20"/>
          <w:szCs w:val="22"/>
        </w:rPr>
        <w:t>Η ανταπόκριση του Αναδόχου σε περίπτωση δυσλειτουργίας θα πρέπει να είναι:</w:t>
      </w:r>
    </w:p>
    <w:p w:rsidR="00DD00AF" w:rsidRPr="000A5948" w:rsidRDefault="00DD00AF" w:rsidP="00786C6A">
      <w:pPr>
        <w:pStyle w:val="a"/>
        <w:spacing w:before="60"/>
        <w:ind w:hanging="289"/>
        <w:jc w:val="both"/>
        <w:rPr>
          <w:sz w:val="20"/>
          <w:szCs w:val="22"/>
        </w:rPr>
      </w:pPr>
      <w:r w:rsidRPr="000A5948">
        <w:rPr>
          <w:sz w:val="20"/>
          <w:szCs w:val="22"/>
        </w:rPr>
        <w:t>Εντός Αττικής:</w:t>
      </w:r>
    </w:p>
    <w:p w:rsidR="00786C6A" w:rsidRPr="000A5948" w:rsidRDefault="00DD00AF" w:rsidP="00DD00AF">
      <w:pPr>
        <w:pStyle w:val="a"/>
        <w:numPr>
          <w:ilvl w:val="1"/>
          <w:numId w:val="1"/>
        </w:numPr>
        <w:tabs>
          <w:tab w:val="clear" w:pos="1440"/>
          <w:tab w:val="num" w:pos="993"/>
        </w:tabs>
        <w:ind w:left="993"/>
        <w:rPr>
          <w:sz w:val="20"/>
          <w:szCs w:val="22"/>
        </w:rPr>
      </w:pPr>
      <w:r w:rsidRPr="000A5948">
        <w:rPr>
          <w:sz w:val="20"/>
          <w:szCs w:val="22"/>
        </w:rPr>
        <w:t>δύο</w:t>
      </w:r>
      <w:r w:rsidR="00786C6A" w:rsidRPr="000A5948">
        <w:rPr>
          <w:sz w:val="20"/>
          <w:szCs w:val="22"/>
        </w:rPr>
        <w:t xml:space="preserve"> (</w:t>
      </w:r>
      <w:r w:rsidRPr="000A5948">
        <w:rPr>
          <w:sz w:val="20"/>
          <w:szCs w:val="22"/>
        </w:rPr>
        <w:t>2</w:t>
      </w:r>
      <w:r w:rsidR="00786C6A" w:rsidRPr="000A5948">
        <w:rPr>
          <w:sz w:val="20"/>
          <w:szCs w:val="22"/>
        </w:rPr>
        <w:t xml:space="preserve">) ώρες από τη στιγμή της αναγγελίας εφόσον η ειδοποίηση έγινε </w:t>
      </w:r>
      <w:r w:rsidRPr="000A5948">
        <w:rPr>
          <w:sz w:val="20"/>
          <w:szCs w:val="22"/>
        </w:rPr>
        <w:t xml:space="preserve">εντός </w:t>
      </w:r>
      <w:r w:rsidR="00C012B4">
        <w:rPr>
          <w:sz w:val="20"/>
          <w:szCs w:val="22"/>
        </w:rPr>
        <w:t>Κ</w:t>
      </w:r>
      <w:r w:rsidR="00C012B4" w:rsidRPr="000A5948">
        <w:rPr>
          <w:sz w:val="20"/>
          <w:szCs w:val="22"/>
        </w:rPr>
        <w:t>ΩΚ</w:t>
      </w:r>
    </w:p>
    <w:p w:rsidR="00786C6A" w:rsidRPr="000A5948" w:rsidRDefault="00786C6A" w:rsidP="00DD00AF">
      <w:pPr>
        <w:pStyle w:val="a"/>
        <w:numPr>
          <w:ilvl w:val="1"/>
          <w:numId w:val="1"/>
        </w:numPr>
        <w:tabs>
          <w:tab w:val="clear" w:pos="1440"/>
          <w:tab w:val="num" w:pos="993"/>
        </w:tabs>
        <w:ind w:left="993"/>
        <w:rPr>
          <w:sz w:val="20"/>
          <w:szCs w:val="22"/>
        </w:rPr>
      </w:pPr>
      <w:r w:rsidRPr="000A5948">
        <w:rPr>
          <w:sz w:val="20"/>
          <w:szCs w:val="22"/>
        </w:rPr>
        <w:t xml:space="preserve">στις 08:00 της επόμενης εργάσιμης ημέρας εφόσον η αναγγελία έγινε εκτός </w:t>
      </w:r>
      <w:r w:rsidR="00C012B4">
        <w:rPr>
          <w:sz w:val="20"/>
          <w:szCs w:val="22"/>
        </w:rPr>
        <w:t>Κ</w:t>
      </w:r>
      <w:r w:rsidR="00C012B4" w:rsidRPr="000A5948">
        <w:rPr>
          <w:sz w:val="20"/>
          <w:szCs w:val="22"/>
        </w:rPr>
        <w:t>ΩΚ</w:t>
      </w:r>
    </w:p>
    <w:p w:rsidR="00DD00AF" w:rsidRPr="000A5948" w:rsidRDefault="00DD00AF" w:rsidP="00786C6A">
      <w:pPr>
        <w:pStyle w:val="a"/>
        <w:spacing w:before="60"/>
        <w:ind w:hanging="289"/>
        <w:jc w:val="both"/>
        <w:rPr>
          <w:sz w:val="20"/>
          <w:szCs w:val="22"/>
        </w:rPr>
      </w:pPr>
      <w:r w:rsidRPr="000A5948">
        <w:rPr>
          <w:sz w:val="20"/>
          <w:szCs w:val="22"/>
        </w:rPr>
        <w:t>Εκτός Αττικής:</w:t>
      </w:r>
    </w:p>
    <w:p w:rsidR="00786C6A" w:rsidRPr="000A5948" w:rsidRDefault="00786C6A" w:rsidP="00DD00AF">
      <w:pPr>
        <w:pStyle w:val="a"/>
        <w:numPr>
          <w:ilvl w:val="1"/>
          <w:numId w:val="1"/>
        </w:numPr>
        <w:tabs>
          <w:tab w:val="clear" w:pos="1440"/>
          <w:tab w:val="num" w:pos="993"/>
        </w:tabs>
        <w:ind w:left="993"/>
        <w:rPr>
          <w:sz w:val="20"/>
          <w:szCs w:val="22"/>
        </w:rPr>
      </w:pPr>
      <w:r w:rsidRPr="000A5948">
        <w:rPr>
          <w:sz w:val="20"/>
          <w:szCs w:val="22"/>
        </w:rPr>
        <w:t xml:space="preserve">στις 08:00 της επόμενης εργάσιμης ημέρας εφόσον η αναγγελία έγινε </w:t>
      </w:r>
      <w:r w:rsidR="00DD00AF" w:rsidRPr="000A5948">
        <w:rPr>
          <w:sz w:val="20"/>
          <w:szCs w:val="22"/>
        </w:rPr>
        <w:t xml:space="preserve">εντός </w:t>
      </w:r>
      <w:r w:rsidR="00C012B4">
        <w:rPr>
          <w:sz w:val="20"/>
          <w:szCs w:val="22"/>
        </w:rPr>
        <w:t>Κ</w:t>
      </w:r>
      <w:r w:rsidR="00C012B4" w:rsidRPr="000A5948">
        <w:rPr>
          <w:sz w:val="20"/>
          <w:szCs w:val="22"/>
        </w:rPr>
        <w:t>ΩΚ</w:t>
      </w:r>
    </w:p>
    <w:p w:rsidR="00DD00AF" w:rsidRPr="000A5948" w:rsidRDefault="00DD00AF" w:rsidP="00DD00AF">
      <w:pPr>
        <w:pStyle w:val="a"/>
        <w:numPr>
          <w:ilvl w:val="1"/>
          <w:numId w:val="1"/>
        </w:numPr>
        <w:tabs>
          <w:tab w:val="clear" w:pos="1440"/>
          <w:tab w:val="num" w:pos="993"/>
        </w:tabs>
        <w:ind w:left="993"/>
        <w:rPr>
          <w:sz w:val="20"/>
          <w:szCs w:val="22"/>
        </w:rPr>
      </w:pPr>
      <w:r w:rsidRPr="000A5948">
        <w:rPr>
          <w:sz w:val="20"/>
          <w:szCs w:val="22"/>
        </w:rPr>
        <w:t xml:space="preserve">στις 08:00 της μεθεπόμενης εργάσιμης ημέρας εφόσον η αναγγελία έγινε εκτός </w:t>
      </w:r>
      <w:r w:rsidR="00C012B4">
        <w:rPr>
          <w:sz w:val="20"/>
          <w:szCs w:val="22"/>
        </w:rPr>
        <w:t>Κ</w:t>
      </w:r>
      <w:r w:rsidR="00C012B4" w:rsidRPr="000A5948">
        <w:rPr>
          <w:sz w:val="20"/>
          <w:szCs w:val="22"/>
        </w:rPr>
        <w:t>ΩΚ</w:t>
      </w:r>
    </w:p>
    <w:p w:rsidR="007E0D47" w:rsidRPr="000A5948" w:rsidRDefault="007E0D47" w:rsidP="00786C6A">
      <w:pPr>
        <w:pStyle w:val="af2"/>
        <w:spacing w:before="60" w:after="0"/>
        <w:rPr>
          <w:rFonts w:ascii="Calibri" w:hAnsi="Calibri"/>
          <w:b/>
          <w:sz w:val="20"/>
          <w:szCs w:val="22"/>
        </w:rPr>
      </w:pPr>
    </w:p>
    <w:p w:rsidR="00786C6A" w:rsidRPr="000A5948" w:rsidRDefault="00786C6A" w:rsidP="00786C6A">
      <w:pPr>
        <w:pStyle w:val="af2"/>
        <w:spacing w:before="60" w:after="0"/>
        <w:rPr>
          <w:rFonts w:ascii="Calibri" w:hAnsi="Calibri"/>
          <w:b/>
          <w:sz w:val="20"/>
          <w:szCs w:val="22"/>
        </w:rPr>
      </w:pPr>
      <w:r w:rsidRPr="000A5948">
        <w:rPr>
          <w:rFonts w:ascii="Calibri" w:hAnsi="Calibri"/>
          <w:b/>
          <w:sz w:val="20"/>
          <w:szCs w:val="22"/>
        </w:rPr>
        <w:t xml:space="preserve">Μη διαθεσιμότητα – Ρήτρες </w:t>
      </w:r>
    </w:p>
    <w:p w:rsidR="0057076C" w:rsidRPr="0057076C" w:rsidRDefault="0057076C" w:rsidP="0057076C">
      <w:pPr>
        <w:spacing w:before="60"/>
        <w:jc w:val="both"/>
        <w:rPr>
          <w:rFonts w:cs="Tahoma"/>
          <w:bCs/>
          <w:sz w:val="20"/>
          <w:szCs w:val="22"/>
        </w:rPr>
      </w:pPr>
      <w:bookmarkStart w:id="132" w:name="OLE_LINK5"/>
      <w:bookmarkStart w:id="133" w:name="OLE_LINK6"/>
      <w:r w:rsidRPr="0057076C">
        <w:rPr>
          <w:rFonts w:cs="Tahoma"/>
          <w:bCs/>
          <w:sz w:val="20"/>
          <w:szCs w:val="22"/>
        </w:rPr>
        <w:t>Σε περίπτωση υπέρβασης του χρόνου αποκατάστασης βλάβης /δυσλειτουργίας, θα επιβάλλεται στον Ανάδοχο ρήτρα ίση με την ακόλουθη τιμή:</w:t>
      </w:r>
    </w:p>
    <w:p w:rsidR="0057076C" w:rsidRPr="0057076C" w:rsidRDefault="0057076C" w:rsidP="0057076C">
      <w:pPr>
        <w:spacing w:before="60"/>
        <w:jc w:val="both"/>
        <w:rPr>
          <w:rFonts w:cs="Tahoma"/>
          <w:bCs/>
          <w:sz w:val="20"/>
          <w:szCs w:val="22"/>
        </w:rPr>
      </w:pPr>
    </w:p>
    <w:p w:rsidR="0057076C" w:rsidRDefault="0057076C" w:rsidP="0057076C">
      <w:pPr>
        <w:numPr>
          <w:ilvl w:val="0"/>
          <w:numId w:val="53"/>
        </w:numPr>
        <w:spacing w:before="60"/>
        <w:jc w:val="both"/>
        <w:rPr>
          <w:rFonts w:cs="Tahoma"/>
          <w:bCs/>
          <w:sz w:val="20"/>
          <w:szCs w:val="22"/>
        </w:rPr>
      </w:pPr>
      <w:r w:rsidRPr="0057076C">
        <w:rPr>
          <w:rFonts w:cs="Tahoma"/>
          <w:b/>
          <w:bCs/>
          <w:sz w:val="20"/>
          <w:szCs w:val="22"/>
        </w:rPr>
        <w:t>0,05%</w:t>
      </w:r>
      <w:r w:rsidRPr="0057076C">
        <w:rPr>
          <w:rFonts w:cs="Tahoma"/>
          <w:bCs/>
          <w:sz w:val="20"/>
          <w:szCs w:val="22"/>
        </w:rPr>
        <w:t xml:space="preserve"> επί του συμβατικού τιμήματος της μονάδας – τμήματος που είναι εκτός λειτουργίας</w:t>
      </w:r>
      <w:r w:rsidR="00E814B8">
        <w:rPr>
          <w:rFonts w:cs="Tahoma"/>
          <w:bCs/>
          <w:sz w:val="20"/>
          <w:szCs w:val="22"/>
        </w:rPr>
        <w:t xml:space="preserve"> για την Κατηγορία Α</w:t>
      </w:r>
    </w:p>
    <w:p w:rsidR="00E814B8" w:rsidRPr="0057076C" w:rsidRDefault="00E814B8" w:rsidP="0057076C">
      <w:pPr>
        <w:numPr>
          <w:ilvl w:val="0"/>
          <w:numId w:val="53"/>
        </w:numPr>
        <w:spacing w:before="60"/>
        <w:jc w:val="both"/>
        <w:rPr>
          <w:rFonts w:cs="Tahoma"/>
          <w:bCs/>
          <w:sz w:val="20"/>
          <w:szCs w:val="22"/>
        </w:rPr>
      </w:pPr>
      <w:r w:rsidRPr="0057076C">
        <w:rPr>
          <w:rFonts w:cs="Tahoma"/>
          <w:b/>
          <w:bCs/>
          <w:sz w:val="20"/>
          <w:szCs w:val="22"/>
        </w:rPr>
        <w:t>0,0</w:t>
      </w:r>
      <w:r>
        <w:rPr>
          <w:rFonts w:cs="Tahoma"/>
          <w:b/>
          <w:bCs/>
          <w:sz w:val="20"/>
          <w:szCs w:val="22"/>
        </w:rPr>
        <w:t>2</w:t>
      </w:r>
      <w:r w:rsidRPr="0057076C">
        <w:rPr>
          <w:rFonts w:cs="Tahoma"/>
          <w:b/>
          <w:bCs/>
          <w:sz w:val="20"/>
          <w:szCs w:val="22"/>
        </w:rPr>
        <w:t>%</w:t>
      </w:r>
      <w:r w:rsidRPr="0057076C">
        <w:rPr>
          <w:rFonts w:cs="Tahoma"/>
          <w:bCs/>
          <w:sz w:val="20"/>
          <w:szCs w:val="22"/>
        </w:rPr>
        <w:t xml:space="preserve"> επί του συμβατικού τιμήματος της μονάδας – τμήματος που είναι εκτός λειτουργίας</w:t>
      </w:r>
      <w:r>
        <w:rPr>
          <w:rFonts w:cs="Tahoma"/>
          <w:bCs/>
          <w:sz w:val="20"/>
          <w:szCs w:val="22"/>
        </w:rPr>
        <w:t xml:space="preserve"> για την Κατηγορία Β</w:t>
      </w:r>
    </w:p>
    <w:p w:rsidR="0057076C" w:rsidRPr="0057076C" w:rsidRDefault="0057076C" w:rsidP="0057076C">
      <w:pPr>
        <w:spacing w:before="60"/>
        <w:jc w:val="both"/>
        <w:rPr>
          <w:rFonts w:cs="Tahoma"/>
          <w:bCs/>
          <w:sz w:val="20"/>
          <w:szCs w:val="22"/>
        </w:rPr>
      </w:pPr>
    </w:p>
    <w:p w:rsidR="0057076C" w:rsidRPr="0057076C" w:rsidRDefault="0057076C" w:rsidP="0057076C">
      <w:pPr>
        <w:spacing w:before="60"/>
        <w:jc w:val="both"/>
        <w:rPr>
          <w:rFonts w:cs="Tahoma"/>
          <w:bCs/>
          <w:sz w:val="20"/>
          <w:szCs w:val="22"/>
        </w:rPr>
      </w:pPr>
      <w:r w:rsidRPr="0057076C">
        <w:rPr>
          <w:rFonts w:cs="Tahoma"/>
          <w:b/>
          <w:bCs/>
          <w:sz w:val="20"/>
          <w:szCs w:val="22"/>
        </w:rPr>
        <w:t>για κάθε επιπλέον ώρα βλάβης</w:t>
      </w:r>
      <w:r w:rsidRPr="0057076C">
        <w:rPr>
          <w:rFonts w:cs="Tahoma"/>
          <w:bCs/>
          <w:sz w:val="20"/>
          <w:szCs w:val="22"/>
        </w:rPr>
        <w:t xml:space="preserve"> </w:t>
      </w:r>
      <w:r w:rsidRPr="0057076C">
        <w:rPr>
          <w:rFonts w:cs="Tahoma"/>
          <w:b/>
          <w:bCs/>
          <w:sz w:val="20"/>
          <w:szCs w:val="22"/>
        </w:rPr>
        <w:t>(μη διαθεσιμότητας)</w:t>
      </w:r>
      <w:r w:rsidRPr="0057076C">
        <w:rPr>
          <w:rFonts w:cs="Tahoma"/>
          <w:bCs/>
          <w:sz w:val="20"/>
          <w:szCs w:val="22"/>
        </w:rPr>
        <w:t>, εφόσον αυτή είναι εντός ΚΩΚ, ή το ήμισυ του ως άνω υπολογιζόμενου ποσού, εφόσον η ώρα είναι εκτός ΚΩΚ.</w:t>
      </w:r>
    </w:p>
    <w:bookmarkEnd w:id="132"/>
    <w:bookmarkEnd w:id="133"/>
    <w:p w:rsidR="0057076C" w:rsidRPr="0057076C" w:rsidRDefault="0057076C" w:rsidP="0057076C">
      <w:pPr>
        <w:spacing w:before="60"/>
        <w:jc w:val="both"/>
        <w:rPr>
          <w:rFonts w:cs="Tahoma"/>
          <w:bCs/>
          <w:sz w:val="20"/>
          <w:szCs w:val="22"/>
        </w:rPr>
      </w:pPr>
      <w:r w:rsidRPr="0057076C">
        <w:rPr>
          <w:rFonts w:cs="Tahoma"/>
          <w:bCs/>
          <w:sz w:val="20"/>
          <w:szCs w:val="22"/>
        </w:rPr>
        <w:t>Διευκρινίζεται ότι :</w:t>
      </w:r>
    </w:p>
    <w:p w:rsidR="0057076C" w:rsidRPr="0057076C" w:rsidRDefault="0057076C" w:rsidP="0057076C">
      <w:pPr>
        <w:numPr>
          <w:ilvl w:val="0"/>
          <w:numId w:val="54"/>
        </w:numPr>
        <w:spacing w:before="60"/>
        <w:jc w:val="both"/>
        <w:rPr>
          <w:rFonts w:cs="Tahoma"/>
          <w:bCs/>
          <w:sz w:val="20"/>
          <w:szCs w:val="22"/>
        </w:rPr>
      </w:pPr>
      <w:r w:rsidRPr="0057076C">
        <w:rPr>
          <w:rFonts w:cs="Tahoma"/>
          <w:bCs/>
          <w:sz w:val="20"/>
          <w:szCs w:val="22"/>
        </w:rPr>
        <w:lastRenderedPageBreak/>
        <w:t>ένα σύστημα / υποσύστημα / υπηρεσία θεωρείται ολικά μη διαθέσιμο/η εάν είναι μη διαθέσιμο έστω και ένα μικρό μέρος της λειτουργικότητας που παρέχει</w:t>
      </w:r>
    </w:p>
    <w:p w:rsidR="0057076C" w:rsidRPr="0057076C" w:rsidRDefault="0057076C" w:rsidP="0057076C">
      <w:pPr>
        <w:numPr>
          <w:ilvl w:val="0"/>
          <w:numId w:val="54"/>
        </w:numPr>
        <w:spacing w:before="60"/>
        <w:jc w:val="both"/>
        <w:rPr>
          <w:rFonts w:cs="Tahoma"/>
          <w:bCs/>
          <w:sz w:val="20"/>
          <w:szCs w:val="22"/>
        </w:rPr>
      </w:pPr>
      <w:r w:rsidRPr="0057076C">
        <w:rPr>
          <w:rFonts w:cs="Tahoma"/>
          <w:bCs/>
          <w:sz w:val="20"/>
          <w:szCs w:val="22"/>
        </w:rPr>
        <w:t>η μη διαθεσιμότητα μιας μονάδας επιφέρει τη μη διαθεσιμότητα όλων των μονάδων του Συστήματος (εξοπλισμός, λογισμικό συστημάτων και εφαρμογών) που εξαρτώνται λειτουργικά από αυτήν, και συνυπολογίζεται στον προσδιορισμό της ρήτρας</w:t>
      </w:r>
    </w:p>
    <w:p w:rsidR="0057076C" w:rsidRPr="0057076C" w:rsidRDefault="0057076C" w:rsidP="0057076C">
      <w:pPr>
        <w:numPr>
          <w:ilvl w:val="0"/>
          <w:numId w:val="54"/>
        </w:numPr>
        <w:spacing w:before="60"/>
        <w:jc w:val="both"/>
        <w:rPr>
          <w:rFonts w:cs="Tahoma"/>
          <w:bCs/>
          <w:sz w:val="20"/>
          <w:szCs w:val="22"/>
        </w:rPr>
      </w:pPr>
      <w:r w:rsidRPr="0057076C">
        <w:rPr>
          <w:rFonts w:cs="Tahoma"/>
          <w:bCs/>
          <w:sz w:val="20"/>
          <w:szCs w:val="22"/>
        </w:rPr>
        <w:t xml:space="preserve">ως μονάδα θεωρείται το σύνολο εξοπλισμού και λογισμικού που τρέχει ή είναι εγκατεστημένο στον εξοπλισμό (ενδεικτικά αναφέρεται ότι </w:t>
      </w:r>
      <w:r>
        <w:rPr>
          <w:rFonts w:cs="Tahoma"/>
          <w:bCs/>
          <w:sz w:val="20"/>
          <w:szCs w:val="22"/>
        </w:rPr>
        <w:t xml:space="preserve">ο εξυπηρετητής </w:t>
      </w:r>
      <w:r w:rsidRPr="0057076C">
        <w:rPr>
          <w:rFonts w:cs="Tahoma"/>
          <w:bCs/>
          <w:sz w:val="20"/>
          <w:szCs w:val="22"/>
        </w:rPr>
        <w:t xml:space="preserve">με λειτουργικό σύστημα, λογισμικό </w:t>
      </w:r>
      <w:r>
        <w:rPr>
          <w:rFonts w:cs="Tahoma"/>
          <w:bCs/>
          <w:sz w:val="20"/>
          <w:szCs w:val="22"/>
          <w:lang w:val="en-US"/>
        </w:rPr>
        <w:t>LIS</w:t>
      </w:r>
      <w:r>
        <w:rPr>
          <w:rFonts w:cs="Tahoma"/>
          <w:bCs/>
          <w:sz w:val="20"/>
          <w:szCs w:val="22"/>
        </w:rPr>
        <w:t xml:space="preserve">, λογισμικό </w:t>
      </w:r>
      <w:r>
        <w:rPr>
          <w:rFonts w:cs="Tahoma"/>
          <w:bCs/>
          <w:sz w:val="20"/>
          <w:szCs w:val="22"/>
          <w:lang w:val="en-US"/>
        </w:rPr>
        <w:t>RIS</w:t>
      </w:r>
      <w:r w:rsidRPr="00E46D47">
        <w:rPr>
          <w:rFonts w:cs="Tahoma"/>
          <w:bCs/>
          <w:sz w:val="20"/>
          <w:szCs w:val="22"/>
        </w:rPr>
        <w:t>/</w:t>
      </w:r>
      <w:r>
        <w:rPr>
          <w:rFonts w:cs="Tahoma"/>
          <w:bCs/>
          <w:sz w:val="20"/>
          <w:szCs w:val="22"/>
          <w:lang w:val="en-US"/>
        </w:rPr>
        <w:t>PACS</w:t>
      </w:r>
      <w:r w:rsidRPr="00E46D47">
        <w:rPr>
          <w:rFonts w:cs="Tahoma"/>
          <w:bCs/>
          <w:sz w:val="20"/>
          <w:szCs w:val="22"/>
        </w:rPr>
        <w:t xml:space="preserve"> </w:t>
      </w:r>
      <w:r w:rsidRPr="0057076C">
        <w:rPr>
          <w:rFonts w:cs="Tahoma"/>
          <w:bCs/>
          <w:sz w:val="20"/>
          <w:szCs w:val="22"/>
        </w:rPr>
        <w:t>κλπ θεωρείται ως μια αδιαίρετη μονάδα)</w:t>
      </w:r>
    </w:p>
    <w:p w:rsidR="0057076C" w:rsidRDefault="0057076C" w:rsidP="0057076C">
      <w:pPr>
        <w:numPr>
          <w:ilvl w:val="0"/>
          <w:numId w:val="54"/>
        </w:numPr>
        <w:spacing w:before="60"/>
        <w:jc w:val="both"/>
        <w:rPr>
          <w:rFonts w:cs="Tahoma"/>
          <w:bCs/>
          <w:sz w:val="20"/>
          <w:szCs w:val="22"/>
        </w:rPr>
      </w:pPr>
      <w:r w:rsidRPr="0057076C">
        <w:rPr>
          <w:rFonts w:cs="Tahoma"/>
          <w:bCs/>
          <w:sz w:val="20"/>
          <w:szCs w:val="22"/>
        </w:rPr>
        <w:t xml:space="preserve">εάν η δυσλειτουργία μιας μονάδας (π.χ. </w:t>
      </w:r>
      <w:r>
        <w:rPr>
          <w:rFonts w:cs="Tahoma"/>
          <w:bCs/>
          <w:sz w:val="20"/>
          <w:szCs w:val="22"/>
        </w:rPr>
        <w:t>εξυπηρετητής</w:t>
      </w:r>
      <w:r w:rsidRPr="0057076C">
        <w:rPr>
          <w:rFonts w:cs="Tahoma"/>
          <w:bCs/>
          <w:sz w:val="20"/>
          <w:szCs w:val="22"/>
        </w:rPr>
        <w:t>) επηρεάζει την εύρυθμη λειτουργία κάποιων συσχετιζόμενων με αυτήν μονάδων (</w:t>
      </w:r>
      <w:r>
        <w:rPr>
          <w:rFonts w:cs="Tahoma"/>
          <w:bCs/>
          <w:sz w:val="20"/>
          <w:szCs w:val="22"/>
        </w:rPr>
        <w:t xml:space="preserve">π.χ. του λογισμικού </w:t>
      </w:r>
      <w:r>
        <w:rPr>
          <w:rFonts w:cs="Tahoma"/>
          <w:bCs/>
          <w:sz w:val="20"/>
          <w:szCs w:val="22"/>
          <w:lang w:val="en-US"/>
        </w:rPr>
        <w:t>LIS</w:t>
      </w:r>
      <w:r w:rsidRPr="0057076C">
        <w:rPr>
          <w:rFonts w:cs="Tahoma"/>
          <w:bCs/>
          <w:sz w:val="20"/>
          <w:szCs w:val="22"/>
        </w:rPr>
        <w:t xml:space="preserve">), τότε η μη διαθεσιμότητα και άρα η ρήτρα υπολογίζεται επί του τιμήματος του συνόλου των μονάδων αυτών (δηλαδή </w:t>
      </w:r>
      <w:r>
        <w:rPr>
          <w:rFonts w:cs="Tahoma"/>
          <w:bCs/>
          <w:sz w:val="20"/>
          <w:szCs w:val="22"/>
        </w:rPr>
        <w:t xml:space="preserve">εξυπηρετητής </w:t>
      </w:r>
      <w:r w:rsidRPr="0057076C">
        <w:rPr>
          <w:rFonts w:cs="Tahoma"/>
          <w:bCs/>
          <w:sz w:val="20"/>
          <w:szCs w:val="22"/>
        </w:rPr>
        <w:t>και λογισμικ</w:t>
      </w:r>
      <w:r>
        <w:rPr>
          <w:rFonts w:cs="Tahoma"/>
          <w:bCs/>
          <w:sz w:val="20"/>
          <w:szCs w:val="22"/>
        </w:rPr>
        <w:t>ό</w:t>
      </w:r>
      <w:r w:rsidRPr="0057076C">
        <w:rPr>
          <w:rFonts w:cs="Tahoma"/>
          <w:bCs/>
          <w:sz w:val="20"/>
          <w:szCs w:val="22"/>
        </w:rPr>
        <w:t xml:space="preserve"> αυτ</w:t>
      </w:r>
      <w:r>
        <w:rPr>
          <w:rFonts w:cs="Tahoma"/>
          <w:bCs/>
          <w:sz w:val="20"/>
          <w:szCs w:val="22"/>
        </w:rPr>
        <w:t>ού</w:t>
      </w:r>
      <w:r w:rsidRPr="0057076C">
        <w:rPr>
          <w:rFonts w:cs="Tahoma"/>
          <w:bCs/>
          <w:sz w:val="20"/>
          <w:szCs w:val="22"/>
        </w:rPr>
        <w:t>)</w:t>
      </w:r>
    </w:p>
    <w:p w:rsidR="00E814B8" w:rsidRPr="0057076C" w:rsidRDefault="00E814B8" w:rsidP="0057076C">
      <w:pPr>
        <w:numPr>
          <w:ilvl w:val="0"/>
          <w:numId w:val="54"/>
        </w:numPr>
        <w:spacing w:before="60"/>
        <w:jc w:val="both"/>
        <w:rPr>
          <w:rFonts w:cs="Tahoma"/>
          <w:bCs/>
          <w:sz w:val="20"/>
          <w:szCs w:val="22"/>
        </w:rPr>
      </w:pPr>
      <w:r>
        <w:rPr>
          <w:rFonts w:cs="Tahoma"/>
          <w:bCs/>
          <w:sz w:val="20"/>
          <w:szCs w:val="22"/>
        </w:rPr>
        <w:t xml:space="preserve">Εάν μια μονάδα παρουσιάσει περισσότερες από τρεις (3) βλάβες εντός ενός ημερολογιακού μήνα τότε </w:t>
      </w:r>
    </w:p>
    <w:p w:rsidR="00786C6A" w:rsidRPr="000A5948" w:rsidRDefault="00786C6A" w:rsidP="00786C6A">
      <w:pPr>
        <w:pStyle w:val="a6"/>
        <w:spacing w:before="60"/>
        <w:jc w:val="both"/>
        <w:rPr>
          <w:rFonts w:cs="Tahoma"/>
          <w:b/>
          <w:bCs/>
          <w:sz w:val="20"/>
          <w:szCs w:val="22"/>
        </w:rPr>
      </w:pPr>
    </w:p>
    <w:p w:rsidR="00786C6A" w:rsidRPr="00786C6A" w:rsidRDefault="00786C6A" w:rsidP="00786C6A"/>
    <w:p w:rsidR="009703E0" w:rsidRPr="009703E0" w:rsidRDefault="009703E0" w:rsidP="00AF4AD7">
      <w:pPr>
        <w:spacing w:before="100" w:beforeAutospacing="1" w:after="100" w:afterAutospacing="1"/>
      </w:pPr>
    </w:p>
    <w:sectPr w:rsidR="009703E0" w:rsidRPr="009703E0" w:rsidSect="00360148">
      <w:headerReference w:type="default" r:id="rId12"/>
      <w:footerReference w:type="default" r:id="rId13"/>
      <w:pgSz w:w="11906" w:h="16838"/>
      <w:pgMar w:top="1440" w:right="1800" w:bottom="1440" w:left="1800" w:header="708" w:footer="60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3C2" w:rsidRDefault="000A33C2">
      <w:r>
        <w:separator/>
      </w:r>
    </w:p>
  </w:endnote>
  <w:endnote w:type="continuationSeparator" w:id="0">
    <w:p w:rsidR="000A33C2" w:rsidRDefault="000A33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61002A87" w:usb1="80000000" w:usb2="00000008" w:usb3="00000000" w:csb0="0001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A1"/>
    <w:family w:val="swiss"/>
    <w:pitch w:val="variable"/>
    <w:sig w:usb0="20000287" w:usb1="00000000" w:usb2="00000000" w:usb3="00000000" w:csb0="0000019F" w:csb1="00000000"/>
  </w:font>
  <w:font w:name="Cambria">
    <w:panose1 w:val="02040503050406030204"/>
    <w:charset w:val="A1"/>
    <w:family w:val="roman"/>
    <w:pitch w:val="variable"/>
    <w:sig w:usb0="A00002EF" w:usb1="4000004B" w:usb2="00000000" w:usb3="00000000" w:csb0="0000009F" w:csb1="00000000"/>
  </w:font>
  <w:font w:name="GR-Soft_Times">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8D3" w:rsidRPr="00585C02" w:rsidRDefault="00C748D3" w:rsidP="00C0711C">
    <w:pPr>
      <w:jc w:val="center"/>
      <w:rPr>
        <w:sz w:val="16"/>
        <w:szCs w:val="16"/>
      </w:rPr>
    </w:pPr>
    <w:r>
      <w:rPr>
        <w:sz w:val="16"/>
        <w:szCs w:val="16"/>
      </w:rPr>
      <w:t>Σελίδα</w:t>
    </w:r>
    <w:r w:rsidRPr="00585C02">
      <w:rPr>
        <w:sz w:val="16"/>
        <w:szCs w:val="16"/>
      </w:rPr>
      <w:t xml:space="preserve"> </w:t>
    </w:r>
    <w:r w:rsidR="00130634" w:rsidRPr="00585C02">
      <w:rPr>
        <w:sz w:val="16"/>
        <w:szCs w:val="16"/>
      </w:rPr>
      <w:fldChar w:fldCharType="begin"/>
    </w:r>
    <w:r w:rsidRPr="00585C02">
      <w:rPr>
        <w:sz w:val="16"/>
        <w:szCs w:val="16"/>
      </w:rPr>
      <w:instrText xml:space="preserve"> PAGE </w:instrText>
    </w:r>
    <w:r w:rsidR="00130634" w:rsidRPr="00585C02">
      <w:rPr>
        <w:sz w:val="16"/>
        <w:szCs w:val="16"/>
      </w:rPr>
      <w:fldChar w:fldCharType="separate"/>
    </w:r>
    <w:r w:rsidR="00CE5283">
      <w:rPr>
        <w:noProof/>
        <w:sz w:val="16"/>
        <w:szCs w:val="16"/>
      </w:rPr>
      <w:t>108</w:t>
    </w:r>
    <w:r w:rsidR="00130634" w:rsidRPr="00585C02">
      <w:rPr>
        <w:sz w:val="16"/>
        <w:szCs w:val="16"/>
      </w:rPr>
      <w:fldChar w:fldCharType="end"/>
    </w:r>
    <w:r w:rsidRPr="00585C02">
      <w:rPr>
        <w:sz w:val="16"/>
        <w:szCs w:val="16"/>
      </w:rPr>
      <w:t xml:space="preserve"> </w:t>
    </w:r>
    <w:r>
      <w:rPr>
        <w:sz w:val="16"/>
        <w:szCs w:val="16"/>
      </w:rPr>
      <w:t>από</w:t>
    </w:r>
    <w:r w:rsidRPr="00585C02">
      <w:rPr>
        <w:sz w:val="16"/>
        <w:szCs w:val="16"/>
      </w:rPr>
      <w:t xml:space="preserve"> </w:t>
    </w:r>
    <w:r w:rsidR="00130634" w:rsidRPr="00585C02">
      <w:rPr>
        <w:sz w:val="16"/>
        <w:szCs w:val="16"/>
      </w:rPr>
      <w:fldChar w:fldCharType="begin"/>
    </w:r>
    <w:r w:rsidRPr="00585C02">
      <w:rPr>
        <w:sz w:val="16"/>
        <w:szCs w:val="16"/>
      </w:rPr>
      <w:instrText xml:space="preserve"> NUMPAGES  </w:instrText>
    </w:r>
    <w:r w:rsidR="00130634" w:rsidRPr="00585C02">
      <w:rPr>
        <w:sz w:val="16"/>
        <w:szCs w:val="16"/>
      </w:rPr>
      <w:fldChar w:fldCharType="separate"/>
    </w:r>
    <w:r w:rsidR="00CE5283">
      <w:rPr>
        <w:noProof/>
        <w:sz w:val="16"/>
        <w:szCs w:val="16"/>
      </w:rPr>
      <w:t>108</w:t>
    </w:r>
    <w:r w:rsidR="00130634" w:rsidRPr="00585C02">
      <w:rPr>
        <w:sz w:val="16"/>
        <w:szCs w:val="16"/>
      </w:rPr>
      <w:fldChar w:fldCharType="end"/>
    </w:r>
  </w:p>
  <w:p w:rsidR="00C748D3" w:rsidRPr="0064231C" w:rsidRDefault="00C748D3" w:rsidP="003E279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3C2" w:rsidRDefault="000A33C2">
      <w:r>
        <w:separator/>
      </w:r>
    </w:p>
  </w:footnote>
  <w:footnote w:type="continuationSeparator" w:id="0">
    <w:p w:rsidR="000A33C2" w:rsidRDefault="000A33C2">
      <w:r>
        <w:continuationSeparator/>
      </w:r>
    </w:p>
  </w:footnote>
  <w:footnote w:id="1">
    <w:p w:rsidR="00C748D3" w:rsidRPr="00FE1955" w:rsidRDefault="00C748D3" w:rsidP="008953B3">
      <w:pPr>
        <w:pStyle w:val="a9"/>
      </w:pPr>
      <w:r>
        <w:rPr>
          <w:rStyle w:val="ab"/>
        </w:rPr>
        <w:footnoteRef/>
      </w:r>
      <w:r w:rsidRPr="00047336">
        <w:t xml:space="preserve">  </w:t>
      </w:r>
      <w:proofErr w:type="spellStart"/>
      <w:r>
        <w:t>Ως</w:t>
      </w:r>
      <w:proofErr w:type="spellEnd"/>
      <w:r w:rsidRPr="00047336">
        <w:t xml:space="preserve"> </w:t>
      </w:r>
      <w:proofErr w:type="spellStart"/>
      <w:r>
        <w:t>Ρόλος</w:t>
      </w:r>
      <w:proofErr w:type="spellEnd"/>
      <w:r w:rsidRPr="00047336">
        <w:t xml:space="preserve"> </w:t>
      </w:r>
      <w:proofErr w:type="spellStart"/>
      <w:r>
        <w:t>ενδεικτικά</w:t>
      </w:r>
      <w:proofErr w:type="spellEnd"/>
      <w:r w:rsidRPr="00047336">
        <w:t xml:space="preserve"> </w:t>
      </w:r>
      <w:proofErr w:type="spellStart"/>
      <w:r>
        <w:t>αναφέρονται</w:t>
      </w:r>
      <w:proofErr w:type="spellEnd"/>
      <w:r w:rsidRPr="00047336">
        <w:t xml:space="preserve">: </w:t>
      </w:r>
      <w:r>
        <w:t>m</w:t>
      </w:r>
      <w:proofErr w:type="spellStart"/>
      <w:r>
        <w:rPr>
          <w:lang w:val="en-US"/>
        </w:rPr>
        <w:t>anager</w:t>
      </w:r>
      <w:proofErr w:type="spellEnd"/>
      <w:r w:rsidRPr="00047336">
        <w:t xml:space="preserve">, </w:t>
      </w:r>
      <w:r>
        <w:rPr>
          <w:lang w:val="en-US"/>
        </w:rPr>
        <w:t>senior</w:t>
      </w:r>
      <w:r w:rsidRPr="00047336">
        <w:t xml:space="preserve"> </w:t>
      </w:r>
      <w:r>
        <w:rPr>
          <w:lang w:val="en-US"/>
        </w:rPr>
        <w:t>consultant</w:t>
      </w:r>
      <w:r w:rsidRPr="00047336">
        <w:t>,</w:t>
      </w:r>
      <w:r>
        <w:rPr>
          <w:lang w:val="en-US"/>
        </w:rPr>
        <w:t xml:space="preserve"> consultant, business expert</w:t>
      </w:r>
      <w:r w:rsidRPr="00047336">
        <w:t xml:space="preserve"> </w:t>
      </w:r>
      <w:proofErr w:type="spellStart"/>
      <w:r>
        <w:t>κλπ</w:t>
      </w:r>
      <w:proofErr w:type="spellEnd"/>
      <w:r w:rsidRPr="00047336">
        <w:t>.</w:t>
      </w:r>
    </w:p>
  </w:footnote>
  <w:footnote w:id="2">
    <w:p w:rsidR="00C748D3" w:rsidRPr="00BE032C" w:rsidRDefault="00C748D3">
      <w:pPr>
        <w:pStyle w:val="a9"/>
        <w:rPr>
          <w:lang w:val="el-GR"/>
        </w:rPr>
      </w:pPr>
      <w:r>
        <w:rPr>
          <w:rStyle w:val="ab"/>
        </w:rPr>
        <w:footnoteRef/>
      </w:r>
      <w:r w:rsidRPr="00167A74">
        <w:rPr>
          <w:lang w:val="el-GR"/>
        </w:rPr>
        <w:t xml:space="preserve"> </w:t>
      </w:r>
      <w:r>
        <w:rPr>
          <w:lang w:val="el-GR"/>
        </w:rPr>
        <w:t xml:space="preserve">Αφορά τους πραγματικούς ανθρωπομήνες απασχόλησης στο έργο υπολογιζόμενοι σε ισοδύναμα </w:t>
      </w:r>
      <w:proofErr w:type="spellStart"/>
      <w:r>
        <w:rPr>
          <w:lang w:val="el-GR"/>
        </w:rPr>
        <w:t>ανθρωποετών</w:t>
      </w:r>
      <w:proofErr w:type="spellEnd"/>
      <w:r>
        <w:rPr>
          <w:lang w:val="el-GR"/>
        </w:rPr>
        <w:t>, – Δεν ταυτίζεται με τη συνολική χρονική διάρκεια της χρονικής περιόδου απασχόλησης στο έργο.</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ook w:val="01E0"/>
    </w:tblPr>
    <w:tblGrid>
      <w:gridCol w:w="8414"/>
    </w:tblGrid>
    <w:tr w:rsidR="00C748D3" w:rsidTr="00C0711C">
      <w:tc>
        <w:tcPr>
          <w:tcW w:w="9639" w:type="dxa"/>
          <w:hideMark/>
        </w:tcPr>
        <w:p w:rsidR="00C748D3" w:rsidRDefault="00C748D3">
          <w:pPr>
            <w:pStyle w:val="a6"/>
            <w:jc w:val="right"/>
            <w:rPr>
              <w:b/>
              <w:sz w:val="20"/>
              <w:szCs w:val="20"/>
            </w:rPr>
          </w:pPr>
          <w:r>
            <w:rPr>
              <w:bCs/>
              <w:sz w:val="20"/>
              <w:szCs w:val="20"/>
            </w:rPr>
            <w:t>Διακήρυξη Διαγωνισμού για το Έργο «</w:t>
          </w:r>
          <w:r>
            <w:rPr>
              <w:b/>
              <w:bCs/>
              <w:sz w:val="20"/>
              <w:szCs w:val="20"/>
            </w:rPr>
            <w:t>Ενιαίο Πληροφοριακό Σύστημα για την Υποστήριξη των Επιχειρησιακών Λειτουργιών Μονάδων Υγείας του ΕΣΥ</w:t>
          </w:r>
          <w:r>
            <w:rPr>
              <w:bCs/>
              <w:sz w:val="20"/>
              <w:szCs w:val="20"/>
            </w:rPr>
            <w:t>»</w:t>
          </w:r>
        </w:p>
      </w:tc>
    </w:tr>
    <w:tr w:rsidR="00C748D3" w:rsidTr="00C0711C">
      <w:tc>
        <w:tcPr>
          <w:tcW w:w="9639" w:type="dxa"/>
          <w:tcBorders>
            <w:top w:val="nil"/>
            <w:left w:val="nil"/>
            <w:bottom w:val="single" w:sz="4" w:space="0" w:color="auto"/>
            <w:right w:val="nil"/>
          </w:tcBorders>
          <w:hideMark/>
        </w:tcPr>
        <w:p w:rsidR="00C748D3" w:rsidRDefault="00C748D3" w:rsidP="00C0711C">
          <w:pPr>
            <w:pStyle w:val="a6"/>
            <w:jc w:val="right"/>
            <w:rPr>
              <w:b/>
              <w:sz w:val="20"/>
              <w:szCs w:val="20"/>
            </w:rPr>
          </w:pPr>
          <w:r>
            <w:rPr>
              <w:b/>
              <w:sz w:val="20"/>
              <w:szCs w:val="20"/>
            </w:rPr>
            <w:t>Μέρος Γ: Υποδείγματα και Πίνακες Συμμόρφωσης</w:t>
          </w:r>
        </w:p>
      </w:tc>
    </w:tr>
  </w:tbl>
  <w:p w:rsidR="00C748D3" w:rsidRPr="00764281" w:rsidRDefault="00C748D3" w:rsidP="003E279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360"/>
        </w:tabs>
        <w:ind w:left="360" w:hanging="360"/>
      </w:pPr>
      <w:rPr>
        <w:rFonts w:cs="Times New Roman"/>
      </w:rPr>
    </w:lvl>
  </w:abstractNum>
  <w:abstractNum w:abstractNumId="1">
    <w:nsid w:val="001C4D90"/>
    <w:multiLevelType w:val="multilevel"/>
    <w:tmpl w:val="0000000F"/>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08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nsid w:val="02AD457B"/>
    <w:multiLevelType w:val="multilevel"/>
    <w:tmpl w:val="0000000F"/>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08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nsid w:val="04C95016"/>
    <w:multiLevelType w:val="hybridMultilevel"/>
    <w:tmpl w:val="2A043B8E"/>
    <w:lvl w:ilvl="0" w:tplc="10144E4C">
      <w:start w:val="1"/>
      <w:numFmt w:val="bullet"/>
      <w:lvlText w:val=""/>
      <w:lvlJc w:val="left"/>
      <w:pPr>
        <w:tabs>
          <w:tab w:val="num" w:pos="1134"/>
        </w:tabs>
        <w:ind w:left="1134" w:hanging="567"/>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0512340F"/>
    <w:multiLevelType w:val="multilevel"/>
    <w:tmpl w:val="0000000F"/>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08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nsid w:val="059D0FEE"/>
    <w:multiLevelType w:val="hybridMultilevel"/>
    <w:tmpl w:val="86B420A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C03043D"/>
    <w:multiLevelType w:val="multilevel"/>
    <w:tmpl w:val="0000000F"/>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08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nsid w:val="0D565EB6"/>
    <w:multiLevelType w:val="multilevel"/>
    <w:tmpl w:val="0F300438"/>
    <w:lvl w:ilvl="0">
      <w:start w:val="1"/>
      <w:numFmt w:val="none"/>
      <w:lvlText w:val="-"/>
      <w:legacy w:legacy="1" w:legacySpace="120" w:legacyIndent="360"/>
      <w:lvlJc w:val="left"/>
      <w:pPr>
        <w:ind w:left="0" w:hanging="360"/>
      </w:pPr>
    </w:lvl>
    <w:lvl w:ilvl="1">
      <w:start w:val="1"/>
      <w:numFmt w:val="none"/>
      <w:lvlText w:val="o"/>
      <w:legacy w:legacy="1" w:legacySpace="120" w:legacyIndent="360"/>
      <w:lvlJc w:val="left"/>
      <w:pPr>
        <w:ind w:left="360" w:hanging="360"/>
      </w:pPr>
      <w:rPr>
        <w:rFonts w:ascii="Courier New" w:hAnsi="Courier New" w:cs="Times New Roman" w:hint="default"/>
      </w:rPr>
    </w:lvl>
    <w:lvl w:ilvl="2">
      <w:start w:val="1"/>
      <w:numFmt w:val="none"/>
      <w:lvlText w:val=""/>
      <w:legacy w:legacy="1" w:legacySpace="120" w:legacyIndent="360"/>
      <w:lvlJc w:val="left"/>
      <w:pPr>
        <w:ind w:left="720" w:hanging="360"/>
      </w:pPr>
      <w:rPr>
        <w:rFonts w:ascii="Wingdings" w:hAnsi="Wingdings" w:hint="default"/>
      </w:rPr>
    </w:lvl>
    <w:lvl w:ilvl="3">
      <w:start w:val="1"/>
      <w:numFmt w:val="none"/>
      <w:lvlText w:val=""/>
      <w:legacy w:legacy="1" w:legacySpace="120" w:legacyIndent="360"/>
      <w:lvlJc w:val="left"/>
      <w:pPr>
        <w:ind w:left="1080" w:hanging="360"/>
      </w:pPr>
      <w:rPr>
        <w:rFonts w:ascii="Symbol" w:hAnsi="Symbol" w:hint="default"/>
      </w:rPr>
    </w:lvl>
    <w:lvl w:ilvl="4">
      <w:start w:val="1"/>
      <w:numFmt w:val="none"/>
      <w:lvlText w:val="o"/>
      <w:legacy w:legacy="1" w:legacySpace="120" w:legacyIndent="360"/>
      <w:lvlJc w:val="left"/>
      <w:pPr>
        <w:ind w:left="1440" w:hanging="360"/>
      </w:pPr>
      <w:rPr>
        <w:rFonts w:ascii="Courier New" w:hAnsi="Courier New" w:cs="Times New Roman" w:hint="default"/>
      </w:rPr>
    </w:lvl>
    <w:lvl w:ilvl="5">
      <w:start w:val="1"/>
      <w:numFmt w:val="none"/>
      <w:lvlText w:val=""/>
      <w:legacy w:legacy="1" w:legacySpace="120" w:legacyIndent="360"/>
      <w:lvlJc w:val="left"/>
      <w:pPr>
        <w:ind w:left="1800" w:hanging="360"/>
      </w:pPr>
      <w:rPr>
        <w:rFonts w:ascii="Wingdings" w:hAnsi="Wingdings" w:hint="default"/>
      </w:rPr>
    </w:lvl>
    <w:lvl w:ilvl="6">
      <w:start w:val="1"/>
      <w:numFmt w:val="none"/>
      <w:lvlText w:val=""/>
      <w:legacy w:legacy="1" w:legacySpace="120" w:legacyIndent="360"/>
      <w:lvlJc w:val="left"/>
      <w:pPr>
        <w:ind w:left="2160" w:hanging="360"/>
      </w:pPr>
      <w:rPr>
        <w:rFonts w:ascii="Symbol" w:hAnsi="Symbol" w:hint="default"/>
      </w:rPr>
    </w:lvl>
    <w:lvl w:ilvl="7">
      <w:start w:val="1"/>
      <w:numFmt w:val="none"/>
      <w:lvlText w:val="o"/>
      <w:legacy w:legacy="1" w:legacySpace="120" w:legacyIndent="360"/>
      <w:lvlJc w:val="left"/>
      <w:pPr>
        <w:ind w:left="2520" w:hanging="360"/>
      </w:pPr>
      <w:rPr>
        <w:rFonts w:ascii="Courier New" w:hAnsi="Courier New" w:cs="Times New Roman" w:hint="default"/>
      </w:rPr>
    </w:lvl>
    <w:lvl w:ilvl="8">
      <w:start w:val="1"/>
      <w:numFmt w:val="none"/>
      <w:lvlText w:val=""/>
      <w:legacy w:legacy="1" w:legacySpace="120" w:legacyIndent="360"/>
      <w:lvlJc w:val="left"/>
      <w:pPr>
        <w:ind w:left="2880" w:hanging="360"/>
      </w:pPr>
      <w:rPr>
        <w:rFonts w:ascii="Wingdings" w:hAnsi="Wingdings" w:hint="default"/>
      </w:rPr>
    </w:lvl>
  </w:abstractNum>
  <w:abstractNum w:abstractNumId="8">
    <w:nsid w:val="0D7273A1"/>
    <w:multiLevelType w:val="multilevel"/>
    <w:tmpl w:val="0000000F"/>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08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nsid w:val="0F444CB4"/>
    <w:multiLevelType w:val="multilevel"/>
    <w:tmpl w:val="0000000F"/>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08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nsid w:val="127957E2"/>
    <w:multiLevelType w:val="hybridMultilevel"/>
    <w:tmpl w:val="6C1E19B6"/>
    <w:lvl w:ilvl="0" w:tplc="6122CDB0">
      <w:start w:val="1"/>
      <w:numFmt w:val="decimal"/>
      <w:lvlText w:val="6.%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44257BD"/>
    <w:multiLevelType w:val="multilevel"/>
    <w:tmpl w:val="0000000F"/>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08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nsid w:val="14EE1CF6"/>
    <w:multiLevelType w:val="multilevel"/>
    <w:tmpl w:val="0000000F"/>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08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nsid w:val="15756115"/>
    <w:multiLevelType w:val="multilevel"/>
    <w:tmpl w:val="0000000F"/>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08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nsid w:val="17CC3296"/>
    <w:multiLevelType w:val="multilevel"/>
    <w:tmpl w:val="0000000F"/>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08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nsid w:val="18C60F66"/>
    <w:multiLevelType w:val="hybridMultilevel"/>
    <w:tmpl w:val="EC60D6D8"/>
    <w:lvl w:ilvl="0" w:tplc="269CA5BA">
      <w:start w:val="1"/>
      <w:numFmt w:val="bullet"/>
      <w:pStyle w:val="NumCharCharCharCharCharCharCharCharChar"/>
      <w:lvlText w:val=""/>
      <w:lvlJc w:val="left"/>
      <w:pPr>
        <w:tabs>
          <w:tab w:val="num" w:pos="429"/>
        </w:tabs>
        <w:ind w:left="431" w:hanging="371"/>
      </w:pPr>
      <w:rPr>
        <w:rFonts w:ascii="Symbol" w:hAnsi="Symbol" w:hint="default"/>
      </w:rPr>
    </w:lvl>
    <w:lvl w:ilvl="1" w:tplc="0408000F">
      <w:start w:val="1"/>
      <w:numFmt w:val="decimal"/>
      <w:lvlText w:val="%2."/>
      <w:lvlJc w:val="left"/>
      <w:pPr>
        <w:tabs>
          <w:tab w:val="num" w:pos="1440"/>
        </w:tabs>
        <w:ind w:left="1440" w:hanging="36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190C0F0E"/>
    <w:multiLevelType w:val="hybridMultilevel"/>
    <w:tmpl w:val="A25E9CCE"/>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nsid w:val="19587640"/>
    <w:multiLevelType w:val="multilevel"/>
    <w:tmpl w:val="0000000F"/>
    <w:lvl w:ilvl="0">
      <w:start w:val="1"/>
      <w:numFmt w:val="decimal"/>
      <w:lvlText w:val="%1."/>
      <w:lvlJc w:val="left"/>
      <w:pPr>
        <w:tabs>
          <w:tab w:val="num" w:pos="1211"/>
        </w:tabs>
        <w:ind w:left="121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08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nsid w:val="19F454CF"/>
    <w:multiLevelType w:val="multilevel"/>
    <w:tmpl w:val="0000000F"/>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08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nsid w:val="1C912A4B"/>
    <w:multiLevelType w:val="hybridMultilevel"/>
    <w:tmpl w:val="82AC71A8"/>
    <w:lvl w:ilvl="0" w:tplc="C9DA4A2A">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0">
    <w:nsid w:val="1CC14A32"/>
    <w:multiLevelType w:val="hybridMultilevel"/>
    <w:tmpl w:val="5DC49538"/>
    <w:lvl w:ilvl="0" w:tplc="A93A7F40">
      <w:start w:val="1"/>
      <w:numFmt w:val="bullet"/>
      <w:lvlText w:val=""/>
      <w:lvlJc w:val="left"/>
      <w:pPr>
        <w:tabs>
          <w:tab w:val="num" w:pos="720"/>
        </w:tabs>
        <w:ind w:left="720" w:hanging="360"/>
      </w:pPr>
      <w:rPr>
        <w:rFonts w:ascii="Symbol" w:hAnsi="Symbol" w:hint="default"/>
      </w:rPr>
    </w:lvl>
    <w:lvl w:ilvl="1" w:tplc="04080019">
      <w:start w:val="1"/>
      <w:numFmt w:val="bullet"/>
      <w:lvlText w:val="o"/>
      <w:lvlJc w:val="left"/>
      <w:pPr>
        <w:tabs>
          <w:tab w:val="num" w:pos="1440"/>
        </w:tabs>
        <w:ind w:left="1440" w:hanging="360"/>
      </w:pPr>
      <w:rPr>
        <w:rFonts w:ascii="Courier New" w:hAnsi="Courier New" w:cs="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cs="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cs="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21">
    <w:nsid w:val="1D5D2DB0"/>
    <w:multiLevelType w:val="multilevel"/>
    <w:tmpl w:val="0000000F"/>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08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nsid w:val="243B3633"/>
    <w:multiLevelType w:val="multilevel"/>
    <w:tmpl w:val="0000000F"/>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08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nsid w:val="246E5974"/>
    <w:multiLevelType w:val="multilevel"/>
    <w:tmpl w:val="4888DE3E"/>
    <w:lvl w:ilvl="0">
      <w:start w:val="1"/>
      <w:numFmt w:val="decimal"/>
      <w:lvlRestart w:val="0"/>
      <w:pStyle w:val="1"/>
      <w:lvlText w:val="Γ%1."/>
      <w:lvlJc w:val="left"/>
      <w:pPr>
        <w:tabs>
          <w:tab w:val="num" w:pos="360"/>
        </w:tabs>
        <w:ind w:left="360" w:hanging="360"/>
      </w:pPr>
      <w:rPr>
        <w:rFonts w:cs="Times New Roman" w:hint="default"/>
      </w:rPr>
    </w:lvl>
    <w:lvl w:ilvl="1">
      <w:start w:val="1"/>
      <w:numFmt w:val="decimal"/>
      <w:pStyle w:val="2"/>
      <w:isLgl/>
      <w:lvlText w:val="Γ%1.%2"/>
      <w:lvlJc w:val="left"/>
      <w:pPr>
        <w:tabs>
          <w:tab w:val="num" w:pos="2204"/>
        </w:tabs>
        <w:ind w:left="2204" w:hanging="360"/>
      </w:pPr>
      <w:rPr>
        <w:rFonts w:cs="Times New Roman" w:hint="default"/>
      </w:rPr>
    </w:lvl>
    <w:lvl w:ilvl="2">
      <w:start w:val="1"/>
      <w:numFmt w:val="decimal"/>
      <w:isLgl/>
      <w:lvlText w:val="C%1.%2.%3"/>
      <w:lvlJc w:val="left"/>
      <w:pPr>
        <w:tabs>
          <w:tab w:val="num" w:pos="720"/>
        </w:tabs>
        <w:ind w:left="720" w:hanging="720"/>
      </w:pPr>
      <w:rPr>
        <w:rFonts w:cs="Times New Roman" w:hint="default"/>
      </w:rPr>
    </w:lvl>
    <w:lvl w:ilvl="3">
      <w:start w:val="1"/>
      <w:numFmt w:val="decimal"/>
      <w:pStyle w:val="3"/>
      <w:isLgl/>
      <w:lvlText w:val="C%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4">
    <w:nsid w:val="257825F0"/>
    <w:multiLevelType w:val="hybridMultilevel"/>
    <w:tmpl w:val="98102CE4"/>
    <w:lvl w:ilvl="0" w:tplc="FFFFFFFF">
      <w:start w:val="1"/>
      <w:numFmt w:val="decimal"/>
      <w:lvlText w:val="%1."/>
      <w:lvlJc w:val="left"/>
      <w:pPr>
        <w:tabs>
          <w:tab w:val="num" w:pos="719"/>
        </w:tabs>
        <w:ind w:left="719" w:hanging="435"/>
      </w:pPr>
      <w:rPr>
        <w:rFonts w:hint="default"/>
      </w:rPr>
    </w:lvl>
    <w:lvl w:ilvl="1" w:tplc="04080003">
      <w:start w:val="1"/>
      <w:numFmt w:val="bullet"/>
      <w:lvlText w:val=""/>
      <w:lvlJc w:val="left"/>
      <w:pPr>
        <w:tabs>
          <w:tab w:val="num" w:pos="1364"/>
        </w:tabs>
        <w:ind w:left="1364" w:hanging="360"/>
      </w:pPr>
      <w:rPr>
        <w:rFonts w:ascii="Symbol" w:hAnsi="Symbol" w:hint="default"/>
      </w:rPr>
    </w:lvl>
    <w:lvl w:ilvl="2" w:tplc="04080005" w:tentative="1">
      <w:start w:val="1"/>
      <w:numFmt w:val="lowerRoman"/>
      <w:lvlText w:val="%3."/>
      <w:lvlJc w:val="right"/>
      <w:pPr>
        <w:tabs>
          <w:tab w:val="num" w:pos="2084"/>
        </w:tabs>
        <w:ind w:left="2084" w:hanging="180"/>
      </w:pPr>
    </w:lvl>
    <w:lvl w:ilvl="3" w:tplc="04080001" w:tentative="1">
      <w:start w:val="1"/>
      <w:numFmt w:val="decimal"/>
      <w:lvlText w:val="%4."/>
      <w:lvlJc w:val="left"/>
      <w:pPr>
        <w:tabs>
          <w:tab w:val="num" w:pos="2804"/>
        </w:tabs>
        <w:ind w:left="2804" w:hanging="360"/>
      </w:pPr>
    </w:lvl>
    <w:lvl w:ilvl="4" w:tplc="04080003" w:tentative="1">
      <w:start w:val="1"/>
      <w:numFmt w:val="lowerLetter"/>
      <w:lvlText w:val="%5."/>
      <w:lvlJc w:val="left"/>
      <w:pPr>
        <w:tabs>
          <w:tab w:val="num" w:pos="3524"/>
        </w:tabs>
        <w:ind w:left="3524" w:hanging="360"/>
      </w:pPr>
    </w:lvl>
    <w:lvl w:ilvl="5" w:tplc="04080005" w:tentative="1">
      <w:start w:val="1"/>
      <w:numFmt w:val="lowerRoman"/>
      <w:lvlText w:val="%6."/>
      <w:lvlJc w:val="right"/>
      <w:pPr>
        <w:tabs>
          <w:tab w:val="num" w:pos="4244"/>
        </w:tabs>
        <w:ind w:left="4244" w:hanging="180"/>
      </w:pPr>
    </w:lvl>
    <w:lvl w:ilvl="6" w:tplc="04080001" w:tentative="1">
      <w:start w:val="1"/>
      <w:numFmt w:val="decimal"/>
      <w:lvlText w:val="%7."/>
      <w:lvlJc w:val="left"/>
      <w:pPr>
        <w:tabs>
          <w:tab w:val="num" w:pos="4964"/>
        </w:tabs>
        <w:ind w:left="4964" w:hanging="360"/>
      </w:pPr>
    </w:lvl>
    <w:lvl w:ilvl="7" w:tplc="04080003" w:tentative="1">
      <w:start w:val="1"/>
      <w:numFmt w:val="lowerLetter"/>
      <w:lvlText w:val="%8."/>
      <w:lvlJc w:val="left"/>
      <w:pPr>
        <w:tabs>
          <w:tab w:val="num" w:pos="5684"/>
        </w:tabs>
        <w:ind w:left="5684" w:hanging="360"/>
      </w:pPr>
    </w:lvl>
    <w:lvl w:ilvl="8" w:tplc="04080005" w:tentative="1">
      <w:start w:val="1"/>
      <w:numFmt w:val="lowerRoman"/>
      <w:lvlText w:val="%9."/>
      <w:lvlJc w:val="right"/>
      <w:pPr>
        <w:tabs>
          <w:tab w:val="num" w:pos="6404"/>
        </w:tabs>
        <w:ind w:left="6404" w:hanging="180"/>
      </w:pPr>
    </w:lvl>
  </w:abstractNum>
  <w:abstractNum w:abstractNumId="25">
    <w:nsid w:val="300E568B"/>
    <w:multiLevelType w:val="multilevel"/>
    <w:tmpl w:val="0000000F"/>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08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nsid w:val="31292C4E"/>
    <w:multiLevelType w:val="multilevel"/>
    <w:tmpl w:val="0000000F"/>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08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7">
    <w:nsid w:val="31542A0F"/>
    <w:multiLevelType w:val="multilevel"/>
    <w:tmpl w:val="0000000F"/>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08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8">
    <w:nsid w:val="332D0B88"/>
    <w:multiLevelType w:val="multilevel"/>
    <w:tmpl w:val="0000000F"/>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08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9">
    <w:nsid w:val="382E6C68"/>
    <w:multiLevelType w:val="hybridMultilevel"/>
    <w:tmpl w:val="3508E7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39261741"/>
    <w:multiLevelType w:val="multilevel"/>
    <w:tmpl w:val="B6EC2C4A"/>
    <w:styleLink w:val="Style1"/>
    <w:lvl w:ilvl="0">
      <w:start w:val="1"/>
      <w:numFmt w:val="upperLetter"/>
      <w:lvlText w:val="%1"/>
      <w:lvlJc w:val="left"/>
      <w:pPr>
        <w:ind w:left="72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right"/>
      <w:pPr>
        <w:ind w:left="2160" w:hanging="180"/>
      </w:pPr>
      <w:rPr>
        <w:rFonts w:cs="Times New Roman" w:hint="default"/>
      </w:rPr>
    </w:lvl>
    <w:lvl w:ilvl="3">
      <w:start w:val="1"/>
      <w:numFmt w:val="decimal"/>
      <w:lvlText w:val="%1%2.%3.%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1">
    <w:nsid w:val="39A659CA"/>
    <w:multiLevelType w:val="hybridMultilevel"/>
    <w:tmpl w:val="D43810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3A580F8B"/>
    <w:multiLevelType w:val="multilevel"/>
    <w:tmpl w:val="0000000F"/>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08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3">
    <w:nsid w:val="3D720592"/>
    <w:multiLevelType w:val="multilevel"/>
    <w:tmpl w:val="0000000F"/>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08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4">
    <w:nsid w:val="440E0405"/>
    <w:multiLevelType w:val="hybridMultilevel"/>
    <w:tmpl w:val="60724AF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46056B20"/>
    <w:multiLevelType w:val="hybridMultilevel"/>
    <w:tmpl w:val="165E8DE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4B77674B"/>
    <w:multiLevelType w:val="hybridMultilevel"/>
    <w:tmpl w:val="53684B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4BA842AF"/>
    <w:multiLevelType w:val="multilevel"/>
    <w:tmpl w:val="0000000F"/>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08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8">
    <w:nsid w:val="4BEF560C"/>
    <w:multiLevelType w:val="multilevel"/>
    <w:tmpl w:val="0000000F"/>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08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9">
    <w:nsid w:val="4E2658EE"/>
    <w:multiLevelType w:val="hybridMultilevel"/>
    <w:tmpl w:val="F22C1666"/>
    <w:lvl w:ilvl="0" w:tplc="C9DA4A2A">
      <w:start w:val="1"/>
      <w:numFmt w:val="bullet"/>
      <w:lvlText w:val="-"/>
      <w:lvlJc w:val="left"/>
      <w:pPr>
        <w:ind w:left="720" w:hanging="360"/>
      </w:pPr>
      <w:rPr>
        <w:rFonts w:ascii="Tahoma" w:hAnsi="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51562000"/>
    <w:multiLevelType w:val="hybridMultilevel"/>
    <w:tmpl w:val="D5907706"/>
    <w:lvl w:ilvl="0" w:tplc="7D6066F4">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41">
    <w:nsid w:val="540C1B02"/>
    <w:multiLevelType w:val="multilevel"/>
    <w:tmpl w:val="0000000F"/>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08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2">
    <w:nsid w:val="57E3754C"/>
    <w:multiLevelType w:val="hybridMultilevel"/>
    <w:tmpl w:val="A3CC4E04"/>
    <w:lvl w:ilvl="0" w:tplc="FFFFFFFF">
      <w:start w:val="1"/>
      <w:numFmt w:val="bullet"/>
      <w:lvlText w:val=""/>
      <w:lvlJc w:val="left"/>
      <w:pPr>
        <w:tabs>
          <w:tab w:val="num" w:pos="360"/>
        </w:tabs>
        <w:ind w:left="360" w:hanging="360"/>
      </w:pPr>
      <w:rPr>
        <w:rFonts w:ascii="Wingdings 3" w:hAnsi="Wingdings 3" w:hint="default"/>
        <w:b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nsid w:val="5D4C6F42"/>
    <w:multiLevelType w:val="hybridMultilevel"/>
    <w:tmpl w:val="FBB05CB2"/>
    <w:lvl w:ilvl="0" w:tplc="269CA5BA">
      <w:start w:val="1"/>
      <w:numFmt w:val="bullet"/>
      <w:pStyle w:val="a"/>
      <w:lvlText w:val=""/>
      <w:lvlJc w:val="left"/>
      <w:pPr>
        <w:tabs>
          <w:tab w:val="num" w:pos="429"/>
        </w:tabs>
        <w:ind w:left="431" w:hanging="371"/>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4">
    <w:nsid w:val="5E0834DB"/>
    <w:multiLevelType w:val="multilevel"/>
    <w:tmpl w:val="0000000F"/>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08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5">
    <w:nsid w:val="61DB5D15"/>
    <w:multiLevelType w:val="multilevel"/>
    <w:tmpl w:val="0000000F"/>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08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6">
    <w:nsid w:val="6589180C"/>
    <w:multiLevelType w:val="multilevel"/>
    <w:tmpl w:val="0000000F"/>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08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7">
    <w:nsid w:val="67EF19BB"/>
    <w:multiLevelType w:val="hybridMultilevel"/>
    <w:tmpl w:val="AD4251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nsid w:val="6DE00ABD"/>
    <w:multiLevelType w:val="hybridMultilevel"/>
    <w:tmpl w:val="559C9AF2"/>
    <w:lvl w:ilvl="0" w:tplc="04080001">
      <w:start w:val="1"/>
      <w:numFmt w:val="bullet"/>
      <w:lvlText w:val=""/>
      <w:lvlJc w:val="left"/>
      <w:pPr>
        <w:ind w:left="1025" w:hanging="360"/>
      </w:pPr>
      <w:rPr>
        <w:rFonts w:ascii="Symbol" w:hAnsi="Symbol" w:hint="default"/>
      </w:rPr>
    </w:lvl>
    <w:lvl w:ilvl="1" w:tplc="04080003" w:tentative="1">
      <w:start w:val="1"/>
      <w:numFmt w:val="bullet"/>
      <w:lvlText w:val="o"/>
      <w:lvlJc w:val="left"/>
      <w:pPr>
        <w:ind w:left="1745" w:hanging="360"/>
      </w:pPr>
      <w:rPr>
        <w:rFonts w:ascii="Courier New" w:hAnsi="Courier New" w:cs="Courier New" w:hint="default"/>
      </w:rPr>
    </w:lvl>
    <w:lvl w:ilvl="2" w:tplc="04080005" w:tentative="1">
      <w:start w:val="1"/>
      <w:numFmt w:val="bullet"/>
      <w:lvlText w:val=""/>
      <w:lvlJc w:val="left"/>
      <w:pPr>
        <w:ind w:left="2465" w:hanging="360"/>
      </w:pPr>
      <w:rPr>
        <w:rFonts w:ascii="Wingdings" w:hAnsi="Wingdings" w:hint="default"/>
      </w:rPr>
    </w:lvl>
    <w:lvl w:ilvl="3" w:tplc="04080001" w:tentative="1">
      <w:start w:val="1"/>
      <w:numFmt w:val="bullet"/>
      <w:lvlText w:val=""/>
      <w:lvlJc w:val="left"/>
      <w:pPr>
        <w:ind w:left="3185" w:hanging="360"/>
      </w:pPr>
      <w:rPr>
        <w:rFonts w:ascii="Symbol" w:hAnsi="Symbol" w:hint="default"/>
      </w:rPr>
    </w:lvl>
    <w:lvl w:ilvl="4" w:tplc="04080003" w:tentative="1">
      <w:start w:val="1"/>
      <w:numFmt w:val="bullet"/>
      <w:lvlText w:val="o"/>
      <w:lvlJc w:val="left"/>
      <w:pPr>
        <w:ind w:left="3905" w:hanging="360"/>
      </w:pPr>
      <w:rPr>
        <w:rFonts w:ascii="Courier New" w:hAnsi="Courier New" w:cs="Courier New" w:hint="default"/>
      </w:rPr>
    </w:lvl>
    <w:lvl w:ilvl="5" w:tplc="04080005" w:tentative="1">
      <w:start w:val="1"/>
      <w:numFmt w:val="bullet"/>
      <w:lvlText w:val=""/>
      <w:lvlJc w:val="left"/>
      <w:pPr>
        <w:ind w:left="4625" w:hanging="360"/>
      </w:pPr>
      <w:rPr>
        <w:rFonts w:ascii="Wingdings" w:hAnsi="Wingdings" w:hint="default"/>
      </w:rPr>
    </w:lvl>
    <w:lvl w:ilvl="6" w:tplc="04080001" w:tentative="1">
      <w:start w:val="1"/>
      <w:numFmt w:val="bullet"/>
      <w:lvlText w:val=""/>
      <w:lvlJc w:val="left"/>
      <w:pPr>
        <w:ind w:left="5345" w:hanging="360"/>
      </w:pPr>
      <w:rPr>
        <w:rFonts w:ascii="Symbol" w:hAnsi="Symbol" w:hint="default"/>
      </w:rPr>
    </w:lvl>
    <w:lvl w:ilvl="7" w:tplc="04080003" w:tentative="1">
      <w:start w:val="1"/>
      <w:numFmt w:val="bullet"/>
      <w:lvlText w:val="o"/>
      <w:lvlJc w:val="left"/>
      <w:pPr>
        <w:ind w:left="6065" w:hanging="360"/>
      </w:pPr>
      <w:rPr>
        <w:rFonts w:ascii="Courier New" w:hAnsi="Courier New" w:cs="Courier New" w:hint="default"/>
      </w:rPr>
    </w:lvl>
    <w:lvl w:ilvl="8" w:tplc="04080005" w:tentative="1">
      <w:start w:val="1"/>
      <w:numFmt w:val="bullet"/>
      <w:lvlText w:val=""/>
      <w:lvlJc w:val="left"/>
      <w:pPr>
        <w:ind w:left="6785" w:hanging="360"/>
      </w:pPr>
      <w:rPr>
        <w:rFonts w:ascii="Wingdings" w:hAnsi="Wingdings" w:hint="default"/>
      </w:rPr>
    </w:lvl>
  </w:abstractNum>
  <w:abstractNum w:abstractNumId="49">
    <w:nsid w:val="70F47E08"/>
    <w:multiLevelType w:val="multilevel"/>
    <w:tmpl w:val="0000000F"/>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08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0">
    <w:nsid w:val="75D7788F"/>
    <w:multiLevelType w:val="multilevel"/>
    <w:tmpl w:val="0000000F"/>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08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1">
    <w:nsid w:val="7B2505A1"/>
    <w:multiLevelType w:val="multilevel"/>
    <w:tmpl w:val="0000000F"/>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08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2">
    <w:nsid w:val="7C267F98"/>
    <w:multiLevelType w:val="multilevel"/>
    <w:tmpl w:val="0000000F"/>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08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3">
    <w:nsid w:val="7E223893"/>
    <w:multiLevelType w:val="multilevel"/>
    <w:tmpl w:val="275C6C8E"/>
    <w:lvl w:ilvl="0">
      <w:start w:val="1"/>
      <w:numFmt w:val="decimal"/>
      <w:lvlText w:val="%1."/>
      <w:lvlJc w:val="left"/>
      <w:pPr>
        <w:tabs>
          <w:tab w:val="num" w:pos="1211"/>
        </w:tabs>
        <w:ind w:left="1211" w:hanging="851"/>
      </w:pPr>
      <w:rPr>
        <w:rFonts w:cs="Times New Roman"/>
      </w:rPr>
    </w:lvl>
    <w:lvl w:ilvl="1">
      <w:start w:val="1"/>
      <w:numFmt w:val="decimal"/>
      <w:lvlText w:val="7.%2."/>
      <w:lvlJc w:val="left"/>
      <w:pPr>
        <w:tabs>
          <w:tab w:val="num" w:pos="851"/>
        </w:tabs>
        <w:ind w:left="851" w:hanging="851"/>
      </w:pPr>
      <w:rPr>
        <w:rFonts w:hint="default"/>
      </w:rPr>
    </w:lvl>
    <w:lvl w:ilvl="2">
      <w:start w:val="1"/>
      <w:numFmt w:val="decimal"/>
      <w:lvlText w:val="%1.%2.%3"/>
      <w:lvlJc w:val="left"/>
      <w:pPr>
        <w:tabs>
          <w:tab w:val="num" w:pos="108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43"/>
  </w:num>
  <w:num w:numId="2">
    <w:abstractNumId w:val="15"/>
  </w:num>
  <w:num w:numId="3">
    <w:abstractNumId w:val="30"/>
  </w:num>
  <w:num w:numId="4">
    <w:abstractNumId w:val="1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6"/>
  </w:num>
  <w:num w:numId="8">
    <w:abstractNumId w:val="2"/>
  </w:num>
  <w:num w:numId="9">
    <w:abstractNumId w:val="1"/>
  </w:num>
  <w:num w:numId="10">
    <w:abstractNumId w:val="24"/>
  </w:num>
  <w:num w:numId="11">
    <w:abstractNumId w:val="17"/>
  </w:num>
  <w:num w:numId="12">
    <w:abstractNumId w:val="52"/>
  </w:num>
  <w:num w:numId="13">
    <w:abstractNumId w:val="53"/>
  </w:num>
  <w:num w:numId="14">
    <w:abstractNumId w:val="19"/>
  </w:num>
  <w:num w:numId="15">
    <w:abstractNumId w:val="34"/>
  </w:num>
  <w:num w:numId="16">
    <w:abstractNumId w:val="21"/>
  </w:num>
  <w:num w:numId="17">
    <w:abstractNumId w:val="3"/>
  </w:num>
  <w:num w:numId="18">
    <w:abstractNumId w:val="28"/>
  </w:num>
  <w:num w:numId="19">
    <w:abstractNumId w:val="32"/>
  </w:num>
  <w:num w:numId="20">
    <w:abstractNumId w:val="49"/>
  </w:num>
  <w:num w:numId="21">
    <w:abstractNumId w:val="36"/>
  </w:num>
  <w:num w:numId="22">
    <w:abstractNumId w:val="18"/>
  </w:num>
  <w:num w:numId="23">
    <w:abstractNumId w:val="16"/>
  </w:num>
  <w:num w:numId="24">
    <w:abstractNumId w:val="6"/>
  </w:num>
  <w:num w:numId="25">
    <w:abstractNumId w:val="41"/>
  </w:num>
  <w:num w:numId="26">
    <w:abstractNumId w:val="29"/>
  </w:num>
  <w:num w:numId="27">
    <w:abstractNumId w:val="35"/>
  </w:num>
  <w:num w:numId="28">
    <w:abstractNumId w:val="33"/>
  </w:num>
  <w:num w:numId="29">
    <w:abstractNumId w:val="31"/>
  </w:num>
  <w:num w:numId="30">
    <w:abstractNumId w:val="22"/>
  </w:num>
  <w:num w:numId="31">
    <w:abstractNumId w:val="42"/>
  </w:num>
  <w:num w:numId="32">
    <w:abstractNumId w:val="13"/>
  </w:num>
  <w:num w:numId="33">
    <w:abstractNumId w:val="14"/>
  </w:num>
  <w:num w:numId="34">
    <w:abstractNumId w:val="5"/>
  </w:num>
  <w:num w:numId="35">
    <w:abstractNumId w:val="51"/>
  </w:num>
  <w:num w:numId="36">
    <w:abstractNumId w:val="46"/>
  </w:num>
  <w:num w:numId="37">
    <w:abstractNumId w:val="25"/>
  </w:num>
  <w:num w:numId="38">
    <w:abstractNumId w:val="4"/>
  </w:num>
  <w:num w:numId="39">
    <w:abstractNumId w:val="9"/>
  </w:num>
  <w:num w:numId="40">
    <w:abstractNumId w:val="44"/>
  </w:num>
  <w:num w:numId="41">
    <w:abstractNumId w:val="37"/>
  </w:num>
  <w:num w:numId="42">
    <w:abstractNumId w:val="11"/>
  </w:num>
  <w:num w:numId="43">
    <w:abstractNumId w:val="38"/>
  </w:num>
  <w:num w:numId="44">
    <w:abstractNumId w:val="50"/>
  </w:num>
  <w:num w:numId="45">
    <w:abstractNumId w:val="45"/>
  </w:num>
  <w:num w:numId="46">
    <w:abstractNumId w:val="27"/>
  </w:num>
  <w:num w:numId="47">
    <w:abstractNumId w:val="39"/>
  </w:num>
  <w:num w:numId="48">
    <w:abstractNumId w:val="23"/>
  </w:num>
  <w:num w:numId="49">
    <w:abstractNumId w:val="10"/>
  </w:num>
  <w:num w:numId="50">
    <w:abstractNumId w:val="23"/>
    <w:lvlOverride w:ilvl="0">
      <w:lvl w:ilvl="0">
        <w:start w:val="1"/>
        <w:numFmt w:val="decimal"/>
        <w:lvlRestart w:val="0"/>
        <w:pStyle w:val="1"/>
        <w:lvlText w:val="Γ%1."/>
        <w:lvlJc w:val="left"/>
        <w:pPr>
          <w:tabs>
            <w:tab w:val="num" w:pos="360"/>
          </w:tabs>
          <w:ind w:left="360" w:hanging="360"/>
        </w:pPr>
        <w:rPr>
          <w:rFonts w:cs="Times New Roman" w:hint="default"/>
        </w:rPr>
      </w:lvl>
    </w:lvlOverride>
    <w:lvlOverride w:ilvl="1">
      <w:lvl w:ilvl="1">
        <w:start w:val="1"/>
        <w:numFmt w:val="decimal"/>
        <w:pStyle w:val="2"/>
        <w:isLgl/>
        <w:lvlText w:val="Γ%1.%2"/>
        <w:lvlJc w:val="left"/>
        <w:pPr>
          <w:tabs>
            <w:tab w:val="num" w:pos="360"/>
          </w:tabs>
          <w:ind w:left="360" w:hanging="360"/>
        </w:pPr>
        <w:rPr>
          <w:rFonts w:cs="Times New Roman" w:hint="default"/>
        </w:rPr>
      </w:lvl>
    </w:lvlOverride>
    <w:lvlOverride w:ilvl="2">
      <w:lvl w:ilvl="2">
        <w:start w:val="1"/>
        <w:numFmt w:val="decimal"/>
        <w:isLgl/>
        <w:lvlText w:val="Γ%1.%2.%3"/>
        <w:lvlJc w:val="left"/>
        <w:pPr>
          <w:tabs>
            <w:tab w:val="num" w:pos="720"/>
          </w:tabs>
          <w:ind w:left="720" w:hanging="720"/>
        </w:pPr>
        <w:rPr>
          <w:rFonts w:cs="Times New Roman" w:hint="default"/>
        </w:rPr>
      </w:lvl>
    </w:lvlOverride>
    <w:lvlOverride w:ilvl="3">
      <w:lvl w:ilvl="3">
        <w:start w:val="1"/>
        <w:numFmt w:val="decimal"/>
        <w:pStyle w:val="3"/>
        <w:isLgl/>
        <w:lvlText w:val="Γ.%1.%2.%3.%4"/>
        <w:lvlJc w:val="left"/>
        <w:pPr>
          <w:tabs>
            <w:tab w:val="num" w:pos="720"/>
          </w:tabs>
          <w:ind w:left="720" w:hanging="720"/>
        </w:pPr>
        <w:rPr>
          <w:rFonts w:cs="Times New Roman" w:hint="default"/>
        </w:rPr>
      </w:lvl>
    </w:lvlOverride>
    <w:lvlOverride w:ilvl="4">
      <w:lvl w:ilvl="4">
        <w:start w:val="1"/>
        <w:numFmt w:val="decimal"/>
        <w:isLgl/>
        <w:lvlText w:val="%1.%2.%3.%4.%5"/>
        <w:lvlJc w:val="left"/>
        <w:pPr>
          <w:tabs>
            <w:tab w:val="num" w:pos="1080"/>
          </w:tabs>
          <w:ind w:left="1080" w:hanging="1080"/>
        </w:pPr>
        <w:rPr>
          <w:rFonts w:cs="Times New Roman" w:hint="default"/>
        </w:rPr>
      </w:lvl>
    </w:lvlOverride>
    <w:lvlOverride w:ilvl="5">
      <w:lvl w:ilvl="5">
        <w:start w:val="1"/>
        <w:numFmt w:val="decimal"/>
        <w:isLgl/>
        <w:lvlText w:val="%1.%2.%3.%4.%5.%6"/>
        <w:lvlJc w:val="left"/>
        <w:pPr>
          <w:tabs>
            <w:tab w:val="num" w:pos="1080"/>
          </w:tabs>
          <w:ind w:left="1080" w:hanging="1080"/>
        </w:pPr>
        <w:rPr>
          <w:rFonts w:cs="Times New Roman" w:hint="default"/>
        </w:rPr>
      </w:lvl>
    </w:lvlOverride>
    <w:lvlOverride w:ilvl="6">
      <w:lvl w:ilvl="6">
        <w:start w:val="1"/>
        <w:numFmt w:val="decimal"/>
        <w:isLgl/>
        <w:lvlText w:val="%1.%2.%3.%4.%5.%6.%7"/>
        <w:lvlJc w:val="left"/>
        <w:pPr>
          <w:tabs>
            <w:tab w:val="num" w:pos="1440"/>
          </w:tabs>
          <w:ind w:left="1440" w:hanging="1440"/>
        </w:pPr>
        <w:rPr>
          <w:rFonts w:cs="Times New Roman" w:hint="default"/>
        </w:rPr>
      </w:lvl>
    </w:lvlOverride>
    <w:lvlOverride w:ilvl="7">
      <w:lvl w:ilvl="7">
        <w:start w:val="1"/>
        <w:numFmt w:val="decimal"/>
        <w:isLgl/>
        <w:lvlText w:val="%1.%2.%3.%4.%5.%6.%7.%8"/>
        <w:lvlJc w:val="left"/>
        <w:pPr>
          <w:tabs>
            <w:tab w:val="num" w:pos="1440"/>
          </w:tabs>
          <w:ind w:left="1440" w:hanging="1440"/>
        </w:pPr>
        <w:rPr>
          <w:rFonts w:cs="Times New Roman" w:hint="default"/>
        </w:rPr>
      </w:lvl>
    </w:lvlOverride>
    <w:lvlOverride w:ilvl="8">
      <w:lvl w:ilvl="8">
        <w:start w:val="1"/>
        <w:numFmt w:val="decimal"/>
        <w:isLgl/>
        <w:lvlText w:val="%1.%2.%3.%4.%5.%6.%7.%8.%9"/>
        <w:lvlJc w:val="left"/>
        <w:pPr>
          <w:tabs>
            <w:tab w:val="num" w:pos="1800"/>
          </w:tabs>
          <w:ind w:left="1800" w:hanging="1800"/>
        </w:pPr>
        <w:rPr>
          <w:rFonts w:cs="Times New Roman" w:hint="default"/>
        </w:rPr>
      </w:lvl>
    </w:lvlOverride>
  </w:num>
  <w:num w:numId="51">
    <w:abstractNumId w:val="48"/>
  </w:num>
  <w:num w:numId="52">
    <w:abstractNumId w:val="20"/>
  </w:num>
  <w:num w:numId="53">
    <w:abstractNumId w:val="40"/>
  </w:num>
  <w:num w:numId="54">
    <w:abstractNumId w:val="47"/>
  </w:num>
  <w:num w:numId="55">
    <w:abstractNumId w:val="23"/>
    <w:lvlOverride w:ilvl="0">
      <w:lvl w:ilvl="0">
        <w:start w:val="1"/>
        <w:numFmt w:val="decimal"/>
        <w:lvlRestart w:val="0"/>
        <w:pStyle w:val="1"/>
        <w:lvlText w:val="Γ%1."/>
        <w:lvlJc w:val="left"/>
        <w:pPr>
          <w:tabs>
            <w:tab w:val="num" w:pos="360"/>
          </w:tabs>
          <w:ind w:left="360" w:hanging="360"/>
        </w:pPr>
        <w:rPr>
          <w:rFonts w:cs="Times New Roman" w:hint="default"/>
        </w:rPr>
      </w:lvl>
    </w:lvlOverride>
    <w:lvlOverride w:ilvl="1">
      <w:lvl w:ilvl="1">
        <w:start w:val="1"/>
        <w:numFmt w:val="decimal"/>
        <w:pStyle w:val="2"/>
        <w:isLgl/>
        <w:lvlText w:val="Γ%1.%2"/>
        <w:lvlJc w:val="left"/>
        <w:pPr>
          <w:tabs>
            <w:tab w:val="num" w:pos="360"/>
          </w:tabs>
          <w:ind w:left="360" w:hanging="360"/>
        </w:pPr>
        <w:rPr>
          <w:rFonts w:cs="Times New Roman" w:hint="default"/>
        </w:rPr>
      </w:lvl>
    </w:lvlOverride>
    <w:lvlOverride w:ilvl="2">
      <w:lvl w:ilvl="2">
        <w:start w:val="1"/>
        <w:numFmt w:val="decimal"/>
        <w:isLgl/>
        <w:lvlText w:val="Γ%1.%2.%3"/>
        <w:lvlJc w:val="left"/>
        <w:pPr>
          <w:tabs>
            <w:tab w:val="num" w:pos="720"/>
          </w:tabs>
          <w:ind w:left="720" w:hanging="720"/>
        </w:pPr>
        <w:rPr>
          <w:rFonts w:cs="Times New Roman" w:hint="default"/>
        </w:rPr>
      </w:lvl>
    </w:lvlOverride>
    <w:lvlOverride w:ilvl="3">
      <w:lvl w:ilvl="3">
        <w:start w:val="1"/>
        <w:numFmt w:val="decimal"/>
        <w:pStyle w:val="3"/>
        <w:isLgl/>
        <w:lvlText w:val="Γ.%1.%2.%3.%4"/>
        <w:lvlJc w:val="left"/>
        <w:pPr>
          <w:tabs>
            <w:tab w:val="num" w:pos="720"/>
          </w:tabs>
          <w:ind w:left="720" w:hanging="720"/>
        </w:pPr>
        <w:rPr>
          <w:rFonts w:cs="Times New Roman" w:hint="default"/>
        </w:rPr>
      </w:lvl>
    </w:lvlOverride>
    <w:lvlOverride w:ilvl="4">
      <w:lvl w:ilvl="4">
        <w:start w:val="1"/>
        <w:numFmt w:val="decimal"/>
        <w:isLgl/>
        <w:lvlText w:val="%1.%2.%3.%4.%5"/>
        <w:lvlJc w:val="left"/>
        <w:pPr>
          <w:tabs>
            <w:tab w:val="num" w:pos="1080"/>
          </w:tabs>
          <w:ind w:left="1080" w:hanging="1080"/>
        </w:pPr>
        <w:rPr>
          <w:rFonts w:cs="Times New Roman" w:hint="default"/>
        </w:rPr>
      </w:lvl>
    </w:lvlOverride>
    <w:lvlOverride w:ilvl="5">
      <w:lvl w:ilvl="5">
        <w:start w:val="1"/>
        <w:numFmt w:val="decimal"/>
        <w:isLgl/>
        <w:lvlText w:val="%1.%2.%3.%4.%5.%6"/>
        <w:lvlJc w:val="left"/>
        <w:pPr>
          <w:tabs>
            <w:tab w:val="num" w:pos="1080"/>
          </w:tabs>
          <w:ind w:left="1080" w:hanging="1080"/>
        </w:pPr>
        <w:rPr>
          <w:rFonts w:cs="Times New Roman" w:hint="default"/>
        </w:rPr>
      </w:lvl>
    </w:lvlOverride>
    <w:lvlOverride w:ilvl="6">
      <w:lvl w:ilvl="6">
        <w:start w:val="1"/>
        <w:numFmt w:val="decimal"/>
        <w:isLgl/>
        <w:lvlText w:val="%1.%2.%3.%4.%5.%6.%7"/>
        <w:lvlJc w:val="left"/>
        <w:pPr>
          <w:tabs>
            <w:tab w:val="num" w:pos="1440"/>
          </w:tabs>
          <w:ind w:left="1440" w:hanging="1440"/>
        </w:pPr>
        <w:rPr>
          <w:rFonts w:cs="Times New Roman" w:hint="default"/>
        </w:rPr>
      </w:lvl>
    </w:lvlOverride>
    <w:lvlOverride w:ilvl="7">
      <w:lvl w:ilvl="7">
        <w:start w:val="1"/>
        <w:numFmt w:val="decimal"/>
        <w:isLgl/>
        <w:lvlText w:val="%1.%2.%3.%4.%5.%6.%7.%8"/>
        <w:lvlJc w:val="left"/>
        <w:pPr>
          <w:tabs>
            <w:tab w:val="num" w:pos="1440"/>
          </w:tabs>
          <w:ind w:left="1440" w:hanging="1440"/>
        </w:pPr>
        <w:rPr>
          <w:rFonts w:cs="Times New Roman" w:hint="default"/>
        </w:rPr>
      </w:lvl>
    </w:lvlOverride>
    <w:lvlOverride w:ilvl="8">
      <w:lvl w:ilvl="8">
        <w:start w:val="1"/>
        <w:numFmt w:val="decimal"/>
        <w:isLgl/>
        <w:lvlText w:val="%1.%2.%3.%4.%5.%6.%7.%8.%9"/>
        <w:lvlJc w:val="left"/>
        <w:pPr>
          <w:tabs>
            <w:tab w:val="num" w:pos="1800"/>
          </w:tabs>
          <w:ind w:left="1800" w:hanging="1800"/>
        </w:pPr>
        <w:rPr>
          <w:rFonts w:cs="Times New Roman" w:hint="default"/>
        </w:rPr>
      </w:lvl>
    </w:lvlOverride>
  </w:num>
  <w:num w:numId="56">
    <w:abstractNumId w:val="23"/>
    <w:lvlOverride w:ilvl="0">
      <w:lvl w:ilvl="0">
        <w:start w:val="1"/>
        <w:numFmt w:val="decimal"/>
        <w:lvlRestart w:val="0"/>
        <w:pStyle w:val="1"/>
        <w:lvlText w:val="Γ%1."/>
        <w:lvlJc w:val="left"/>
        <w:pPr>
          <w:tabs>
            <w:tab w:val="num" w:pos="360"/>
          </w:tabs>
          <w:ind w:left="360" w:hanging="360"/>
        </w:pPr>
        <w:rPr>
          <w:rFonts w:cs="Times New Roman" w:hint="default"/>
        </w:rPr>
      </w:lvl>
    </w:lvlOverride>
    <w:lvlOverride w:ilvl="1">
      <w:lvl w:ilvl="1">
        <w:start w:val="1"/>
        <w:numFmt w:val="decimal"/>
        <w:pStyle w:val="2"/>
        <w:isLgl/>
        <w:lvlText w:val="Γ%1.%2"/>
        <w:lvlJc w:val="left"/>
        <w:pPr>
          <w:tabs>
            <w:tab w:val="num" w:pos="360"/>
          </w:tabs>
          <w:ind w:left="360" w:hanging="360"/>
        </w:pPr>
        <w:rPr>
          <w:rFonts w:cs="Times New Roman" w:hint="default"/>
        </w:rPr>
      </w:lvl>
    </w:lvlOverride>
    <w:lvlOverride w:ilvl="2">
      <w:lvl w:ilvl="2">
        <w:start w:val="1"/>
        <w:numFmt w:val="decimal"/>
        <w:isLgl/>
        <w:lvlText w:val="Γ%1.%2.%3"/>
        <w:lvlJc w:val="left"/>
        <w:pPr>
          <w:tabs>
            <w:tab w:val="num" w:pos="720"/>
          </w:tabs>
          <w:ind w:left="720" w:hanging="720"/>
        </w:pPr>
        <w:rPr>
          <w:rFonts w:cs="Times New Roman" w:hint="default"/>
        </w:rPr>
      </w:lvl>
    </w:lvlOverride>
    <w:lvlOverride w:ilvl="3">
      <w:lvl w:ilvl="3">
        <w:start w:val="1"/>
        <w:numFmt w:val="decimal"/>
        <w:pStyle w:val="3"/>
        <w:isLgl/>
        <w:lvlText w:val="Γ.%1.%2.%3.%4"/>
        <w:lvlJc w:val="left"/>
        <w:pPr>
          <w:tabs>
            <w:tab w:val="num" w:pos="720"/>
          </w:tabs>
          <w:ind w:left="720" w:hanging="720"/>
        </w:pPr>
        <w:rPr>
          <w:rFonts w:cs="Times New Roman" w:hint="default"/>
        </w:rPr>
      </w:lvl>
    </w:lvlOverride>
    <w:lvlOverride w:ilvl="4">
      <w:lvl w:ilvl="4">
        <w:start w:val="1"/>
        <w:numFmt w:val="decimal"/>
        <w:isLgl/>
        <w:lvlText w:val="%1.%2.%3.%4.%5"/>
        <w:lvlJc w:val="left"/>
        <w:pPr>
          <w:tabs>
            <w:tab w:val="num" w:pos="1080"/>
          </w:tabs>
          <w:ind w:left="1080" w:hanging="1080"/>
        </w:pPr>
        <w:rPr>
          <w:rFonts w:cs="Times New Roman" w:hint="default"/>
        </w:rPr>
      </w:lvl>
    </w:lvlOverride>
    <w:lvlOverride w:ilvl="5">
      <w:lvl w:ilvl="5">
        <w:start w:val="1"/>
        <w:numFmt w:val="decimal"/>
        <w:isLgl/>
        <w:lvlText w:val="%1.%2.%3.%4.%5.%6"/>
        <w:lvlJc w:val="left"/>
        <w:pPr>
          <w:tabs>
            <w:tab w:val="num" w:pos="1080"/>
          </w:tabs>
          <w:ind w:left="1080" w:hanging="1080"/>
        </w:pPr>
        <w:rPr>
          <w:rFonts w:cs="Times New Roman" w:hint="default"/>
        </w:rPr>
      </w:lvl>
    </w:lvlOverride>
    <w:lvlOverride w:ilvl="6">
      <w:lvl w:ilvl="6">
        <w:start w:val="1"/>
        <w:numFmt w:val="decimal"/>
        <w:isLgl/>
        <w:lvlText w:val="%1.%2.%3.%4.%5.%6.%7"/>
        <w:lvlJc w:val="left"/>
        <w:pPr>
          <w:tabs>
            <w:tab w:val="num" w:pos="1440"/>
          </w:tabs>
          <w:ind w:left="1440" w:hanging="1440"/>
        </w:pPr>
        <w:rPr>
          <w:rFonts w:cs="Times New Roman" w:hint="default"/>
        </w:rPr>
      </w:lvl>
    </w:lvlOverride>
    <w:lvlOverride w:ilvl="7">
      <w:lvl w:ilvl="7">
        <w:start w:val="1"/>
        <w:numFmt w:val="decimal"/>
        <w:isLgl/>
        <w:lvlText w:val="%1.%2.%3.%4.%5.%6.%7.%8"/>
        <w:lvlJc w:val="left"/>
        <w:pPr>
          <w:tabs>
            <w:tab w:val="num" w:pos="1440"/>
          </w:tabs>
          <w:ind w:left="1440" w:hanging="1440"/>
        </w:pPr>
        <w:rPr>
          <w:rFonts w:cs="Times New Roman" w:hint="default"/>
        </w:rPr>
      </w:lvl>
    </w:lvlOverride>
    <w:lvlOverride w:ilvl="8">
      <w:lvl w:ilvl="8">
        <w:start w:val="1"/>
        <w:numFmt w:val="decimal"/>
        <w:isLgl/>
        <w:lvlText w:val="%1.%2.%3.%4.%5.%6.%7.%8.%9"/>
        <w:lvlJc w:val="left"/>
        <w:pPr>
          <w:tabs>
            <w:tab w:val="num" w:pos="1800"/>
          </w:tabs>
          <w:ind w:left="1800" w:hanging="1800"/>
        </w:pPr>
        <w:rPr>
          <w:rFonts w:cs="Times New Roman" w:hint="default"/>
        </w:rPr>
      </w:lvl>
    </w:lvlOverride>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hideGrammaticalErrors/>
  <w:proofState w:spelling="clean"/>
  <w:stylePaneFormatFilter w:val="3F01"/>
  <w:defaultTabStop w:val="720"/>
  <w:characterSpacingControl w:val="doNotCompress"/>
  <w:hdrShapeDefaults>
    <o:shapedefaults v:ext="edit" spidmax="17409"/>
  </w:hdrShapeDefaults>
  <w:footnotePr>
    <w:footnote w:id="-1"/>
    <w:footnote w:id="0"/>
  </w:footnotePr>
  <w:endnotePr>
    <w:endnote w:id="-1"/>
    <w:endnote w:id="0"/>
  </w:endnotePr>
  <w:compat/>
  <w:rsids>
    <w:rsidRoot w:val="00551B0E"/>
    <w:rsid w:val="00000010"/>
    <w:rsid w:val="0000026A"/>
    <w:rsid w:val="0000035F"/>
    <w:rsid w:val="00000A33"/>
    <w:rsid w:val="00000AB5"/>
    <w:rsid w:val="000010DF"/>
    <w:rsid w:val="00001176"/>
    <w:rsid w:val="00001269"/>
    <w:rsid w:val="00001676"/>
    <w:rsid w:val="000016F3"/>
    <w:rsid w:val="00001A02"/>
    <w:rsid w:val="00001BE9"/>
    <w:rsid w:val="0000277C"/>
    <w:rsid w:val="00003152"/>
    <w:rsid w:val="000033F3"/>
    <w:rsid w:val="00003BAC"/>
    <w:rsid w:val="0000416F"/>
    <w:rsid w:val="00004305"/>
    <w:rsid w:val="000046D1"/>
    <w:rsid w:val="000047E4"/>
    <w:rsid w:val="00004C93"/>
    <w:rsid w:val="00004EAF"/>
    <w:rsid w:val="000056EB"/>
    <w:rsid w:val="000061EC"/>
    <w:rsid w:val="00006217"/>
    <w:rsid w:val="000066DC"/>
    <w:rsid w:val="00006900"/>
    <w:rsid w:val="00006A87"/>
    <w:rsid w:val="00006A93"/>
    <w:rsid w:val="00006F13"/>
    <w:rsid w:val="00007360"/>
    <w:rsid w:val="00007A06"/>
    <w:rsid w:val="00007C63"/>
    <w:rsid w:val="00010062"/>
    <w:rsid w:val="0001032D"/>
    <w:rsid w:val="00010B9D"/>
    <w:rsid w:val="000112A1"/>
    <w:rsid w:val="0001158F"/>
    <w:rsid w:val="0001182B"/>
    <w:rsid w:val="0001197D"/>
    <w:rsid w:val="00011A22"/>
    <w:rsid w:val="00011A94"/>
    <w:rsid w:val="00011E10"/>
    <w:rsid w:val="0001206C"/>
    <w:rsid w:val="0001213F"/>
    <w:rsid w:val="000122A2"/>
    <w:rsid w:val="000125B6"/>
    <w:rsid w:val="00012F46"/>
    <w:rsid w:val="0001343A"/>
    <w:rsid w:val="0001346A"/>
    <w:rsid w:val="0001352C"/>
    <w:rsid w:val="0001377F"/>
    <w:rsid w:val="00013A77"/>
    <w:rsid w:val="00013D39"/>
    <w:rsid w:val="00013F25"/>
    <w:rsid w:val="000143C5"/>
    <w:rsid w:val="0001457B"/>
    <w:rsid w:val="00014A14"/>
    <w:rsid w:val="00014FF2"/>
    <w:rsid w:val="00015437"/>
    <w:rsid w:val="00015977"/>
    <w:rsid w:val="00015C1D"/>
    <w:rsid w:val="00015F68"/>
    <w:rsid w:val="000164FE"/>
    <w:rsid w:val="00016778"/>
    <w:rsid w:val="00016BA0"/>
    <w:rsid w:val="00016BDC"/>
    <w:rsid w:val="00016F62"/>
    <w:rsid w:val="0001768C"/>
    <w:rsid w:val="0001782D"/>
    <w:rsid w:val="00017F2D"/>
    <w:rsid w:val="00020399"/>
    <w:rsid w:val="00020496"/>
    <w:rsid w:val="00020CA8"/>
    <w:rsid w:val="00020EE1"/>
    <w:rsid w:val="000210E2"/>
    <w:rsid w:val="000215BD"/>
    <w:rsid w:val="00021788"/>
    <w:rsid w:val="00021994"/>
    <w:rsid w:val="00021E45"/>
    <w:rsid w:val="00022DE7"/>
    <w:rsid w:val="000232AA"/>
    <w:rsid w:val="00023ABE"/>
    <w:rsid w:val="00023B5D"/>
    <w:rsid w:val="00023C41"/>
    <w:rsid w:val="00024356"/>
    <w:rsid w:val="00024B12"/>
    <w:rsid w:val="000253D7"/>
    <w:rsid w:val="00025C78"/>
    <w:rsid w:val="00025F8C"/>
    <w:rsid w:val="00026150"/>
    <w:rsid w:val="0002636D"/>
    <w:rsid w:val="00026750"/>
    <w:rsid w:val="000271B6"/>
    <w:rsid w:val="000271F0"/>
    <w:rsid w:val="0002781B"/>
    <w:rsid w:val="0002785A"/>
    <w:rsid w:val="0003008D"/>
    <w:rsid w:val="00030797"/>
    <w:rsid w:val="00030D9F"/>
    <w:rsid w:val="00030E96"/>
    <w:rsid w:val="0003131F"/>
    <w:rsid w:val="0003157E"/>
    <w:rsid w:val="00031926"/>
    <w:rsid w:val="0003233F"/>
    <w:rsid w:val="00033142"/>
    <w:rsid w:val="000335D5"/>
    <w:rsid w:val="00033972"/>
    <w:rsid w:val="00033DDF"/>
    <w:rsid w:val="00033EE7"/>
    <w:rsid w:val="00034F32"/>
    <w:rsid w:val="00034FA3"/>
    <w:rsid w:val="00035FCB"/>
    <w:rsid w:val="0003615C"/>
    <w:rsid w:val="00036297"/>
    <w:rsid w:val="00036354"/>
    <w:rsid w:val="00036905"/>
    <w:rsid w:val="00036B58"/>
    <w:rsid w:val="00036EA9"/>
    <w:rsid w:val="00037674"/>
    <w:rsid w:val="00037823"/>
    <w:rsid w:val="00037E9C"/>
    <w:rsid w:val="00040055"/>
    <w:rsid w:val="000401D0"/>
    <w:rsid w:val="0004058E"/>
    <w:rsid w:val="00040CE6"/>
    <w:rsid w:val="00041139"/>
    <w:rsid w:val="00041445"/>
    <w:rsid w:val="000414C1"/>
    <w:rsid w:val="000414F5"/>
    <w:rsid w:val="00041717"/>
    <w:rsid w:val="0004193E"/>
    <w:rsid w:val="00042085"/>
    <w:rsid w:val="00042493"/>
    <w:rsid w:val="000427C8"/>
    <w:rsid w:val="00043A1B"/>
    <w:rsid w:val="00043BFA"/>
    <w:rsid w:val="00043E26"/>
    <w:rsid w:val="000442FA"/>
    <w:rsid w:val="000443F3"/>
    <w:rsid w:val="000444F6"/>
    <w:rsid w:val="00044901"/>
    <w:rsid w:val="00044BBC"/>
    <w:rsid w:val="000452DB"/>
    <w:rsid w:val="00045301"/>
    <w:rsid w:val="00045A1C"/>
    <w:rsid w:val="00045E8A"/>
    <w:rsid w:val="00046005"/>
    <w:rsid w:val="00046234"/>
    <w:rsid w:val="00046B10"/>
    <w:rsid w:val="00046C82"/>
    <w:rsid w:val="000472BA"/>
    <w:rsid w:val="00047666"/>
    <w:rsid w:val="00047903"/>
    <w:rsid w:val="00050163"/>
    <w:rsid w:val="00050376"/>
    <w:rsid w:val="00050ABA"/>
    <w:rsid w:val="000512FA"/>
    <w:rsid w:val="00051370"/>
    <w:rsid w:val="000515A1"/>
    <w:rsid w:val="00051E7F"/>
    <w:rsid w:val="000521B4"/>
    <w:rsid w:val="00052262"/>
    <w:rsid w:val="00052694"/>
    <w:rsid w:val="00052A9E"/>
    <w:rsid w:val="00052BE5"/>
    <w:rsid w:val="00052C31"/>
    <w:rsid w:val="00052F79"/>
    <w:rsid w:val="000538B6"/>
    <w:rsid w:val="0005393A"/>
    <w:rsid w:val="0005397F"/>
    <w:rsid w:val="00053C9B"/>
    <w:rsid w:val="0005443F"/>
    <w:rsid w:val="00054547"/>
    <w:rsid w:val="00055042"/>
    <w:rsid w:val="0005505A"/>
    <w:rsid w:val="000555E3"/>
    <w:rsid w:val="00056217"/>
    <w:rsid w:val="0005632A"/>
    <w:rsid w:val="00056D67"/>
    <w:rsid w:val="00057735"/>
    <w:rsid w:val="00057E20"/>
    <w:rsid w:val="00057E69"/>
    <w:rsid w:val="00060185"/>
    <w:rsid w:val="000602F9"/>
    <w:rsid w:val="00060671"/>
    <w:rsid w:val="00060FE2"/>
    <w:rsid w:val="0006129E"/>
    <w:rsid w:val="0006299B"/>
    <w:rsid w:val="00062D4A"/>
    <w:rsid w:val="000631A4"/>
    <w:rsid w:val="00063B32"/>
    <w:rsid w:val="00063DD1"/>
    <w:rsid w:val="00064055"/>
    <w:rsid w:val="000646A0"/>
    <w:rsid w:val="00064A61"/>
    <w:rsid w:val="00064FF6"/>
    <w:rsid w:val="000650C8"/>
    <w:rsid w:val="00065203"/>
    <w:rsid w:val="00065302"/>
    <w:rsid w:val="00065708"/>
    <w:rsid w:val="0006575F"/>
    <w:rsid w:val="00065760"/>
    <w:rsid w:val="00065FCC"/>
    <w:rsid w:val="0006618E"/>
    <w:rsid w:val="000662E6"/>
    <w:rsid w:val="0006680D"/>
    <w:rsid w:val="000673E7"/>
    <w:rsid w:val="00067BC7"/>
    <w:rsid w:val="00067F60"/>
    <w:rsid w:val="0007002B"/>
    <w:rsid w:val="000700A9"/>
    <w:rsid w:val="000708C9"/>
    <w:rsid w:val="000708F2"/>
    <w:rsid w:val="00070E5D"/>
    <w:rsid w:val="00071086"/>
    <w:rsid w:val="00071575"/>
    <w:rsid w:val="000717B2"/>
    <w:rsid w:val="000719E4"/>
    <w:rsid w:val="00071CB7"/>
    <w:rsid w:val="00071E36"/>
    <w:rsid w:val="000726E9"/>
    <w:rsid w:val="000727EB"/>
    <w:rsid w:val="000734FA"/>
    <w:rsid w:val="00073D71"/>
    <w:rsid w:val="0007463B"/>
    <w:rsid w:val="00074BDC"/>
    <w:rsid w:val="00074D56"/>
    <w:rsid w:val="0007507D"/>
    <w:rsid w:val="00075325"/>
    <w:rsid w:val="00075C53"/>
    <w:rsid w:val="00075E18"/>
    <w:rsid w:val="00076469"/>
    <w:rsid w:val="00076485"/>
    <w:rsid w:val="0007683A"/>
    <w:rsid w:val="00076901"/>
    <w:rsid w:val="000772F7"/>
    <w:rsid w:val="00080140"/>
    <w:rsid w:val="00081746"/>
    <w:rsid w:val="00081BEF"/>
    <w:rsid w:val="00081FAF"/>
    <w:rsid w:val="00082343"/>
    <w:rsid w:val="0008262E"/>
    <w:rsid w:val="00082AB5"/>
    <w:rsid w:val="00082B76"/>
    <w:rsid w:val="00082E3B"/>
    <w:rsid w:val="00082E5A"/>
    <w:rsid w:val="00082EEF"/>
    <w:rsid w:val="00082F92"/>
    <w:rsid w:val="00083019"/>
    <w:rsid w:val="000830DE"/>
    <w:rsid w:val="0008324B"/>
    <w:rsid w:val="0008344F"/>
    <w:rsid w:val="00083503"/>
    <w:rsid w:val="0008382E"/>
    <w:rsid w:val="00083FEF"/>
    <w:rsid w:val="0008402A"/>
    <w:rsid w:val="0008408A"/>
    <w:rsid w:val="00084093"/>
    <w:rsid w:val="000840EE"/>
    <w:rsid w:val="000841F8"/>
    <w:rsid w:val="00084221"/>
    <w:rsid w:val="00084885"/>
    <w:rsid w:val="00085CCD"/>
    <w:rsid w:val="00085D7A"/>
    <w:rsid w:val="00086326"/>
    <w:rsid w:val="000865D9"/>
    <w:rsid w:val="000867AA"/>
    <w:rsid w:val="0008686D"/>
    <w:rsid w:val="00086E8B"/>
    <w:rsid w:val="000870DF"/>
    <w:rsid w:val="000875A5"/>
    <w:rsid w:val="0008787A"/>
    <w:rsid w:val="00087D92"/>
    <w:rsid w:val="00087DB7"/>
    <w:rsid w:val="0009075E"/>
    <w:rsid w:val="00090985"/>
    <w:rsid w:val="00090AE4"/>
    <w:rsid w:val="000917FC"/>
    <w:rsid w:val="0009192A"/>
    <w:rsid w:val="00091D1B"/>
    <w:rsid w:val="00092479"/>
    <w:rsid w:val="00092A38"/>
    <w:rsid w:val="00092D17"/>
    <w:rsid w:val="00092D33"/>
    <w:rsid w:val="0009327A"/>
    <w:rsid w:val="000932B1"/>
    <w:rsid w:val="000938E4"/>
    <w:rsid w:val="00093B73"/>
    <w:rsid w:val="0009422D"/>
    <w:rsid w:val="00094279"/>
    <w:rsid w:val="00094B86"/>
    <w:rsid w:val="0009506A"/>
    <w:rsid w:val="0009667A"/>
    <w:rsid w:val="00096CCD"/>
    <w:rsid w:val="00096E34"/>
    <w:rsid w:val="000972AE"/>
    <w:rsid w:val="00097419"/>
    <w:rsid w:val="000976EF"/>
    <w:rsid w:val="00097721"/>
    <w:rsid w:val="000A06DD"/>
    <w:rsid w:val="000A0F1D"/>
    <w:rsid w:val="000A1055"/>
    <w:rsid w:val="000A1398"/>
    <w:rsid w:val="000A14EB"/>
    <w:rsid w:val="000A174C"/>
    <w:rsid w:val="000A185A"/>
    <w:rsid w:val="000A1B45"/>
    <w:rsid w:val="000A1B78"/>
    <w:rsid w:val="000A1E6B"/>
    <w:rsid w:val="000A1EA3"/>
    <w:rsid w:val="000A1F2E"/>
    <w:rsid w:val="000A2471"/>
    <w:rsid w:val="000A263D"/>
    <w:rsid w:val="000A2660"/>
    <w:rsid w:val="000A2767"/>
    <w:rsid w:val="000A27E0"/>
    <w:rsid w:val="000A2AEA"/>
    <w:rsid w:val="000A2B5B"/>
    <w:rsid w:val="000A2C75"/>
    <w:rsid w:val="000A2D73"/>
    <w:rsid w:val="000A33C2"/>
    <w:rsid w:val="000A389D"/>
    <w:rsid w:val="000A397D"/>
    <w:rsid w:val="000A3ACA"/>
    <w:rsid w:val="000A3BE6"/>
    <w:rsid w:val="000A3F17"/>
    <w:rsid w:val="000A47EA"/>
    <w:rsid w:val="000A48DB"/>
    <w:rsid w:val="000A4A64"/>
    <w:rsid w:val="000A57D0"/>
    <w:rsid w:val="000A57D5"/>
    <w:rsid w:val="000A5948"/>
    <w:rsid w:val="000A72FA"/>
    <w:rsid w:val="000A752C"/>
    <w:rsid w:val="000A75F4"/>
    <w:rsid w:val="000A7A27"/>
    <w:rsid w:val="000A7A31"/>
    <w:rsid w:val="000A7A3D"/>
    <w:rsid w:val="000A7AC2"/>
    <w:rsid w:val="000B0C31"/>
    <w:rsid w:val="000B0EDC"/>
    <w:rsid w:val="000B0F1B"/>
    <w:rsid w:val="000B14EB"/>
    <w:rsid w:val="000B1A6A"/>
    <w:rsid w:val="000B20FB"/>
    <w:rsid w:val="000B2213"/>
    <w:rsid w:val="000B28A8"/>
    <w:rsid w:val="000B338B"/>
    <w:rsid w:val="000B39A0"/>
    <w:rsid w:val="000B39C3"/>
    <w:rsid w:val="000B3D10"/>
    <w:rsid w:val="000B3E8D"/>
    <w:rsid w:val="000B4201"/>
    <w:rsid w:val="000B478E"/>
    <w:rsid w:val="000B4814"/>
    <w:rsid w:val="000B4874"/>
    <w:rsid w:val="000B48C8"/>
    <w:rsid w:val="000B4B55"/>
    <w:rsid w:val="000B4C2C"/>
    <w:rsid w:val="000B55B2"/>
    <w:rsid w:val="000B6566"/>
    <w:rsid w:val="000B68FC"/>
    <w:rsid w:val="000B767C"/>
    <w:rsid w:val="000B76F8"/>
    <w:rsid w:val="000B7840"/>
    <w:rsid w:val="000B7FFB"/>
    <w:rsid w:val="000C0A2B"/>
    <w:rsid w:val="000C13FA"/>
    <w:rsid w:val="000C1781"/>
    <w:rsid w:val="000C1853"/>
    <w:rsid w:val="000C21B7"/>
    <w:rsid w:val="000C3107"/>
    <w:rsid w:val="000C329C"/>
    <w:rsid w:val="000C3B84"/>
    <w:rsid w:val="000C3C8A"/>
    <w:rsid w:val="000C41CE"/>
    <w:rsid w:val="000C4B73"/>
    <w:rsid w:val="000C4C56"/>
    <w:rsid w:val="000C51D5"/>
    <w:rsid w:val="000C52F2"/>
    <w:rsid w:val="000C54A2"/>
    <w:rsid w:val="000C6CE1"/>
    <w:rsid w:val="000C6F96"/>
    <w:rsid w:val="000C752E"/>
    <w:rsid w:val="000C755D"/>
    <w:rsid w:val="000C7606"/>
    <w:rsid w:val="000C7D28"/>
    <w:rsid w:val="000D0582"/>
    <w:rsid w:val="000D0696"/>
    <w:rsid w:val="000D07CC"/>
    <w:rsid w:val="000D09FB"/>
    <w:rsid w:val="000D0ADA"/>
    <w:rsid w:val="000D0E98"/>
    <w:rsid w:val="000D10FF"/>
    <w:rsid w:val="000D16BE"/>
    <w:rsid w:val="000D1F7B"/>
    <w:rsid w:val="000D2425"/>
    <w:rsid w:val="000D2D39"/>
    <w:rsid w:val="000D2DD7"/>
    <w:rsid w:val="000D327D"/>
    <w:rsid w:val="000D3D1F"/>
    <w:rsid w:val="000D3DF6"/>
    <w:rsid w:val="000D42A1"/>
    <w:rsid w:val="000D4831"/>
    <w:rsid w:val="000D4CD8"/>
    <w:rsid w:val="000D5CC9"/>
    <w:rsid w:val="000D5D81"/>
    <w:rsid w:val="000D6119"/>
    <w:rsid w:val="000D7076"/>
    <w:rsid w:val="000D74CB"/>
    <w:rsid w:val="000D7719"/>
    <w:rsid w:val="000D7792"/>
    <w:rsid w:val="000D78FB"/>
    <w:rsid w:val="000E0323"/>
    <w:rsid w:val="000E08A6"/>
    <w:rsid w:val="000E0A76"/>
    <w:rsid w:val="000E0D57"/>
    <w:rsid w:val="000E1361"/>
    <w:rsid w:val="000E1464"/>
    <w:rsid w:val="000E15DC"/>
    <w:rsid w:val="000E160B"/>
    <w:rsid w:val="000E2510"/>
    <w:rsid w:val="000E258F"/>
    <w:rsid w:val="000E262D"/>
    <w:rsid w:val="000E28E8"/>
    <w:rsid w:val="000E2E35"/>
    <w:rsid w:val="000E301E"/>
    <w:rsid w:val="000E3D76"/>
    <w:rsid w:val="000E3E73"/>
    <w:rsid w:val="000E41B2"/>
    <w:rsid w:val="000E460E"/>
    <w:rsid w:val="000E4BD2"/>
    <w:rsid w:val="000E4DB8"/>
    <w:rsid w:val="000E4FFE"/>
    <w:rsid w:val="000E5027"/>
    <w:rsid w:val="000E552A"/>
    <w:rsid w:val="000E56CE"/>
    <w:rsid w:val="000E59D3"/>
    <w:rsid w:val="000E5A4E"/>
    <w:rsid w:val="000E668A"/>
    <w:rsid w:val="000E67BE"/>
    <w:rsid w:val="000E6A65"/>
    <w:rsid w:val="000E78F2"/>
    <w:rsid w:val="000F01CF"/>
    <w:rsid w:val="000F0352"/>
    <w:rsid w:val="000F065C"/>
    <w:rsid w:val="000F0675"/>
    <w:rsid w:val="000F06B1"/>
    <w:rsid w:val="000F082E"/>
    <w:rsid w:val="000F0B78"/>
    <w:rsid w:val="000F0DDF"/>
    <w:rsid w:val="000F1081"/>
    <w:rsid w:val="000F1953"/>
    <w:rsid w:val="000F2E8D"/>
    <w:rsid w:val="000F354D"/>
    <w:rsid w:val="000F3A7A"/>
    <w:rsid w:val="000F4722"/>
    <w:rsid w:val="000F4829"/>
    <w:rsid w:val="000F4BCF"/>
    <w:rsid w:val="000F4E75"/>
    <w:rsid w:val="000F56F8"/>
    <w:rsid w:val="000F5813"/>
    <w:rsid w:val="000F59E9"/>
    <w:rsid w:val="000F5B40"/>
    <w:rsid w:val="000F5C51"/>
    <w:rsid w:val="000F5EDA"/>
    <w:rsid w:val="000F65FB"/>
    <w:rsid w:val="000F697D"/>
    <w:rsid w:val="000F76E7"/>
    <w:rsid w:val="000F776B"/>
    <w:rsid w:val="000F7935"/>
    <w:rsid w:val="000F7B83"/>
    <w:rsid w:val="000F7BE4"/>
    <w:rsid w:val="000F7E64"/>
    <w:rsid w:val="000F7F75"/>
    <w:rsid w:val="000F7FB9"/>
    <w:rsid w:val="001010DE"/>
    <w:rsid w:val="00101115"/>
    <w:rsid w:val="00101A98"/>
    <w:rsid w:val="00101AD5"/>
    <w:rsid w:val="00101C12"/>
    <w:rsid w:val="00101EE1"/>
    <w:rsid w:val="00101F63"/>
    <w:rsid w:val="0010256D"/>
    <w:rsid w:val="001025B7"/>
    <w:rsid w:val="00102BCF"/>
    <w:rsid w:val="00102BD1"/>
    <w:rsid w:val="00102DB3"/>
    <w:rsid w:val="001030ED"/>
    <w:rsid w:val="00103279"/>
    <w:rsid w:val="00103FAD"/>
    <w:rsid w:val="00104269"/>
    <w:rsid w:val="00104E28"/>
    <w:rsid w:val="00104F86"/>
    <w:rsid w:val="001053E5"/>
    <w:rsid w:val="00105489"/>
    <w:rsid w:val="001054B0"/>
    <w:rsid w:val="0010585D"/>
    <w:rsid w:val="00105DF3"/>
    <w:rsid w:val="00106223"/>
    <w:rsid w:val="0010681B"/>
    <w:rsid w:val="00107339"/>
    <w:rsid w:val="00107D1A"/>
    <w:rsid w:val="0011029A"/>
    <w:rsid w:val="001105DB"/>
    <w:rsid w:val="00110707"/>
    <w:rsid w:val="00110853"/>
    <w:rsid w:val="001108FB"/>
    <w:rsid w:val="0011096A"/>
    <w:rsid w:val="00110C1B"/>
    <w:rsid w:val="00111297"/>
    <w:rsid w:val="001112F2"/>
    <w:rsid w:val="00111534"/>
    <w:rsid w:val="001118D8"/>
    <w:rsid w:val="00111CDF"/>
    <w:rsid w:val="00111E2E"/>
    <w:rsid w:val="0011201D"/>
    <w:rsid w:val="00112AE3"/>
    <w:rsid w:val="00112BF9"/>
    <w:rsid w:val="00112DFA"/>
    <w:rsid w:val="00112ECD"/>
    <w:rsid w:val="001131A6"/>
    <w:rsid w:val="00113A1B"/>
    <w:rsid w:val="00113C6C"/>
    <w:rsid w:val="00113DB1"/>
    <w:rsid w:val="001140E6"/>
    <w:rsid w:val="00114171"/>
    <w:rsid w:val="001146D0"/>
    <w:rsid w:val="00114DC1"/>
    <w:rsid w:val="0011509E"/>
    <w:rsid w:val="00115236"/>
    <w:rsid w:val="001155FE"/>
    <w:rsid w:val="00115AEC"/>
    <w:rsid w:val="001163AA"/>
    <w:rsid w:val="00116757"/>
    <w:rsid w:val="00116789"/>
    <w:rsid w:val="00116859"/>
    <w:rsid w:val="00116AA4"/>
    <w:rsid w:val="00116D46"/>
    <w:rsid w:val="00116E1E"/>
    <w:rsid w:val="001170AE"/>
    <w:rsid w:val="00117B34"/>
    <w:rsid w:val="00117DF1"/>
    <w:rsid w:val="00120152"/>
    <w:rsid w:val="001202E4"/>
    <w:rsid w:val="00120424"/>
    <w:rsid w:val="00120CAA"/>
    <w:rsid w:val="00121196"/>
    <w:rsid w:val="00121359"/>
    <w:rsid w:val="0012153C"/>
    <w:rsid w:val="00121775"/>
    <w:rsid w:val="00121C8A"/>
    <w:rsid w:val="00122173"/>
    <w:rsid w:val="00122B53"/>
    <w:rsid w:val="00122C70"/>
    <w:rsid w:val="0012314C"/>
    <w:rsid w:val="001233E0"/>
    <w:rsid w:val="001235FC"/>
    <w:rsid w:val="00123833"/>
    <w:rsid w:val="00123905"/>
    <w:rsid w:val="00123EF2"/>
    <w:rsid w:val="001244F6"/>
    <w:rsid w:val="00124507"/>
    <w:rsid w:val="001245B4"/>
    <w:rsid w:val="001248E2"/>
    <w:rsid w:val="001249D0"/>
    <w:rsid w:val="00124A63"/>
    <w:rsid w:val="00124B5F"/>
    <w:rsid w:val="00124DA7"/>
    <w:rsid w:val="00125017"/>
    <w:rsid w:val="0012506E"/>
    <w:rsid w:val="0012531F"/>
    <w:rsid w:val="001258CD"/>
    <w:rsid w:val="00125A45"/>
    <w:rsid w:val="00125AD7"/>
    <w:rsid w:val="00125D9E"/>
    <w:rsid w:val="001268C5"/>
    <w:rsid w:val="00126E2B"/>
    <w:rsid w:val="00130013"/>
    <w:rsid w:val="0013048E"/>
    <w:rsid w:val="00130634"/>
    <w:rsid w:val="001307E0"/>
    <w:rsid w:val="00130F2A"/>
    <w:rsid w:val="00131223"/>
    <w:rsid w:val="00131518"/>
    <w:rsid w:val="0013186A"/>
    <w:rsid w:val="00131CDD"/>
    <w:rsid w:val="00131D90"/>
    <w:rsid w:val="00131F20"/>
    <w:rsid w:val="00132033"/>
    <w:rsid w:val="0013234F"/>
    <w:rsid w:val="00132794"/>
    <w:rsid w:val="0013322C"/>
    <w:rsid w:val="00133638"/>
    <w:rsid w:val="0013395D"/>
    <w:rsid w:val="00133987"/>
    <w:rsid w:val="00134974"/>
    <w:rsid w:val="00134DEB"/>
    <w:rsid w:val="00134F2B"/>
    <w:rsid w:val="00135A0A"/>
    <w:rsid w:val="00135D3D"/>
    <w:rsid w:val="00135F38"/>
    <w:rsid w:val="00136F2F"/>
    <w:rsid w:val="00137126"/>
    <w:rsid w:val="00137A2C"/>
    <w:rsid w:val="00137BDF"/>
    <w:rsid w:val="0014023C"/>
    <w:rsid w:val="00140383"/>
    <w:rsid w:val="00140417"/>
    <w:rsid w:val="00140640"/>
    <w:rsid w:val="001406B4"/>
    <w:rsid w:val="00140765"/>
    <w:rsid w:val="001407E0"/>
    <w:rsid w:val="001423BC"/>
    <w:rsid w:val="00142CF6"/>
    <w:rsid w:val="00142F4B"/>
    <w:rsid w:val="00142FF9"/>
    <w:rsid w:val="001430B9"/>
    <w:rsid w:val="00143108"/>
    <w:rsid w:val="001431BD"/>
    <w:rsid w:val="0014379C"/>
    <w:rsid w:val="00143E7A"/>
    <w:rsid w:val="00143F46"/>
    <w:rsid w:val="00144810"/>
    <w:rsid w:val="00144858"/>
    <w:rsid w:val="00144CD2"/>
    <w:rsid w:val="00144FD8"/>
    <w:rsid w:val="0014551F"/>
    <w:rsid w:val="00145597"/>
    <w:rsid w:val="001457D2"/>
    <w:rsid w:val="001458B1"/>
    <w:rsid w:val="00145DC0"/>
    <w:rsid w:val="001463D6"/>
    <w:rsid w:val="00146A3B"/>
    <w:rsid w:val="00146ACF"/>
    <w:rsid w:val="00146ED9"/>
    <w:rsid w:val="00147017"/>
    <w:rsid w:val="00147077"/>
    <w:rsid w:val="001473FD"/>
    <w:rsid w:val="00147561"/>
    <w:rsid w:val="0014765E"/>
    <w:rsid w:val="00147DC7"/>
    <w:rsid w:val="00150455"/>
    <w:rsid w:val="00150640"/>
    <w:rsid w:val="00150CA9"/>
    <w:rsid w:val="001513C1"/>
    <w:rsid w:val="00151974"/>
    <w:rsid w:val="00151DC4"/>
    <w:rsid w:val="00151FDC"/>
    <w:rsid w:val="00152396"/>
    <w:rsid w:val="001528EB"/>
    <w:rsid w:val="00152C64"/>
    <w:rsid w:val="001530AA"/>
    <w:rsid w:val="00153483"/>
    <w:rsid w:val="001538DB"/>
    <w:rsid w:val="001540D8"/>
    <w:rsid w:val="001542A1"/>
    <w:rsid w:val="001542E7"/>
    <w:rsid w:val="0015439C"/>
    <w:rsid w:val="00154C31"/>
    <w:rsid w:val="00154DBA"/>
    <w:rsid w:val="00155620"/>
    <w:rsid w:val="00155826"/>
    <w:rsid w:val="00155857"/>
    <w:rsid w:val="00155DD6"/>
    <w:rsid w:val="001565C1"/>
    <w:rsid w:val="00156728"/>
    <w:rsid w:val="0015693E"/>
    <w:rsid w:val="00156E35"/>
    <w:rsid w:val="00157851"/>
    <w:rsid w:val="00157922"/>
    <w:rsid w:val="0015793F"/>
    <w:rsid w:val="00157C9B"/>
    <w:rsid w:val="00157EA4"/>
    <w:rsid w:val="00160A2D"/>
    <w:rsid w:val="00161A66"/>
    <w:rsid w:val="00161F0A"/>
    <w:rsid w:val="00161F52"/>
    <w:rsid w:val="00162536"/>
    <w:rsid w:val="00162789"/>
    <w:rsid w:val="00162890"/>
    <w:rsid w:val="00162B58"/>
    <w:rsid w:val="00162D58"/>
    <w:rsid w:val="00163868"/>
    <w:rsid w:val="00163A88"/>
    <w:rsid w:val="00164004"/>
    <w:rsid w:val="00164603"/>
    <w:rsid w:val="00165D2B"/>
    <w:rsid w:val="00165E48"/>
    <w:rsid w:val="0016610F"/>
    <w:rsid w:val="00166754"/>
    <w:rsid w:val="00166C18"/>
    <w:rsid w:val="00167A74"/>
    <w:rsid w:val="00167F45"/>
    <w:rsid w:val="0017062C"/>
    <w:rsid w:val="00170676"/>
    <w:rsid w:val="00170B9D"/>
    <w:rsid w:val="00170CC7"/>
    <w:rsid w:val="00170D29"/>
    <w:rsid w:val="00170F56"/>
    <w:rsid w:val="0017108B"/>
    <w:rsid w:val="0017193F"/>
    <w:rsid w:val="001719FE"/>
    <w:rsid w:val="00171A0E"/>
    <w:rsid w:val="00171D73"/>
    <w:rsid w:val="00171DA2"/>
    <w:rsid w:val="0017267A"/>
    <w:rsid w:val="001727C3"/>
    <w:rsid w:val="00173025"/>
    <w:rsid w:val="0017325E"/>
    <w:rsid w:val="00173544"/>
    <w:rsid w:val="00173B2D"/>
    <w:rsid w:val="00173F4A"/>
    <w:rsid w:val="001742CC"/>
    <w:rsid w:val="001744D3"/>
    <w:rsid w:val="00174593"/>
    <w:rsid w:val="00175533"/>
    <w:rsid w:val="00175653"/>
    <w:rsid w:val="00176320"/>
    <w:rsid w:val="001764FE"/>
    <w:rsid w:val="00176A31"/>
    <w:rsid w:val="00176CAF"/>
    <w:rsid w:val="00176E0B"/>
    <w:rsid w:val="00176EAB"/>
    <w:rsid w:val="00176EE4"/>
    <w:rsid w:val="0017710F"/>
    <w:rsid w:val="00177BAE"/>
    <w:rsid w:val="001803E5"/>
    <w:rsid w:val="001808DD"/>
    <w:rsid w:val="00180FEA"/>
    <w:rsid w:val="0018108A"/>
    <w:rsid w:val="00181539"/>
    <w:rsid w:val="0018153D"/>
    <w:rsid w:val="00181AB0"/>
    <w:rsid w:val="00181DBA"/>
    <w:rsid w:val="00181E43"/>
    <w:rsid w:val="0018243A"/>
    <w:rsid w:val="001825C5"/>
    <w:rsid w:val="00182711"/>
    <w:rsid w:val="0018283F"/>
    <w:rsid w:val="00182B34"/>
    <w:rsid w:val="00182BD9"/>
    <w:rsid w:val="0018342E"/>
    <w:rsid w:val="0018398D"/>
    <w:rsid w:val="001839BB"/>
    <w:rsid w:val="00183F0C"/>
    <w:rsid w:val="00184130"/>
    <w:rsid w:val="0018463A"/>
    <w:rsid w:val="001848BD"/>
    <w:rsid w:val="001848C7"/>
    <w:rsid w:val="00184A1C"/>
    <w:rsid w:val="00184BA8"/>
    <w:rsid w:val="00185120"/>
    <w:rsid w:val="0018550C"/>
    <w:rsid w:val="0018597E"/>
    <w:rsid w:val="00185C82"/>
    <w:rsid w:val="00186105"/>
    <w:rsid w:val="0018645E"/>
    <w:rsid w:val="00186490"/>
    <w:rsid w:val="0018665B"/>
    <w:rsid w:val="001867CF"/>
    <w:rsid w:val="00186CDE"/>
    <w:rsid w:val="00186F63"/>
    <w:rsid w:val="00186F66"/>
    <w:rsid w:val="00186FB3"/>
    <w:rsid w:val="001871CB"/>
    <w:rsid w:val="001900B7"/>
    <w:rsid w:val="00190298"/>
    <w:rsid w:val="001906F2"/>
    <w:rsid w:val="00190D01"/>
    <w:rsid w:val="00190F3C"/>
    <w:rsid w:val="001916C0"/>
    <w:rsid w:val="0019237D"/>
    <w:rsid w:val="00192BCE"/>
    <w:rsid w:val="001930E6"/>
    <w:rsid w:val="00193433"/>
    <w:rsid w:val="001936A6"/>
    <w:rsid w:val="001937B1"/>
    <w:rsid w:val="00193B5B"/>
    <w:rsid w:val="00193B76"/>
    <w:rsid w:val="00193BD3"/>
    <w:rsid w:val="00193E8C"/>
    <w:rsid w:val="0019454F"/>
    <w:rsid w:val="00194D6B"/>
    <w:rsid w:val="00194D9C"/>
    <w:rsid w:val="00194E5D"/>
    <w:rsid w:val="00194ECB"/>
    <w:rsid w:val="0019510C"/>
    <w:rsid w:val="00195DE3"/>
    <w:rsid w:val="00195E03"/>
    <w:rsid w:val="00196866"/>
    <w:rsid w:val="00196C6E"/>
    <w:rsid w:val="00196D45"/>
    <w:rsid w:val="00196E0B"/>
    <w:rsid w:val="00196F78"/>
    <w:rsid w:val="00196FD7"/>
    <w:rsid w:val="001972EA"/>
    <w:rsid w:val="00197848"/>
    <w:rsid w:val="00197946"/>
    <w:rsid w:val="001979BB"/>
    <w:rsid w:val="001A0020"/>
    <w:rsid w:val="001A00FF"/>
    <w:rsid w:val="001A06A5"/>
    <w:rsid w:val="001A10B6"/>
    <w:rsid w:val="001A17F0"/>
    <w:rsid w:val="001A1EBB"/>
    <w:rsid w:val="001A2A69"/>
    <w:rsid w:val="001A2CF1"/>
    <w:rsid w:val="001A3E9F"/>
    <w:rsid w:val="001A40B9"/>
    <w:rsid w:val="001A490E"/>
    <w:rsid w:val="001A49F8"/>
    <w:rsid w:val="001A4F96"/>
    <w:rsid w:val="001A50A7"/>
    <w:rsid w:val="001A53EA"/>
    <w:rsid w:val="001A588F"/>
    <w:rsid w:val="001A5966"/>
    <w:rsid w:val="001A5DE1"/>
    <w:rsid w:val="001A670C"/>
    <w:rsid w:val="001A6851"/>
    <w:rsid w:val="001A6D01"/>
    <w:rsid w:val="001A70FA"/>
    <w:rsid w:val="001A73FF"/>
    <w:rsid w:val="001A7A85"/>
    <w:rsid w:val="001A7D45"/>
    <w:rsid w:val="001A7FD9"/>
    <w:rsid w:val="001B0379"/>
    <w:rsid w:val="001B03B1"/>
    <w:rsid w:val="001B0B3D"/>
    <w:rsid w:val="001B104E"/>
    <w:rsid w:val="001B10F1"/>
    <w:rsid w:val="001B145C"/>
    <w:rsid w:val="001B14CD"/>
    <w:rsid w:val="001B16C2"/>
    <w:rsid w:val="001B1898"/>
    <w:rsid w:val="001B1D22"/>
    <w:rsid w:val="001B1E82"/>
    <w:rsid w:val="001B1F68"/>
    <w:rsid w:val="001B2623"/>
    <w:rsid w:val="001B2AAB"/>
    <w:rsid w:val="001B2CBF"/>
    <w:rsid w:val="001B2FA8"/>
    <w:rsid w:val="001B351F"/>
    <w:rsid w:val="001B373B"/>
    <w:rsid w:val="001B3805"/>
    <w:rsid w:val="001B38C4"/>
    <w:rsid w:val="001B3A8E"/>
    <w:rsid w:val="001B3B1F"/>
    <w:rsid w:val="001B3D84"/>
    <w:rsid w:val="001B3E67"/>
    <w:rsid w:val="001B437A"/>
    <w:rsid w:val="001B438B"/>
    <w:rsid w:val="001B478C"/>
    <w:rsid w:val="001B4EAA"/>
    <w:rsid w:val="001B5182"/>
    <w:rsid w:val="001B5B21"/>
    <w:rsid w:val="001B5CB1"/>
    <w:rsid w:val="001B6408"/>
    <w:rsid w:val="001B6751"/>
    <w:rsid w:val="001B67EE"/>
    <w:rsid w:val="001B69DA"/>
    <w:rsid w:val="001B6E3F"/>
    <w:rsid w:val="001B7090"/>
    <w:rsid w:val="001B741B"/>
    <w:rsid w:val="001B79E3"/>
    <w:rsid w:val="001B7A32"/>
    <w:rsid w:val="001C0ED0"/>
    <w:rsid w:val="001C0F93"/>
    <w:rsid w:val="001C107C"/>
    <w:rsid w:val="001C120B"/>
    <w:rsid w:val="001C13FF"/>
    <w:rsid w:val="001C1831"/>
    <w:rsid w:val="001C1A97"/>
    <w:rsid w:val="001C21FF"/>
    <w:rsid w:val="001C27FA"/>
    <w:rsid w:val="001C2947"/>
    <w:rsid w:val="001C2B07"/>
    <w:rsid w:val="001C2DC2"/>
    <w:rsid w:val="001C37D6"/>
    <w:rsid w:val="001C3886"/>
    <w:rsid w:val="001C4828"/>
    <w:rsid w:val="001C4A1E"/>
    <w:rsid w:val="001C50A9"/>
    <w:rsid w:val="001C578D"/>
    <w:rsid w:val="001C64C6"/>
    <w:rsid w:val="001C6897"/>
    <w:rsid w:val="001C6CC1"/>
    <w:rsid w:val="001C7BB9"/>
    <w:rsid w:val="001C7EAF"/>
    <w:rsid w:val="001D03DF"/>
    <w:rsid w:val="001D07A9"/>
    <w:rsid w:val="001D0DB1"/>
    <w:rsid w:val="001D0DE5"/>
    <w:rsid w:val="001D111C"/>
    <w:rsid w:val="001D1942"/>
    <w:rsid w:val="001D1C2E"/>
    <w:rsid w:val="001D2BA2"/>
    <w:rsid w:val="001D2C30"/>
    <w:rsid w:val="001D2EB6"/>
    <w:rsid w:val="001D2FE4"/>
    <w:rsid w:val="001D32AF"/>
    <w:rsid w:val="001D36F6"/>
    <w:rsid w:val="001D3967"/>
    <w:rsid w:val="001D3A35"/>
    <w:rsid w:val="001D4B5B"/>
    <w:rsid w:val="001D5188"/>
    <w:rsid w:val="001D533F"/>
    <w:rsid w:val="001D613C"/>
    <w:rsid w:val="001D6577"/>
    <w:rsid w:val="001D6A04"/>
    <w:rsid w:val="001D6B15"/>
    <w:rsid w:val="001D6BE9"/>
    <w:rsid w:val="001D6C0C"/>
    <w:rsid w:val="001D6EF6"/>
    <w:rsid w:val="001D703E"/>
    <w:rsid w:val="001D7A6E"/>
    <w:rsid w:val="001D7DBA"/>
    <w:rsid w:val="001D7EB2"/>
    <w:rsid w:val="001E0A30"/>
    <w:rsid w:val="001E0C60"/>
    <w:rsid w:val="001E0DEB"/>
    <w:rsid w:val="001E0E16"/>
    <w:rsid w:val="001E0FAE"/>
    <w:rsid w:val="001E11F2"/>
    <w:rsid w:val="001E1B3A"/>
    <w:rsid w:val="001E1C8D"/>
    <w:rsid w:val="001E205C"/>
    <w:rsid w:val="001E334F"/>
    <w:rsid w:val="001E33A2"/>
    <w:rsid w:val="001E34BF"/>
    <w:rsid w:val="001E36AE"/>
    <w:rsid w:val="001E3C4F"/>
    <w:rsid w:val="001E40B9"/>
    <w:rsid w:val="001E4804"/>
    <w:rsid w:val="001E5080"/>
    <w:rsid w:val="001E661B"/>
    <w:rsid w:val="001E681D"/>
    <w:rsid w:val="001E6DF3"/>
    <w:rsid w:val="001E6F24"/>
    <w:rsid w:val="001E7332"/>
    <w:rsid w:val="001E7DCC"/>
    <w:rsid w:val="001E7E53"/>
    <w:rsid w:val="001F03D7"/>
    <w:rsid w:val="001F0553"/>
    <w:rsid w:val="001F0F71"/>
    <w:rsid w:val="001F134D"/>
    <w:rsid w:val="001F15F0"/>
    <w:rsid w:val="001F181F"/>
    <w:rsid w:val="001F18C1"/>
    <w:rsid w:val="001F1BE8"/>
    <w:rsid w:val="001F1D6C"/>
    <w:rsid w:val="001F1F15"/>
    <w:rsid w:val="001F22A0"/>
    <w:rsid w:val="001F2632"/>
    <w:rsid w:val="001F2C70"/>
    <w:rsid w:val="001F35AA"/>
    <w:rsid w:val="001F3FA3"/>
    <w:rsid w:val="001F4288"/>
    <w:rsid w:val="001F42C4"/>
    <w:rsid w:val="001F4383"/>
    <w:rsid w:val="001F43F8"/>
    <w:rsid w:val="001F4B6C"/>
    <w:rsid w:val="001F4BDE"/>
    <w:rsid w:val="001F4C46"/>
    <w:rsid w:val="001F52D4"/>
    <w:rsid w:val="001F53E5"/>
    <w:rsid w:val="001F5617"/>
    <w:rsid w:val="001F56B7"/>
    <w:rsid w:val="001F6114"/>
    <w:rsid w:val="001F6359"/>
    <w:rsid w:val="001F6382"/>
    <w:rsid w:val="001F638F"/>
    <w:rsid w:val="001F68DF"/>
    <w:rsid w:val="001F6DE9"/>
    <w:rsid w:val="001F6FC8"/>
    <w:rsid w:val="001F732E"/>
    <w:rsid w:val="001F7554"/>
    <w:rsid w:val="001F78B6"/>
    <w:rsid w:val="001F7D7D"/>
    <w:rsid w:val="001F7F96"/>
    <w:rsid w:val="002008A3"/>
    <w:rsid w:val="00200A7A"/>
    <w:rsid w:val="00200E3E"/>
    <w:rsid w:val="00201053"/>
    <w:rsid w:val="00201090"/>
    <w:rsid w:val="00201101"/>
    <w:rsid w:val="002015C2"/>
    <w:rsid w:val="00201601"/>
    <w:rsid w:val="0020160E"/>
    <w:rsid w:val="0020185A"/>
    <w:rsid w:val="00201CAB"/>
    <w:rsid w:val="00201CFB"/>
    <w:rsid w:val="0020230C"/>
    <w:rsid w:val="0020255D"/>
    <w:rsid w:val="00202766"/>
    <w:rsid w:val="00202A8F"/>
    <w:rsid w:val="00202C42"/>
    <w:rsid w:val="00202DBC"/>
    <w:rsid w:val="00204192"/>
    <w:rsid w:val="002042B6"/>
    <w:rsid w:val="00204544"/>
    <w:rsid w:val="00205138"/>
    <w:rsid w:val="002054E9"/>
    <w:rsid w:val="00205E5D"/>
    <w:rsid w:val="00206222"/>
    <w:rsid w:val="002063B6"/>
    <w:rsid w:val="00206866"/>
    <w:rsid w:val="00206A3F"/>
    <w:rsid w:val="00207245"/>
    <w:rsid w:val="00207408"/>
    <w:rsid w:val="0020742D"/>
    <w:rsid w:val="00207EA0"/>
    <w:rsid w:val="00207ED6"/>
    <w:rsid w:val="00207F0A"/>
    <w:rsid w:val="002100E2"/>
    <w:rsid w:val="00210665"/>
    <w:rsid w:val="0021082D"/>
    <w:rsid w:val="00211042"/>
    <w:rsid w:val="0021186C"/>
    <w:rsid w:val="00211A15"/>
    <w:rsid w:val="002120A5"/>
    <w:rsid w:val="002120AA"/>
    <w:rsid w:val="002120AF"/>
    <w:rsid w:val="00212602"/>
    <w:rsid w:val="00212D9D"/>
    <w:rsid w:val="00213634"/>
    <w:rsid w:val="00213793"/>
    <w:rsid w:val="00214CEF"/>
    <w:rsid w:val="00214E4C"/>
    <w:rsid w:val="002153B8"/>
    <w:rsid w:val="002159D6"/>
    <w:rsid w:val="00215D9A"/>
    <w:rsid w:val="00216358"/>
    <w:rsid w:val="00216466"/>
    <w:rsid w:val="002164AD"/>
    <w:rsid w:val="002167C0"/>
    <w:rsid w:val="00216C6B"/>
    <w:rsid w:val="00216FAE"/>
    <w:rsid w:val="00217116"/>
    <w:rsid w:val="00217439"/>
    <w:rsid w:val="00217493"/>
    <w:rsid w:val="00217DF7"/>
    <w:rsid w:val="002202F7"/>
    <w:rsid w:val="002208D1"/>
    <w:rsid w:val="00220949"/>
    <w:rsid w:val="00220ADA"/>
    <w:rsid w:val="00220BD8"/>
    <w:rsid w:val="002215A4"/>
    <w:rsid w:val="002215EF"/>
    <w:rsid w:val="00221768"/>
    <w:rsid w:val="00222423"/>
    <w:rsid w:val="002225C4"/>
    <w:rsid w:val="0022298B"/>
    <w:rsid w:val="00222EB4"/>
    <w:rsid w:val="0022339B"/>
    <w:rsid w:val="0022364F"/>
    <w:rsid w:val="002236AD"/>
    <w:rsid w:val="00223BE1"/>
    <w:rsid w:val="00223D2D"/>
    <w:rsid w:val="00224224"/>
    <w:rsid w:val="002245DE"/>
    <w:rsid w:val="00224870"/>
    <w:rsid w:val="00225BCC"/>
    <w:rsid w:val="00225E6A"/>
    <w:rsid w:val="00226617"/>
    <w:rsid w:val="002268A7"/>
    <w:rsid w:val="00226A7A"/>
    <w:rsid w:val="00226D17"/>
    <w:rsid w:val="00226E65"/>
    <w:rsid w:val="00226E71"/>
    <w:rsid w:val="00227485"/>
    <w:rsid w:val="0022753D"/>
    <w:rsid w:val="0022757F"/>
    <w:rsid w:val="00227A24"/>
    <w:rsid w:val="00227B93"/>
    <w:rsid w:val="00227BE0"/>
    <w:rsid w:val="00230126"/>
    <w:rsid w:val="00231499"/>
    <w:rsid w:val="00231640"/>
    <w:rsid w:val="00232160"/>
    <w:rsid w:val="00232C3B"/>
    <w:rsid w:val="00232F78"/>
    <w:rsid w:val="00233873"/>
    <w:rsid w:val="00234211"/>
    <w:rsid w:val="00234CB0"/>
    <w:rsid w:val="00234E9C"/>
    <w:rsid w:val="0023509E"/>
    <w:rsid w:val="0023518D"/>
    <w:rsid w:val="0023569B"/>
    <w:rsid w:val="002356D7"/>
    <w:rsid w:val="0023584F"/>
    <w:rsid w:val="00235BAD"/>
    <w:rsid w:val="00236031"/>
    <w:rsid w:val="0023604E"/>
    <w:rsid w:val="00236566"/>
    <w:rsid w:val="002369D7"/>
    <w:rsid w:val="002369F9"/>
    <w:rsid w:val="00236AC5"/>
    <w:rsid w:val="0023721E"/>
    <w:rsid w:val="00237385"/>
    <w:rsid w:val="00237403"/>
    <w:rsid w:val="00237550"/>
    <w:rsid w:val="002376BF"/>
    <w:rsid w:val="00237B4F"/>
    <w:rsid w:val="00240007"/>
    <w:rsid w:val="0024006E"/>
    <w:rsid w:val="0024010A"/>
    <w:rsid w:val="0024037D"/>
    <w:rsid w:val="002405A1"/>
    <w:rsid w:val="00240AF4"/>
    <w:rsid w:val="00240F66"/>
    <w:rsid w:val="002410F2"/>
    <w:rsid w:val="0024116D"/>
    <w:rsid w:val="00241708"/>
    <w:rsid w:val="0024205B"/>
    <w:rsid w:val="002424FF"/>
    <w:rsid w:val="0024253D"/>
    <w:rsid w:val="00242872"/>
    <w:rsid w:val="00243CDB"/>
    <w:rsid w:val="00243E00"/>
    <w:rsid w:val="00244C5A"/>
    <w:rsid w:val="00245091"/>
    <w:rsid w:val="002451F1"/>
    <w:rsid w:val="0024554D"/>
    <w:rsid w:val="00245CCD"/>
    <w:rsid w:val="00245D56"/>
    <w:rsid w:val="00245FFF"/>
    <w:rsid w:val="00246848"/>
    <w:rsid w:val="00246A1D"/>
    <w:rsid w:val="00246E81"/>
    <w:rsid w:val="00247057"/>
    <w:rsid w:val="0024712B"/>
    <w:rsid w:val="00247707"/>
    <w:rsid w:val="00247F31"/>
    <w:rsid w:val="00250168"/>
    <w:rsid w:val="002501EA"/>
    <w:rsid w:val="00250510"/>
    <w:rsid w:val="00250A64"/>
    <w:rsid w:val="00250EE6"/>
    <w:rsid w:val="002513AA"/>
    <w:rsid w:val="00251920"/>
    <w:rsid w:val="002520B5"/>
    <w:rsid w:val="002526E3"/>
    <w:rsid w:val="0025287D"/>
    <w:rsid w:val="00252AC6"/>
    <w:rsid w:val="002533FF"/>
    <w:rsid w:val="002538DF"/>
    <w:rsid w:val="00253BD3"/>
    <w:rsid w:val="00253D8E"/>
    <w:rsid w:val="00253FEE"/>
    <w:rsid w:val="0025419C"/>
    <w:rsid w:val="00254379"/>
    <w:rsid w:val="002543FF"/>
    <w:rsid w:val="00254C34"/>
    <w:rsid w:val="0025506C"/>
    <w:rsid w:val="002552D5"/>
    <w:rsid w:val="00255627"/>
    <w:rsid w:val="00255731"/>
    <w:rsid w:val="002559C3"/>
    <w:rsid w:val="00255E49"/>
    <w:rsid w:val="002560B8"/>
    <w:rsid w:val="00256465"/>
    <w:rsid w:val="002565E2"/>
    <w:rsid w:val="00256A41"/>
    <w:rsid w:val="00256F5E"/>
    <w:rsid w:val="00257162"/>
    <w:rsid w:val="00257428"/>
    <w:rsid w:val="00257A0D"/>
    <w:rsid w:val="00257D3E"/>
    <w:rsid w:val="00257E56"/>
    <w:rsid w:val="002602B7"/>
    <w:rsid w:val="00260E1C"/>
    <w:rsid w:val="00261933"/>
    <w:rsid w:val="002619BE"/>
    <w:rsid w:val="00261FF1"/>
    <w:rsid w:val="00262031"/>
    <w:rsid w:val="00262672"/>
    <w:rsid w:val="0026290F"/>
    <w:rsid w:val="00262D52"/>
    <w:rsid w:val="002632BF"/>
    <w:rsid w:val="00263610"/>
    <w:rsid w:val="002642F8"/>
    <w:rsid w:val="0026437A"/>
    <w:rsid w:val="00265364"/>
    <w:rsid w:val="002659DF"/>
    <w:rsid w:val="00265ADD"/>
    <w:rsid w:val="00266390"/>
    <w:rsid w:val="0026682C"/>
    <w:rsid w:val="00266BB5"/>
    <w:rsid w:val="00267500"/>
    <w:rsid w:val="002678B7"/>
    <w:rsid w:val="00270254"/>
    <w:rsid w:val="002702A8"/>
    <w:rsid w:val="00270809"/>
    <w:rsid w:val="00270888"/>
    <w:rsid w:val="00270D23"/>
    <w:rsid w:val="00271E59"/>
    <w:rsid w:val="00271FD0"/>
    <w:rsid w:val="00272335"/>
    <w:rsid w:val="002724D1"/>
    <w:rsid w:val="00272522"/>
    <w:rsid w:val="002727D1"/>
    <w:rsid w:val="0027297F"/>
    <w:rsid w:val="00272B19"/>
    <w:rsid w:val="0027332E"/>
    <w:rsid w:val="002733A8"/>
    <w:rsid w:val="002736EE"/>
    <w:rsid w:val="00274055"/>
    <w:rsid w:val="0027419F"/>
    <w:rsid w:val="00274302"/>
    <w:rsid w:val="00274BD3"/>
    <w:rsid w:val="00275A4C"/>
    <w:rsid w:val="00275DCF"/>
    <w:rsid w:val="002760DE"/>
    <w:rsid w:val="002767B5"/>
    <w:rsid w:val="00276CE7"/>
    <w:rsid w:val="00276DA7"/>
    <w:rsid w:val="002779AD"/>
    <w:rsid w:val="002809DD"/>
    <w:rsid w:val="00280AA7"/>
    <w:rsid w:val="00281721"/>
    <w:rsid w:val="00281D56"/>
    <w:rsid w:val="00282071"/>
    <w:rsid w:val="002821A9"/>
    <w:rsid w:val="0028228D"/>
    <w:rsid w:val="00282969"/>
    <w:rsid w:val="00282BF5"/>
    <w:rsid w:val="00282E0A"/>
    <w:rsid w:val="002833D2"/>
    <w:rsid w:val="00284487"/>
    <w:rsid w:val="00284794"/>
    <w:rsid w:val="00284ED9"/>
    <w:rsid w:val="00284FA2"/>
    <w:rsid w:val="002850F9"/>
    <w:rsid w:val="00285769"/>
    <w:rsid w:val="00285C62"/>
    <w:rsid w:val="0028609B"/>
    <w:rsid w:val="0028615F"/>
    <w:rsid w:val="0028624A"/>
    <w:rsid w:val="002862E4"/>
    <w:rsid w:val="00286876"/>
    <w:rsid w:val="00287CF6"/>
    <w:rsid w:val="00287FA2"/>
    <w:rsid w:val="00290BD8"/>
    <w:rsid w:val="0029144A"/>
    <w:rsid w:val="00291481"/>
    <w:rsid w:val="00291D0D"/>
    <w:rsid w:val="00292042"/>
    <w:rsid w:val="002929E4"/>
    <w:rsid w:val="00293B8B"/>
    <w:rsid w:val="00293C50"/>
    <w:rsid w:val="00293F15"/>
    <w:rsid w:val="0029418A"/>
    <w:rsid w:val="002945A8"/>
    <w:rsid w:val="00294B19"/>
    <w:rsid w:val="00294C2C"/>
    <w:rsid w:val="00294F04"/>
    <w:rsid w:val="00295441"/>
    <w:rsid w:val="00295EB3"/>
    <w:rsid w:val="0029626F"/>
    <w:rsid w:val="002968B7"/>
    <w:rsid w:val="00296C77"/>
    <w:rsid w:val="00296E97"/>
    <w:rsid w:val="00297686"/>
    <w:rsid w:val="0029783E"/>
    <w:rsid w:val="00297E11"/>
    <w:rsid w:val="00297FB3"/>
    <w:rsid w:val="002A03B6"/>
    <w:rsid w:val="002A1691"/>
    <w:rsid w:val="002A1E33"/>
    <w:rsid w:val="002A2CF2"/>
    <w:rsid w:val="002A2D14"/>
    <w:rsid w:val="002A3591"/>
    <w:rsid w:val="002A428F"/>
    <w:rsid w:val="002A4518"/>
    <w:rsid w:val="002A4C1D"/>
    <w:rsid w:val="002A558A"/>
    <w:rsid w:val="002A596A"/>
    <w:rsid w:val="002A5AD7"/>
    <w:rsid w:val="002A5C65"/>
    <w:rsid w:val="002A5F09"/>
    <w:rsid w:val="002A5F81"/>
    <w:rsid w:val="002A60EA"/>
    <w:rsid w:val="002A6287"/>
    <w:rsid w:val="002A6B70"/>
    <w:rsid w:val="002A6C34"/>
    <w:rsid w:val="002A6FDB"/>
    <w:rsid w:val="002A7007"/>
    <w:rsid w:val="002A72EC"/>
    <w:rsid w:val="002A7893"/>
    <w:rsid w:val="002A7C5F"/>
    <w:rsid w:val="002A7F6E"/>
    <w:rsid w:val="002B008F"/>
    <w:rsid w:val="002B0DB2"/>
    <w:rsid w:val="002B0E55"/>
    <w:rsid w:val="002B1520"/>
    <w:rsid w:val="002B188D"/>
    <w:rsid w:val="002B1A3A"/>
    <w:rsid w:val="002B1F74"/>
    <w:rsid w:val="002B20A3"/>
    <w:rsid w:val="002B2168"/>
    <w:rsid w:val="002B2196"/>
    <w:rsid w:val="002B2731"/>
    <w:rsid w:val="002B27A9"/>
    <w:rsid w:val="002B29FF"/>
    <w:rsid w:val="002B2AD0"/>
    <w:rsid w:val="002B366D"/>
    <w:rsid w:val="002B3936"/>
    <w:rsid w:val="002B39B6"/>
    <w:rsid w:val="002B3B87"/>
    <w:rsid w:val="002B3EB5"/>
    <w:rsid w:val="002B4C04"/>
    <w:rsid w:val="002B4F8A"/>
    <w:rsid w:val="002B58E7"/>
    <w:rsid w:val="002B637D"/>
    <w:rsid w:val="002B6B87"/>
    <w:rsid w:val="002B6E09"/>
    <w:rsid w:val="002B6E11"/>
    <w:rsid w:val="002B6E28"/>
    <w:rsid w:val="002B6EBB"/>
    <w:rsid w:val="002B6F38"/>
    <w:rsid w:val="002B700E"/>
    <w:rsid w:val="002B76E6"/>
    <w:rsid w:val="002B7995"/>
    <w:rsid w:val="002B7A66"/>
    <w:rsid w:val="002C0100"/>
    <w:rsid w:val="002C0516"/>
    <w:rsid w:val="002C0A79"/>
    <w:rsid w:val="002C0FF5"/>
    <w:rsid w:val="002C1528"/>
    <w:rsid w:val="002C168A"/>
    <w:rsid w:val="002C1D7A"/>
    <w:rsid w:val="002C1F77"/>
    <w:rsid w:val="002C1F87"/>
    <w:rsid w:val="002C20EB"/>
    <w:rsid w:val="002C22A0"/>
    <w:rsid w:val="002C25A0"/>
    <w:rsid w:val="002C2A3C"/>
    <w:rsid w:val="002C2CAC"/>
    <w:rsid w:val="002C2EB7"/>
    <w:rsid w:val="002C3983"/>
    <w:rsid w:val="002C3F30"/>
    <w:rsid w:val="002C41F7"/>
    <w:rsid w:val="002C43DC"/>
    <w:rsid w:val="002C452F"/>
    <w:rsid w:val="002C4AB6"/>
    <w:rsid w:val="002C4D91"/>
    <w:rsid w:val="002C4E00"/>
    <w:rsid w:val="002C5397"/>
    <w:rsid w:val="002C55A5"/>
    <w:rsid w:val="002C5F9F"/>
    <w:rsid w:val="002C60AA"/>
    <w:rsid w:val="002C69BF"/>
    <w:rsid w:val="002C6A71"/>
    <w:rsid w:val="002C6B0E"/>
    <w:rsid w:val="002C6CCD"/>
    <w:rsid w:val="002C6E69"/>
    <w:rsid w:val="002D0257"/>
    <w:rsid w:val="002D0664"/>
    <w:rsid w:val="002D068E"/>
    <w:rsid w:val="002D18B1"/>
    <w:rsid w:val="002D224B"/>
    <w:rsid w:val="002D2483"/>
    <w:rsid w:val="002D2696"/>
    <w:rsid w:val="002D2813"/>
    <w:rsid w:val="002D2BF2"/>
    <w:rsid w:val="002D344D"/>
    <w:rsid w:val="002D371E"/>
    <w:rsid w:val="002D3723"/>
    <w:rsid w:val="002D3C89"/>
    <w:rsid w:val="002D3D58"/>
    <w:rsid w:val="002D445C"/>
    <w:rsid w:val="002D4F25"/>
    <w:rsid w:val="002D54BC"/>
    <w:rsid w:val="002D56EF"/>
    <w:rsid w:val="002D59E9"/>
    <w:rsid w:val="002D5B59"/>
    <w:rsid w:val="002D5D8F"/>
    <w:rsid w:val="002D61B4"/>
    <w:rsid w:val="002D6659"/>
    <w:rsid w:val="002D66BE"/>
    <w:rsid w:val="002D67BC"/>
    <w:rsid w:val="002D69A9"/>
    <w:rsid w:val="002D6B20"/>
    <w:rsid w:val="002D6EA8"/>
    <w:rsid w:val="002D77B1"/>
    <w:rsid w:val="002D787B"/>
    <w:rsid w:val="002D7E10"/>
    <w:rsid w:val="002E0102"/>
    <w:rsid w:val="002E0263"/>
    <w:rsid w:val="002E028C"/>
    <w:rsid w:val="002E0451"/>
    <w:rsid w:val="002E080A"/>
    <w:rsid w:val="002E0B3C"/>
    <w:rsid w:val="002E0D96"/>
    <w:rsid w:val="002E1501"/>
    <w:rsid w:val="002E175D"/>
    <w:rsid w:val="002E1945"/>
    <w:rsid w:val="002E1960"/>
    <w:rsid w:val="002E1C44"/>
    <w:rsid w:val="002E3097"/>
    <w:rsid w:val="002E3392"/>
    <w:rsid w:val="002E3524"/>
    <w:rsid w:val="002E3531"/>
    <w:rsid w:val="002E369F"/>
    <w:rsid w:val="002E3E42"/>
    <w:rsid w:val="002E48D0"/>
    <w:rsid w:val="002E4D57"/>
    <w:rsid w:val="002E54EF"/>
    <w:rsid w:val="002E55BE"/>
    <w:rsid w:val="002E6302"/>
    <w:rsid w:val="002E6913"/>
    <w:rsid w:val="002E69A9"/>
    <w:rsid w:val="002E7590"/>
    <w:rsid w:val="002E791B"/>
    <w:rsid w:val="002E7DD6"/>
    <w:rsid w:val="002F075F"/>
    <w:rsid w:val="002F089C"/>
    <w:rsid w:val="002F11C9"/>
    <w:rsid w:val="002F14BC"/>
    <w:rsid w:val="002F155B"/>
    <w:rsid w:val="002F1644"/>
    <w:rsid w:val="002F16C6"/>
    <w:rsid w:val="002F19C7"/>
    <w:rsid w:val="002F23DD"/>
    <w:rsid w:val="002F2D08"/>
    <w:rsid w:val="002F2F48"/>
    <w:rsid w:val="002F38F2"/>
    <w:rsid w:val="002F3BF1"/>
    <w:rsid w:val="002F3DEE"/>
    <w:rsid w:val="002F3E70"/>
    <w:rsid w:val="002F3FFA"/>
    <w:rsid w:val="002F40AB"/>
    <w:rsid w:val="002F4145"/>
    <w:rsid w:val="002F446B"/>
    <w:rsid w:val="002F4D09"/>
    <w:rsid w:val="002F4DAF"/>
    <w:rsid w:val="002F55C8"/>
    <w:rsid w:val="002F5722"/>
    <w:rsid w:val="002F59F2"/>
    <w:rsid w:val="002F62B1"/>
    <w:rsid w:val="002F631A"/>
    <w:rsid w:val="002F63A3"/>
    <w:rsid w:val="002F6C08"/>
    <w:rsid w:val="002F7205"/>
    <w:rsid w:val="002F7B2A"/>
    <w:rsid w:val="00300202"/>
    <w:rsid w:val="00300B19"/>
    <w:rsid w:val="00300B23"/>
    <w:rsid w:val="00301208"/>
    <w:rsid w:val="00301A2E"/>
    <w:rsid w:val="00301B23"/>
    <w:rsid w:val="00301F65"/>
    <w:rsid w:val="003023F2"/>
    <w:rsid w:val="00302903"/>
    <w:rsid w:val="00302991"/>
    <w:rsid w:val="00303182"/>
    <w:rsid w:val="003031C3"/>
    <w:rsid w:val="003031DA"/>
    <w:rsid w:val="0030347D"/>
    <w:rsid w:val="00303916"/>
    <w:rsid w:val="00303B02"/>
    <w:rsid w:val="00303B71"/>
    <w:rsid w:val="00303F1A"/>
    <w:rsid w:val="003040E9"/>
    <w:rsid w:val="00304419"/>
    <w:rsid w:val="00304C5C"/>
    <w:rsid w:val="00304D2A"/>
    <w:rsid w:val="00304F48"/>
    <w:rsid w:val="00305550"/>
    <w:rsid w:val="00305F50"/>
    <w:rsid w:val="0030775B"/>
    <w:rsid w:val="00307B8A"/>
    <w:rsid w:val="00307F67"/>
    <w:rsid w:val="00310DC8"/>
    <w:rsid w:val="00311445"/>
    <w:rsid w:val="0031148E"/>
    <w:rsid w:val="003114DF"/>
    <w:rsid w:val="003116E5"/>
    <w:rsid w:val="003116F5"/>
    <w:rsid w:val="003117BB"/>
    <w:rsid w:val="003118A0"/>
    <w:rsid w:val="003119D9"/>
    <w:rsid w:val="00311BC1"/>
    <w:rsid w:val="00311EA2"/>
    <w:rsid w:val="00312250"/>
    <w:rsid w:val="00312565"/>
    <w:rsid w:val="0031261B"/>
    <w:rsid w:val="003126F2"/>
    <w:rsid w:val="00312CF3"/>
    <w:rsid w:val="00312EF9"/>
    <w:rsid w:val="00313200"/>
    <w:rsid w:val="00313702"/>
    <w:rsid w:val="00313AE6"/>
    <w:rsid w:val="003145A4"/>
    <w:rsid w:val="003151B6"/>
    <w:rsid w:val="00315385"/>
    <w:rsid w:val="0031553A"/>
    <w:rsid w:val="003157E0"/>
    <w:rsid w:val="003161F6"/>
    <w:rsid w:val="003166D0"/>
    <w:rsid w:val="003172E1"/>
    <w:rsid w:val="00317543"/>
    <w:rsid w:val="00317B48"/>
    <w:rsid w:val="00317DF2"/>
    <w:rsid w:val="00320004"/>
    <w:rsid w:val="0032002A"/>
    <w:rsid w:val="003200D8"/>
    <w:rsid w:val="00320141"/>
    <w:rsid w:val="00320152"/>
    <w:rsid w:val="00320382"/>
    <w:rsid w:val="00320C5D"/>
    <w:rsid w:val="003210D5"/>
    <w:rsid w:val="0032166F"/>
    <w:rsid w:val="00321B1E"/>
    <w:rsid w:val="00321C1F"/>
    <w:rsid w:val="003221F4"/>
    <w:rsid w:val="00322650"/>
    <w:rsid w:val="00322DF9"/>
    <w:rsid w:val="0032339D"/>
    <w:rsid w:val="003237AE"/>
    <w:rsid w:val="00323B16"/>
    <w:rsid w:val="00323D92"/>
    <w:rsid w:val="00324054"/>
    <w:rsid w:val="00325509"/>
    <w:rsid w:val="003256C8"/>
    <w:rsid w:val="003261A9"/>
    <w:rsid w:val="00326E98"/>
    <w:rsid w:val="003277D1"/>
    <w:rsid w:val="00327DAB"/>
    <w:rsid w:val="00327E5C"/>
    <w:rsid w:val="0033070F"/>
    <w:rsid w:val="00330D1A"/>
    <w:rsid w:val="00330E9B"/>
    <w:rsid w:val="00331037"/>
    <w:rsid w:val="00332922"/>
    <w:rsid w:val="00332D70"/>
    <w:rsid w:val="0033319A"/>
    <w:rsid w:val="00333525"/>
    <w:rsid w:val="0033367B"/>
    <w:rsid w:val="00333D69"/>
    <w:rsid w:val="00334287"/>
    <w:rsid w:val="00334355"/>
    <w:rsid w:val="003346C7"/>
    <w:rsid w:val="003350BF"/>
    <w:rsid w:val="003351B2"/>
    <w:rsid w:val="003358DE"/>
    <w:rsid w:val="00335C64"/>
    <w:rsid w:val="00336144"/>
    <w:rsid w:val="0033647D"/>
    <w:rsid w:val="00336527"/>
    <w:rsid w:val="0033740F"/>
    <w:rsid w:val="00337484"/>
    <w:rsid w:val="00337567"/>
    <w:rsid w:val="003375FC"/>
    <w:rsid w:val="00337B58"/>
    <w:rsid w:val="00337CD0"/>
    <w:rsid w:val="00337E5A"/>
    <w:rsid w:val="00337EFE"/>
    <w:rsid w:val="0034004E"/>
    <w:rsid w:val="00340179"/>
    <w:rsid w:val="003401D1"/>
    <w:rsid w:val="00340375"/>
    <w:rsid w:val="00340475"/>
    <w:rsid w:val="0034059A"/>
    <w:rsid w:val="00340CD3"/>
    <w:rsid w:val="00340D7B"/>
    <w:rsid w:val="0034221D"/>
    <w:rsid w:val="003422F1"/>
    <w:rsid w:val="0034273A"/>
    <w:rsid w:val="00343245"/>
    <w:rsid w:val="00343320"/>
    <w:rsid w:val="00343491"/>
    <w:rsid w:val="00343757"/>
    <w:rsid w:val="003437E8"/>
    <w:rsid w:val="0034380C"/>
    <w:rsid w:val="00343974"/>
    <w:rsid w:val="00343E51"/>
    <w:rsid w:val="00344259"/>
    <w:rsid w:val="003442EA"/>
    <w:rsid w:val="0034436F"/>
    <w:rsid w:val="00344451"/>
    <w:rsid w:val="00345A6F"/>
    <w:rsid w:val="00345DB7"/>
    <w:rsid w:val="00345F21"/>
    <w:rsid w:val="0034610A"/>
    <w:rsid w:val="0034610C"/>
    <w:rsid w:val="00346673"/>
    <w:rsid w:val="00346FEB"/>
    <w:rsid w:val="00347612"/>
    <w:rsid w:val="00347732"/>
    <w:rsid w:val="00347AC7"/>
    <w:rsid w:val="00347ECD"/>
    <w:rsid w:val="003507D0"/>
    <w:rsid w:val="00350904"/>
    <w:rsid w:val="0035257D"/>
    <w:rsid w:val="0035285A"/>
    <w:rsid w:val="00352E0D"/>
    <w:rsid w:val="003537D9"/>
    <w:rsid w:val="003538B7"/>
    <w:rsid w:val="00353B8E"/>
    <w:rsid w:val="00353D8F"/>
    <w:rsid w:val="00353ED9"/>
    <w:rsid w:val="003542F4"/>
    <w:rsid w:val="00354578"/>
    <w:rsid w:val="00355874"/>
    <w:rsid w:val="00355E5F"/>
    <w:rsid w:val="00355E8D"/>
    <w:rsid w:val="00356892"/>
    <w:rsid w:val="00357A27"/>
    <w:rsid w:val="00357D39"/>
    <w:rsid w:val="00360148"/>
    <w:rsid w:val="003608F2"/>
    <w:rsid w:val="00360ADD"/>
    <w:rsid w:val="00360D07"/>
    <w:rsid w:val="003612EF"/>
    <w:rsid w:val="00361E82"/>
    <w:rsid w:val="0036230B"/>
    <w:rsid w:val="00362457"/>
    <w:rsid w:val="00362499"/>
    <w:rsid w:val="00363580"/>
    <w:rsid w:val="0036395D"/>
    <w:rsid w:val="0036427C"/>
    <w:rsid w:val="003642CD"/>
    <w:rsid w:val="00364482"/>
    <w:rsid w:val="00364491"/>
    <w:rsid w:val="003647B7"/>
    <w:rsid w:val="003648C9"/>
    <w:rsid w:val="00364912"/>
    <w:rsid w:val="003650A4"/>
    <w:rsid w:val="003657F7"/>
    <w:rsid w:val="00365D01"/>
    <w:rsid w:val="00365F3F"/>
    <w:rsid w:val="00365FFD"/>
    <w:rsid w:val="003661B4"/>
    <w:rsid w:val="003661EA"/>
    <w:rsid w:val="0036673B"/>
    <w:rsid w:val="00367430"/>
    <w:rsid w:val="00367888"/>
    <w:rsid w:val="00370168"/>
    <w:rsid w:val="003702A6"/>
    <w:rsid w:val="003702C6"/>
    <w:rsid w:val="003707D2"/>
    <w:rsid w:val="00370F59"/>
    <w:rsid w:val="0037119D"/>
    <w:rsid w:val="003712AB"/>
    <w:rsid w:val="003719D1"/>
    <w:rsid w:val="00371C05"/>
    <w:rsid w:val="003721D6"/>
    <w:rsid w:val="003727E9"/>
    <w:rsid w:val="003727F7"/>
    <w:rsid w:val="00372ACF"/>
    <w:rsid w:val="00372DBA"/>
    <w:rsid w:val="0037375C"/>
    <w:rsid w:val="003746A2"/>
    <w:rsid w:val="0037491D"/>
    <w:rsid w:val="00374BED"/>
    <w:rsid w:val="00374F48"/>
    <w:rsid w:val="0037515E"/>
    <w:rsid w:val="00375200"/>
    <w:rsid w:val="003759AE"/>
    <w:rsid w:val="00375BD0"/>
    <w:rsid w:val="0037641F"/>
    <w:rsid w:val="00376C64"/>
    <w:rsid w:val="00376DF9"/>
    <w:rsid w:val="003772E4"/>
    <w:rsid w:val="003774A8"/>
    <w:rsid w:val="003775CC"/>
    <w:rsid w:val="00377605"/>
    <w:rsid w:val="00377821"/>
    <w:rsid w:val="00377EE2"/>
    <w:rsid w:val="00380112"/>
    <w:rsid w:val="003803B4"/>
    <w:rsid w:val="00380991"/>
    <w:rsid w:val="0038171A"/>
    <w:rsid w:val="0038202C"/>
    <w:rsid w:val="0038231C"/>
    <w:rsid w:val="00382535"/>
    <w:rsid w:val="00382BD6"/>
    <w:rsid w:val="0038345D"/>
    <w:rsid w:val="003837A2"/>
    <w:rsid w:val="00383B46"/>
    <w:rsid w:val="00384580"/>
    <w:rsid w:val="003847B7"/>
    <w:rsid w:val="0038549E"/>
    <w:rsid w:val="003857A0"/>
    <w:rsid w:val="003857C5"/>
    <w:rsid w:val="003857EC"/>
    <w:rsid w:val="00385943"/>
    <w:rsid w:val="00385AA7"/>
    <w:rsid w:val="00385BF1"/>
    <w:rsid w:val="00385F98"/>
    <w:rsid w:val="00386099"/>
    <w:rsid w:val="003860E6"/>
    <w:rsid w:val="003863CE"/>
    <w:rsid w:val="003866DD"/>
    <w:rsid w:val="003868A5"/>
    <w:rsid w:val="00386A32"/>
    <w:rsid w:val="00386CDE"/>
    <w:rsid w:val="00386E03"/>
    <w:rsid w:val="00386FBF"/>
    <w:rsid w:val="0038729F"/>
    <w:rsid w:val="00387E7B"/>
    <w:rsid w:val="0039005A"/>
    <w:rsid w:val="003904F5"/>
    <w:rsid w:val="003907F5"/>
    <w:rsid w:val="00390BEB"/>
    <w:rsid w:val="00390C62"/>
    <w:rsid w:val="0039110D"/>
    <w:rsid w:val="00391174"/>
    <w:rsid w:val="00391449"/>
    <w:rsid w:val="00391867"/>
    <w:rsid w:val="00393009"/>
    <w:rsid w:val="00393245"/>
    <w:rsid w:val="00393D85"/>
    <w:rsid w:val="00394511"/>
    <w:rsid w:val="0039466D"/>
    <w:rsid w:val="003951DE"/>
    <w:rsid w:val="003956EB"/>
    <w:rsid w:val="0039592C"/>
    <w:rsid w:val="00396A1D"/>
    <w:rsid w:val="00396B84"/>
    <w:rsid w:val="00396C08"/>
    <w:rsid w:val="00396E38"/>
    <w:rsid w:val="003975AC"/>
    <w:rsid w:val="00397A72"/>
    <w:rsid w:val="00397D04"/>
    <w:rsid w:val="003A0A6C"/>
    <w:rsid w:val="003A0B8C"/>
    <w:rsid w:val="003A15EF"/>
    <w:rsid w:val="003A1871"/>
    <w:rsid w:val="003A1887"/>
    <w:rsid w:val="003A18D3"/>
    <w:rsid w:val="003A1A52"/>
    <w:rsid w:val="003A1B7B"/>
    <w:rsid w:val="003A1BA5"/>
    <w:rsid w:val="003A1D25"/>
    <w:rsid w:val="003A1DC7"/>
    <w:rsid w:val="003A238C"/>
    <w:rsid w:val="003A23C2"/>
    <w:rsid w:val="003A336F"/>
    <w:rsid w:val="003A3449"/>
    <w:rsid w:val="003A36DF"/>
    <w:rsid w:val="003A38B3"/>
    <w:rsid w:val="003A38F3"/>
    <w:rsid w:val="003A3AF5"/>
    <w:rsid w:val="003A3C02"/>
    <w:rsid w:val="003A3C56"/>
    <w:rsid w:val="003A3EEB"/>
    <w:rsid w:val="003A4161"/>
    <w:rsid w:val="003A4211"/>
    <w:rsid w:val="003A450B"/>
    <w:rsid w:val="003A47E5"/>
    <w:rsid w:val="003A4C8F"/>
    <w:rsid w:val="003A4D09"/>
    <w:rsid w:val="003A5636"/>
    <w:rsid w:val="003A6659"/>
    <w:rsid w:val="003A6A28"/>
    <w:rsid w:val="003A6AC8"/>
    <w:rsid w:val="003A6B78"/>
    <w:rsid w:val="003A713D"/>
    <w:rsid w:val="003A7174"/>
    <w:rsid w:val="003B06D1"/>
    <w:rsid w:val="003B07FE"/>
    <w:rsid w:val="003B148A"/>
    <w:rsid w:val="003B1B04"/>
    <w:rsid w:val="003B23BC"/>
    <w:rsid w:val="003B3006"/>
    <w:rsid w:val="003B3201"/>
    <w:rsid w:val="003B3364"/>
    <w:rsid w:val="003B35DA"/>
    <w:rsid w:val="003B37A9"/>
    <w:rsid w:val="003B42E6"/>
    <w:rsid w:val="003B46B4"/>
    <w:rsid w:val="003B4C9B"/>
    <w:rsid w:val="003B4DE9"/>
    <w:rsid w:val="003B4DEF"/>
    <w:rsid w:val="003B53A9"/>
    <w:rsid w:val="003B63AD"/>
    <w:rsid w:val="003B67D4"/>
    <w:rsid w:val="003B6A07"/>
    <w:rsid w:val="003B70A0"/>
    <w:rsid w:val="003B7498"/>
    <w:rsid w:val="003B7876"/>
    <w:rsid w:val="003B7EFF"/>
    <w:rsid w:val="003C01FC"/>
    <w:rsid w:val="003C045F"/>
    <w:rsid w:val="003C1BEF"/>
    <w:rsid w:val="003C1C5F"/>
    <w:rsid w:val="003C1D71"/>
    <w:rsid w:val="003C1E14"/>
    <w:rsid w:val="003C2892"/>
    <w:rsid w:val="003C29E4"/>
    <w:rsid w:val="003C2D13"/>
    <w:rsid w:val="003C2DA4"/>
    <w:rsid w:val="003C357B"/>
    <w:rsid w:val="003C3884"/>
    <w:rsid w:val="003C3994"/>
    <w:rsid w:val="003C3D05"/>
    <w:rsid w:val="003C44E3"/>
    <w:rsid w:val="003C46B8"/>
    <w:rsid w:val="003C4BF1"/>
    <w:rsid w:val="003C4C48"/>
    <w:rsid w:val="003C5536"/>
    <w:rsid w:val="003C55DA"/>
    <w:rsid w:val="003C564F"/>
    <w:rsid w:val="003C581D"/>
    <w:rsid w:val="003C5D0C"/>
    <w:rsid w:val="003C5F0B"/>
    <w:rsid w:val="003C67B9"/>
    <w:rsid w:val="003C6BB4"/>
    <w:rsid w:val="003C6D17"/>
    <w:rsid w:val="003C6D91"/>
    <w:rsid w:val="003C6EFC"/>
    <w:rsid w:val="003C78A8"/>
    <w:rsid w:val="003C79F0"/>
    <w:rsid w:val="003C7F10"/>
    <w:rsid w:val="003D020F"/>
    <w:rsid w:val="003D0E8A"/>
    <w:rsid w:val="003D0EA0"/>
    <w:rsid w:val="003D1CE8"/>
    <w:rsid w:val="003D2351"/>
    <w:rsid w:val="003D23E0"/>
    <w:rsid w:val="003D2CD9"/>
    <w:rsid w:val="003D30A3"/>
    <w:rsid w:val="003D31F4"/>
    <w:rsid w:val="003D3F74"/>
    <w:rsid w:val="003D4510"/>
    <w:rsid w:val="003D4518"/>
    <w:rsid w:val="003D485B"/>
    <w:rsid w:val="003D52EA"/>
    <w:rsid w:val="003D5404"/>
    <w:rsid w:val="003D6AF9"/>
    <w:rsid w:val="003D6E3B"/>
    <w:rsid w:val="003D76F2"/>
    <w:rsid w:val="003D7D2E"/>
    <w:rsid w:val="003E0032"/>
    <w:rsid w:val="003E05CF"/>
    <w:rsid w:val="003E1CFB"/>
    <w:rsid w:val="003E1CFE"/>
    <w:rsid w:val="003E20D6"/>
    <w:rsid w:val="003E279E"/>
    <w:rsid w:val="003E30D6"/>
    <w:rsid w:val="003E35A3"/>
    <w:rsid w:val="003E385E"/>
    <w:rsid w:val="003E38FC"/>
    <w:rsid w:val="003E3FC4"/>
    <w:rsid w:val="003E45D5"/>
    <w:rsid w:val="003E464B"/>
    <w:rsid w:val="003E627E"/>
    <w:rsid w:val="003E64F4"/>
    <w:rsid w:val="003E6C1F"/>
    <w:rsid w:val="003E6D90"/>
    <w:rsid w:val="003E70F3"/>
    <w:rsid w:val="003E74E4"/>
    <w:rsid w:val="003E7942"/>
    <w:rsid w:val="003E7FE0"/>
    <w:rsid w:val="003F002B"/>
    <w:rsid w:val="003F0156"/>
    <w:rsid w:val="003F0568"/>
    <w:rsid w:val="003F07A5"/>
    <w:rsid w:val="003F0D15"/>
    <w:rsid w:val="003F171F"/>
    <w:rsid w:val="003F19E1"/>
    <w:rsid w:val="003F1C01"/>
    <w:rsid w:val="003F1EEB"/>
    <w:rsid w:val="003F2E38"/>
    <w:rsid w:val="003F40BE"/>
    <w:rsid w:val="003F4E81"/>
    <w:rsid w:val="003F5DD0"/>
    <w:rsid w:val="003F617B"/>
    <w:rsid w:val="003F6202"/>
    <w:rsid w:val="003F62D3"/>
    <w:rsid w:val="003F632D"/>
    <w:rsid w:val="003F6A61"/>
    <w:rsid w:val="003F6E13"/>
    <w:rsid w:val="003F7155"/>
    <w:rsid w:val="003F78A3"/>
    <w:rsid w:val="003F7ABC"/>
    <w:rsid w:val="003F7FE8"/>
    <w:rsid w:val="004001C5"/>
    <w:rsid w:val="00400351"/>
    <w:rsid w:val="0040066C"/>
    <w:rsid w:val="00400C67"/>
    <w:rsid w:val="0040114D"/>
    <w:rsid w:val="004011B6"/>
    <w:rsid w:val="00401209"/>
    <w:rsid w:val="00401CE6"/>
    <w:rsid w:val="00401FAA"/>
    <w:rsid w:val="0040236A"/>
    <w:rsid w:val="00402432"/>
    <w:rsid w:val="00402764"/>
    <w:rsid w:val="00402800"/>
    <w:rsid w:val="004032B0"/>
    <w:rsid w:val="00403483"/>
    <w:rsid w:val="00403527"/>
    <w:rsid w:val="004035CD"/>
    <w:rsid w:val="00403937"/>
    <w:rsid w:val="0040461F"/>
    <w:rsid w:val="004046E7"/>
    <w:rsid w:val="00404D8B"/>
    <w:rsid w:val="00404DFE"/>
    <w:rsid w:val="00404E55"/>
    <w:rsid w:val="00405003"/>
    <w:rsid w:val="004052D3"/>
    <w:rsid w:val="004057EF"/>
    <w:rsid w:val="00406812"/>
    <w:rsid w:val="00406E8F"/>
    <w:rsid w:val="004070E4"/>
    <w:rsid w:val="0040731B"/>
    <w:rsid w:val="00407A69"/>
    <w:rsid w:val="0041124B"/>
    <w:rsid w:val="004117BC"/>
    <w:rsid w:val="004119F4"/>
    <w:rsid w:val="00411F76"/>
    <w:rsid w:val="00411FF9"/>
    <w:rsid w:val="00412295"/>
    <w:rsid w:val="00412334"/>
    <w:rsid w:val="004123F3"/>
    <w:rsid w:val="00412549"/>
    <w:rsid w:val="00413252"/>
    <w:rsid w:val="0041325F"/>
    <w:rsid w:val="00413D84"/>
    <w:rsid w:val="00413D8E"/>
    <w:rsid w:val="0041439D"/>
    <w:rsid w:val="004143D9"/>
    <w:rsid w:val="0041451D"/>
    <w:rsid w:val="00414B99"/>
    <w:rsid w:val="004155E0"/>
    <w:rsid w:val="00415FFF"/>
    <w:rsid w:val="00416231"/>
    <w:rsid w:val="0041661F"/>
    <w:rsid w:val="0041665A"/>
    <w:rsid w:val="00416C9C"/>
    <w:rsid w:val="00416D05"/>
    <w:rsid w:val="00416E00"/>
    <w:rsid w:val="00416EE3"/>
    <w:rsid w:val="00417689"/>
    <w:rsid w:val="004176E5"/>
    <w:rsid w:val="0041790E"/>
    <w:rsid w:val="004201BF"/>
    <w:rsid w:val="0042024A"/>
    <w:rsid w:val="004204DA"/>
    <w:rsid w:val="00420501"/>
    <w:rsid w:val="00420606"/>
    <w:rsid w:val="0042115E"/>
    <w:rsid w:val="004218C7"/>
    <w:rsid w:val="00421FBF"/>
    <w:rsid w:val="004220BD"/>
    <w:rsid w:val="004223DA"/>
    <w:rsid w:val="004231D9"/>
    <w:rsid w:val="00423380"/>
    <w:rsid w:val="004236C3"/>
    <w:rsid w:val="00423742"/>
    <w:rsid w:val="00423A55"/>
    <w:rsid w:val="00424315"/>
    <w:rsid w:val="004243B8"/>
    <w:rsid w:val="00424450"/>
    <w:rsid w:val="004245E2"/>
    <w:rsid w:val="00424F44"/>
    <w:rsid w:val="004250CC"/>
    <w:rsid w:val="004255B1"/>
    <w:rsid w:val="004257F4"/>
    <w:rsid w:val="00425F65"/>
    <w:rsid w:val="004263F9"/>
    <w:rsid w:val="00426474"/>
    <w:rsid w:val="00427EE1"/>
    <w:rsid w:val="00427F53"/>
    <w:rsid w:val="00430155"/>
    <w:rsid w:val="004301A6"/>
    <w:rsid w:val="00430489"/>
    <w:rsid w:val="004306FE"/>
    <w:rsid w:val="00430CE9"/>
    <w:rsid w:val="00430F1B"/>
    <w:rsid w:val="00430F3B"/>
    <w:rsid w:val="00430F92"/>
    <w:rsid w:val="004311CF"/>
    <w:rsid w:val="00431225"/>
    <w:rsid w:val="00431409"/>
    <w:rsid w:val="00431F39"/>
    <w:rsid w:val="004325A7"/>
    <w:rsid w:val="00432B93"/>
    <w:rsid w:val="00432E3B"/>
    <w:rsid w:val="0043344F"/>
    <w:rsid w:val="004337EA"/>
    <w:rsid w:val="00433D26"/>
    <w:rsid w:val="00434B51"/>
    <w:rsid w:val="00434E5F"/>
    <w:rsid w:val="00435316"/>
    <w:rsid w:val="004353AB"/>
    <w:rsid w:val="004355F2"/>
    <w:rsid w:val="004361DB"/>
    <w:rsid w:val="004361EA"/>
    <w:rsid w:val="0043651E"/>
    <w:rsid w:val="004373EE"/>
    <w:rsid w:val="004378D8"/>
    <w:rsid w:val="00437972"/>
    <w:rsid w:val="00440094"/>
    <w:rsid w:val="00440404"/>
    <w:rsid w:val="004409CD"/>
    <w:rsid w:val="00440A6E"/>
    <w:rsid w:val="00440B22"/>
    <w:rsid w:val="00440E25"/>
    <w:rsid w:val="004410EB"/>
    <w:rsid w:val="0044128E"/>
    <w:rsid w:val="004414DD"/>
    <w:rsid w:val="004420EA"/>
    <w:rsid w:val="004423D4"/>
    <w:rsid w:val="0044298E"/>
    <w:rsid w:val="00442D3E"/>
    <w:rsid w:val="00442EA9"/>
    <w:rsid w:val="00443341"/>
    <w:rsid w:val="00443558"/>
    <w:rsid w:val="00443F0F"/>
    <w:rsid w:val="00443F59"/>
    <w:rsid w:val="00444182"/>
    <w:rsid w:val="00444275"/>
    <w:rsid w:val="00445256"/>
    <w:rsid w:val="0044585C"/>
    <w:rsid w:val="00445986"/>
    <w:rsid w:val="00446524"/>
    <w:rsid w:val="004466DD"/>
    <w:rsid w:val="00446805"/>
    <w:rsid w:val="00446943"/>
    <w:rsid w:val="00446A59"/>
    <w:rsid w:val="00446B0D"/>
    <w:rsid w:val="00446B33"/>
    <w:rsid w:val="00446B4A"/>
    <w:rsid w:val="00446B80"/>
    <w:rsid w:val="0044709F"/>
    <w:rsid w:val="004477BB"/>
    <w:rsid w:val="00447969"/>
    <w:rsid w:val="004502D3"/>
    <w:rsid w:val="0045036A"/>
    <w:rsid w:val="0045102D"/>
    <w:rsid w:val="004515D8"/>
    <w:rsid w:val="00451A43"/>
    <w:rsid w:val="00451AD6"/>
    <w:rsid w:val="00451DAB"/>
    <w:rsid w:val="004527EF"/>
    <w:rsid w:val="00452E10"/>
    <w:rsid w:val="0045381B"/>
    <w:rsid w:val="0045395C"/>
    <w:rsid w:val="00453F30"/>
    <w:rsid w:val="00454126"/>
    <w:rsid w:val="00454317"/>
    <w:rsid w:val="00454341"/>
    <w:rsid w:val="004543AB"/>
    <w:rsid w:val="00454C77"/>
    <w:rsid w:val="00454D1E"/>
    <w:rsid w:val="00455723"/>
    <w:rsid w:val="00455932"/>
    <w:rsid w:val="004565FF"/>
    <w:rsid w:val="0045661E"/>
    <w:rsid w:val="004566D3"/>
    <w:rsid w:val="00456F86"/>
    <w:rsid w:val="00457633"/>
    <w:rsid w:val="00457776"/>
    <w:rsid w:val="004600D0"/>
    <w:rsid w:val="0046054F"/>
    <w:rsid w:val="00461475"/>
    <w:rsid w:val="00461674"/>
    <w:rsid w:val="00461F66"/>
    <w:rsid w:val="004623FA"/>
    <w:rsid w:val="00462460"/>
    <w:rsid w:val="00462464"/>
    <w:rsid w:val="00462664"/>
    <w:rsid w:val="0046320F"/>
    <w:rsid w:val="0046324C"/>
    <w:rsid w:val="0046467C"/>
    <w:rsid w:val="0046487E"/>
    <w:rsid w:val="00464D09"/>
    <w:rsid w:val="00465116"/>
    <w:rsid w:val="00465C46"/>
    <w:rsid w:val="00465C8A"/>
    <w:rsid w:val="004660C0"/>
    <w:rsid w:val="004668AA"/>
    <w:rsid w:val="004668D8"/>
    <w:rsid w:val="00466D73"/>
    <w:rsid w:val="00466EF5"/>
    <w:rsid w:val="00466F5B"/>
    <w:rsid w:val="00467875"/>
    <w:rsid w:val="00467929"/>
    <w:rsid w:val="00470CD3"/>
    <w:rsid w:val="00471959"/>
    <w:rsid w:val="00471AAB"/>
    <w:rsid w:val="004720DB"/>
    <w:rsid w:val="00472262"/>
    <w:rsid w:val="004724F4"/>
    <w:rsid w:val="00472712"/>
    <w:rsid w:val="00472A00"/>
    <w:rsid w:val="004737AE"/>
    <w:rsid w:val="004748D7"/>
    <w:rsid w:val="004749FC"/>
    <w:rsid w:val="00474D7B"/>
    <w:rsid w:val="00475601"/>
    <w:rsid w:val="004758EB"/>
    <w:rsid w:val="00475F11"/>
    <w:rsid w:val="00475F98"/>
    <w:rsid w:val="0047608A"/>
    <w:rsid w:val="00476BA7"/>
    <w:rsid w:val="00476D15"/>
    <w:rsid w:val="0048013C"/>
    <w:rsid w:val="00480981"/>
    <w:rsid w:val="00480BBA"/>
    <w:rsid w:val="00480BFA"/>
    <w:rsid w:val="00480C24"/>
    <w:rsid w:val="00480E06"/>
    <w:rsid w:val="00480E72"/>
    <w:rsid w:val="0048120F"/>
    <w:rsid w:val="00481A0F"/>
    <w:rsid w:val="00481C27"/>
    <w:rsid w:val="00481DE3"/>
    <w:rsid w:val="004830DF"/>
    <w:rsid w:val="00483920"/>
    <w:rsid w:val="00483A13"/>
    <w:rsid w:val="0048545C"/>
    <w:rsid w:val="0048583F"/>
    <w:rsid w:val="00485F17"/>
    <w:rsid w:val="0048669C"/>
    <w:rsid w:val="00487B7C"/>
    <w:rsid w:val="00487EF9"/>
    <w:rsid w:val="0049007C"/>
    <w:rsid w:val="00490341"/>
    <w:rsid w:val="00490443"/>
    <w:rsid w:val="00490C5D"/>
    <w:rsid w:val="00490E50"/>
    <w:rsid w:val="004910CF"/>
    <w:rsid w:val="004910E8"/>
    <w:rsid w:val="004913E2"/>
    <w:rsid w:val="00491618"/>
    <w:rsid w:val="004916D9"/>
    <w:rsid w:val="00491C2C"/>
    <w:rsid w:val="00491E81"/>
    <w:rsid w:val="00491ED0"/>
    <w:rsid w:val="004923BE"/>
    <w:rsid w:val="00492C4B"/>
    <w:rsid w:val="00492DB2"/>
    <w:rsid w:val="00492DD2"/>
    <w:rsid w:val="00492EBD"/>
    <w:rsid w:val="00493727"/>
    <w:rsid w:val="00493882"/>
    <w:rsid w:val="00493951"/>
    <w:rsid w:val="0049402C"/>
    <w:rsid w:val="00494C6C"/>
    <w:rsid w:val="00494F66"/>
    <w:rsid w:val="00495115"/>
    <w:rsid w:val="00495126"/>
    <w:rsid w:val="0049542F"/>
    <w:rsid w:val="00495945"/>
    <w:rsid w:val="00495BFE"/>
    <w:rsid w:val="00495D4C"/>
    <w:rsid w:val="00495FE7"/>
    <w:rsid w:val="00496140"/>
    <w:rsid w:val="004962B7"/>
    <w:rsid w:val="0049647D"/>
    <w:rsid w:val="00496A90"/>
    <w:rsid w:val="00496E6B"/>
    <w:rsid w:val="0049714E"/>
    <w:rsid w:val="00497275"/>
    <w:rsid w:val="00497902"/>
    <w:rsid w:val="004A061B"/>
    <w:rsid w:val="004A0899"/>
    <w:rsid w:val="004A0A8C"/>
    <w:rsid w:val="004A0F79"/>
    <w:rsid w:val="004A0FBC"/>
    <w:rsid w:val="004A1176"/>
    <w:rsid w:val="004A1258"/>
    <w:rsid w:val="004A1261"/>
    <w:rsid w:val="004A158E"/>
    <w:rsid w:val="004A1678"/>
    <w:rsid w:val="004A1D09"/>
    <w:rsid w:val="004A1E30"/>
    <w:rsid w:val="004A1FF3"/>
    <w:rsid w:val="004A20C2"/>
    <w:rsid w:val="004A21BF"/>
    <w:rsid w:val="004A22F2"/>
    <w:rsid w:val="004A2698"/>
    <w:rsid w:val="004A27B1"/>
    <w:rsid w:val="004A3079"/>
    <w:rsid w:val="004A3094"/>
    <w:rsid w:val="004A33FF"/>
    <w:rsid w:val="004A3861"/>
    <w:rsid w:val="004A3D11"/>
    <w:rsid w:val="004A3FB6"/>
    <w:rsid w:val="004A48B8"/>
    <w:rsid w:val="004A4D09"/>
    <w:rsid w:val="004A50BF"/>
    <w:rsid w:val="004A52F3"/>
    <w:rsid w:val="004A6747"/>
    <w:rsid w:val="004A683B"/>
    <w:rsid w:val="004B1A5F"/>
    <w:rsid w:val="004B237A"/>
    <w:rsid w:val="004B251E"/>
    <w:rsid w:val="004B2774"/>
    <w:rsid w:val="004B2A12"/>
    <w:rsid w:val="004B2B54"/>
    <w:rsid w:val="004B2C54"/>
    <w:rsid w:val="004B2F00"/>
    <w:rsid w:val="004B3130"/>
    <w:rsid w:val="004B33F8"/>
    <w:rsid w:val="004B36C0"/>
    <w:rsid w:val="004B4118"/>
    <w:rsid w:val="004B41F5"/>
    <w:rsid w:val="004B459A"/>
    <w:rsid w:val="004B4EBA"/>
    <w:rsid w:val="004B50F2"/>
    <w:rsid w:val="004B521F"/>
    <w:rsid w:val="004B553D"/>
    <w:rsid w:val="004B5A51"/>
    <w:rsid w:val="004B5CF2"/>
    <w:rsid w:val="004B5E2F"/>
    <w:rsid w:val="004B60DB"/>
    <w:rsid w:val="004B6D05"/>
    <w:rsid w:val="004B7163"/>
    <w:rsid w:val="004B728A"/>
    <w:rsid w:val="004B788B"/>
    <w:rsid w:val="004C08C6"/>
    <w:rsid w:val="004C1377"/>
    <w:rsid w:val="004C14DC"/>
    <w:rsid w:val="004C1BE8"/>
    <w:rsid w:val="004C1D07"/>
    <w:rsid w:val="004C39D9"/>
    <w:rsid w:val="004C3DE6"/>
    <w:rsid w:val="004C41DE"/>
    <w:rsid w:val="004C4DF7"/>
    <w:rsid w:val="004C4E87"/>
    <w:rsid w:val="004C4EEC"/>
    <w:rsid w:val="004C525D"/>
    <w:rsid w:val="004C6177"/>
    <w:rsid w:val="004C6BBD"/>
    <w:rsid w:val="004C6D24"/>
    <w:rsid w:val="004C7409"/>
    <w:rsid w:val="004C78B7"/>
    <w:rsid w:val="004C78BC"/>
    <w:rsid w:val="004D00A0"/>
    <w:rsid w:val="004D0199"/>
    <w:rsid w:val="004D024B"/>
    <w:rsid w:val="004D0990"/>
    <w:rsid w:val="004D0A5A"/>
    <w:rsid w:val="004D0D20"/>
    <w:rsid w:val="004D0DA6"/>
    <w:rsid w:val="004D11B6"/>
    <w:rsid w:val="004D17AD"/>
    <w:rsid w:val="004D199E"/>
    <w:rsid w:val="004D1C05"/>
    <w:rsid w:val="004D1ED3"/>
    <w:rsid w:val="004D2D01"/>
    <w:rsid w:val="004D3667"/>
    <w:rsid w:val="004D39C0"/>
    <w:rsid w:val="004D40F6"/>
    <w:rsid w:val="004D4229"/>
    <w:rsid w:val="004D42D2"/>
    <w:rsid w:val="004D4650"/>
    <w:rsid w:val="004D46EC"/>
    <w:rsid w:val="004D488E"/>
    <w:rsid w:val="004D48CA"/>
    <w:rsid w:val="004D4D24"/>
    <w:rsid w:val="004D50A8"/>
    <w:rsid w:val="004D5A97"/>
    <w:rsid w:val="004D5BF5"/>
    <w:rsid w:val="004D5E0E"/>
    <w:rsid w:val="004D5F9C"/>
    <w:rsid w:val="004D6160"/>
    <w:rsid w:val="004D6332"/>
    <w:rsid w:val="004D6383"/>
    <w:rsid w:val="004D6441"/>
    <w:rsid w:val="004D7504"/>
    <w:rsid w:val="004D7814"/>
    <w:rsid w:val="004E02C8"/>
    <w:rsid w:val="004E034E"/>
    <w:rsid w:val="004E0535"/>
    <w:rsid w:val="004E0AB6"/>
    <w:rsid w:val="004E0F25"/>
    <w:rsid w:val="004E1045"/>
    <w:rsid w:val="004E125A"/>
    <w:rsid w:val="004E14CD"/>
    <w:rsid w:val="004E1812"/>
    <w:rsid w:val="004E19F0"/>
    <w:rsid w:val="004E1BE9"/>
    <w:rsid w:val="004E234C"/>
    <w:rsid w:val="004E23A9"/>
    <w:rsid w:val="004E26BB"/>
    <w:rsid w:val="004E2848"/>
    <w:rsid w:val="004E2ABB"/>
    <w:rsid w:val="004E2B3C"/>
    <w:rsid w:val="004E2D39"/>
    <w:rsid w:val="004E2E4D"/>
    <w:rsid w:val="004E2F82"/>
    <w:rsid w:val="004E35D8"/>
    <w:rsid w:val="004E3B3A"/>
    <w:rsid w:val="004E3DA2"/>
    <w:rsid w:val="004E4158"/>
    <w:rsid w:val="004E4769"/>
    <w:rsid w:val="004E4AE5"/>
    <w:rsid w:val="004E4C1A"/>
    <w:rsid w:val="004E5563"/>
    <w:rsid w:val="004E5BA5"/>
    <w:rsid w:val="004E5D0A"/>
    <w:rsid w:val="004E6595"/>
    <w:rsid w:val="004E6AF2"/>
    <w:rsid w:val="004E6BED"/>
    <w:rsid w:val="004E6F66"/>
    <w:rsid w:val="004E7444"/>
    <w:rsid w:val="004E750F"/>
    <w:rsid w:val="004E7563"/>
    <w:rsid w:val="004E7EEB"/>
    <w:rsid w:val="004F00E1"/>
    <w:rsid w:val="004F01EF"/>
    <w:rsid w:val="004F07EE"/>
    <w:rsid w:val="004F0889"/>
    <w:rsid w:val="004F098F"/>
    <w:rsid w:val="004F0B4F"/>
    <w:rsid w:val="004F0DFF"/>
    <w:rsid w:val="004F110A"/>
    <w:rsid w:val="004F133C"/>
    <w:rsid w:val="004F15C0"/>
    <w:rsid w:val="004F19E9"/>
    <w:rsid w:val="004F1CE3"/>
    <w:rsid w:val="004F1DA1"/>
    <w:rsid w:val="004F1E5A"/>
    <w:rsid w:val="004F25F0"/>
    <w:rsid w:val="004F287B"/>
    <w:rsid w:val="004F2A89"/>
    <w:rsid w:val="004F2BBD"/>
    <w:rsid w:val="004F2C9D"/>
    <w:rsid w:val="004F3224"/>
    <w:rsid w:val="004F3F60"/>
    <w:rsid w:val="004F46B7"/>
    <w:rsid w:val="004F4821"/>
    <w:rsid w:val="004F49DD"/>
    <w:rsid w:val="004F4F74"/>
    <w:rsid w:val="004F52AE"/>
    <w:rsid w:val="004F52EA"/>
    <w:rsid w:val="004F63B8"/>
    <w:rsid w:val="004F6AF0"/>
    <w:rsid w:val="004F7026"/>
    <w:rsid w:val="004F7A71"/>
    <w:rsid w:val="00500440"/>
    <w:rsid w:val="00500815"/>
    <w:rsid w:val="005008DE"/>
    <w:rsid w:val="00500F2A"/>
    <w:rsid w:val="005013DE"/>
    <w:rsid w:val="00501433"/>
    <w:rsid w:val="005016F2"/>
    <w:rsid w:val="00501DEE"/>
    <w:rsid w:val="005026BB"/>
    <w:rsid w:val="00502CEF"/>
    <w:rsid w:val="00502FA8"/>
    <w:rsid w:val="00503770"/>
    <w:rsid w:val="005037CC"/>
    <w:rsid w:val="0050381D"/>
    <w:rsid w:val="00503844"/>
    <w:rsid w:val="00503F82"/>
    <w:rsid w:val="0050427F"/>
    <w:rsid w:val="005049BE"/>
    <w:rsid w:val="00504B30"/>
    <w:rsid w:val="00504CA1"/>
    <w:rsid w:val="00504DCC"/>
    <w:rsid w:val="00505405"/>
    <w:rsid w:val="00505955"/>
    <w:rsid w:val="00505DBD"/>
    <w:rsid w:val="00505EB8"/>
    <w:rsid w:val="00506CB7"/>
    <w:rsid w:val="00507201"/>
    <w:rsid w:val="00507A3D"/>
    <w:rsid w:val="00507D73"/>
    <w:rsid w:val="00510420"/>
    <w:rsid w:val="005107EA"/>
    <w:rsid w:val="00510ADB"/>
    <w:rsid w:val="00510BE5"/>
    <w:rsid w:val="00510CE4"/>
    <w:rsid w:val="00510EA7"/>
    <w:rsid w:val="00510F44"/>
    <w:rsid w:val="00511083"/>
    <w:rsid w:val="005112A2"/>
    <w:rsid w:val="00511432"/>
    <w:rsid w:val="005114F7"/>
    <w:rsid w:val="00511776"/>
    <w:rsid w:val="005119A4"/>
    <w:rsid w:val="00511D60"/>
    <w:rsid w:val="00512494"/>
    <w:rsid w:val="0051254A"/>
    <w:rsid w:val="00512710"/>
    <w:rsid w:val="005128AC"/>
    <w:rsid w:val="00513019"/>
    <w:rsid w:val="00513E65"/>
    <w:rsid w:val="00514A81"/>
    <w:rsid w:val="00514E8C"/>
    <w:rsid w:val="0051512A"/>
    <w:rsid w:val="00515208"/>
    <w:rsid w:val="005157D1"/>
    <w:rsid w:val="00515900"/>
    <w:rsid w:val="00515B8F"/>
    <w:rsid w:val="00515E8D"/>
    <w:rsid w:val="005165E1"/>
    <w:rsid w:val="00516901"/>
    <w:rsid w:val="00516B2D"/>
    <w:rsid w:val="00517256"/>
    <w:rsid w:val="00517295"/>
    <w:rsid w:val="00517367"/>
    <w:rsid w:val="00517BD6"/>
    <w:rsid w:val="00517D08"/>
    <w:rsid w:val="00520086"/>
    <w:rsid w:val="00520529"/>
    <w:rsid w:val="005206FA"/>
    <w:rsid w:val="005207EA"/>
    <w:rsid w:val="00520834"/>
    <w:rsid w:val="005215BD"/>
    <w:rsid w:val="00521BFC"/>
    <w:rsid w:val="00521E21"/>
    <w:rsid w:val="00522090"/>
    <w:rsid w:val="00522133"/>
    <w:rsid w:val="005225DF"/>
    <w:rsid w:val="00522C65"/>
    <w:rsid w:val="00522D08"/>
    <w:rsid w:val="005237A1"/>
    <w:rsid w:val="00523885"/>
    <w:rsid w:val="005238A3"/>
    <w:rsid w:val="00523B84"/>
    <w:rsid w:val="00523FB1"/>
    <w:rsid w:val="00524256"/>
    <w:rsid w:val="00524285"/>
    <w:rsid w:val="00524374"/>
    <w:rsid w:val="00524675"/>
    <w:rsid w:val="005248DF"/>
    <w:rsid w:val="00524C24"/>
    <w:rsid w:val="00524CC7"/>
    <w:rsid w:val="00524F0A"/>
    <w:rsid w:val="00525083"/>
    <w:rsid w:val="0052513B"/>
    <w:rsid w:val="00525FF1"/>
    <w:rsid w:val="005266A1"/>
    <w:rsid w:val="00526806"/>
    <w:rsid w:val="00526FD8"/>
    <w:rsid w:val="00530E6B"/>
    <w:rsid w:val="00531D3C"/>
    <w:rsid w:val="00531F7B"/>
    <w:rsid w:val="00532715"/>
    <w:rsid w:val="00532C17"/>
    <w:rsid w:val="005335DF"/>
    <w:rsid w:val="005335EA"/>
    <w:rsid w:val="00533B02"/>
    <w:rsid w:val="00533B53"/>
    <w:rsid w:val="005341EC"/>
    <w:rsid w:val="00534424"/>
    <w:rsid w:val="00534881"/>
    <w:rsid w:val="00534DDA"/>
    <w:rsid w:val="00535D58"/>
    <w:rsid w:val="0053614D"/>
    <w:rsid w:val="005364A0"/>
    <w:rsid w:val="00536D45"/>
    <w:rsid w:val="00537791"/>
    <w:rsid w:val="005402A2"/>
    <w:rsid w:val="005404BF"/>
    <w:rsid w:val="00540571"/>
    <w:rsid w:val="005408CD"/>
    <w:rsid w:val="00540BC4"/>
    <w:rsid w:val="005415B6"/>
    <w:rsid w:val="0054163C"/>
    <w:rsid w:val="005416E5"/>
    <w:rsid w:val="00541799"/>
    <w:rsid w:val="00541A63"/>
    <w:rsid w:val="00542069"/>
    <w:rsid w:val="005424AE"/>
    <w:rsid w:val="00542B3A"/>
    <w:rsid w:val="00542D38"/>
    <w:rsid w:val="00543386"/>
    <w:rsid w:val="005435AC"/>
    <w:rsid w:val="005436C3"/>
    <w:rsid w:val="0054385E"/>
    <w:rsid w:val="005439B7"/>
    <w:rsid w:val="00543E2C"/>
    <w:rsid w:val="00544247"/>
    <w:rsid w:val="00544937"/>
    <w:rsid w:val="00544C2E"/>
    <w:rsid w:val="00544D73"/>
    <w:rsid w:val="00545E38"/>
    <w:rsid w:val="005461B8"/>
    <w:rsid w:val="005462C6"/>
    <w:rsid w:val="0054636A"/>
    <w:rsid w:val="0054646F"/>
    <w:rsid w:val="00546EFC"/>
    <w:rsid w:val="005477BA"/>
    <w:rsid w:val="00547E29"/>
    <w:rsid w:val="00547F28"/>
    <w:rsid w:val="00550319"/>
    <w:rsid w:val="00550489"/>
    <w:rsid w:val="00550742"/>
    <w:rsid w:val="00550804"/>
    <w:rsid w:val="00550905"/>
    <w:rsid w:val="00550CE4"/>
    <w:rsid w:val="00550F1D"/>
    <w:rsid w:val="0055109F"/>
    <w:rsid w:val="005516AE"/>
    <w:rsid w:val="0055171D"/>
    <w:rsid w:val="00551B0E"/>
    <w:rsid w:val="00552695"/>
    <w:rsid w:val="0055271B"/>
    <w:rsid w:val="00552B52"/>
    <w:rsid w:val="00552F8E"/>
    <w:rsid w:val="00553132"/>
    <w:rsid w:val="00553243"/>
    <w:rsid w:val="00553656"/>
    <w:rsid w:val="00553C84"/>
    <w:rsid w:val="0055437F"/>
    <w:rsid w:val="005543C5"/>
    <w:rsid w:val="005543ED"/>
    <w:rsid w:val="0055453B"/>
    <w:rsid w:val="005546EE"/>
    <w:rsid w:val="00554975"/>
    <w:rsid w:val="00554BFB"/>
    <w:rsid w:val="00554F3B"/>
    <w:rsid w:val="00555A9F"/>
    <w:rsid w:val="00555F0D"/>
    <w:rsid w:val="005568FF"/>
    <w:rsid w:val="00556A3D"/>
    <w:rsid w:val="00556AE8"/>
    <w:rsid w:val="00556B21"/>
    <w:rsid w:val="00556CAC"/>
    <w:rsid w:val="00556FC8"/>
    <w:rsid w:val="0055711B"/>
    <w:rsid w:val="005577A4"/>
    <w:rsid w:val="005577B9"/>
    <w:rsid w:val="00557896"/>
    <w:rsid w:val="005579BC"/>
    <w:rsid w:val="005579DE"/>
    <w:rsid w:val="0056029B"/>
    <w:rsid w:val="0056043B"/>
    <w:rsid w:val="005606F0"/>
    <w:rsid w:val="005609B0"/>
    <w:rsid w:val="00560AC8"/>
    <w:rsid w:val="00560C49"/>
    <w:rsid w:val="00560E02"/>
    <w:rsid w:val="0056114C"/>
    <w:rsid w:val="00561435"/>
    <w:rsid w:val="0056161D"/>
    <w:rsid w:val="005618CB"/>
    <w:rsid w:val="00561A3D"/>
    <w:rsid w:val="005622F2"/>
    <w:rsid w:val="005633C5"/>
    <w:rsid w:val="00563809"/>
    <w:rsid w:val="0056383F"/>
    <w:rsid w:val="00563B3D"/>
    <w:rsid w:val="00563C44"/>
    <w:rsid w:val="00563F1A"/>
    <w:rsid w:val="005641C8"/>
    <w:rsid w:val="005643B0"/>
    <w:rsid w:val="0056480F"/>
    <w:rsid w:val="00564B98"/>
    <w:rsid w:val="005650F8"/>
    <w:rsid w:val="00565334"/>
    <w:rsid w:val="00565B93"/>
    <w:rsid w:val="00565BF1"/>
    <w:rsid w:val="00566292"/>
    <w:rsid w:val="00566382"/>
    <w:rsid w:val="00566887"/>
    <w:rsid w:val="005668C9"/>
    <w:rsid w:val="00566A92"/>
    <w:rsid w:val="00566E6E"/>
    <w:rsid w:val="005671DF"/>
    <w:rsid w:val="0056743D"/>
    <w:rsid w:val="005677DB"/>
    <w:rsid w:val="00567E43"/>
    <w:rsid w:val="0057076C"/>
    <w:rsid w:val="00570CEB"/>
    <w:rsid w:val="00571091"/>
    <w:rsid w:val="00571A6B"/>
    <w:rsid w:val="005724AD"/>
    <w:rsid w:val="0057289C"/>
    <w:rsid w:val="0057437E"/>
    <w:rsid w:val="00574410"/>
    <w:rsid w:val="0057458D"/>
    <w:rsid w:val="005746B8"/>
    <w:rsid w:val="00574904"/>
    <w:rsid w:val="00575561"/>
    <w:rsid w:val="00575831"/>
    <w:rsid w:val="0057678A"/>
    <w:rsid w:val="005768B9"/>
    <w:rsid w:val="00576B04"/>
    <w:rsid w:val="00576C84"/>
    <w:rsid w:val="00576EA3"/>
    <w:rsid w:val="00577115"/>
    <w:rsid w:val="0057711B"/>
    <w:rsid w:val="00577330"/>
    <w:rsid w:val="005775A5"/>
    <w:rsid w:val="005777D8"/>
    <w:rsid w:val="005777F3"/>
    <w:rsid w:val="00577AA6"/>
    <w:rsid w:val="00580130"/>
    <w:rsid w:val="0058029E"/>
    <w:rsid w:val="00580384"/>
    <w:rsid w:val="0058038A"/>
    <w:rsid w:val="005803EF"/>
    <w:rsid w:val="00580454"/>
    <w:rsid w:val="0058052A"/>
    <w:rsid w:val="005809BB"/>
    <w:rsid w:val="00580C3F"/>
    <w:rsid w:val="005811AC"/>
    <w:rsid w:val="005814D4"/>
    <w:rsid w:val="00582595"/>
    <w:rsid w:val="00582B12"/>
    <w:rsid w:val="00582D51"/>
    <w:rsid w:val="00583021"/>
    <w:rsid w:val="005830A8"/>
    <w:rsid w:val="00583347"/>
    <w:rsid w:val="005838F4"/>
    <w:rsid w:val="00583A1A"/>
    <w:rsid w:val="00583B91"/>
    <w:rsid w:val="00583D8B"/>
    <w:rsid w:val="005844F2"/>
    <w:rsid w:val="005845C6"/>
    <w:rsid w:val="005847F7"/>
    <w:rsid w:val="00584B65"/>
    <w:rsid w:val="00585777"/>
    <w:rsid w:val="00585B3D"/>
    <w:rsid w:val="00585C02"/>
    <w:rsid w:val="00585DC8"/>
    <w:rsid w:val="00586313"/>
    <w:rsid w:val="005868EB"/>
    <w:rsid w:val="00586F51"/>
    <w:rsid w:val="005871C6"/>
    <w:rsid w:val="005878B3"/>
    <w:rsid w:val="005879C8"/>
    <w:rsid w:val="00587D76"/>
    <w:rsid w:val="005901D0"/>
    <w:rsid w:val="005906F7"/>
    <w:rsid w:val="00590977"/>
    <w:rsid w:val="005910BC"/>
    <w:rsid w:val="00591166"/>
    <w:rsid w:val="005919E1"/>
    <w:rsid w:val="0059202D"/>
    <w:rsid w:val="005921D1"/>
    <w:rsid w:val="005927E5"/>
    <w:rsid w:val="00592FC4"/>
    <w:rsid w:val="00593180"/>
    <w:rsid w:val="005931CB"/>
    <w:rsid w:val="00593262"/>
    <w:rsid w:val="0059333A"/>
    <w:rsid w:val="005935F0"/>
    <w:rsid w:val="005937D4"/>
    <w:rsid w:val="0059409A"/>
    <w:rsid w:val="00594827"/>
    <w:rsid w:val="00594A6E"/>
    <w:rsid w:val="00594AA0"/>
    <w:rsid w:val="00594EB4"/>
    <w:rsid w:val="00594F36"/>
    <w:rsid w:val="00595338"/>
    <w:rsid w:val="0059534A"/>
    <w:rsid w:val="00595CBC"/>
    <w:rsid w:val="0059635C"/>
    <w:rsid w:val="005964FC"/>
    <w:rsid w:val="005970AD"/>
    <w:rsid w:val="005973DA"/>
    <w:rsid w:val="005A0072"/>
    <w:rsid w:val="005A0386"/>
    <w:rsid w:val="005A04B2"/>
    <w:rsid w:val="005A055D"/>
    <w:rsid w:val="005A0829"/>
    <w:rsid w:val="005A0878"/>
    <w:rsid w:val="005A0CA7"/>
    <w:rsid w:val="005A107F"/>
    <w:rsid w:val="005A12FB"/>
    <w:rsid w:val="005A160A"/>
    <w:rsid w:val="005A1844"/>
    <w:rsid w:val="005A1D07"/>
    <w:rsid w:val="005A2397"/>
    <w:rsid w:val="005A27C3"/>
    <w:rsid w:val="005A2A35"/>
    <w:rsid w:val="005A34AC"/>
    <w:rsid w:val="005A355D"/>
    <w:rsid w:val="005A39B3"/>
    <w:rsid w:val="005A3FC8"/>
    <w:rsid w:val="005A427F"/>
    <w:rsid w:val="005A4512"/>
    <w:rsid w:val="005A4AD4"/>
    <w:rsid w:val="005A4B7A"/>
    <w:rsid w:val="005A515F"/>
    <w:rsid w:val="005A53C2"/>
    <w:rsid w:val="005A5775"/>
    <w:rsid w:val="005A613C"/>
    <w:rsid w:val="005A6B95"/>
    <w:rsid w:val="005A6C70"/>
    <w:rsid w:val="005B0270"/>
    <w:rsid w:val="005B03B8"/>
    <w:rsid w:val="005B03DE"/>
    <w:rsid w:val="005B03EA"/>
    <w:rsid w:val="005B106B"/>
    <w:rsid w:val="005B1D6A"/>
    <w:rsid w:val="005B1FC7"/>
    <w:rsid w:val="005B21ED"/>
    <w:rsid w:val="005B25AD"/>
    <w:rsid w:val="005B25CF"/>
    <w:rsid w:val="005B2F90"/>
    <w:rsid w:val="005B30FB"/>
    <w:rsid w:val="005B3120"/>
    <w:rsid w:val="005B3EAF"/>
    <w:rsid w:val="005B4314"/>
    <w:rsid w:val="005B45C5"/>
    <w:rsid w:val="005B4A4B"/>
    <w:rsid w:val="005B4B9A"/>
    <w:rsid w:val="005B51D8"/>
    <w:rsid w:val="005B5588"/>
    <w:rsid w:val="005B5749"/>
    <w:rsid w:val="005B5A08"/>
    <w:rsid w:val="005B60CB"/>
    <w:rsid w:val="005B6207"/>
    <w:rsid w:val="005B652C"/>
    <w:rsid w:val="005B672D"/>
    <w:rsid w:val="005B6B54"/>
    <w:rsid w:val="005B6C57"/>
    <w:rsid w:val="005B6E4A"/>
    <w:rsid w:val="005B7053"/>
    <w:rsid w:val="005B722F"/>
    <w:rsid w:val="005B7A16"/>
    <w:rsid w:val="005B7DA3"/>
    <w:rsid w:val="005B7E74"/>
    <w:rsid w:val="005C00A7"/>
    <w:rsid w:val="005C01C4"/>
    <w:rsid w:val="005C057A"/>
    <w:rsid w:val="005C10D2"/>
    <w:rsid w:val="005C11D1"/>
    <w:rsid w:val="005C14E4"/>
    <w:rsid w:val="005C1919"/>
    <w:rsid w:val="005C1979"/>
    <w:rsid w:val="005C1C85"/>
    <w:rsid w:val="005C2582"/>
    <w:rsid w:val="005C3619"/>
    <w:rsid w:val="005C3FF5"/>
    <w:rsid w:val="005C4139"/>
    <w:rsid w:val="005C4C4B"/>
    <w:rsid w:val="005C5294"/>
    <w:rsid w:val="005C57A3"/>
    <w:rsid w:val="005C5903"/>
    <w:rsid w:val="005C5A23"/>
    <w:rsid w:val="005C5B3B"/>
    <w:rsid w:val="005C6262"/>
    <w:rsid w:val="005C6444"/>
    <w:rsid w:val="005C646C"/>
    <w:rsid w:val="005C660A"/>
    <w:rsid w:val="005C736F"/>
    <w:rsid w:val="005C7599"/>
    <w:rsid w:val="005D00B8"/>
    <w:rsid w:val="005D02F4"/>
    <w:rsid w:val="005D0383"/>
    <w:rsid w:val="005D048F"/>
    <w:rsid w:val="005D19B4"/>
    <w:rsid w:val="005D23BF"/>
    <w:rsid w:val="005D2755"/>
    <w:rsid w:val="005D2B6F"/>
    <w:rsid w:val="005D2BF1"/>
    <w:rsid w:val="005D36BB"/>
    <w:rsid w:val="005D37B7"/>
    <w:rsid w:val="005D3B13"/>
    <w:rsid w:val="005D3C00"/>
    <w:rsid w:val="005D3E2B"/>
    <w:rsid w:val="005D3F50"/>
    <w:rsid w:val="005D4971"/>
    <w:rsid w:val="005D49BB"/>
    <w:rsid w:val="005D53D9"/>
    <w:rsid w:val="005D5A42"/>
    <w:rsid w:val="005D5C72"/>
    <w:rsid w:val="005D5DD1"/>
    <w:rsid w:val="005D5EAB"/>
    <w:rsid w:val="005D6C34"/>
    <w:rsid w:val="005D6C76"/>
    <w:rsid w:val="005D6E31"/>
    <w:rsid w:val="005D6E8A"/>
    <w:rsid w:val="005D7337"/>
    <w:rsid w:val="005D7382"/>
    <w:rsid w:val="005D75DD"/>
    <w:rsid w:val="005D7625"/>
    <w:rsid w:val="005D7858"/>
    <w:rsid w:val="005D792F"/>
    <w:rsid w:val="005D7ADF"/>
    <w:rsid w:val="005D7B49"/>
    <w:rsid w:val="005D7C27"/>
    <w:rsid w:val="005D7CDE"/>
    <w:rsid w:val="005E015B"/>
    <w:rsid w:val="005E0333"/>
    <w:rsid w:val="005E0C32"/>
    <w:rsid w:val="005E0E09"/>
    <w:rsid w:val="005E115E"/>
    <w:rsid w:val="005E1733"/>
    <w:rsid w:val="005E1BD9"/>
    <w:rsid w:val="005E1DEF"/>
    <w:rsid w:val="005E22E4"/>
    <w:rsid w:val="005E2568"/>
    <w:rsid w:val="005E2F1C"/>
    <w:rsid w:val="005E3141"/>
    <w:rsid w:val="005E331B"/>
    <w:rsid w:val="005E4192"/>
    <w:rsid w:val="005E4426"/>
    <w:rsid w:val="005E4DBF"/>
    <w:rsid w:val="005E4FAE"/>
    <w:rsid w:val="005E5319"/>
    <w:rsid w:val="005E5DEF"/>
    <w:rsid w:val="005E61ED"/>
    <w:rsid w:val="005E65AE"/>
    <w:rsid w:val="005E75E4"/>
    <w:rsid w:val="005E785B"/>
    <w:rsid w:val="005E7D1E"/>
    <w:rsid w:val="005F033A"/>
    <w:rsid w:val="005F0E73"/>
    <w:rsid w:val="005F10D3"/>
    <w:rsid w:val="005F1180"/>
    <w:rsid w:val="005F16C7"/>
    <w:rsid w:val="005F1F94"/>
    <w:rsid w:val="005F26DA"/>
    <w:rsid w:val="005F2D43"/>
    <w:rsid w:val="005F349A"/>
    <w:rsid w:val="005F37C9"/>
    <w:rsid w:val="005F3B6D"/>
    <w:rsid w:val="005F43DE"/>
    <w:rsid w:val="005F45C6"/>
    <w:rsid w:val="005F4C50"/>
    <w:rsid w:val="005F5365"/>
    <w:rsid w:val="005F56CD"/>
    <w:rsid w:val="005F5A78"/>
    <w:rsid w:val="005F64EA"/>
    <w:rsid w:val="005F6764"/>
    <w:rsid w:val="005F6A8E"/>
    <w:rsid w:val="005F6CE7"/>
    <w:rsid w:val="005F72DB"/>
    <w:rsid w:val="005F7552"/>
    <w:rsid w:val="005F7755"/>
    <w:rsid w:val="005F7C17"/>
    <w:rsid w:val="005F7D06"/>
    <w:rsid w:val="006000CA"/>
    <w:rsid w:val="0060043E"/>
    <w:rsid w:val="0060057A"/>
    <w:rsid w:val="0060064A"/>
    <w:rsid w:val="006011AA"/>
    <w:rsid w:val="0060180F"/>
    <w:rsid w:val="00601D61"/>
    <w:rsid w:val="006024BB"/>
    <w:rsid w:val="00602750"/>
    <w:rsid w:val="006029FB"/>
    <w:rsid w:val="00602AF8"/>
    <w:rsid w:val="00602B50"/>
    <w:rsid w:val="00603354"/>
    <w:rsid w:val="0060369E"/>
    <w:rsid w:val="00603C1C"/>
    <w:rsid w:val="00604212"/>
    <w:rsid w:val="0060449F"/>
    <w:rsid w:val="00604720"/>
    <w:rsid w:val="006048B0"/>
    <w:rsid w:val="00605083"/>
    <w:rsid w:val="0060634C"/>
    <w:rsid w:val="0060643E"/>
    <w:rsid w:val="00606A31"/>
    <w:rsid w:val="00606BB7"/>
    <w:rsid w:val="00607475"/>
    <w:rsid w:val="0060767E"/>
    <w:rsid w:val="00607AF7"/>
    <w:rsid w:val="00607C6A"/>
    <w:rsid w:val="00607CA2"/>
    <w:rsid w:val="006101F1"/>
    <w:rsid w:val="006102D0"/>
    <w:rsid w:val="00610655"/>
    <w:rsid w:val="00610845"/>
    <w:rsid w:val="006109A9"/>
    <w:rsid w:val="00610BE0"/>
    <w:rsid w:val="00610F66"/>
    <w:rsid w:val="00611430"/>
    <w:rsid w:val="00611472"/>
    <w:rsid w:val="006122E7"/>
    <w:rsid w:val="0061256B"/>
    <w:rsid w:val="006126D8"/>
    <w:rsid w:val="00612B73"/>
    <w:rsid w:val="00612D5D"/>
    <w:rsid w:val="0061337C"/>
    <w:rsid w:val="006135C5"/>
    <w:rsid w:val="00613799"/>
    <w:rsid w:val="00613F58"/>
    <w:rsid w:val="00613F9F"/>
    <w:rsid w:val="006140D6"/>
    <w:rsid w:val="0061438D"/>
    <w:rsid w:val="006148EE"/>
    <w:rsid w:val="00614B89"/>
    <w:rsid w:val="00614FC5"/>
    <w:rsid w:val="006151E2"/>
    <w:rsid w:val="006153AD"/>
    <w:rsid w:val="0061557E"/>
    <w:rsid w:val="00615727"/>
    <w:rsid w:val="00615781"/>
    <w:rsid w:val="0061647A"/>
    <w:rsid w:val="00616F41"/>
    <w:rsid w:val="006177EA"/>
    <w:rsid w:val="006178F7"/>
    <w:rsid w:val="00617FEF"/>
    <w:rsid w:val="006200A2"/>
    <w:rsid w:val="006202FA"/>
    <w:rsid w:val="00620BBD"/>
    <w:rsid w:val="0062184D"/>
    <w:rsid w:val="00621E0B"/>
    <w:rsid w:val="00622066"/>
    <w:rsid w:val="0062295A"/>
    <w:rsid w:val="00622CF6"/>
    <w:rsid w:val="00622ED4"/>
    <w:rsid w:val="006233AA"/>
    <w:rsid w:val="0062356E"/>
    <w:rsid w:val="00623675"/>
    <w:rsid w:val="006239E8"/>
    <w:rsid w:val="00623EC7"/>
    <w:rsid w:val="00624976"/>
    <w:rsid w:val="00625664"/>
    <w:rsid w:val="006258C6"/>
    <w:rsid w:val="00625C46"/>
    <w:rsid w:val="00626902"/>
    <w:rsid w:val="00626AE6"/>
    <w:rsid w:val="00626C28"/>
    <w:rsid w:val="00626C7B"/>
    <w:rsid w:val="00627571"/>
    <w:rsid w:val="00630009"/>
    <w:rsid w:val="0063019C"/>
    <w:rsid w:val="0063022F"/>
    <w:rsid w:val="00630F65"/>
    <w:rsid w:val="00631396"/>
    <w:rsid w:val="00631813"/>
    <w:rsid w:val="006318DD"/>
    <w:rsid w:val="00631FDE"/>
    <w:rsid w:val="0063201F"/>
    <w:rsid w:val="0063226B"/>
    <w:rsid w:val="0063234F"/>
    <w:rsid w:val="00632A02"/>
    <w:rsid w:val="0063301F"/>
    <w:rsid w:val="006330C4"/>
    <w:rsid w:val="006333DE"/>
    <w:rsid w:val="006339AD"/>
    <w:rsid w:val="00633E8C"/>
    <w:rsid w:val="006344EE"/>
    <w:rsid w:val="00634599"/>
    <w:rsid w:val="00634791"/>
    <w:rsid w:val="00634A80"/>
    <w:rsid w:val="00634E3F"/>
    <w:rsid w:val="0063515D"/>
    <w:rsid w:val="00635769"/>
    <w:rsid w:val="006357E9"/>
    <w:rsid w:val="00635A3F"/>
    <w:rsid w:val="00635BE3"/>
    <w:rsid w:val="00635C1D"/>
    <w:rsid w:val="00635C88"/>
    <w:rsid w:val="00635EED"/>
    <w:rsid w:val="006364A0"/>
    <w:rsid w:val="00636544"/>
    <w:rsid w:val="00636795"/>
    <w:rsid w:val="006369BE"/>
    <w:rsid w:val="00636F68"/>
    <w:rsid w:val="00637BFD"/>
    <w:rsid w:val="00637D92"/>
    <w:rsid w:val="00637E1B"/>
    <w:rsid w:val="006414DB"/>
    <w:rsid w:val="00641BE0"/>
    <w:rsid w:val="0064275E"/>
    <w:rsid w:val="00642B2F"/>
    <w:rsid w:val="00642B6F"/>
    <w:rsid w:val="00643069"/>
    <w:rsid w:val="006433AF"/>
    <w:rsid w:val="00643D77"/>
    <w:rsid w:val="00643FFB"/>
    <w:rsid w:val="0064483D"/>
    <w:rsid w:val="0064498D"/>
    <w:rsid w:val="00644BA0"/>
    <w:rsid w:val="00645BB8"/>
    <w:rsid w:val="00645F48"/>
    <w:rsid w:val="0064653D"/>
    <w:rsid w:val="00647AF6"/>
    <w:rsid w:val="00650135"/>
    <w:rsid w:val="00650E78"/>
    <w:rsid w:val="00651426"/>
    <w:rsid w:val="0065183A"/>
    <w:rsid w:val="00651B1B"/>
    <w:rsid w:val="00651D7F"/>
    <w:rsid w:val="00651E67"/>
    <w:rsid w:val="00652F80"/>
    <w:rsid w:val="0065339B"/>
    <w:rsid w:val="00653587"/>
    <w:rsid w:val="00653792"/>
    <w:rsid w:val="006539FF"/>
    <w:rsid w:val="00653AA2"/>
    <w:rsid w:val="00653B7D"/>
    <w:rsid w:val="0065404F"/>
    <w:rsid w:val="006541DF"/>
    <w:rsid w:val="00654ABB"/>
    <w:rsid w:val="00654DB1"/>
    <w:rsid w:val="00655382"/>
    <w:rsid w:val="00655863"/>
    <w:rsid w:val="0065598E"/>
    <w:rsid w:val="00655A37"/>
    <w:rsid w:val="006568C1"/>
    <w:rsid w:val="00656D41"/>
    <w:rsid w:val="00657549"/>
    <w:rsid w:val="00657565"/>
    <w:rsid w:val="00657C05"/>
    <w:rsid w:val="00657C9C"/>
    <w:rsid w:val="00657F6C"/>
    <w:rsid w:val="0066028D"/>
    <w:rsid w:val="00660474"/>
    <w:rsid w:val="006606D8"/>
    <w:rsid w:val="00660CD7"/>
    <w:rsid w:val="0066157D"/>
    <w:rsid w:val="00661B83"/>
    <w:rsid w:val="00661D6C"/>
    <w:rsid w:val="00661D8A"/>
    <w:rsid w:val="00662205"/>
    <w:rsid w:val="00662ACF"/>
    <w:rsid w:val="00662BE2"/>
    <w:rsid w:val="00662EFB"/>
    <w:rsid w:val="00663205"/>
    <w:rsid w:val="006632A1"/>
    <w:rsid w:val="0066354F"/>
    <w:rsid w:val="00663C4F"/>
    <w:rsid w:val="00663EAF"/>
    <w:rsid w:val="00663ECE"/>
    <w:rsid w:val="00663F6A"/>
    <w:rsid w:val="00664339"/>
    <w:rsid w:val="006644A3"/>
    <w:rsid w:val="006649F5"/>
    <w:rsid w:val="0066539F"/>
    <w:rsid w:val="0066541B"/>
    <w:rsid w:val="00665649"/>
    <w:rsid w:val="00665AB4"/>
    <w:rsid w:val="00665D3C"/>
    <w:rsid w:val="00665FC6"/>
    <w:rsid w:val="00666579"/>
    <w:rsid w:val="0066671F"/>
    <w:rsid w:val="00666D97"/>
    <w:rsid w:val="00666DDB"/>
    <w:rsid w:val="00667CBD"/>
    <w:rsid w:val="00667E11"/>
    <w:rsid w:val="00667F89"/>
    <w:rsid w:val="006705AD"/>
    <w:rsid w:val="00670BB5"/>
    <w:rsid w:val="00671163"/>
    <w:rsid w:val="006711CE"/>
    <w:rsid w:val="006722B0"/>
    <w:rsid w:val="0067278F"/>
    <w:rsid w:val="00672B05"/>
    <w:rsid w:val="00672C8C"/>
    <w:rsid w:val="00673638"/>
    <w:rsid w:val="0067365D"/>
    <w:rsid w:val="00673962"/>
    <w:rsid w:val="00673A12"/>
    <w:rsid w:val="00673D0C"/>
    <w:rsid w:val="006747C9"/>
    <w:rsid w:val="00674DEE"/>
    <w:rsid w:val="00674E92"/>
    <w:rsid w:val="00674F20"/>
    <w:rsid w:val="00674F35"/>
    <w:rsid w:val="006753CF"/>
    <w:rsid w:val="0067571B"/>
    <w:rsid w:val="00675C66"/>
    <w:rsid w:val="00676801"/>
    <w:rsid w:val="0067695C"/>
    <w:rsid w:val="00676B5B"/>
    <w:rsid w:val="006778E3"/>
    <w:rsid w:val="00677C80"/>
    <w:rsid w:val="0068017F"/>
    <w:rsid w:val="00680225"/>
    <w:rsid w:val="00680645"/>
    <w:rsid w:val="00680871"/>
    <w:rsid w:val="00680DB9"/>
    <w:rsid w:val="00681001"/>
    <w:rsid w:val="0068174E"/>
    <w:rsid w:val="006818CE"/>
    <w:rsid w:val="00681A88"/>
    <w:rsid w:val="00682400"/>
    <w:rsid w:val="00682722"/>
    <w:rsid w:val="00682762"/>
    <w:rsid w:val="006828B5"/>
    <w:rsid w:val="00682BA3"/>
    <w:rsid w:val="006835A7"/>
    <w:rsid w:val="00683673"/>
    <w:rsid w:val="00683C9A"/>
    <w:rsid w:val="006840F3"/>
    <w:rsid w:val="006846F2"/>
    <w:rsid w:val="006847EA"/>
    <w:rsid w:val="006849FA"/>
    <w:rsid w:val="00684BE8"/>
    <w:rsid w:val="00684EC4"/>
    <w:rsid w:val="006854AD"/>
    <w:rsid w:val="00685B9F"/>
    <w:rsid w:val="00685EB1"/>
    <w:rsid w:val="00685F6F"/>
    <w:rsid w:val="0068604D"/>
    <w:rsid w:val="00686204"/>
    <w:rsid w:val="006864CD"/>
    <w:rsid w:val="006867E9"/>
    <w:rsid w:val="00686FFD"/>
    <w:rsid w:val="00687008"/>
    <w:rsid w:val="00687328"/>
    <w:rsid w:val="006873B1"/>
    <w:rsid w:val="00687556"/>
    <w:rsid w:val="00687680"/>
    <w:rsid w:val="00687807"/>
    <w:rsid w:val="00687B42"/>
    <w:rsid w:val="00687BDB"/>
    <w:rsid w:val="00690156"/>
    <w:rsid w:val="0069019F"/>
    <w:rsid w:val="006901F6"/>
    <w:rsid w:val="00690887"/>
    <w:rsid w:val="006908ED"/>
    <w:rsid w:val="006909A6"/>
    <w:rsid w:val="006910E9"/>
    <w:rsid w:val="00691B08"/>
    <w:rsid w:val="00691B3F"/>
    <w:rsid w:val="00691BF4"/>
    <w:rsid w:val="00691DB5"/>
    <w:rsid w:val="00692BBA"/>
    <w:rsid w:val="00692C45"/>
    <w:rsid w:val="00692DB1"/>
    <w:rsid w:val="00692E6F"/>
    <w:rsid w:val="006937FE"/>
    <w:rsid w:val="00693950"/>
    <w:rsid w:val="00693FC5"/>
    <w:rsid w:val="00694097"/>
    <w:rsid w:val="00694647"/>
    <w:rsid w:val="006946FB"/>
    <w:rsid w:val="006948F1"/>
    <w:rsid w:val="0069522D"/>
    <w:rsid w:val="00695323"/>
    <w:rsid w:val="006956BF"/>
    <w:rsid w:val="0069582C"/>
    <w:rsid w:val="006962B4"/>
    <w:rsid w:val="00696391"/>
    <w:rsid w:val="0069683A"/>
    <w:rsid w:val="00696B99"/>
    <w:rsid w:val="00696C8B"/>
    <w:rsid w:val="00697109"/>
    <w:rsid w:val="00697C68"/>
    <w:rsid w:val="00697CCB"/>
    <w:rsid w:val="00697E1E"/>
    <w:rsid w:val="006A0BFD"/>
    <w:rsid w:val="006A0D2F"/>
    <w:rsid w:val="006A1CC9"/>
    <w:rsid w:val="006A1D7A"/>
    <w:rsid w:val="006A2679"/>
    <w:rsid w:val="006A2AFA"/>
    <w:rsid w:val="006A2E0D"/>
    <w:rsid w:val="006A322D"/>
    <w:rsid w:val="006A32D8"/>
    <w:rsid w:val="006A358E"/>
    <w:rsid w:val="006A36F8"/>
    <w:rsid w:val="006A3CCA"/>
    <w:rsid w:val="006A3FD5"/>
    <w:rsid w:val="006A4450"/>
    <w:rsid w:val="006A4710"/>
    <w:rsid w:val="006A471E"/>
    <w:rsid w:val="006A5192"/>
    <w:rsid w:val="006A52E6"/>
    <w:rsid w:val="006A5329"/>
    <w:rsid w:val="006A5B83"/>
    <w:rsid w:val="006A69C3"/>
    <w:rsid w:val="006A71A6"/>
    <w:rsid w:val="006A79B0"/>
    <w:rsid w:val="006A7E70"/>
    <w:rsid w:val="006B0043"/>
    <w:rsid w:val="006B0B4D"/>
    <w:rsid w:val="006B1595"/>
    <w:rsid w:val="006B1E56"/>
    <w:rsid w:val="006B2A3B"/>
    <w:rsid w:val="006B2A50"/>
    <w:rsid w:val="006B3618"/>
    <w:rsid w:val="006B3B81"/>
    <w:rsid w:val="006B3EC2"/>
    <w:rsid w:val="006B4A50"/>
    <w:rsid w:val="006B4AF7"/>
    <w:rsid w:val="006B50B5"/>
    <w:rsid w:val="006B5203"/>
    <w:rsid w:val="006B5626"/>
    <w:rsid w:val="006B59EE"/>
    <w:rsid w:val="006B5B34"/>
    <w:rsid w:val="006B5DBA"/>
    <w:rsid w:val="006B62B8"/>
    <w:rsid w:val="006B668E"/>
    <w:rsid w:val="006B66AA"/>
    <w:rsid w:val="006B6790"/>
    <w:rsid w:val="006B6A3D"/>
    <w:rsid w:val="006B6B40"/>
    <w:rsid w:val="006B6B47"/>
    <w:rsid w:val="006B70AB"/>
    <w:rsid w:val="006B72FB"/>
    <w:rsid w:val="006B749F"/>
    <w:rsid w:val="006B75EC"/>
    <w:rsid w:val="006B77C3"/>
    <w:rsid w:val="006B7DA3"/>
    <w:rsid w:val="006B7E46"/>
    <w:rsid w:val="006C00CA"/>
    <w:rsid w:val="006C0419"/>
    <w:rsid w:val="006C0766"/>
    <w:rsid w:val="006C0B24"/>
    <w:rsid w:val="006C0E60"/>
    <w:rsid w:val="006C121C"/>
    <w:rsid w:val="006C1389"/>
    <w:rsid w:val="006C1B9C"/>
    <w:rsid w:val="006C1D17"/>
    <w:rsid w:val="006C1D20"/>
    <w:rsid w:val="006C1F7A"/>
    <w:rsid w:val="006C2516"/>
    <w:rsid w:val="006C2D19"/>
    <w:rsid w:val="006C2ECA"/>
    <w:rsid w:val="006C30C5"/>
    <w:rsid w:val="006C3446"/>
    <w:rsid w:val="006C3991"/>
    <w:rsid w:val="006C39B9"/>
    <w:rsid w:val="006C3D0F"/>
    <w:rsid w:val="006C3DF4"/>
    <w:rsid w:val="006C3EEB"/>
    <w:rsid w:val="006C423F"/>
    <w:rsid w:val="006C42B5"/>
    <w:rsid w:val="006C444C"/>
    <w:rsid w:val="006C475E"/>
    <w:rsid w:val="006C480E"/>
    <w:rsid w:val="006C4C7D"/>
    <w:rsid w:val="006C4E54"/>
    <w:rsid w:val="006C5471"/>
    <w:rsid w:val="006C5711"/>
    <w:rsid w:val="006C57D5"/>
    <w:rsid w:val="006C5BCB"/>
    <w:rsid w:val="006C5EDF"/>
    <w:rsid w:val="006C7957"/>
    <w:rsid w:val="006C7DC1"/>
    <w:rsid w:val="006D01D6"/>
    <w:rsid w:val="006D0FE0"/>
    <w:rsid w:val="006D13E5"/>
    <w:rsid w:val="006D1428"/>
    <w:rsid w:val="006D16C2"/>
    <w:rsid w:val="006D16FA"/>
    <w:rsid w:val="006D193E"/>
    <w:rsid w:val="006D2D3F"/>
    <w:rsid w:val="006D3077"/>
    <w:rsid w:val="006D4217"/>
    <w:rsid w:val="006D5348"/>
    <w:rsid w:val="006D552D"/>
    <w:rsid w:val="006D578F"/>
    <w:rsid w:val="006D594B"/>
    <w:rsid w:val="006D596C"/>
    <w:rsid w:val="006D59A7"/>
    <w:rsid w:val="006D5D57"/>
    <w:rsid w:val="006D5EC0"/>
    <w:rsid w:val="006D61CE"/>
    <w:rsid w:val="006D6299"/>
    <w:rsid w:val="006D642A"/>
    <w:rsid w:val="006D6456"/>
    <w:rsid w:val="006D6552"/>
    <w:rsid w:val="006D6709"/>
    <w:rsid w:val="006D6992"/>
    <w:rsid w:val="006D6AC1"/>
    <w:rsid w:val="006D6E60"/>
    <w:rsid w:val="006D6EFB"/>
    <w:rsid w:val="006D76C8"/>
    <w:rsid w:val="006D7F69"/>
    <w:rsid w:val="006E02D3"/>
    <w:rsid w:val="006E03D9"/>
    <w:rsid w:val="006E0FDD"/>
    <w:rsid w:val="006E1267"/>
    <w:rsid w:val="006E1377"/>
    <w:rsid w:val="006E1C81"/>
    <w:rsid w:val="006E1D1B"/>
    <w:rsid w:val="006E22C9"/>
    <w:rsid w:val="006E253D"/>
    <w:rsid w:val="006E38D5"/>
    <w:rsid w:val="006E3FB8"/>
    <w:rsid w:val="006E4C0D"/>
    <w:rsid w:val="006E4C33"/>
    <w:rsid w:val="006E5346"/>
    <w:rsid w:val="006E6116"/>
    <w:rsid w:val="006E69D8"/>
    <w:rsid w:val="006E759E"/>
    <w:rsid w:val="006F04EF"/>
    <w:rsid w:val="006F15E9"/>
    <w:rsid w:val="006F162D"/>
    <w:rsid w:val="006F1D93"/>
    <w:rsid w:val="006F1D9C"/>
    <w:rsid w:val="006F211E"/>
    <w:rsid w:val="006F2124"/>
    <w:rsid w:val="006F2AA0"/>
    <w:rsid w:val="006F2F42"/>
    <w:rsid w:val="006F33EF"/>
    <w:rsid w:val="006F3AD8"/>
    <w:rsid w:val="006F3DD8"/>
    <w:rsid w:val="006F40C6"/>
    <w:rsid w:val="006F4623"/>
    <w:rsid w:val="006F4E73"/>
    <w:rsid w:val="006F528D"/>
    <w:rsid w:val="006F6625"/>
    <w:rsid w:val="006F6657"/>
    <w:rsid w:val="006F6715"/>
    <w:rsid w:val="006F6FF8"/>
    <w:rsid w:val="006F755F"/>
    <w:rsid w:val="006F7711"/>
    <w:rsid w:val="006F771A"/>
    <w:rsid w:val="006F7842"/>
    <w:rsid w:val="006F7A1F"/>
    <w:rsid w:val="006F7B05"/>
    <w:rsid w:val="006F7E06"/>
    <w:rsid w:val="007007B5"/>
    <w:rsid w:val="0070096B"/>
    <w:rsid w:val="00701486"/>
    <w:rsid w:val="00701694"/>
    <w:rsid w:val="007019AA"/>
    <w:rsid w:val="00701E3E"/>
    <w:rsid w:val="007021EC"/>
    <w:rsid w:val="0070254E"/>
    <w:rsid w:val="007025A6"/>
    <w:rsid w:val="00702765"/>
    <w:rsid w:val="00702E22"/>
    <w:rsid w:val="00703261"/>
    <w:rsid w:val="00703564"/>
    <w:rsid w:val="007037B4"/>
    <w:rsid w:val="00703D23"/>
    <w:rsid w:val="007042C2"/>
    <w:rsid w:val="0070441A"/>
    <w:rsid w:val="007048E2"/>
    <w:rsid w:val="00704CDA"/>
    <w:rsid w:val="00704FCA"/>
    <w:rsid w:val="00705315"/>
    <w:rsid w:val="007058FF"/>
    <w:rsid w:val="00705A06"/>
    <w:rsid w:val="00705E42"/>
    <w:rsid w:val="00706350"/>
    <w:rsid w:val="0070654D"/>
    <w:rsid w:val="00706E4D"/>
    <w:rsid w:val="0070791C"/>
    <w:rsid w:val="00707E00"/>
    <w:rsid w:val="0071026F"/>
    <w:rsid w:val="00710A1F"/>
    <w:rsid w:val="00710AEA"/>
    <w:rsid w:val="00710B92"/>
    <w:rsid w:val="007111A1"/>
    <w:rsid w:val="00711245"/>
    <w:rsid w:val="007116ED"/>
    <w:rsid w:val="0071179C"/>
    <w:rsid w:val="00711FA4"/>
    <w:rsid w:val="007125BA"/>
    <w:rsid w:val="007127E2"/>
    <w:rsid w:val="0071293E"/>
    <w:rsid w:val="007130DD"/>
    <w:rsid w:val="00713C92"/>
    <w:rsid w:val="00714143"/>
    <w:rsid w:val="0071427C"/>
    <w:rsid w:val="00714541"/>
    <w:rsid w:val="007149B6"/>
    <w:rsid w:val="00714BA2"/>
    <w:rsid w:val="00714CE8"/>
    <w:rsid w:val="00714EBA"/>
    <w:rsid w:val="00714F24"/>
    <w:rsid w:val="0071514C"/>
    <w:rsid w:val="0071521C"/>
    <w:rsid w:val="0071550C"/>
    <w:rsid w:val="0071557B"/>
    <w:rsid w:val="00715708"/>
    <w:rsid w:val="00715858"/>
    <w:rsid w:val="00716D74"/>
    <w:rsid w:val="007172EF"/>
    <w:rsid w:val="00717538"/>
    <w:rsid w:val="00717592"/>
    <w:rsid w:val="00717C81"/>
    <w:rsid w:val="007203FB"/>
    <w:rsid w:val="007206A0"/>
    <w:rsid w:val="00720C3D"/>
    <w:rsid w:val="00720C66"/>
    <w:rsid w:val="00720D3D"/>
    <w:rsid w:val="00722071"/>
    <w:rsid w:val="00722458"/>
    <w:rsid w:val="00722BBB"/>
    <w:rsid w:val="00722F8A"/>
    <w:rsid w:val="007232A5"/>
    <w:rsid w:val="00723744"/>
    <w:rsid w:val="00723B42"/>
    <w:rsid w:val="00723EC5"/>
    <w:rsid w:val="00723F15"/>
    <w:rsid w:val="007245B7"/>
    <w:rsid w:val="007251E7"/>
    <w:rsid w:val="0072542F"/>
    <w:rsid w:val="00725505"/>
    <w:rsid w:val="007264C4"/>
    <w:rsid w:val="00726D0E"/>
    <w:rsid w:val="00726ED6"/>
    <w:rsid w:val="007275AA"/>
    <w:rsid w:val="00727672"/>
    <w:rsid w:val="0072782D"/>
    <w:rsid w:val="007279BE"/>
    <w:rsid w:val="00727DA6"/>
    <w:rsid w:val="00727F37"/>
    <w:rsid w:val="0073026B"/>
    <w:rsid w:val="0073032B"/>
    <w:rsid w:val="00730BA4"/>
    <w:rsid w:val="00730CA6"/>
    <w:rsid w:val="00730EBB"/>
    <w:rsid w:val="00731754"/>
    <w:rsid w:val="007317F3"/>
    <w:rsid w:val="00732611"/>
    <w:rsid w:val="0073261B"/>
    <w:rsid w:val="00732762"/>
    <w:rsid w:val="00732BFE"/>
    <w:rsid w:val="00732C9B"/>
    <w:rsid w:val="007332B1"/>
    <w:rsid w:val="00733345"/>
    <w:rsid w:val="00733467"/>
    <w:rsid w:val="00733796"/>
    <w:rsid w:val="0073395A"/>
    <w:rsid w:val="0073405E"/>
    <w:rsid w:val="007348FC"/>
    <w:rsid w:val="00734BAF"/>
    <w:rsid w:val="007353DE"/>
    <w:rsid w:val="0073600E"/>
    <w:rsid w:val="0073622C"/>
    <w:rsid w:val="007363C5"/>
    <w:rsid w:val="00736A9D"/>
    <w:rsid w:val="00736C87"/>
    <w:rsid w:val="007371FB"/>
    <w:rsid w:val="00737366"/>
    <w:rsid w:val="007374EA"/>
    <w:rsid w:val="00737670"/>
    <w:rsid w:val="00740F30"/>
    <w:rsid w:val="00740FAA"/>
    <w:rsid w:val="00741C7F"/>
    <w:rsid w:val="00741C93"/>
    <w:rsid w:val="00742D3D"/>
    <w:rsid w:val="00743777"/>
    <w:rsid w:val="00743A3D"/>
    <w:rsid w:val="00743B02"/>
    <w:rsid w:val="007441B0"/>
    <w:rsid w:val="0074432C"/>
    <w:rsid w:val="007443A6"/>
    <w:rsid w:val="0074442A"/>
    <w:rsid w:val="0074452C"/>
    <w:rsid w:val="007445F0"/>
    <w:rsid w:val="00744A79"/>
    <w:rsid w:val="00744DA5"/>
    <w:rsid w:val="007450A2"/>
    <w:rsid w:val="007457C4"/>
    <w:rsid w:val="0074580E"/>
    <w:rsid w:val="00745A1F"/>
    <w:rsid w:val="00745BFC"/>
    <w:rsid w:val="00746A59"/>
    <w:rsid w:val="00746C99"/>
    <w:rsid w:val="00746FD8"/>
    <w:rsid w:val="00747092"/>
    <w:rsid w:val="00747299"/>
    <w:rsid w:val="00747CCD"/>
    <w:rsid w:val="00747D68"/>
    <w:rsid w:val="00747ED5"/>
    <w:rsid w:val="00750F2C"/>
    <w:rsid w:val="0075158B"/>
    <w:rsid w:val="00751919"/>
    <w:rsid w:val="00751ED3"/>
    <w:rsid w:val="00751F27"/>
    <w:rsid w:val="00751FB4"/>
    <w:rsid w:val="00752466"/>
    <w:rsid w:val="007525A4"/>
    <w:rsid w:val="0075267A"/>
    <w:rsid w:val="007528E7"/>
    <w:rsid w:val="00752915"/>
    <w:rsid w:val="00752C20"/>
    <w:rsid w:val="00752EA8"/>
    <w:rsid w:val="00753430"/>
    <w:rsid w:val="00753F06"/>
    <w:rsid w:val="0075423A"/>
    <w:rsid w:val="007544B9"/>
    <w:rsid w:val="00754512"/>
    <w:rsid w:val="00754ADC"/>
    <w:rsid w:val="00754ADD"/>
    <w:rsid w:val="00754EC3"/>
    <w:rsid w:val="007553EF"/>
    <w:rsid w:val="0075558F"/>
    <w:rsid w:val="00755674"/>
    <w:rsid w:val="0075591C"/>
    <w:rsid w:val="00755A7A"/>
    <w:rsid w:val="00755B49"/>
    <w:rsid w:val="00755DF3"/>
    <w:rsid w:val="00756426"/>
    <w:rsid w:val="007565DB"/>
    <w:rsid w:val="007569EC"/>
    <w:rsid w:val="00756B2C"/>
    <w:rsid w:val="00757083"/>
    <w:rsid w:val="00757153"/>
    <w:rsid w:val="0075742F"/>
    <w:rsid w:val="00757458"/>
    <w:rsid w:val="0075759A"/>
    <w:rsid w:val="007576FF"/>
    <w:rsid w:val="00760226"/>
    <w:rsid w:val="0076073D"/>
    <w:rsid w:val="00760B37"/>
    <w:rsid w:val="00761BD8"/>
    <w:rsid w:val="00761CEB"/>
    <w:rsid w:val="007621B7"/>
    <w:rsid w:val="00762506"/>
    <w:rsid w:val="00762624"/>
    <w:rsid w:val="00762B30"/>
    <w:rsid w:val="007636D6"/>
    <w:rsid w:val="00763B64"/>
    <w:rsid w:val="00763CDC"/>
    <w:rsid w:val="00763DCC"/>
    <w:rsid w:val="007640EC"/>
    <w:rsid w:val="007641E3"/>
    <w:rsid w:val="00764433"/>
    <w:rsid w:val="007662C9"/>
    <w:rsid w:val="007669E6"/>
    <w:rsid w:val="00766B6E"/>
    <w:rsid w:val="00766BA2"/>
    <w:rsid w:val="00766EDD"/>
    <w:rsid w:val="0076768A"/>
    <w:rsid w:val="007676E0"/>
    <w:rsid w:val="0076790F"/>
    <w:rsid w:val="007704A7"/>
    <w:rsid w:val="00770834"/>
    <w:rsid w:val="00770998"/>
    <w:rsid w:val="00770F7E"/>
    <w:rsid w:val="007714E7"/>
    <w:rsid w:val="00771570"/>
    <w:rsid w:val="00771BA8"/>
    <w:rsid w:val="00771D12"/>
    <w:rsid w:val="00771F93"/>
    <w:rsid w:val="0077210C"/>
    <w:rsid w:val="007721B8"/>
    <w:rsid w:val="0077248C"/>
    <w:rsid w:val="007728DF"/>
    <w:rsid w:val="007730DF"/>
    <w:rsid w:val="00773191"/>
    <w:rsid w:val="00773371"/>
    <w:rsid w:val="0077340B"/>
    <w:rsid w:val="007734D2"/>
    <w:rsid w:val="0077393B"/>
    <w:rsid w:val="00773A04"/>
    <w:rsid w:val="00773E03"/>
    <w:rsid w:val="00773E18"/>
    <w:rsid w:val="00773FE9"/>
    <w:rsid w:val="0077451C"/>
    <w:rsid w:val="00774BFA"/>
    <w:rsid w:val="0077528C"/>
    <w:rsid w:val="00776146"/>
    <w:rsid w:val="007777FD"/>
    <w:rsid w:val="00777BB1"/>
    <w:rsid w:val="00777DBB"/>
    <w:rsid w:val="00777DBF"/>
    <w:rsid w:val="00777F40"/>
    <w:rsid w:val="00780370"/>
    <w:rsid w:val="00780489"/>
    <w:rsid w:val="007804B7"/>
    <w:rsid w:val="0078056D"/>
    <w:rsid w:val="007807F3"/>
    <w:rsid w:val="0078174F"/>
    <w:rsid w:val="00781752"/>
    <w:rsid w:val="00781BC3"/>
    <w:rsid w:val="00782633"/>
    <w:rsid w:val="0078266D"/>
    <w:rsid w:val="007831E4"/>
    <w:rsid w:val="007833A8"/>
    <w:rsid w:val="007834E5"/>
    <w:rsid w:val="007838A6"/>
    <w:rsid w:val="00783B53"/>
    <w:rsid w:val="007841E3"/>
    <w:rsid w:val="00784279"/>
    <w:rsid w:val="00784312"/>
    <w:rsid w:val="00784DA9"/>
    <w:rsid w:val="00785906"/>
    <w:rsid w:val="00785A57"/>
    <w:rsid w:val="00785A8E"/>
    <w:rsid w:val="00785C6A"/>
    <w:rsid w:val="00786093"/>
    <w:rsid w:val="007864EB"/>
    <w:rsid w:val="00786922"/>
    <w:rsid w:val="00786978"/>
    <w:rsid w:val="00786C6A"/>
    <w:rsid w:val="00786EBE"/>
    <w:rsid w:val="007873B5"/>
    <w:rsid w:val="00787436"/>
    <w:rsid w:val="007876A3"/>
    <w:rsid w:val="00787BF3"/>
    <w:rsid w:val="00790818"/>
    <w:rsid w:val="00790902"/>
    <w:rsid w:val="00790FC8"/>
    <w:rsid w:val="00791389"/>
    <w:rsid w:val="00791453"/>
    <w:rsid w:val="00791965"/>
    <w:rsid w:val="00791E8F"/>
    <w:rsid w:val="00792623"/>
    <w:rsid w:val="00793393"/>
    <w:rsid w:val="007938A2"/>
    <w:rsid w:val="00793F64"/>
    <w:rsid w:val="00794132"/>
    <w:rsid w:val="00794201"/>
    <w:rsid w:val="00794536"/>
    <w:rsid w:val="007948A2"/>
    <w:rsid w:val="007949E8"/>
    <w:rsid w:val="007949E9"/>
    <w:rsid w:val="00794B0A"/>
    <w:rsid w:val="007951A9"/>
    <w:rsid w:val="007956FD"/>
    <w:rsid w:val="00795E44"/>
    <w:rsid w:val="00796164"/>
    <w:rsid w:val="00796176"/>
    <w:rsid w:val="00796478"/>
    <w:rsid w:val="00796C2D"/>
    <w:rsid w:val="00797130"/>
    <w:rsid w:val="00797734"/>
    <w:rsid w:val="00797A16"/>
    <w:rsid w:val="00797BBB"/>
    <w:rsid w:val="00797BF2"/>
    <w:rsid w:val="00797D7C"/>
    <w:rsid w:val="007A01E4"/>
    <w:rsid w:val="007A02AB"/>
    <w:rsid w:val="007A02B8"/>
    <w:rsid w:val="007A0750"/>
    <w:rsid w:val="007A07B1"/>
    <w:rsid w:val="007A0CC7"/>
    <w:rsid w:val="007A12BB"/>
    <w:rsid w:val="007A1B0D"/>
    <w:rsid w:val="007A1E2E"/>
    <w:rsid w:val="007A2200"/>
    <w:rsid w:val="007A2202"/>
    <w:rsid w:val="007A3063"/>
    <w:rsid w:val="007A3224"/>
    <w:rsid w:val="007A3EB1"/>
    <w:rsid w:val="007A40FB"/>
    <w:rsid w:val="007A4463"/>
    <w:rsid w:val="007A459C"/>
    <w:rsid w:val="007A461E"/>
    <w:rsid w:val="007A46B2"/>
    <w:rsid w:val="007A4AFC"/>
    <w:rsid w:val="007A4CBB"/>
    <w:rsid w:val="007A5B08"/>
    <w:rsid w:val="007A5E60"/>
    <w:rsid w:val="007A5E79"/>
    <w:rsid w:val="007A6049"/>
    <w:rsid w:val="007A64AA"/>
    <w:rsid w:val="007A685B"/>
    <w:rsid w:val="007A6CE9"/>
    <w:rsid w:val="007A7F3B"/>
    <w:rsid w:val="007A7FCE"/>
    <w:rsid w:val="007B0669"/>
    <w:rsid w:val="007B08F8"/>
    <w:rsid w:val="007B0B30"/>
    <w:rsid w:val="007B1B38"/>
    <w:rsid w:val="007B20DC"/>
    <w:rsid w:val="007B21BC"/>
    <w:rsid w:val="007B227B"/>
    <w:rsid w:val="007B248D"/>
    <w:rsid w:val="007B268D"/>
    <w:rsid w:val="007B2803"/>
    <w:rsid w:val="007B2B43"/>
    <w:rsid w:val="007B2CC6"/>
    <w:rsid w:val="007B2D9C"/>
    <w:rsid w:val="007B2F03"/>
    <w:rsid w:val="007B32E2"/>
    <w:rsid w:val="007B338C"/>
    <w:rsid w:val="007B344C"/>
    <w:rsid w:val="007B36F2"/>
    <w:rsid w:val="007B4C30"/>
    <w:rsid w:val="007B4C3C"/>
    <w:rsid w:val="007B5D49"/>
    <w:rsid w:val="007B6200"/>
    <w:rsid w:val="007B66D7"/>
    <w:rsid w:val="007B6FEA"/>
    <w:rsid w:val="007B72FF"/>
    <w:rsid w:val="007B779C"/>
    <w:rsid w:val="007B7BDD"/>
    <w:rsid w:val="007B7F1A"/>
    <w:rsid w:val="007C06F8"/>
    <w:rsid w:val="007C0FDA"/>
    <w:rsid w:val="007C12E5"/>
    <w:rsid w:val="007C162C"/>
    <w:rsid w:val="007C18E4"/>
    <w:rsid w:val="007C1964"/>
    <w:rsid w:val="007C1BFC"/>
    <w:rsid w:val="007C1DEE"/>
    <w:rsid w:val="007C2002"/>
    <w:rsid w:val="007C213D"/>
    <w:rsid w:val="007C219E"/>
    <w:rsid w:val="007C2B9A"/>
    <w:rsid w:val="007C2C48"/>
    <w:rsid w:val="007C2CF3"/>
    <w:rsid w:val="007C2D65"/>
    <w:rsid w:val="007C35E2"/>
    <w:rsid w:val="007C3A7F"/>
    <w:rsid w:val="007C408D"/>
    <w:rsid w:val="007C4158"/>
    <w:rsid w:val="007C45EF"/>
    <w:rsid w:val="007C460D"/>
    <w:rsid w:val="007C4B03"/>
    <w:rsid w:val="007C4BB1"/>
    <w:rsid w:val="007C4BEA"/>
    <w:rsid w:val="007C50CC"/>
    <w:rsid w:val="007C5DE3"/>
    <w:rsid w:val="007C6086"/>
    <w:rsid w:val="007C666A"/>
    <w:rsid w:val="007C6B4D"/>
    <w:rsid w:val="007C6C59"/>
    <w:rsid w:val="007C6D1F"/>
    <w:rsid w:val="007D138D"/>
    <w:rsid w:val="007D2328"/>
    <w:rsid w:val="007D242A"/>
    <w:rsid w:val="007D26C0"/>
    <w:rsid w:val="007D3106"/>
    <w:rsid w:val="007D37BA"/>
    <w:rsid w:val="007D497B"/>
    <w:rsid w:val="007D49D9"/>
    <w:rsid w:val="007D4B1C"/>
    <w:rsid w:val="007D63D5"/>
    <w:rsid w:val="007D7062"/>
    <w:rsid w:val="007D72BB"/>
    <w:rsid w:val="007D7421"/>
    <w:rsid w:val="007D7438"/>
    <w:rsid w:val="007D7B5F"/>
    <w:rsid w:val="007D7D25"/>
    <w:rsid w:val="007D7F7A"/>
    <w:rsid w:val="007E030C"/>
    <w:rsid w:val="007E0D47"/>
    <w:rsid w:val="007E0D6D"/>
    <w:rsid w:val="007E14F0"/>
    <w:rsid w:val="007E1588"/>
    <w:rsid w:val="007E194B"/>
    <w:rsid w:val="007E1E6F"/>
    <w:rsid w:val="007E1E95"/>
    <w:rsid w:val="007E228C"/>
    <w:rsid w:val="007E2682"/>
    <w:rsid w:val="007E2989"/>
    <w:rsid w:val="007E2D92"/>
    <w:rsid w:val="007E35AF"/>
    <w:rsid w:val="007E3B27"/>
    <w:rsid w:val="007E3CA2"/>
    <w:rsid w:val="007E3FAC"/>
    <w:rsid w:val="007E408E"/>
    <w:rsid w:val="007E4C3D"/>
    <w:rsid w:val="007E4DB6"/>
    <w:rsid w:val="007E5309"/>
    <w:rsid w:val="007E56DA"/>
    <w:rsid w:val="007E608C"/>
    <w:rsid w:val="007E6544"/>
    <w:rsid w:val="007E67D7"/>
    <w:rsid w:val="007E7259"/>
    <w:rsid w:val="007E72C1"/>
    <w:rsid w:val="007E7806"/>
    <w:rsid w:val="007E7973"/>
    <w:rsid w:val="007E7B7A"/>
    <w:rsid w:val="007E7B97"/>
    <w:rsid w:val="007F10F4"/>
    <w:rsid w:val="007F12A5"/>
    <w:rsid w:val="007F1513"/>
    <w:rsid w:val="007F17BA"/>
    <w:rsid w:val="007F1B44"/>
    <w:rsid w:val="007F1C91"/>
    <w:rsid w:val="007F1E43"/>
    <w:rsid w:val="007F2C88"/>
    <w:rsid w:val="007F2CA8"/>
    <w:rsid w:val="007F2D49"/>
    <w:rsid w:val="007F32C2"/>
    <w:rsid w:val="007F36AD"/>
    <w:rsid w:val="007F4593"/>
    <w:rsid w:val="007F480C"/>
    <w:rsid w:val="007F480F"/>
    <w:rsid w:val="007F4879"/>
    <w:rsid w:val="007F491F"/>
    <w:rsid w:val="007F49DE"/>
    <w:rsid w:val="007F4DB7"/>
    <w:rsid w:val="007F4E17"/>
    <w:rsid w:val="007F4E2A"/>
    <w:rsid w:val="007F51C2"/>
    <w:rsid w:val="007F54B9"/>
    <w:rsid w:val="007F577D"/>
    <w:rsid w:val="007F588C"/>
    <w:rsid w:val="007F58EF"/>
    <w:rsid w:val="007F5FDE"/>
    <w:rsid w:val="007F62E7"/>
    <w:rsid w:val="007F6A41"/>
    <w:rsid w:val="007F6DAE"/>
    <w:rsid w:val="007F74E2"/>
    <w:rsid w:val="007F770E"/>
    <w:rsid w:val="007F78EA"/>
    <w:rsid w:val="007F7E39"/>
    <w:rsid w:val="00800519"/>
    <w:rsid w:val="00800A63"/>
    <w:rsid w:val="00800D64"/>
    <w:rsid w:val="00800ED2"/>
    <w:rsid w:val="008017E0"/>
    <w:rsid w:val="008019A9"/>
    <w:rsid w:val="00801E83"/>
    <w:rsid w:val="00801EC2"/>
    <w:rsid w:val="00801EE4"/>
    <w:rsid w:val="00801FBD"/>
    <w:rsid w:val="008023A6"/>
    <w:rsid w:val="00802A72"/>
    <w:rsid w:val="00802AC0"/>
    <w:rsid w:val="008037E9"/>
    <w:rsid w:val="008037FD"/>
    <w:rsid w:val="00803C83"/>
    <w:rsid w:val="00803CE6"/>
    <w:rsid w:val="008041E9"/>
    <w:rsid w:val="008042B5"/>
    <w:rsid w:val="008044FD"/>
    <w:rsid w:val="00804A3A"/>
    <w:rsid w:val="00804B09"/>
    <w:rsid w:val="00804C10"/>
    <w:rsid w:val="00804ED0"/>
    <w:rsid w:val="00804F15"/>
    <w:rsid w:val="00805400"/>
    <w:rsid w:val="008056A3"/>
    <w:rsid w:val="008058F6"/>
    <w:rsid w:val="00806292"/>
    <w:rsid w:val="008067E8"/>
    <w:rsid w:val="00806D67"/>
    <w:rsid w:val="00807ADD"/>
    <w:rsid w:val="00807FE2"/>
    <w:rsid w:val="00810ECC"/>
    <w:rsid w:val="00811B5A"/>
    <w:rsid w:val="00812838"/>
    <w:rsid w:val="00812C08"/>
    <w:rsid w:val="0081316C"/>
    <w:rsid w:val="00813297"/>
    <w:rsid w:val="00813A41"/>
    <w:rsid w:val="00813A9A"/>
    <w:rsid w:val="00813A9E"/>
    <w:rsid w:val="008140B1"/>
    <w:rsid w:val="00814185"/>
    <w:rsid w:val="008148F0"/>
    <w:rsid w:val="00814907"/>
    <w:rsid w:val="00814AC4"/>
    <w:rsid w:val="00814CA1"/>
    <w:rsid w:val="0081544D"/>
    <w:rsid w:val="008154E6"/>
    <w:rsid w:val="008155AE"/>
    <w:rsid w:val="00815FA7"/>
    <w:rsid w:val="00816082"/>
    <w:rsid w:val="00816390"/>
    <w:rsid w:val="00816719"/>
    <w:rsid w:val="00816798"/>
    <w:rsid w:val="00817CF3"/>
    <w:rsid w:val="00817D32"/>
    <w:rsid w:val="00820904"/>
    <w:rsid w:val="00820B30"/>
    <w:rsid w:val="00820F80"/>
    <w:rsid w:val="008217A9"/>
    <w:rsid w:val="00821847"/>
    <w:rsid w:val="00821FB9"/>
    <w:rsid w:val="008220D5"/>
    <w:rsid w:val="0082233E"/>
    <w:rsid w:val="00822ED0"/>
    <w:rsid w:val="00823284"/>
    <w:rsid w:val="008232B2"/>
    <w:rsid w:val="00823813"/>
    <w:rsid w:val="0082387A"/>
    <w:rsid w:val="00823A61"/>
    <w:rsid w:val="00823B04"/>
    <w:rsid w:val="00823EDD"/>
    <w:rsid w:val="0082412A"/>
    <w:rsid w:val="0082458C"/>
    <w:rsid w:val="008246F1"/>
    <w:rsid w:val="00824758"/>
    <w:rsid w:val="00824C0F"/>
    <w:rsid w:val="00825327"/>
    <w:rsid w:val="00825E63"/>
    <w:rsid w:val="0082630F"/>
    <w:rsid w:val="00826418"/>
    <w:rsid w:val="00826487"/>
    <w:rsid w:val="0082657F"/>
    <w:rsid w:val="00826A36"/>
    <w:rsid w:val="00826DD3"/>
    <w:rsid w:val="0082783F"/>
    <w:rsid w:val="008303CD"/>
    <w:rsid w:val="00830685"/>
    <w:rsid w:val="00830943"/>
    <w:rsid w:val="00830CA3"/>
    <w:rsid w:val="00830DB7"/>
    <w:rsid w:val="00830F81"/>
    <w:rsid w:val="008310CC"/>
    <w:rsid w:val="0083115C"/>
    <w:rsid w:val="008312AE"/>
    <w:rsid w:val="00831587"/>
    <w:rsid w:val="008317A1"/>
    <w:rsid w:val="0083212E"/>
    <w:rsid w:val="00832549"/>
    <w:rsid w:val="0083259F"/>
    <w:rsid w:val="00832AB9"/>
    <w:rsid w:val="00832F3D"/>
    <w:rsid w:val="008337AC"/>
    <w:rsid w:val="00833AF2"/>
    <w:rsid w:val="00833CA6"/>
    <w:rsid w:val="00833CD2"/>
    <w:rsid w:val="0083404C"/>
    <w:rsid w:val="008349DC"/>
    <w:rsid w:val="00834AAD"/>
    <w:rsid w:val="00834C70"/>
    <w:rsid w:val="00834C8D"/>
    <w:rsid w:val="00834FBD"/>
    <w:rsid w:val="00835008"/>
    <w:rsid w:val="0083526D"/>
    <w:rsid w:val="0083547B"/>
    <w:rsid w:val="00835BB6"/>
    <w:rsid w:val="008360B1"/>
    <w:rsid w:val="0083611F"/>
    <w:rsid w:val="0083629D"/>
    <w:rsid w:val="00837427"/>
    <w:rsid w:val="00837480"/>
    <w:rsid w:val="00837A4C"/>
    <w:rsid w:val="00837F7D"/>
    <w:rsid w:val="008402FD"/>
    <w:rsid w:val="0084103C"/>
    <w:rsid w:val="0084144C"/>
    <w:rsid w:val="008415B0"/>
    <w:rsid w:val="00841FAD"/>
    <w:rsid w:val="0084221B"/>
    <w:rsid w:val="00842845"/>
    <w:rsid w:val="0084291C"/>
    <w:rsid w:val="008434CF"/>
    <w:rsid w:val="0084399C"/>
    <w:rsid w:val="00843AF8"/>
    <w:rsid w:val="00844BD7"/>
    <w:rsid w:val="00845610"/>
    <w:rsid w:val="008456FB"/>
    <w:rsid w:val="008457E9"/>
    <w:rsid w:val="008458E8"/>
    <w:rsid w:val="00845E23"/>
    <w:rsid w:val="00846102"/>
    <w:rsid w:val="008462F4"/>
    <w:rsid w:val="00846403"/>
    <w:rsid w:val="00846422"/>
    <w:rsid w:val="00846E27"/>
    <w:rsid w:val="00847199"/>
    <w:rsid w:val="00847592"/>
    <w:rsid w:val="00847711"/>
    <w:rsid w:val="00847749"/>
    <w:rsid w:val="008479BF"/>
    <w:rsid w:val="00850457"/>
    <w:rsid w:val="00850DE7"/>
    <w:rsid w:val="008511AB"/>
    <w:rsid w:val="0085199B"/>
    <w:rsid w:val="00851FC6"/>
    <w:rsid w:val="00853075"/>
    <w:rsid w:val="008532C4"/>
    <w:rsid w:val="00853C02"/>
    <w:rsid w:val="00853CF9"/>
    <w:rsid w:val="00853D95"/>
    <w:rsid w:val="00854469"/>
    <w:rsid w:val="00854A08"/>
    <w:rsid w:val="00854AA5"/>
    <w:rsid w:val="00854CAE"/>
    <w:rsid w:val="00854DD5"/>
    <w:rsid w:val="008558B2"/>
    <w:rsid w:val="00855E89"/>
    <w:rsid w:val="008560E6"/>
    <w:rsid w:val="008560F6"/>
    <w:rsid w:val="00856168"/>
    <w:rsid w:val="00856607"/>
    <w:rsid w:val="00856DE0"/>
    <w:rsid w:val="008570EF"/>
    <w:rsid w:val="008573B6"/>
    <w:rsid w:val="00857A3C"/>
    <w:rsid w:val="0086042C"/>
    <w:rsid w:val="008606D1"/>
    <w:rsid w:val="008609D5"/>
    <w:rsid w:val="00860A6D"/>
    <w:rsid w:val="00860B1D"/>
    <w:rsid w:val="00860EF8"/>
    <w:rsid w:val="00861596"/>
    <w:rsid w:val="008619F9"/>
    <w:rsid w:val="00861DBD"/>
    <w:rsid w:val="00862552"/>
    <w:rsid w:val="0086262F"/>
    <w:rsid w:val="0086376A"/>
    <w:rsid w:val="00863B20"/>
    <w:rsid w:val="0086404D"/>
    <w:rsid w:val="00864A5F"/>
    <w:rsid w:val="00864FA1"/>
    <w:rsid w:val="0086504E"/>
    <w:rsid w:val="008650EB"/>
    <w:rsid w:val="0086532F"/>
    <w:rsid w:val="0086537E"/>
    <w:rsid w:val="00865DE2"/>
    <w:rsid w:val="0086625E"/>
    <w:rsid w:val="00866A36"/>
    <w:rsid w:val="00866BEE"/>
    <w:rsid w:val="00866CE5"/>
    <w:rsid w:val="00866CFE"/>
    <w:rsid w:val="00870192"/>
    <w:rsid w:val="00870265"/>
    <w:rsid w:val="0087155E"/>
    <w:rsid w:val="00873272"/>
    <w:rsid w:val="008732FF"/>
    <w:rsid w:val="0087396C"/>
    <w:rsid w:val="008745AA"/>
    <w:rsid w:val="00874B7E"/>
    <w:rsid w:val="00875473"/>
    <w:rsid w:val="008756C8"/>
    <w:rsid w:val="008759B5"/>
    <w:rsid w:val="00875A8F"/>
    <w:rsid w:val="00875F2D"/>
    <w:rsid w:val="008761B9"/>
    <w:rsid w:val="00876B8F"/>
    <w:rsid w:val="00876E75"/>
    <w:rsid w:val="00876F8D"/>
    <w:rsid w:val="00877080"/>
    <w:rsid w:val="00877F78"/>
    <w:rsid w:val="00877FF1"/>
    <w:rsid w:val="00880037"/>
    <w:rsid w:val="00880267"/>
    <w:rsid w:val="0088042A"/>
    <w:rsid w:val="008806B1"/>
    <w:rsid w:val="00880CE9"/>
    <w:rsid w:val="00881BCA"/>
    <w:rsid w:val="00882709"/>
    <w:rsid w:val="00883126"/>
    <w:rsid w:val="00883199"/>
    <w:rsid w:val="0088341D"/>
    <w:rsid w:val="0088352E"/>
    <w:rsid w:val="00883919"/>
    <w:rsid w:val="008840AF"/>
    <w:rsid w:val="00884227"/>
    <w:rsid w:val="008845DC"/>
    <w:rsid w:val="008847EC"/>
    <w:rsid w:val="00884875"/>
    <w:rsid w:val="008850BE"/>
    <w:rsid w:val="00885DB5"/>
    <w:rsid w:val="008861B4"/>
    <w:rsid w:val="008862EA"/>
    <w:rsid w:val="0088659C"/>
    <w:rsid w:val="008866BD"/>
    <w:rsid w:val="00886738"/>
    <w:rsid w:val="008868E7"/>
    <w:rsid w:val="00886A28"/>
    <w:rsid w:val="00886EA4"/>
    <w:rsid w:val="00886F60"/>
    <w:rsid w:val="008877E2"/>
    <w:rsid w:val="00890B2F"/>
    <w:rsid w:val="008911A1"/>
    <w:rsid w:val="00891736"/>
    <w:rsid w:val="00891830"/>
    <w:rsid w:val="00891AFF"/>
    <w:rsid w:val="00891C84"/>
    <w:rsid w:val="00891CC7"/>
    <w:rsid w:val="00892256"/>
    <w:rsid w:val="00892624"/>
    <w:rsid w:val="00892701"/>
    <w:rsid w:val="00892A43"/>
    <w:rsid w:val="008931F9"/>
    <w:rsid w:val="00894054"/>
    <w:rsid w:val="008945DD"/>
    <w:rsid w:val="008946F5"/>
    <w:rsid w:val="008953B3"/>
    <w:rsid w:val="00895C55"/>
    <w:rsid w:val="00895D13"/>
    <w:rsid w:val="0089654A"/>
    <w:rsid w:val="00897A1A"/>
    <w:rsid w:val="008A033D"/>
    <w:rsid w:val="008A06F0"/>
    <w:rsid w:val="008A1325"/>
    <w:rsid w:val="008A1506"/>
    <w:rsid w:val="008A19F2"/>
    <w:rsid w:val="008A1C57"/>
    <w:rsid w:val="008A1CA3"/>
    <w:rsid w:val="008A22FC"/>
    <w:rsid w:val="008A2328"/>
    <w:rsid w:val="008A252E"/>
    <w:rsid w:val="008A28B2"/>
    <w:rsid w:val="008A28FE"/>
    <w:rsid w:val="008A2A1E"/>
    <w:rsid w:val="008A2A44"/>
    <w:rsid w:val="008A3224"/>
    <w:rsid w:val="008A35A7"/>
    <w:rsid w:val="008A368E"/>
    <w:rsid w:val="008A3976"/>
    <w:rsid w:val="008A3979"/>
    <w:rsid w:val="008A410F"/>
    <w:rsid w:val="008A4151"/>
    <w:rsid w:val="008A46FE"/>
    <w:rsid w:val="008A5774"/>
    <w:rsid w:val="008A6260"/>
    <w:rsid w:val="008A63C1"/>
    <w:rsid w:val="008A6941"/>
    <w:rsid w:val="008A6A30"/>
    <w:rsid w:val="008A6C0C"/>
    <w:rsid w:val="008A7597"/>
    <w:rsid w:val="008A789A"/>
    <w:rsid w:val="008A7D2C"/>
    <w:rsid w:val="008A7F28"/>
    <w:rsid w:val="008B04F5"/>
    <w:rsid w:val="008B0504"/>
    <w:rsid w:val="008B0D12"/>
    <w:rsid w:val="008B1037"/>
    <w:rsid w:val="008B142F"/>
    <w:rsid w:val="008B1611"/>
    <w:rsid w:val="008B1787"/>
    <w:rsid w:val="008B1972"/>
    <w:rsid w:val="008B1E2D"/>
    <w:rsid w:val="008B20F6"/>
    <w:rsid w:val="008B28C5"/>
    <w:rsid w:val="008B305C"/>
    <w:rsid w:val="008B331F"/>
    <w:rsid w:val="008B3508"/>
    <w:rsid w:val="008B35C7"/>
    <w:rsid w:val="008B3ADF"/>
    <w:rsid w:val="008B3B38"/>
    <w:rsid w:val="008B4A54"/>
    <w:rsid w:val="008B4EB2"/>
    <w:rsid w:val="008B5513"/>
    <w:rsid w:val="008B558E"/>
    <w:rsid w:val="008B65F5"/>
    <w:rsid w:val="008B6F4E"/>
    <w:rsid w:val="008B7E21"/>
    <w:rsid w:val="008C06A0"/>
    <w:rsid w:val="008C0741"/>
    <w:rsid w:val="008C0A9D"/>
    <w:rsid w:val="008C0C97"/>
    <w:rsid w:val="008C0CC4"/>
    <w:rsid w:val="008C15EB"/>
    <w:rsid w:val="008C16AD"/>
    <w:rsid w:val="008C1EAD"/>
    <w:rsid w:val="008C1FA4"/>
    <w:rsid w:val="008C2682"/>
    <w:rsid w:val="008C2855"/>
    <w:rsid w:val="008C2AA5"/>
    <w:rsid w:val="008C38DE"/>
    <w:rsid w:val="008C3CC9"/>
    <w:rsid w:val="008C3EBF"/>
    <w:rsid w:val="008C4141"/>
    <w:rsid w:val="008C4374"/>
    <w:rsid w:val="008C47BB"/>
    <w:rsid w:val="008C583A"/>
    <w:rsid w:val="008C66AF"/>
    <w:rsid w:val="008C717D"/>
    <w:rsid w:val="008C7319"/>
    <w:rsid w:val="008D02BF"/>
    <w:rsid w:val="008D06A0"/>
    <w:rsid w:val="008D09FA"/>
    <w:rsid w:val="008D133A"/>
    <w:rsid w:val="008D167E"/>
    <w:rsid w:val="008D1F98"/>
    <w:rsid w:val="008D23E6"/>
    <w:rsid w:val="008D25E3"/>
    <w:rsid w:val="008D39F8"/>
    <w:rsid w:val="008D3B0B"/>
    <w:rsid w:val="008D4065"/>
    <w:rsid w:val="008D4264"/>
    <w:rsid w:val="008D489C"/>
    <w:rsid w:val="008D4D94"/>
    <w:rsid w:val="008D51A7"/>
    <w:rsid w:val="008D55BA"/>
    <w:rsid w:val="008D6389"/>
    <w:rsid w:val="008D697C"/>
    <w:rsid w:val="008D6A25"/>
    <w:rsid w:val="008D6AA7"/>
    <w:rsid w:val="008D6FB9"/>
    <w:rsid w:val="008D70BA"/>
    <w:rsid w:val="008D78DE"/>
    <w:rsid w:val="008D7C38"/>
    <w:rsid w:val="008E01F9"/>
    <w:rsid w:val="008E0558"/>
    <w:rsid w:val="008E09D9"/>
    <w:rsid w:val="008E0A19"/>
    <w:rsid w:val="008E12C1"/>
    <w:rsid w:val="008E19E8"/>
    <w:rsid w:val="008E1FD7"/>
    <w:rsid w:val="008E234E"/>
    <w:rsid w:val="008E2FE5"/>
    <w:rsid w:val="008E3E9E"/>
    <w:rsid w:val="008E4153"/>
    <w:rsid w:val="008E4388"/>
    <w:rsid w:val="008E4404"/>
    <w:rsid w:val="008E478B"/>
    <w:rsid w:val="008E4BF7"/>
    <w:rsid w:val="008E4E11"/>
    <w:rsid w:val="008E4E7E"/>
    <w:rsid w:val="008E4EFD"/>
    <w:rsid w:val="008E5C19"/>
    <w:rsid w:val="008E6A05"/>
    <w:rsid w:val="008E6B65"/>
    <w:rsid w:val="008E7449"/>
    <w:rsid w:val="008E7A38"/>
    <w:rsid w:val="008E7E55"/>
    <w:rsid w:val="008F0015"/>
    <w:rsid w:val="008F0069"/>
    <w:rsid w:val="008F014B"/>
    <w:rsid w:val="008F03EE"/>
    <w:rsid w:val="008F0573"/>
    <w:rsid w:val="008F0AFD"/>
    <w:rsid w:val="008F0F0E"/>
    <w:rsid w:val="008F13A6"/>
    <w:rsid w:val="008F15CD"/>
    <w:rsid w:val="008F172F"/>
    <w:rsid w:val="008F1FD6"/>
    <w:rsid w:val="008F207B"/>
    <w:rsid w:val="008F28B6"/>
    <w:rsid w:val="008F2D1C"/>
    <w:rsid w:val="008F2D54"/>
    <w:rsid w:val="008F2DE4"/>
    <w:rsid w:val="008F2EAC"/>
    <w:rsid w:val="008F37DE"/>
    <w:rsid w:val="008F3846"/>
    <w:rsid w:val="008F387B"/>
    <w:rsid w:val="008F3ADA"/>
    <w:rsid w:val="008F3CA5"/>
    <w:rsid w:val="008F4600"/>
    <w:rsid w:val="008F55CE"/>
    <w:rsid w:val="008F572F"/>
    <w:rsid w:val="008F5D42"/>
    <w:rsid w:val="008F66C0"/>
    <w:rsid w:val="008F6B58"/>
    <w:rsid w:val="008F7AFC"/>
    <w:rsid w:val="008F7C98"/>
    <w:rsid w:val="008F7CBF"/>
    <w:rsid w:val="008F7E4D"/>
    <w:rsid w:val="008F7F24"/>
    <w:rsid w:val="0090010D"/>
    <w:rsid w:val="00900486"/>
    <w:rsid w:val="0090077D"/>
    <w:rsid w:val="0090094B"/>
    <w:rsid w:val="00900EA5"/>
    <w:rsid w:val="0090178D"/>
    <w:rsid w:val="0090202C"/>
    <w:rsid w:val="00902559"/>
    <w:rsid w:val="00902FBD"/>
    <w:rsid w:val="009034AC"/>
    <w:rsid w:val="00903B63"/>
    <w:rsid w:val="0090400A"/>
    <w:rsid w:val="00905258"/>
    <w:rsid w:val="009053B6"/>
    <w:rsid w:val="009055F8"/>
    <w:rsid w:val="00905C24"/>
    <w:rsid w:val="00905D04"/>
    <w:rsid w:val="00905E84"/>
    <w:rsid w:val="009064F0"/>
    <w:rsid w:val="00906735"/>
    <w:rsid w:val="00906755"/>
    <w:rsid w:val="00906BAA"/>
    <w:rsid w:val="00906BD9"/>
    <w:rsid w:val="00907137"/>
    <w:rsid w:val="0090778C"/>
    <w:rsid w:val="00907914"/>
    <w:rsid w:val="00907CA4"/>
    <w:rsid w:val="00907CBF"/>
    <w:rsid w:val="00907D38"/>
    <w:rsid w:val="00907E02"/>
    <w:rsid w:val="00910650"/>
    <w:rsid w:val="00910789"/>
    <w:rsid w:val="0091079F"/>
    <w:rsid w:val="00910D7A"/>
    <w:rsid w:val="0091136B"/>
    <w:rsid w:val="00911A3E"/>
    <w:rsid w:val="00911F21"/>
    <w:rsid w:val="009122A1"/>
    <w:rsid w:val="009122EF"/>
    <w:rsid w:val="0091235A"/>
    <w:rsid w:val="009124C5"/>
    <w:rsid w:val="0091269D"/>
    <w:rsid w:val="00912A79"/>
    <w:rsid w:val="0091344A"/>
    <w:rsid w:val="00913820"/>
    <w:rsid w:val="009138A3"/>
    <w:rsid w:val="009138C0"/>
    <w:rsid w:val="00913A0E"/>
    <w:rsid w:val="00913F60"/>
    <w:rsid w:val="00913F6A"/>
    <w:rsid w:val="00913F84"/>
    <w:rsid w:val="00914D8A"/>
    <w:rsid w:val="00914FFD"/>
    <w:rsid w:val="009151FB"/>
    <w:rsid w:val="0091587C"/>
    <w:rsid w:val="009158A7"/>
    <w:rsid w:val="00915B37"/>
    <w:rsid w:val="00915C3B"/>
    <w:rsid w:val="0091609D"/>
    <w:rsid w:val="009161DA"/>
    <w:rsid w:val="009168B2"/>
    <w:rsid w:val="00916D03"/>
    <w:rsid w:val="00916D5C"/>
    <w:rsid w:val="009172F2"/>
    <w:rsid w:val="009175DC"/>
    <w:rsid w:val="0091763F"/>
    <w:rsid w:val="009208B7"/>
    <w:rsid w:val="00920EA4"/>
    <w:rsid w:val="0092106D"/>
    <w:rsid w:val="00921537"/>
    <w:rsid w:val="00921782"/>
    <w:rsid w:val="009219C4"/>
    <w:rsid w:val="00921B69"/>
    <w:rsid w:val="00921C09"/>
    <w:rsid w:val="00921E52"/>
    <w:rsid w:val="00922D6C"/>
    <w:rsid w:val="00922FA1"/>
    <w:rsid w:val="00923A48"/>
    <w:rsid w:val="00923ABD"/>
    <w:rsid w:val="00923BD8"/>
    <w:rsid w:val="00923D16"/>
    <w:rsid w:val="00923EB7"/>
    <w:rsid w:val="00924B6A"/>
    <w:rsid w:val="00924E30"/>
    <w:rsid w:val="009258A3"/>
    <w:rsid w:val="00925E53"/>
    <w:rsid w:val="00926B83"/>
    <w:rsid w:val="0092705E"/>
    <w:rsid w:val="009303AF"/>
    <w:rsid w:val="00930A75"/>
    <w:rsid w:val="00930B76"/>
    <w:rsid w:val="00930DE7"/>
    <w:rsid w:val="00930FE0"/>
    <w:rsid w:val="009315F0"/>
    <w:rsid w:val="00931889"/>
    <w:rsid w:val="00932AF0"/>
    <w:rsid w:val="00932B45"/>
    <w:rsid w:val="00932DBB"/>
    <w:rsid w:val="00933050"/>
    <w:rsid w:val="0093341E"/>
    <w:rsid w:val="0093343C"/>
    <w:rsid w:val="009336FF"/>
    <w:rsid w:val="00933B84"/>
    <w:rsid w:val="00933DA4"/>
    <w:rsid w:val="00933F97"/>
    <w:rsid w:val="00934100"/>
    <w:rsid w:val="009344B3"/>
    <w:rsid w:val="009347D8"/>
    <w:rsid w:val="00934F2A"/>
    <w:rsid w:val="00934F53"/>
    <w:rsid w:val="00935420"/>
    <w:rsid w:val="009357F7"/>
    <w:rsid w:val="00935A1E"/>
    <w:rsid w:val="00935B42"/>
    <w:rsid w:val="00935DA1"/>
    <w:rsid w:val="00936228"/>
    <w:rsid w:val="00936296"/>
    <w:rsid w:val="00936A5B"/>
    <w:rsid w:val="00936B9B"/>
    <w:rsid w:val="00936F9D"/>
    <w:rsid w:val="009376DF"/>
    <w:rsid w:val="00937700"/>
    <w:rsid w:val="00937C70"/>
    <w:rsid w:val="00937DF7"/>
    <w:rsid w:val="00937FC5"/>
    <w:rsid w:val="00940177"/>
    <w:rsid w:val="00940435"/>
    <w:rsid w:val="009405F5"/>
    <w:rsid w:val="00941875"/>
    <w:rsid w:val="009425E1"/>
    <w:rsid w:val="009426B0"/>
    <w:rsid w:val="0094275D"/>
    <w:rsid w:val="00942D67"/>
    <w:rsid w:val="00942EA9"/>
    <w:rsid w:val="00943231"/>
    <w:rsid w:val="009434CF"/>
    <w:rsid w:val="00943552"/>
    <w:rsid w:val="00943CF8"/>
    <w:rsid w:val="00943EA2"/>
    <w:rsid w:val="00944073"/>
    <w:rsid w:val="00944192"/>
    <w:rsid w:val="0094470B"/>
    <w:rsid w:val="0094497E"/>
    <w:rsid w:val="00945352"/>
    <w:rsid w:val="009457F1"/>
    <w:rsid w:val="00945B83"/>
    <w:rsid w:val="00945D86"/>
    <w:rsid w:val="009465C0"/>
    <w:rsid w:val="00946991"/>
    <w:rsid w:val="00946C9B"/>
    <w:rsid w:val="00946D5D"/>
    <w:rsid w:val="00946DE5"/>
    <w:rsid w:val="0094742D"/>
    <w:rsid w:val="0094747D"/>
    <w:rsid w:val="00950378"/>
    <w:rsid w:val="00950557"/>
    <w:rsid w:val="00950936"/>
    <w:rsid w:val="00950A83"/>
    <w:rsid w:val="00950F71"/>
    <w:rsid w:val="00951078"/>
    <w:rsid w:val="009515CF"/>
    <w:rsid w:val="009518AE"/>
    <w:rsid w:val="0095199B"/>
    <w:rsid w:val="00951DDA"/>
    <w:rsid w:val="0095203A"/>
    <w:rsid w:val="00952212"/>
    <w:rsid w:val="00952466"/>
    <w:rsid w:val="009535B4"/>
    <w:rsid w:val="009538BB"/>
    <w:rsid w:val="00954611"/>
    <w:rsid w:val="00954E92"/>
    <w:rsid w:val="00954E95"/>
    <w:rsid w:val="00955774"/>
    <w:rsid w:val="00955D99"/>
    <w:rsid w:val="00956761"/>
    <w:rsid w:val="00957439"/>
    <w:rsid w:val="009576F8"/>
    <w:rsid w:val="00960449"/>
    <w:rsid w:val="00960984"/>
    <w:rsid w:val="00960AC7"/>
    <w:rsid w:val="00960B61"/>
    <w:rsid w:val="00960BA9"/>
    <w:rsid w:val="00960C68"/>
    <w:rsid w:val="00961026"/>
    <w:rsid w:val="009612DF"/>
    <w:rsid w:val="00961778"/>
    <w:rsid w:val="009619E4"/>
    <w:rsid w:val="00961C96"/>
    <w:rsid w:val="0096207B"/>
    <w:rsid w:val="009629EF"/>
    <w:rsid w:val="0096363D"/>
    <w:rsid w:val="00963AEC"/>
    <w:rsid w:val="00963B3A"/>
    <w:rsid w:val="00964A14"/>
    <w:rsid w:val="00964D1E"/>
    <w:rsid w:val="00965814"/>
    <w:rsid w:val="00965CF3"/>
    <w:rsid w:val="00965EC6"/>
    <w:rsid w:val="009660A2"/>
    <w:rsid w:val="00966469"/>
    <w:rsid w:val="009666BC"/>
    <w:rsid w:val="00966B5B"/>
    <w:rsid w:val="00966D7F"/>
    <w:rsid w:val="00967723"/>
    <w:rsid w:val="00967863"/>
    <w:rsid w:val="00967CB8"/>
    <w:rsid w:val="00967F14"/>
    <w:rsid w:val="00970044"/>
    <w:rsid w:val="009703E0"/>
    <w:rsid w:val="00970A05"/>
    <w:rsid w:val="00970EB5"/>
    <w:rsid w:val="00971A5F"/>
    <w:rsid w:val="00971E1B"/>
    <w:rsid w:val="009722FC"/>
    <w:rsid w:val="0097252E"/>
    <w:rsid w:val="00973ED6"/>
    <w:rsid w:val="009752A9"/>
    <w:rsid w:val="0097569C"/>
    <w:rsid w:val="00975AEC"/>
    <w:rsid w:val="00975BFF"/>
    <w:rsid w:val="00976286"/>
    <w:rsid w:val="00976317"/>
    <w:rsid w:val="00976590"/>
    <w:rsid w:val="00976FC6"/>
    <w:rsid w:val="0097710F"/>
    <w:rsid w:val="009773F6"/>
    <w:rsid w:val="009777F7"/>
    <w:rsid w:val="0097781A"/>
    <w:rsid w:val="00980731"/>
    <w:rsid w:val="00980B11"/>
    <w:rsid w:val="00981563"/>
    <w:rsid w:val="009817E6"/>
    <w:rsid w:val="00981B42"/>
    <w:rsid w:val="00981D15"/>
    <w:rsid w:val="00981D54"/>
    <w:rsid w:val="00981EA1"/>
    <w:rsid w:val="00982438"/>
    <w:rsid w:val="0098256B"/>
    <w:rsid w:val="00982A11"/>
    <w:rsid w:val="00982A99"/>
    <w:rsid w:val="009831F8"/>
    <w:rsid w:val="00983382"/>
    <w:rsid w:val="009834D5"/>
    <w:rsid w:val="009836E7"/>
    <w:rsid w:val="00983C62"/>
    <w:rsid w:val="00984101"/>
    <w:rsid w:val="0098448E"/>
    <w:rsid w:val="00984521"/>
    <w:rsid w:val="00984B70"/>
    <w:rsid w:val="00984C40"/>
    <w:rsid w:val="00984C4B"/>
    <w:rsid w:val="00984F98"/>
    <w:rsid w:val="009850E0"/>
    <w:rsid w:val="0098589B"/>
    <w:rsid w:val="00985ABD"/>
    <w:rsid w:val="00985AF2"/>
    <w:rsid w:val="00986279"/>
    <w:rsid w:val="009865B8"/>
    <w:rsid w:val="009868ED"/>
    <w:rsid w:val="00986954"/>
    <w:rsid w:val="00986C53"/>
    <w:rsid w:val="00986D68"/>
    <w:rsid w:val="00986D95"/>
    <w:rsid w:val="00986FAD"/>
    <w:rsid w:val="009870AF"/>
    <w:rsid w:val="00987111"/>
    <w:rsid w:val="009871B4"/>
    <w:rsid w:val="009872E0"/>
    <w:rsid w:val="0098748D"/>
    <w:rsid w:val="00987684"/>
    <w:rsid w:val="00987F4D"/>
    <w:rsid w:val="0099026E"/>
    <w:rsid w:val="009903D0"/>
    <w:rsid w:val="0099043A"/>
    <w:rsid w:val="0099086E"/>
    <w:rsid w:val="00990B51"/>
    <w:rsid w:val="009918FF"/>
    <w:rsid w:val="00992245"/>
    <w:rsid w:val="00992516"/>
    <w:rsid w:val="00992F79"/>
    <w:rsid w:val="00992F82"/>
    <w:rsid w:val="009931E8"/>
    <w:rsid w:val="00993BD0"/>
    <w:rsid w:val="00993BE4"/>
    <w:rsid w:val="00994119"/>
    <w:rsid w:val="00994398"/>
    <w:rsid w:val="009943E8"/>
    <w:rsid w:val="00994412"/>
    <w:rsid w:val="00994F40"/>
    <w:rsid w:val="00995030"/>
    <w:rsid w:val="00995560"/>
    <w:rsid w:val="00995897"/>
    <w:rsid w:val="009959FB"/>
    <w:rsid w:val="00996073"/>
    <w:rsid w:val="00997825"/>
    <w:rsid w:val="0099790D"/>
    <w:rsid w:val="009A04DB"/>
    <w:rsid w:val="009A07BF"/>
    <w:rsid w:val="009A0876"/>
    <w:rsid w:val="009A0D27"/>
    <w:rsid w:val="009A0F35"/>
    <w:rsid w:val="009A0F7B"/>
    <w:rsid w:val="009A1307"/>
    <w:rsid w:val="009A144F"/>
    <w:rsid w:val="009A1546"/>
    <w:rsid w:val="009A2335"/>
    <w:rsid w:val="009A2344"/>
    <w:rsid w:val="009A24E7"/>
    <w:rsid w:val="009A289B"/>
    <w:rsid w:val="009A2AE2"/>
    <w:rsid w:val="009A328B"/>
    <w:rsid w:val="009A34F6"/>
    <w:rsid w:val="009A35AD"/>
    <w:rsid w:val="009A36F2"/>
    <w:rsid w:val="009A39A1"/>
    <w:rsid w:val="009A408D"/>
    <w:rsid w:val="009A4441"/>
    <w:rsid w:val="009A479C"/>
    <w:rsid w:val="009A49B2"/>
    <w:rsid w:val="009A4B1C"/>
    <w:rsid w:val="009A4B6E"/>
    <w:rsid w:val="009A5628"/>
    <w:rsid w:val="009A6828"/>
    <w:rsid w:val="009A6999"/>
    <w:rsid w:val="009A69D2"/>
    <w:rsid w:val="009A71DA"/>
    <w:rsid w:val="009A7413"/>
    <w:rsid w:val="009A75C0"/>
    <w:rsid w:val="009A7806"/>
    <w:rsid w:val="009A7E15"/>
    <w:rsid w:val="009B0139"/>
    <w:rsid w:val="009B0151"/>
    <w:rsid w:val="009B052C"/>
    <w:rsid w:val="009B08DC"/>
    <w:rsid w:val="009B0E42"/>
    <w:rsid w:val="009B0EE4"/>
    <w:rsid w:val="009B10BD"/>
    <w:rsid w:val="009B10E2"/>
    <w:rsid w:val="009B1314"/>
    <w:rsid w:val="009B1D49"/>
    <w:rsid w:val="009B2A34"/>
    <w:rsid w:val="009B2C66"/>
    <w:rsid w:val="009B2EF4"/>
    <w:rsid w:val="009B305A"/>
    <w:rsid w:val="009B3425"/>
    <w:rsid w:val="009B34AD"/>
    <w:rsid w:val="009B3A9D"/>
    <w:rsid w:val="009B3F7B"/>
    <w:rsid w:val="009B459F"/>
    <w:rsid w:val="009B4FA3"/>
    <w:rsid w:val="009B51A8"/>
    <w:rsid w:val="009B525B"/>
    <w:rsid w:val="009B568E"/>
    <w:rsid w:val="009B5691"/>
    <w:rsid w:val="009B5FC9"/>
    <w:rsid w:val="009B65AA"/>
    <w:rsid w:val="009B688A"/>
    <w:rsid w:val="009B6971"/>
    <w:rsid w:val="009B6CE3"/>
    <w:rsid w:val="009B6FE0"/>
    <w:rsid w:val="009B7636"/>
    <w:rsid w:val="009B7888"/>
    <w:rsid w:val="009B78CF"/>
    <w:rsid w:val="009B7EF5"/>
    <w:rsid w:val="009B7F00"/>
    <w:rsid w:val="009C0F55"/>
    <w:rsid w:val="009C11FF"/>
    <w:rsid w:val="009C141D"/>
    <w:rsid w:val="009C219A"/>
    <w:rsid w:val="009C24B5"/>
    <w:rsid w:val="009C2540"/>
    <w:rsid w:val="009C34FD"/>
    <w:rsid w:val="009C3542"/>
    <w:rsid w:val="009C414B"/>
    <w:rsid w:val="009C4688"/>
    <w:rsid w:val="009C52ED"/>
    <w:rsid w:val="009C55C0"/>
    <w:rsid w:val="009C569F"/>
    <w:rsid w:val="009C5C29"/>
    <w:rsid w:val="009C5E42"/>
    <w:rsid w:val="009C65EB"/>
    <w:rsid w:val="009C6951"/>
    <w:rsid w:val="009C6CD5"/>
    <w:rsid w:val="009C71FC"/>
    <w:rsid w:val="009C7429"/>
    <w:rsid w:val="009C75EB"/>
    <w:rsid w:val="009C7852"/>
    <w:rsid w:val="009D0375"/>
    <w:rsid w:val="009D08DA"/>
    <w:rsid w:val="009D0D03"/>
    <w:rsid w:val="009D0DBE"/>
    <w:rsid w:val="009D1136"/>
    <w:rsid w:val="009D2669"/>
    <w:rsid w:val="009D2A25"/>
    <w:rsid w:val="009D2C74"/>
    <w:rsid w:val="009D360F"/>
    <w:rsid w:val="009D393D"/>
    <w:rsid w:val="009D3DB2"/>
    <w:rsid w:val="009D3FD9"/>
    <w:rsid w:val="009D42F7"/>
    <w:rsid w:val="009D44EE"/>
    <w:rsid w:val="009D4897"/>
    <w:rsid w:val="009D5591"/>
    <w:rsid w:val="009D5898"/>
    <w:rsid w:val="009D5948"/>
    <w:rsid w:val="009D5AF4"/>
    <w:rsid w:val="009D5D7F"/>
    <w:rsid w:val="009D62E4"/>
    <w:rsid w:val="009D646C"/>
    <w:rsid w:val="009D6783"/>
    <w:rsid w:val="009D70EB"/>
    <w:rsid w:val="009D73DD"/>
    <w:rsid w:val="009D7459"/>
    <w:rsid w:val="009D747E"/>
    <w:rsid w:val="009D7798"/>
    <w:rsid w:val="009D7890"/>
    <w:rsid w:val="009E0039"/>
    <w:rsid w:val="009E0176"/>
    <w:rsid w:val="009E0269"/>
    <w:rsid w:val="009E049F"/>
    <w:rsid w:val="009E0566"/>
    <w:rsid w:val="009E07D7"/>
    <w:rsid w:val="009E0899"/>
    <w:rsid w:val="009E0BFE"/>
    <w:rsid w:val="009E11C0"/>
    <w:rsid w:val="009E11F7"/>
    <w:rsid w:val="009E123B"/>
    <w:rsid w:val="009E14E7"/>
    <w:rsid w:val="009E1892"/>
    <w:rsid w:val="009E18D6"/>
    <w:rsid w:val="009E19A4"/>
    <w:rsid w:val="009E1A61"/>
    <w:rsid w:val="009E1B0D"/>
    <w:rsid w:val="009E1C04"/>
    <w:rsid w:val="009E2020"/>
    <w:rsid w:val="009E2FB6"/>
    <w:rsid w:val="009E3BDD"/>
    <w:rsid w:val="009E3BEE"/>
    <w:rsid w:val="009E406F"/>
    <w:rsid w:val="009E40B1"/>
    <w:rsid w:val="009E49D6"/>
    <w:rsid w:val="009E4B03"/>
    <w:rsid w:val="009E4B4D"/>
    <w:rsid w:val="009E56B3"/>
    <w:rsid w:val="009E571C"/>
    <w:rsid w:val="009E5D69"/>
    <w:rsid w:val="009E6250"/>
    <w:rsid w:val="009E643E"/>
    <w:rsid w:val="009E695B"/>
    <w:rsid w:val="009E6B10"/>
    <w:rsid w:val="009E756C"/>
    <w:rsid w:val="009F03B8"/>
    <w:rsid w:val="009F0C50"/>
    <w:rsid w:val="009F147F"/>
    <w:rsid w:val="009F1593"/>
    <w:rsid w:val="009F1BD1"/>
    <w:rsid w:val="009F1E1D"/>
    <w:rsid w:val="009F1E37"/>
    <w:rsid w:val="009F2159"/>
    <w:rsid w:val="009F2376"/>
    <w:rsid w:val="009F280F"/>
    <w:rsid w:val="009F3C2E"/>
    <w:rsid w:val="009F4224"/>
    <w:rsid w:val="009F4425"/>
    <w:rsid w:val="009F49D9"/>
    <w:rsid w:val="009F4A40"/>
    <w:rsid w:val="009F56D3"/>
    <w:rsid w:val="009F5B73"/>
    <w:rsid w:val="009F5D36"/>
    <w:rsid w:val="009F5D69"/>
    <w:rsid w:val="009F6111"/>
    <w:rsid w:val="009F6170"/>
    <w:rsid w:val="009F6B2E"/>
    <w:rsid w:val="009F70E3"/>
    <w:rsid w:val="009F745C"/>
    <w:rsid w:val="009F7CA5"/>
    <w:rsid w:val="009F7D51"/>
    <w:rsid w:val="009F7F77"/>
    <w:rsid w:val="00A00170"/>
    <w:rsid w:val="00A005E6"/>
    <w:rsid w:val="00A00688"/>
    <w:rsid w:val="00A0072D"/>
    <w:rsid w:val="00A00AB2"/>
    <w:rsid w:val="00A00D4E"/>
    <w:rsid w:val="00A0116E"/>
    <w:rsid w:val="00A01F3C"/>
    <w:rsid w:val="00A022E3"/>
    <w:rsid w:val="00A028E2"/>
    <w:rsid w:val="00A0298E"/>
    <w:rsid w:val="00A02CDA"/>
    <w:rsid w:val="00A0384E"/>
    <w:rsid w:val="00A03C89"/>
    <w:rsid w:val="00A03F3D"/>
    <w:rsid w:val="00A04066"/>
    <w:rsid w:val="00A0415B"/>
    <w:rsid w:val="00A048AF"/>
    <w:rsid w:val="00A04B10"/>
    <w:rsid w:val="00A055BA"/>
    <w:rsid w:val="00A057C8"/>
    <w:rsid w:val="00A057DF"/>
    <w:rsid w:val="00A05A8B"/>
    <w:rsid w:val="00A05F9E"/>
    <w:rsid w:val="00A061C0"/>
    <w:rsid w:val="00A0667F"/>
    <w:rsid w:val="00A06A27"/>
    <w:rsid w:val="00A06DAB"/>
    <w:rsid w:val="00A071D0"/>
    <w:rsid w:val="00A07318"/>
    <w:rsid w:val="00A07378"/>
    <w:rsid w:val="00A07509"/>
    <w:rsid w:val="00A076DE"/>
    <w:rsid w:val="00A07807"/>
    <w:rsid w:val="00A10533"/>
    <w:rsid w:val="00A107D4"/>
    <w:rsid w:val="00A10C6D"/>
    <w:rsid w:val="00A10D21"/>
    <w:rsid w:val="00A11028"/>
    <w:rsid w:val="00A110B2"/>
    <w:rsid w:val="00A11170"/>
    <w:rsid w:val="00A111E2"/>
    <w:rsid w:val="00A11507"/>
    <w:rsid w:val="00A11857"/>
    <w:rsid w:val="00A11A93"/>
    <w:rsid w:val="00A11B01"/>
    <w:rsid w:val="00A11D98"/>
    <w:rsid w:val="00A11F31"/>
    <w:rsid w:val="00A1209D"/>
    <w:rsid w:val="00A12A50"/>
    <w:rsid w:val="00A132F1"/>
    <w:rsid w:val="00A13419"/>
    <w:rsid w:val="00A13782"/>
    <w:rsid w:val="00A13AE2"/>
    <w:rsid w:val="00A13B51"/>
    <w:rsid w:val="00A13FEB"/>
    <w:rsid w:val="00A1434E"/>
    <w:rsid w:val="00A14DF3"/>
    <w:rsid w:val="00A14FB7"/>
    <w:rsid w:val="00A14FCA"/>
    <w:rsid w:val="00A15003"/>
    <w:rsid w:val="00A15884"/>
    <w:rsid w:val="00A16CE8"/>
    <w:rsid w:val="00A172DB"/>
    <w:rsid w:val="00A177E7"/>
    <w:rsid w:val="00A17CBD"/>
    <w:rsid w:val="00A17D6A"/>
    <w:rsid w:val="00A2001A"/>
    <w:rsid w:val="00A21564"/>
    <w:rsid w:val="00A215D7"/>
    <w:rsid w:val="00A21750"/>
    <w:rsid w:val="00A2187A"/>
    <w:rsid w:val="00A21B65"/>
    <w:rsid w:val="00A22041"/>
    <w:rsid w:val="00A2263B"/>
    <w:rsid w:val="00A23122"/>
    <w:rsid w:val="00A2323A"/>
    <w:rsid w:val="00A2398F"/>
    <w:rsid w:val="00A23CEF"/>
    <w:rsid w:val="00A23D0D"/>
    <w:rsid w:val="00A240BB"/>
    <w:rsid w:val="00A2437A"/>
    <w:rsid w:val="00A243C8"/>
    <w:rsid w:val="00A253A7"/>
    <w:rsid w:val="00A255EB"/>
    <w:rsid w:val="00A257BD"/>
    <w:rsid w:val="00A25CD6"/>
    <w:rsid w:val="00A2613F"/>
    <w:rsid w:val="00A26E0F"/>
    <w:rsid w:val="00A27AF2"/>
    <w:rsid w:val="00A301EB"/>
    <w:rsid w:val="00A307A1"/>
    <w:rsid w:val="00A307C5"/>
    <w:rsid w:val="00A30B6B"/>
    <w:rsid w:val="00A30E80"/>
    <w:rsid w:val="00A31158"/>
    <w:rsid w:val="00A31891"/>
    <w:rsid w:val="00A32027"/>
    <w:rsid w:val="00A32112"/>
    <w:rsid w:val="00A3225D"/>
    <w:rsid w:val="00A32AB3"/>
    <w:rsid w:val="00A32AE2"/>
    <w:rsid w:val="00A32CB6"/>
    <w:rsid w:val="00A32E22"/>
    <w:rsid w:val="00A32EE0"/>
    <w:rsid w:val="00A331FD"/>
    <w:rsid w:val="00A33246"/>
    <w:rsid w:val="00A336A6"/>
    <w:rsid w:val="00A344C8"/>
    <w:rsid w:val="00A34729"/>
    <w:rsid w:val="00A34B3F"/>
    <w:rsid w:val="00A353E4"/>
    <w:rsid w:val="00A35698"/>
    <w:rsid w:val="00A356C4"/>
    <w:rsid w:val="00A35712"/>
    <w:rsid w:val="00A358A6"/>
    <w:rsid w:val="00A358B6"/>
    <w:rsid w:val="00A358FC"/>
    <w:rsid w:val="00A359C6"/>
    <w:rsid w:val="00A35AEC"/>
    <w:rsid w:val="00A35B0B"/>
    <w:rsid w:val="00A35B23"/>
    <w:rsid w:val="00A36089"/>
    <w:rsid w:val="00A36361"/>
    <w:rsid w:val="00A36486"/>
    <w:rsid w:val="00A365EB"/>
    <w:rsid w:val="00A36874"/>
    <w:rsid w:val="00A36D26"/>
    <w:rsid w:val="00A3772E"/>
    <w:rsid w:val="00A37D2B"/>
    <w:rsid w:val="00A40726"/>
    <w:rsid w:val="00A40B71"/>
    <w:rsid w:val="00A40DEB"/>
    <w:rsid w:val="00A40E96"/>
    <w:rsid w:val="00A41555"/>
    <w:rsid w:val="00A418D5"/>
    <w:rsid w:val="00A41C0F"/>
    <w:rsid w:val="00A41FC8"/>
    <w:rsid w:val="00A42667"/>
    <w:rsid w:val="00A429DF"/>
    <w:rsid w:val="00A429E2"/>
    <w:rsid w:val="00A42A52"/>
    <w:rsid w:val="00A42B65"/>
    <w:rsid w:val="00A42F94"/>
    <w:rsid w:val="00A437C7"/>
    <w:rsid w:val="00A43FAE"/>
    <w:rsid w:val="00A44236"/>
    <w:rsid w:val="00A446AE"/>
    <w:rsid w:val="00A44EFD"/>
    <w:rsid w:val="00A44F9D"/>
    <w:rsid w:val="00A450A3"/>
    <w:rsid w:val="00A450D1"/>
    <w:rsid w:val="00A4552A"/>
    <w:rsid w:val="00A45C4E"/>
    <w:rsid w:val="00A46752"/>
    <w:rsid w:val="00A46C3B"/>
    <w:rsid w:val="00A46F5C"/>
    <w:rsid w:val="00A470DD"/>
    <w:rsid w:val="00A47C53"/>
    <w:rsid w:val="00A50043"/>
    <w:rsid w:val="00A50439"/>
    <w:rsid w:val="00A50644"/>
    <w:rsid w:val="00A512A8"/>
    <w:rsid w:val="00A51431"/>
    <w:rsid w:val="00A516EE"/>
    <w:rsid w:val="00A51704"/>
    <w:rsid w:val="00A52420"/>
    <w:rsid w:val="00A525C6"/>
    <w:rsid w:val="00A529FD"/>
    <w:rsid w:val="00A52F91"/>
    <w:rsid w:val="00A52FD2"/>
    <w:rsid w:val="00A532C2"/>
    <w:rsid w:val="00A5373E"/>
    <w:rsid w:val="00A53F09"/>
    <w:rsid w:val="00A53FBF"/>
    <w:rsid w:val="00A540D1"/>
    <w:rsid w:val="00A54115"/>
    <w:rsid w:val="00A54BA9"/>
    <w:rsid w:val="00A55074"/>
    <w:rsid w:val="00A555D6"/>
    <w:rsid w:val="00A55696"/>
    <w:rsid w:val="00A55992"/>
    <w:rsid w:val="00A55C45"/>
    <w:rsid w:val="00A56170"/>
    <w:rsid w:val="00A56786"/>
    <w:rsid w:val="00A56A34"/>
    <w:rsid w:val="00A56C8B"/>
    <w:rsid w:val="00A574EA"/>
    <w:rsid w:val="00A577B6"/>
    <w:rsid w:val="00A57D39"/>
    <w:rsid w:val="00A607F6"/>
    <w:rsid w:val="00A60917"/>
    <w:rsid w:val="00A609A8"/>
    <w:rsid w:val="00A60CD8"/>
    <w:rsid w:val="00A60FC7"/>
    <w:rsid w:val="00A61109"/>
    <w:rsid w:val="00A61414"/>
    <w:rsid w:val="00A614DB"/>
    <w:rsid w:val="00A61656"/>
    <w:rsid w:val="00A61996"/>
    <w:rsid w:val="00A62893"/>
    <w:rsid w:val="00A6290A"/>
    <w:rsid w:val="00A63679"/>
    <w:rsid w:val="00A63B88"/>
    <w:rsid w:val="00A640FC"/>
    <w:rsid w:val="00A64923"/>
    <w:rsid w:val="00A64C2F"/>
    <w:rsid w:val="00A64DAF"/>
    <w:rsid w:val="00A64E38"/>
    <w:rsid w:val="00A652DD"/>
    <w:rsid w:val="00A6588B"/>
    <w:rsid w:val="00A66C85"/>
    <w:rsid w:val="00A66DFA"/>
    <w:rsid w:val="00A671D6"/>
    <w:rsid w:val="00A672D0"/>
    <w:rsid w:val="00A70232"/>
    <w:rsid w:val="00A70771"/>
    <w:rsid w:val="00A70A9F"/>
    <w:rsid w:val="00A70F57"/>
    <w:rsid w:val="00A714D0"/>
    <w:rsid w:val="00A7165E"/>
    <w:rsid w:val="00A72000"/>
    <w:rsid w:val="00A7239B"/>
    <w:rsid w:val="00A72802"/>
    <w:rsid w:val="00A7297C"/>
    <w:rsid w:val="00A7361D"/>
    <w:rsid w:val="00A73727"/>
    <w:rsid w:val="00A74645"/>
    <w:rsid w:val="00A74952"/>
    <w:rsid w:val="00A74C6E"/>
    <w:rsid w:val="00A74F86"/>
    <w:rsid w:val="00A754F4"/>
    <w:rsid w:val="00A7563C"/>
    <w:rsid w:val="00A7582D"/>
    <w:rsid w:val="00A7599C"/>
    <w:rsid w:val="00A75A80"/>
    <w:rsid w:val="00A75AB1"/>
    <w:rsid w:val="00A75EB9"/>
    <w:rsid w:val="00A75F78"/>
    <w:rsid w:val="00A760BC"/>
    <w:rsid w:val="00A760CF"/>
    <w:rsid w:val="00A769CF"/>
    <w:rsid w:val="00A76B8F"/>
    <w:rsid w:val="00A76E6A"/>
    <w:rsid w:val="00A7704D"/>
    <w:rsid w:val="00A77358"/>
    <w:rsid w:val="00A7737C"/>
    <w:rsid w:val="00A773CF"/>
    <w:rsid w:val="00A80163"/>
    <w:rsid w:val="00A80218"/>
    <w:rsid w:val="00A80ADC"/>
    <w:rsid w:val="00A80EE5"/>
    <w:rsid w:val="00A8101C"/>
    <w:rsid w:val="00A81CD1"/>
    <w:rsid w:val="00A82414"/>
    <w:rsid w:val="00A82790"/>
    <w:rsid w:val="00A832EA"/>
    <w:rsid w:val="00A839F8"/>
    <w:rsid w:val="00A842E6"/>
    <w:rsid w:val="00A84337"/>
    <w:rsid w:val="00A849DD"/>
    <w:rsid w:val="00A84A38"/>
    <w:rsid w:val="00A84A7B"/>
    <w:rsid w:val="00A84D76"/>
    <w:rsid w:val="00A85227"/>
    <w:rsid w:val="00A85536"/>
    <w:rsid w:val="00A859EF"/>
    <w:rsid w:val="00A86AB7"/>
    <w:rsid w:val="00A86E6F"/>
    <w:rsid w:val="00A87B17"/>
    <w:rsid w:val="00A90028"/>
    <w:rsid w:val="00A90231"/>
    <w:rsid w:val="00A9029D"/>
    <w:rsid w:val="00A908BB"/>
    <w:rsid w:val="00A9095F"/>
    <w:rsid w:val="00A90A3F"/>
    <w:rsid w:val="00A90D9F"/>
    <w:rsid w:val="00A92C2A"/>
    <w:rsid w:val="00A92C50"/>
    <w:rsid w:val="00A92FCC"/>
    <w:rsid w:val="00A93335"/>
    <w:rsid w:val="00A93442"/>
    <w:rsid w:val="00A93543"/>
    <w:rsid w:val="00A93900"/>
    <w:rsid w:val="00A94C9C"/>
    <w:rsid w:val="00A94CBC"/>
    <w:rsid w:val="00A94E7E"/>
    <w:rsid w:val="00A953B3"/>
    <w:rsid w:val="00A95484"/>
    <w:rsid w:val="00A9580C"/>
    <w:rsid w:val="00A95CFA"/>
    <w:rsid w:val="00A95F7C"/>
    <w:rsid w:val="00A960F8"/>
    <w:rsid w:val="00A96144"/>
    <w:rsid w:val="00A97ECD"/>
    <w:rsid w:val="00A97FE2"/>
    <w:rsid w:val="00AA04B8"/>
    <w:rsid w:val="00AA0E54"/>
    <w:rsid w:val="00AA1462"/>
    <w:rsid w:val="00AA190F"/>
    <w:rsid w:val="00AA1934"/>
    <w:rsid w:val="00AA1F16"/>
    <w:rsid w:val="00AA24EB"/>
    <w:rsid w:val="00AA279B"/>
    <w:rsid w:val="00AA293D"/>
    <w:rsid w:val="00AA31D5"/>
    <w:rsid w:val="00AA38B6"/>
    <w:rsid w:val="00AA4242"/>
    <w:rsid w:val="00AA425F"/>
    <w:rsid w:val="00AA429C"/>
    <w:rsid w:val="00AA43F1"/>
    <w:rsid w:val="00AA4510"/>
    <w:rsid w:val="00AA6B80"/>
    <w:rsid w:val="00AA706E"/>
    <w:rsid w:val="00AA7731"/>
    <w:rsid w:val="00AA78B2"/>
    <w:rsid w:val="00AA78CC"/>
    <w:rsid w:val="00AA7968"/>
    <w:rsid w:val="00AB0BEE"/>
    <w:rsid w:val="00AB0EE0"/>
    <w:rsid w:val="00AB0FBA"/>
    <w:rsid w:val="00AB14A7"/>
    <w:rsid w:val="00AB1851"/>
    <w:rsid w:val="00AB19EE"/>
    <w:rsid w:val="00AB1BD0"/>
    <w:rsid w:val="00AB24FE"/>
    <w:rsid w:val="00AB2D38"/>
    <w:rsid w:val="00AB33DD"/>
    <w:rsid w:val="00AB35C3"/>
    <w:rsid w:val="00AB3D14"/>
    <w:rsid w:val="00AB3F19"/>
    <w:rsid w:val="00AB41C4"/>
    <w:rsid w:val="00AB4263"/>
    <w:rsid w:val="00AB4423"/>
    <w:rsid w:val="00AB444B"/>
    <w:rsid w:val="00AB4A6D"/>
    <w:rsid w:val="00AB5DAF"/>
    <w:rsid w:val="00AB642D"/>
    <w:rsid w:val="00AB65D2"/>
    <w:rsid w:val="00AB665C"/>
    <w:rsid w:val="00AB6C45"/>
    <w:rsid w:val="00AB6DA9"/>
    <w:rsid w:val="00AB723C"/>
    <w:rsid w:val="00AB77AD"/>
    <w:rsid w:val="00AB77DF"/>
    <w:rsid w:val="00AB7CB0"/>
    <w:rsid w:val="00AB7D1F"/>
    <w:rsid w:val="00AB7F7F"/>
    <w:rsid w:val="00AC06E5"/>
    <w:rsid w:val="00AC0B24"/>
    <w:rsid w:val="00AC13E0"/>
    <w:rsid w:val="00AC1683"/>
    <w:rsid w:val="00AC1ABF"/>
    <w:rsid w:val="00AC1F71"/>
    <w:rsid w:val="00AC2332"/>
    <w:rsid w:val="00AC281F"/>
    <w:rsid w:val="00AC2F8C"/>
    <w:rsid w:val="00AC328B"/>
    <w:rsid w:val="00AC3DF1"/>
    <w:rsid w:val="00AC429A"/>
    <w:rsid w:val="00AC4707"/>
    <w:rsid w:val="00AC47EA"/>
    <w:rsid w:val="00AC4CA4"/>
    <w:rsid w:val="00AC4CE9"/>
    <w:rsid w:val="00AC566B"/>
    <w:rsid w:val="00AC5B91"/>
    <w:rsid w:val="00AC5D64"/>
    <w:rsid w:val="00AC5DB9"/>
    <w:rsid w:val="00AC6E7E"/>
    <w:rsid w:val="00AC7795"/>
    <w:rsid w:val="00AC7997"/>
    <w:rsid w:val="00AC7C42"/>
    <w:rsid w:val="00AD1129"/>
    <w:rsid w:val="00AD123D"/>
    <w:rsid w:val="00AD1333"/>
    <w:rsid w:val="00AD16B0"/>
    <w:rsid w:val="00AD1A85"/>
    <w:rsid w:val="00AD1F16"/>
    <w:rsid w:val="00AD2DB5"/>
    <w:rsid w:val="00AD3019"/>
    <w:rsid w:val="00AD30F2"/>
    <w:rsid w:val="00AD402D"/>
    <w:rsid w:val="00AD4357"/>
    <w:rsid w:val="00AD4614"/>
    <w:rsid w:val="00AD56A4"/>
    <w:rsid w:val="00AD60E7"/>
    <w:rsid w:val="00AD67ED"/>
    <w:rsid w:val="00AD74CA"/>
    <w:rsid w:val="00AD7B65"/>
    <w:rsid w:val="00AD7C0F"/>
    <w:rsid w:val="00AE0017"/>
    <w:rsid w:val="00AE0152"/>
    <w:rsid w:val="00AE0525"/>
    <w:rsid w:val="00AE0575"/>
    <w:rsid w:val="00AE07D1"/>
    <w:rsid w:val="00AE152C"/>
    <w:rsid w:val="00AE1607"/>
    <w:rsid w:val="00AE17E9"/>
    <w:rsid w:val="00AE18CA"/>
    <w:rsid w:val="00AE1F20"/>
    <w:rsid w:val="00AE24EE"/>
    <w:rsid w:val="00AE39E5"/>
    <w:rsid w:val="00AE4A74"/>
    <w:rsid w:val="00AE52DB"/>
    <w:rsid w:val="00AE53B5"/>
    <w:rsid w:val="00AE571D"/>
    <w:rsid w:val="00AE5853"/>
    <w:rsid w:val="00AE5F51"/>
    <w:rsid w:val="00AE666A"/>
    <w:rsid w:val="00AE6B41"/>
    <w:rsid w:val="00AE6E89"/>
    <w:rsid w:val="00AE7191"/>
    <w:rsid w:val="00AE7486"/>
    <w:rsid w:val="00AE7DA0"/>
    <w:rsid w:val="00AE7FC7"/>
    <w:rsid w:val="00AF001F"/>
    <w:rsid w:val="00AF077C"/>
    <w:rsid w:val="00AF0EC0"/>
    <w:rsid w:val="00AF1163"/>
    <w:rsid w:val="00AF1376"/>
    <w:rsid w:val="00AF15B7"/>
    <w:rsid w:val="00AF18E1"/>
    <w:rsid w:val="00AF19A8"/>
    <w:rsid w:val="00AF1D41"/>
    <w:rsid w:val="00AF1DCF"/>
    <w:rsid w:val="00AF214D"/>
    <w:rsid w:val="00AF216F"/>
    <w:rsid w:val="00AF25DB"/>
    <w:rsid w:val="00AF2832"/>
    <w:rsid w:val="00AF29AB"/>
    <w:rsid w:val="00AF32A7"/>
    <w:rsid w:val="00AF38C2"/>
    <w:rsid w:val="00AF3B33"/>
    <w:rsid w:val="00AF3D48"/>
    <w:rsid w:val="00AF40EC"/>
    <w:rsid w:val="00AF4324"/>
    <w:rsid w:val="00AF43B8"/>
    <w:rsid w:val="00AF44C7"/>
    <w:rsid w:val="00AF46DB"/>
    <w:rsid w:val="00AF4AD7"/>
    <w:rsid w:val="00AF4C44"/>
    <w:rsid w:val="00AF4C85"/>
    <w:rsid w:val="00AF4DBF"/>
    <w:rsid w:val="00AF4E01"/>
    <w:rsid w:val="00AF51B4"/>
    <w:rsid w:val="00AF5285"/>
    <w:rsid w:val="00AF587D"/>
    <w:rsid w:val="00AF5999"/>
    <w:rsid w:val="00AF59E2"/>
    <w:rsid w:val="00AF5A4B"/>
    <w:rsid w:val="00AF5C4E"/>
    <w:rsid w:val="00AF5CBC"/>
    <w:rsid w:val="00AF6329"/>
    <w:rsid w:val="00AF68A6"/>
    <w:rsid w:val="00AF6952"/>
    <w:rsid w:val="00AF69F6"/>
    <w:rsid w:val="00AF6D94"/>
    <w:rsid w:val="00AF7028"/>
    <w:rsid w:val="00AF76AA"/>
    <w:rsid w:val="00AF7979"/>
    <w:rsid w:val="00AF7C2C"/>
    <w:rsid w:val="00B00036"/>
    <w:rsid w:val="00B00599"/>
    <w:rsid w:val="00B00BEB"/>
    <w:rsid w:val="00B00CA9"/>
    <w:rsid w:val="00B00D87"/>
    <w:rsid w:val="00B01124"/>
    <w:rsid w:val="00B0119E"/>
    <w:rsid w:val="00B0150E"/>
    <w:rsid w:val="00B01982"/>
    <w:rsid w:val="00B020CE"/>
    <w:rsid w:val="00B0227A"/>
    <w:rsid w:val="00B02C1C"/>
    <w:rsid w:val="00B02F65"/>
    <w:rsid w:val="00B02FED"/>
    <w:rsid w:val="00B034FA"/>
    <w:rsid w:val="00B042F6"/>
    <w:rsid w:val="00B0463C"/>
    <w:rsid w:val="00B04836"/>
    <w:rsid w:val="00B04AD6"/>
    <w:rsid w:val="00B04BA4"/>
    <w:rsid w:val="00B05155"/>
    <w:rsid w:val="00B053FB"/>
    <w:rsid w:val="00B059BC"/>
    <w:rsid w:val="00B05B25"/>
    <w:rsid w:val="00B05B91"/>
    <w:rsid w:val="00B05EE0"/>
    <w:rsid w:val="00B06C66"/>
    <w:rsid w:val="00B07105"/>
    <w:rsid w:val="00B07552"/>
    <w:rsid w:val="00B07A3B"/>
    <w:rsid w:val="00B07B70"/>
    <w:rsid w:val="00B102A0"/>
    <w:rsid w:val="00B105AE"/>
    <w:rsid w:val="00B10A46"/>
    <w:rsid w:val="00B10EC6"/>
    <w:rsid w:val="00B113D2"/>
    <w:rsid w:val="00B1145D"/>
    <w:rsid w:val="00B11E63"/>
    <w:rsid w:val="00B11F70"/>
    <w:rsid w:val="00B12158"/>
    <w:rsid w:val="00B125C6"/>
    <w:rsid w:val="00B125E3"/>
    <w:rsid w:val="00B126CD"/>
    <w:rsid w:val="00B133DA"/>
    <w:rsid w:val="00B13986"/>
    <w:rsid w:val="00B142DF"/>
    <w:rsid w:val="00B1478C"/>
    <w:rsid w:val="00B1481E"/>
    <w:rsid w:val="00B14981"/>
    <w:rsid w:val="00B149BE"/>
    <w:rsid w:val="00B149D3"/>
    <w:rsid w:val="00B1519B"/>
    <w:rsid w:val="00B15255"/>
    <w:rsid w:val="00B1531E"/>
    <w:rsid w:val="00B15E82"/>
    <w:rsid w:val="00B16044"/>
    <w:rsid w:val="00B16263"/>
    <w:rsid w:val="00B16385"/>
    <w:rsid w:val="00B16810"/>
    <w:rsid w:val="00B1720D"/>
    <w:rsid w:val="00B17622"/>
    <w:rsid w:val="00B17918"/>
    <w:rsid w:val="00B17ABD"/>
    <w:rsid w:val="00B17CC7"/>
    <w:rsid w:val="00B17E31"/>
    <w:rsid w:val="00B2027D"/>
    <w:rsid w:val="00B20317"/>
    <w:rsid w:val="00B20319"/>
    <w:rsid w:val="00B206EE"/>
    <w:rsid w:val="00B209B6"/>
    <w:rsid w:val="00B209EE"/>
    <w:rsid w:val="00B20B31"/>
    <w:rsid w:val="00B20C4E"/>
    <w:rsid w:val="00B20CF1"/>
    <w:rsid w:val="00B210BA"/>
    <w:rsid w:val="00B210BC"/>
    <w:rsid w:val="00B21109"/>
    <w:rsid w:val="00B21114"/>
    <w:rsid w:val="00B21646"/>
    <w:rsid w:val="00B21A0E"/>
    <w:rsid w:val="00B21B86"/>
    <w:rsid w:val="00B21D30"/>
    <w:rsid w:val="00B22281"/>
    <w:rsid w:val="00B22806"/>
    <w:rsid w:val="00B22CCF"/>
    <w:rsid w:val="00B22D82"/>
    <w:rsid w:val="00B2306B"/>
    <w:rsid w:val="00B232BE"/>
    <w:rsid w:val="00B2390E"/>
    <w:rsid w:val="00B23F4A"/>
    <w:rsid w:val="00B24232"/>
    <w:rsid w:val="00B245D5"/>
    <w:rsid w:val="00B24661"/>
    <w:rsid w:val="00B24D0D"/>
    <w:rsid w:val="00B24F8A"/>
    <w:rsid w:val="00B25168"/>
    <w:rsid w:val="00B25FE1"/>
    <w:rsid w:val="00B26231"/>
    <w:rsid w:val="00B268E0"/>
    <w:rsid w:val="00B26914"/>
    <w:rsid w:val="00B26B43"/>
    <w:rsid w:val="00B26D6C"/>
    <w:rsid w:val="00B27213"/>
    <w:rsid w:val="00B30635"/>
    <w:rsid w:val="00B30727"/>
    <w:rsid w:val="00B30E63"/>
    <w:rsid w:val="00B313FC"/>
    <w:rsid w:val="00B3166F"/>
    <w:rsid w:val="00B31ABD"/>
    <w:rsid w:val="00B32278"/>
    <w:rsid w:val="00B3276D"/>
    <w:rsid w:val="00B32E6C"/>
    <w:rsid w:val="00B331DA"/>
    <w:rsid w:val="00B33285"/>
    <w:rsid w:val="00B335EC"/>
    <w:rsid w:val="00B33763"/>
    <w:rsid w:val="00B338BD"/>
    <w:rsid w:val="00B3496A"/>
    <w:rsid w:val="00B34D9C"/>
    <w:rsid w:val="00B35894"/>
    <w:rsid w:val="00B35BD8"/>
    <w:rsid w:val="00B35C8D"/>
    <w:rsid w:val="00B35E21"/>
    <w:rsid w:val="00B36410"/>
    <w:rsid w:val="00B36716"/>
    <w:rsid w:val="00B367CC"/>
    <w:rsid w:val="00B36998"/>
    <w:rsid w:val="00B36CA3"/>
    <w:rsid w:val="00B36CC0"/>
    <w:rsid w:val="00B37787"/>
    <w:rsid w:val="00B37AF1"/>
    <w:rsid w:val="00B37DBC"/>
    <w:rsid w:val="00B400CB"/>
    <w:rsid w:val="00B40416"/>
    <w:rsid w:val="00B40693"/>
    <w:rsid w:val="00B4095E"/>
    <w:rsid w:val="00B40A53"/>
    <w:rsid w:val="00B40C76"/>
    <w:rsid w:val="00B40CD3"/>
    <w:rsid w:val="00B40F01"/>
    <w:rsid w:val="00B41788"/>
    <w:rsid w:val="00B41CEB"/>
    <w:rsid w:val="00B41E45"/>
    <w:rsid w:val="00B42E0F"/>
    <w:rsid w:val="00B43039"/>
    <w:rsid w:val="00B436D8"/>
    <w:rsid w:val="00B439B1"/>
    <w:rsid w:val="00B43FC6"/>
    <w:rsid w:val="00B44513"/>
    <w:rsid w:val="00B44B10"/>
    <w:rsid w:val="00B44B9D"/>
    <w:rsid w:val="00B44ECA"/>
    <w:rsid w:val="00B451B6"/>
    <w:rsid w:val="00B4576A"/>
    <w:rsid w:val="00B457F9"/>
    <w:rsid w:val="00B46923"/>
    <w:rsid w:val="00B47696"/>
    <w:rsid w:val="00B47BEE"/>
    <w:rsid w:val="00B50103"/>
    <w:rsid w:val="00B501D4"/>
    <w:rsid w:val="00B50CDB"/>
    <w:rsid w:val="00B51279"/>
    <w:rsid w:val="00B51BA0"/>
    <w:rsid w:val="00B52F04"/>
    <w:rsid w:val="00B533FC"/>
    <w:rsid w:val="00B5348A"/>
    <w:rsid w:val="00B53C22"/>
    <w:rsid w:val="00B53DE7"/>
    <w:rsid w:val="00B54846"/>
    <w:rsid w:val="00B54925"/>
    <w:rsid w:val="00B54A14"/>
    <w:rsid w:val="00B54F7C"/>
    <w:rsid w:val="00B550C4"/>
    <w:rsid w:val="00B558DA"/>
    <w:rsid w:val="00B5623A"/>
    <w:rsid w:val="00B562AD"/>
    <w:rsid w:val="00B565FB"/>
    <w:rsid w:val="00B56745"/>
    <w:rsid w:val="00B56E46"/>
    <w:rsid w:val="00B5742C"/>
    <w:rsid w:val="00B579B2"/>
    <w:rsid w:val="00B57AD2"/>
    <w:rsid w:val="00B60649"/>
    <w:rsid w:val="00B60C34"/>
    <w:rsid w:val="00B60DB6"/>
    <w:rsid w:val="00B6144D"/>
    <w:rsid w:val="00B6188D"/>
    <w:rsid w:val="00B61CD5"/>
    <w:rsid w:val="00B61D2A"/>
    <w:rsid w:val="00B61F89"/>
    <w:rsid w:val="00B62832"/>
    <w:rsid w:val="00B636F1"/>
    <w:rsid w:val="00B63781"/>
    <w:rsid w:val="00B6402F"/>
    <w:rsid w:val="00B641E9"/>
    <w:rsid w:val="00B6436A"/>
    <w:rsid w:val="00B6440C"/>
    <w:rsid w:val="00B64575"/>
    <w:rsid w:val="00B64960"/>
    <w:rsid w:val="00B64F1D"/>
    <w:rsid w:val="00B650C2"/>
    <w:rsid w:val="00B6576F"/>
    <w:rsid w:val="00B65C9C"/>
    <w:rsid w:val="00B661EB"/>
    <w:rsid w:val="00B663F4"/>
    <w:rsid w:val="00B66643"/>
    <w:rsid w:val="00B6684A"/>
    <w:rsid w:val="00B66963"/>
    <w:rsid w:val="00B669A0"/>
    <w:rsid w:val="00B66A7B"/>
    <w:rsid w:val="00B66C4B"/>
    <w:rsid w:val="00B675BF"/>
    <w:rsid w:val="00B67B42"/>
    <w:rsid w:val="00B67C60"/>
    <w:rsid w:val="00B67C6F"/>
    <w:rsid w:val="00B67D71"/>
    <w:rsid w:val="00B70317"/>
    <w:rsid w:val="00B704E9"/>
    <w:rsid w:val="00B70A1C"/>
    <w:rsid w:val="00B70FA4"/>
    <w:rsid w:val="00B71581"/>
    <w:rsid w:val="00B71EC2"/>
    <w:rsid w:val="00B727ED"/>
    <w:rsid w:val="00B72EC7"/>
    <w:rsid w:val="00B72F50"/>
    <w:rsid w:val="00B73B46"/>
    <w:rsid w:val="00B73DB5"/>
    <w:rsid w:val="00B73F19"/>
    <w:rsid w:val="00B74DAE"/>
    <w:rsid w:val="00B74DC7"/>
    <w:rsid w:val="00B74E6E"/>
    <w:rsid w:val="00B75068"/>
    <w:rsid w:val="00B754E1"/>
    <w:rsid w:val="00B756A5"/>
    <w:rsid w:val="00B75770"/>
    <w:rsid w:val="00B75B34"/>
    <w:rsid w:val="00B75E6C"/>
    <w:rsid w:val="00B761CD"/>
    <w:rsid w:val="00B77F2C"/>
    <w:rsid w:val="00B80A3F"/>
    <w:rsid w:val="00B80CA9"/>
    <w:rsid w:val="00B80EE8"/>
    <w:rsid w:val="00B81232"/>
    <w:rsid w:val="00B81329"/>
    <w:rsid w:val="00B8183D"/>
    <w:rsid w:val="00B81CE8"/>
    <w:rsid w:val="00B81D5B"/>
    <w:rsid w:val="00B81EC0"/>
    <w:rsid w:val="00B8242A"/>
    <w:rsid w:val="00B8281C"/>
    <w:rsid w:val="00B83F9F"/>
    <w:rsid w:val="00B850D2"/>
    <w:rsid w:val="00B85412"/>
    <w:rsid w:val="00B8553E"/>
    <w:rsid w:val="00B85BE6"/>
    <w:rsid w:val="00B86312"/>
    <w:rsid w:val="00B86415"/>
    <w:rsid w:val="00B86626"/>
    <w:rsid w:val="00B86D34"/>
    <w:rsid w:val="00B87054"/>
    <w:rsid w:val="00B87DF2"/>
    <w:rsid w:val="00B907A1"/>
    <w:rsid w:val="00B90CB4"/>
    <w:rsid w:val="00B90D69"/>
    <w:rsid w:val="00B911D5"/>
    <w:rsid w:val="00B916EC"/>
    <w:rsid w:val="00B9184C"/>
    <w:rsid w:val="00B91C06"/>
    <w:rsid w:val="00B91DF5"/>
    <w:rsid w:val="00B92801"/>
    <w:rsid w:val="00B92802"/>
    <w:rsid w:val="00B92D96"/>
    <w:rsid w:val="00B930AE"/>
    <w:rsid w:val="00B93109"/>
    <w:rsid w:val="00B937AB"/>
    <w:rsid w:val="00B9408D"/>
    <w:rsid w:val="00B94300"/>
    <w:rsid w:val="00B946B6"/>
    <w:rsid w:val="00B946C5"/>
    <w:rsid w:val="00B9499F"/>
    <w:rsid w:val="00B94F7F"/>
    <w:rsid w:val="00B957D5"/>
    <w:rsid w:val="00B95A1F"/>
    <w:rsid w:val="00B95EEF"/>
    <w:rsid w:val="00B95FDC"/>
    <w:rsid w:val="00B966D2"/>
    <w:rsid w:val="00B97194"/>
    <w:rsid w:val="00B97B51"/>
    <w:rsid w:val="00B97D4A"/>
    <w:rsid w:val="00BA0192"/>
    <w:rsid w:val="00BA0460"/>
    <w:rsid w:val="00BA09E5"/>
    <w:rsid w:val="00BA0C60"/>
    <w:rsid w:val="00BA11E2"/>
    <w:rsid w:val="00BA17F9"/>
    <w:rsid w:val="00BA1817"/>
    <w:rsid w:val="00BA1C79"/>
    <w:rsid w:val="00BA1DD3"/>
    <w:rsid w:val="00BA1F20"/>
    <w:rsid w:val="00BA20A3"/>
    <w:rsid w:val="00BA2B3A"/>
    <w:rsid w:val="00BA2CF7"/>
    <w:rsid w:val="00BA2D84"/>
    <w:rsid w:val="00BA2EBF"/>
    <w:rsid w:val="00BA2FCE"/>
    <w:rsid w:val="00BA3555"/>
    <w:rsid w:val="00BA37C9"/>
    <w:rsid w:val="00BA3D17"/>
    <w:rsid w:val="00BA42D6"/>
    <w:rsid w:val="00BA4334"/>
    <w:rsid w:val="00BA52E6"/>
    <w:rsid w:val="00BA5B6C"/>
    <w:rsid w:val="00BA6629"/>
    <w:rsid w:val="00BA6E31"/>
    <w:rsid w:val="00BA6F78"/>
    <w:rsid w:val="00BA6FB1"/>
    <w:rsid w:val="00BA722F"/>
    <w:rsid w:val="00BA730B"/>
    <w:rsid w:val="00BA74DB"/>
    <w:rsid w:val="00BA7D66"/>
    <w:rsid w:val="00BA7E68"/>
    <w:rsid w:val="00BB0312"/>
    <w:rsid w:val="00BB03AD"/>
    <w:rsid w:val="00BB03E8"/>
    <w:rsid w:val="00BB0740"/>
    <w:rsid w:val="00BB07DC"/>
    <w:rsid w:val="00BB10D4"/>
    <w:rsid w:val="00BB1BBF"/>
    <w:rsid w:val="00BB1D2A"/>
    <w:rsid w:val="00BB21BA"/>
    <w:rsid w:val="00BB2B7B"/>
    <w:rsid w:val="00BB2F23"/>
    <w:rsid w:val="00BB337B"/>
    <w:rsid w:val="00BB341E"/>
    <w:rsid w:val="00BB3432"/>
    <w:rsid w:val="00BB37B3"/>
    <w:rsid w:val="00BB396D"/>
    <w:rsid w:val="00BB3C5D"/>
    <w:rsid w:val="00BB3E9D"/>
    <w:rsid w:val="00BB40E0"/>
    <w:rsid w:val="00BB434E"/>
    <w:rsid w:val="00BB54BA"/>
    <w:rsid w:val="00BB5524"/>
    <w:rsid w:val="00BB63E7"/>
    <w:rsid w:val="00BB66BF"/>
    <w:rsid w:val="00BB691E"/>
    <w:rsid w:val="00BB6E9F"/>
    <w:rsid w:val="00BB7045"/>
    <w:rsid w:val="00BB7361"/>
    <w:rsid w:val="00BB7A9C"/>
    <w:rsid w:val="00BB7BF4"/>
    <w:rsid w:val="00BC0212"/>
    <w:rsid w:val="00BC0734"/>
    <w:rsid w:val="00BC08DC"/>
    <w:rsid w:val="00BC08F6"/>
    <w:rsid w:val="00BC09D8"/>
    <w:rsid w:val="00BC0BB2"/>
    <w:rsid w:val="00BC15A0"/>
    <w:rsid w:val="00BC1CB0"/>
    <w:rsid w:val="00BC2030"/>
    <w:rsid w:val="00BC2163"/>
    <w:rsid w:val="00BC24D7"/>
    <w:rsid w:val="00BC25EC"/>
    <w:rsid w:val="00BC2D0E"/>
    <w:rsid w:val="00BC2E2B"/>
    <w:rsid w:val="00BC2EED"/>
    <w:rsid w:val="00BC3110"/>
    <w:rsid w:val="00BC313C"/>
    <w:rsid w:val="00BC3714"/>
    <w:rsid w:val="00BC3911"/>
    <w:rsid w:val="00BC41D1"/>
    <w:rsid w:val="00BC42B2"/>
    <w:rsid w:val="00BC5134"/>
    <w:rsid w:val="00BC51A6"/>
    <w:rsid w:val="00BC56B6"/>
    <w:rsid w:val="00BC5E17"/>
    <w:rsid w:val="00BC63AB"/>
    <w:rsid w:val="00BC6888"/>
    <w:rsid w:val="00BC6A0D"/>
    <w:rsid w:val="00BC6AB6"/>
    <w:rsid w:val="00BC6F30"/>
    <w:rsid w:val="00BC7A0E"/>
    <w:rsid w:val="00BC7CFC"/>
    <w:rsid w:val="00BD0294"/>
    <w:rsid w:val="00BD031E"/>
    <w:rsid w:val="00BD0679"/>
    <w:rsid w:val="00BD06EC"/>
    <w:rsid w:val="00BD0BD3"/>
    <w:rsid w:val="00BD1BD0"/>
    <w:rsid w:val="00BD1E74"/>
    <w:rsid w:val="00BD236A"/>
    <w:rsid w:val="00BD2DED"/>
    <w:rsid w:val="00BD3201"/>
    <w:rsid w:val="00BD3609"/>
    <w:rsid w:val="00BD45AF"/>
    <w:rsid w:val="00BD4786"/>
    <w:rsid w:val="00BD4EEF"/>
    <w:rsid w:val="00BD4F54"/>
    <w:rsid w:val="00BD5749"/>
    <w:rsid w:val="00BD58BF"/>
    <w:rsid w:val="00BD5948"/>
    <w:rsid w:val="00BD59AC"/>
    <w:rsid w:val="00BD5C57"/>
    <w:rsid w:val="00BD5E56"/>
    <w:rsid w:val="00BD63FD"/>
    <w:rsid w:val="00BD6497"/>
    <w:rsid w:val="00BD6D29"/>
    <w:rsid w:val="00BD7C84"/>
    <w:rsid w:val="00BE032C"/>
    <w:rsid w:val="00BE13BC"/>
    <w:rsid w:val="00BE2669"/>
    <w:rsid w:val="00BE2981"/>
    <w:rsid w:val="00BE2C00"/>
    <w:rsid w:val="00BE3024"/>
    <w:rsid w:val="00BE3709"/>
    <w:rsid w:val="00BE386F"/>
    <w:rsid w:val="00BE3F5A"/>
    <w:rsid w:val="00BE4F63"/>
    <w:rsid w:val="00BE5143"/>
    <w:rsid w:val="00BE604D"/>
    <w:rsid w:val="00BE6139"/>
    <w:rsid w:val="00BE621E"/>
    <w:rsid w:val="00BE65D8"/>
    <w:rsid w:val="00BE6718"/>
    <w:rsid w:val="00BE68CD"/>
    <w:rsid w:val="00BE6A54"/>
    <w:rsid w:val="00BE6FDF"/>
    <w:rsid w:val="00BE7163"/>
    <w:rsid w:val="00BE76AB"/>
    <w:rsid w:val="00BE778E"/>
    <w:rsid w:val="00BF065D"/>
    <w:rsid w:val="00BF0A57"/>
    <w:rsid w:val="00BF0D57"/>
    <w:rsid w:val="00BF0E13"/>
    <w:rsid w:val="00BF0F7B"/>
    <w:rsid w:val="00BF1385"/>
    <w:rsid w:val="00BF29ED"/>
    <w:rsid w:val="00BF2D14"/>
    <w:rsid w:val="00BF4609"/>
    <w:rsid w:val="00BF4C5D"/>
    <w:rsid w:val="00BF5048"/>
    <w:rsid w:val="00BF510E"/>
    <w:rsid w:val="00BF5868"/>
    <w:rsid w:val="00BF59E9"/>
    <w:rsid w:val="00BF5A82"/>
    <w:rsid w:val="00BF5D4E"/>
    <w:rsid w:val="00BF60F7"/>
    <w:rsid w:val="00BF62F7"/>
    <w:rsid w:val="00BF66CB"/>
    <w:rsid w:val="00BF6B77"/>
    <w:rsid w:val="00BF6D84"/>
    <w:rsid w:val="00BF7562"/>
    <w:rsid w:val="00C00A2C"/>
    <w:rsid w:val="00C00D75"/>
    <w:rsid w:val="00C01242"/>
    <w:rsid w:val="00C012B3"/>
    <w:rsid w:val="00C012B4"/>
    <w:rsid w:val="00C01394"/>
    <w:rsid w:val="00C01B2C"/>
    <w:rsid w:val="00C02249"/>
    <w:rsid w:val="00C023ED"/>
    <w:rsid w:val="00C0271B"/>
    <w:rsid w:val="00C028B4"/>
    <w:rsid w:val="00C02C63"/>
    <w:rsid w:val="00C02F4B"/>
    <w:rsid w:val="00C0340B"/>
    <w:rsid w:val="00C03590"/>
    <w:rsid w:val="00C037E3"/>
    <w:rsid w:val="00C038D8"/>
    <w:rsid w:val="00C041CC"/>
    <w:rsid w:val="00C04222"/>
    <w:rsid w:val="00C04267"/>
    <w:rsid w:val="00C042E8"/>
    <w:rsid w:val="00C04416"/>
    <w:rsid w:val="00C044C9"/>
    <w:rsid w:val="00C04BD8"/>
    <w:rsid w:val="00C04FEC"/>
    <w:rsid w:val="00C050DE"/>
    <w:rsid w:val="00C05190"/>
    <w:rsid w:val="00C0555F"/>
    <w:rsid w:val="00C05758"/>
    <w:rsid w:val="00C057CA"/>
    <w:rsid w:val="00C0615A"/>
    <w:rsid w:val="00C06FED"/>
    <w:rsid w:val="00C0711C"/>
    <w:rsid w:val="00C07441"/>
    <w:rsid w:val="00C07707"/>
    <w:rsid w:val="00C07A58"/>
    <w:rsid w:val="00C07D07"/>
    <w:rsid w:val="00C07E1E"/>
    <w:rsid w:val="00C07EC0"/>
    <w:rsid w:val="00C10094"/>
    <w:rsid w:val="00C102B2"/>
    <w:rsid w:val="00C105B9"/>
    <w:rsid w:val="00C108D9"/>
    <w:rsid w:val="00C10AED"/>
    <w:rsid w:val="00C10BA9"/>
    <w:rsid w:val="00C1137D"/>
    <w:rsid w:val="00C11438"/>
    <w:rsid w:val="00C11C1E"/>
    <w:rsid w:val="00C12926"/>
    <w:rsid w:val="00C130E9"/>
    <w:rsid w:val="00C1322A"/>
    <w:rsid w:val="00C135E4"/>
    <w:rsid w:val="00C138B6"/>
    <w:rsid w:val="00C1443A"/>
    <w:rsid w:val="00C14569"/>
    <w:rsid w:val="00C1464A"/>
    <w:rsid w:val="00C14A52"/>
    <w:rsid w:val="00C14E04"/>
    <w:rsid w:val="00C14FEC"/>
    <w:rsid w:val="00C15089"/>
    <w:rsid w:val="00C15220"/>
    <w:rsid w:val="00C15368"/>
    <w:rsid w:val="00C15682"/>
    <w:rsid w:val="00C1580F"/>
    <w:rsid w:val="00C15837"/>
    <w:rsid w:val="00C1601D"/>
    <w:rsid w:val="00C160F4"/>
    <w:rsid w:val="00C16D24"/>
    <w:rsid w:val="00C17628"/>
    <w:rsid w:val="00C176F9"/>
    <w:rsid w:val="00C17829"/>
    <w:rsid w:val="00C17CB1"/>
    <w:rsid w:val="00C17DDE"/>
    <w:rsid w:val="00C17F62"/>
    <w:rsid w:val="00C201B9"/>
    <w:rsid w:val="00C206F6"/>
    <w:rsid w:val="00C208F2"/>
    <w:rsid w:val="00C20EE3"/>
    <w:rsid w:val="00C21003"/>
    <w:rsid w:val="00C21134"/>
    <w:rsid w:val="00C211E8"/>
    <w:rsid w:val="00C21A8F"/>
    <w:rsid w:val="00C21C9A"/>
    <w:rsid w:val="00C22440"/>
    <w:rsid w:val="00C2270F"/>
    <w:rsid w:val="00C227A2"/>
    <w:rsid w:val="00C22945"/>
    <w:rsid w:val="00C23092"/>
    <w:rsid w:val="00C232DB"/>
    <w:rsid w:val="00C233AF"/>
    <w:rsid w:val="00C233EF"/>
    <w:rsid w:val="00C23BFA"/>
    <w:rsid w:val="00C23FED"/>
    <w:rsid w:val="00C24B66"/>
    <w:rsid w:val="00C251B9"/>
    <w:rsid w:val="00C25C2C"/>
    <w:rsid w:val="00C25D67"/>
    <w:rsid w:val="00C2747D"/>
    <w:rsid w:val="00C27CE8"/>
    <w:rsid w:val="00C27D76"/>
    <w:rsid w:val="00C301D2"/>
    <w:rsid w:val="00C302FD"/>
    <w:rsid w:val="00C303BA"/>
    <w:rsid w:val="00C30522"/>
    <w:rsid w:val="00C30CF2"/>
    <w:rsid w:val="00C30DE7"/>
    <w:rsid w:val="00C31058"/>
    <w:rsid w:val="00C310FF"/>
    <w:rsid w:val="00C3111E"/>
    <w:rsid w:val="00C317BB"/>
    <w:rsid w:val="00C31B3E"/>
    <w:rsid w:val="00C32317"/>
    <w:rsid w:val="00C337ED"/>
    <w:rsid w:val="00C33B84"/>
    <w:rsid w:val="00C33B86"/>
    <w:rsid w:val="00C34173"/>
    <w:rsid w:val="00C344AA"/>
    <w:rsid w:val="00C349A0"/>
    <w:rsid w:val="00C34F59"/>
    <w:rsid w:val="00C356B3"/>
    <w:rsid w:val="00C358A8"/>
    <w:rsid w:val="00C35BA1"/>
    <w:rsid w:val="00C36097"/>
    <w:rsid w:val="00C361E9"/>
    <w:rsid w:val="00C361FE"/>
    <w:rsid w:val="00C36470"/>
    <w:rsid w:val="00C36636"/>
    <w:rsid w:val="00C369E0"/>
    <w:rsid w:val="00C36CB3"/>
    <w:rsid w:val="00C36F0B"/>
    <w:rsid w:val="00C36F82"/>
    <w:rsid w:val="00C37C5B"/>
    <w:rsid w:val="00C37E66"/>
    <w:rsid w:val="00C37E91"/>
    <w:rsid w:val="00C40019"/>
    <w:rsid w:val="00C4018E"/>
    <w:rsid w:val="00C402E5"/>
    <w:rsid w:val="00C403BA"/>
    <w:rsid w:val="00C4046E"/>
    <w:rsid w:val="00C4077C"/>
    <w:rsid w:val="00C40A68"/>
    <w:rsid w:val="00C41116"/>
    <w:rsid w:val="00C4194C"/>
    <w:rsid w:val="00C42952"/>
    <w:rsid w:val="00C43192"/>
    <w:rsid w:val="00C43480"/>
    <w:rsid w:val="00C437CE"/>
    <w:rsid w:val="00C43C0F"/>
    <w:rsid w:val="00C441FF"/>
    <w:rsid w:val="00C445F7"/>
    <w:rsid w:val="00C44EB3"/>
    <w:rsid w:val="00C452D7"/>
    <w:rsid w:val="00C453AD"/>
    <w:rsid w:val="00C45D90"/>
    <w:rsid w:val="00C46181"/>
    <w:rsid w:val="00C46465"/>
    <w:rsid w:val="00C466C9"/>
    <w:rsid w:val="00C46A2C"/>
    <w:rsid w:val="00C46B53"/>
    <w:rsid w:val="00C47061"/>
    <w:rsid w:val="00C47237"/>
    <w:rsid w:val="00C476E4"/>
    <w:rsid w:val="00C47A97"/>
    <w:rsid w:val="00C50474"/>
    <w:rsid w:val="00C50727"/>
    <w:rsid w:val="00C50EB3"/>
    <w:rsid w:val="00C51745"/>
    <w:rsid w:val="00C517F9"/>
    <w:rsid w:val="00C51A05"/>
    <w:rsid w:val="00C51CB7"/>
    <w:rsid w:val="00C51D1E"/>
    <w:rsid w:val="00C51F34"/>
    <w:rsid w:val="00C52085"/>
    <w:rsid w:val="00C52324"/>
    <w:rsid w:val="00C5232E"/>
    <w:rsid w:val="00C52584"/>
    <w:rsid w:val="00C527EF"/>
    <w:rsid w:val="00C52914"/>
    <w:rsid w:val="00C52CE4"/>
    <w:rsid w:val="00C52F83"/>
    <w:rsid w:val="00C534E1"/>
    <w:rsid w:val="00C5354E"/>
    <w:rsid w:val="00C53623"/>
    <w:rsid w:val="00C53ABC"/>
    <w:rsid w:val="00C53D3C"/>
    <w:rsid w:val="00C5410F"/>
    <w:rsid w:val="00C5461E"/>
    <w:rsid w:val="00C54D24"/>
    <w:rsid w:val="00C54EA7"/>
    <w:rsid w:val="00C550B8"/>
    <w:rsid w:val="00C55110"/>
    <w:rsid w:val="00C55237"/>
    <w:rsid w:val="00C55890"/>
    <w:rsid w:val="00C55A03"/>
    <w:rsid w:val="00C55C32"/>
    <w:rsid w:val="00C55CA6"/>
    <w:rsid w:val="00C55D95"/>
    <w:rsid w:val="00C55E77"/>
    <w:rsid w:val="00C56B84"/>
    <w:rsid w:val="00C56C57"/>
    <w:rsid w:val="00C56DD0"/>
    <w:rsid w:val="00C56F21"/>
    <w:rsid w:val="00C5794E"/>
    <w:rsid w:val="00C60852"/>
    <w:rsid w:val="00C60CEE"/>
    <w:rsid w:val="00C61448"/>
    <w:rsid w:val="00C6149A"/>
    <w:rsid w:val="00C61839"/>
    <w:rsid w:val="00C61CEE"/>
    <w:rsid w:val="00C622F4"/>
    <w:rsid w:val="00C62583"/>
    <w:rsid w:val="00C625D0"/>
    <w:rsid w:val="00C625DC"/>
    <w:rsid w:val="00C62E7A"/>
    <w:rsid w:val="00C63269"/>
    <w:rsid w:val="00C637EA"/>
    <w:rsid w:val="00C63860"/>
    <w:rsid w:val="00C638E2"/>
    <w:rsid w:val="00C63CFD"/>
    <w:rsid w:val="00C63FD0"/>
    <w:rsid w:val="00C64167"/>
    <w:rsid w:val="00C6467B"/>
    <w:rsid w:val="00C64DB8"/>
    <w:rsid w:val="00C6642F"/>
    <w:rsid w:val="00C66BE5"/>
    <w:rsid w:val="00C6704B"/>
    <w:rsid w:val="00C67204"/>
    <w:rsid w:val="00C67280"/>
    <w:rsid w:val="00C678BF"/>
    <w:rsid w:val="00C6791C"/>
    <w:rsid w:val="00C7024E"/>
    <w:rsid w:val="00C70361"/>
    <w:rsid w:val="00C703EC"/>
    <w:rsid w:val="00C70718"/>
    <w:rsid w:val="00C709C4"/>
    <w:rsid w:val="00C70BA1"/>
    <w:rsid w:val="00C70D0A"/>
    <w:rsid w:val="00C711EA"/>
    <w:rsid w:val="00C71382"/>
    <w:rsid w:val="00C7145C"/>
    <w:rsid w:val="00C71756"/>
    <w:rsid w:val="00C71938"/>
    <w:rsid w:val="00C722BF"/>
    <w:rsid w:val="00C7294C"/>
    <w:rsid w:val="00C73D59"/>
    <w:rsid w:val="00C73DCF"/>
    <w:rsid w:val="00C741CE"/>
    <w:rsid w:val="00C7451C"/>
    <w:rsid w:val="00C748D3"/>
    <w:rsid w:val="00C74C86"/>
    <w:rsid w:val="00C74D34"/>
    <w:rsid w:val="00C74E25"/>
    <w:rsid w:val="00C75340"/>
    <w:rsid w:val="00C75C1B"/>
    <w:rsid w:val="00C75FF4"/>
    <w:rsid w:val="00C76380"/>
    <w:rsid w:val="00C76546"/>
    <w:rsid w:val="00C76640"/>
    <w:rsid w:val="00C7677D"/>
    <w:rsid w:val="00C76807"/>
    <w:rsid w:val="00C76F25"/>
    <w:rsid w:val="00C77170"/>
    <w:rsid w:val="00C7735B"/>
    <w:rsid w:val="00C777FB"/>
    <w:rsid w:val="00C77E12"/>
    <w:rsid w:val="00C77E54"/>
    <w:rsid w:val="00C8076C"/>
    <w:rsid w:val="00C8086A"/>
    <w:rsid w:val="00C808F1"/>
    <w:rsid w:val="00C80A29"/>
    <w:rsid w:val="00C80A66"/>
    <w:rsid w:val="00C80C9F"/>
    <w:rsid w:val="00C80DFE"/>
    <w:rsid w:val="00C812CD"/>
    <w:rsid w:val="00C814B7"/>
    <w:rsid w:val="00C81967"/>
    <w:rsid w:val="00C81AD8"/>
    <w:rsid w:val="00C81CD5"/>
    <w:rsid w:val="00C81F83"/>
    <w:rsid w:val="00C82AD8"/>
    <w:rsid w:val="00C83004"/>
    <w:rsid w:val="00C84134"/>
    <w:rsid w:val="00C8508F"/>
    <w:rsid w:val="00C85454"/>
    <w:rsid w:val="00C8547C"/>
    <w:rsid w:val="00C858D1"/>
    <w:rsid w:val="00C85F37"/>
    <w:rsid w:val="00C860F4"/>
    <w:rsid w:val="00C86B74"/>
    <w:rsid w:val="00C86EB4"/>
    <w:rsid w:val="00C872F3"/>
    <w:rsid w:val="00C87425"/>
    <w:rsid w:val="00C874CD"/>
    <w:rsid w:val="00C87858"/>
    <w:rsid w:val="00C87C0C"/>
    <w:rsid w:val="00C87C80"/>
    <w:rsid w:val="00C87CA8"/>
    <w:rsid w:val="00C902E6"/>
    <w:rsid w:val="00C90486"/>
    <w:rsid w:val="00C9050B"/>
    <w:rsid w:val="00C906CF"/>
    <w:rsid w:val="00C9089E"/>
    <w:rsid w:val="00C912F0"/>
    <w:rsid w:val="00C91634"/>
    <w:rsid w:val="00C91641"/>
    <w:rsid w:val="00C91E79"/>
    <w:rsid w:val="00C91F6D"/>
    <w:rsid w:val="00C921B8"/>
    <w:rsid w:val="00C925CC"/>
    <w:rsid w:val="00C92621"/>
    <w:rsid w:val="00C92772"/>
    <w:rsid w:val="00C92924"/>
    <w:rsid w:val="00C92A3E"/>
    <w:rsid w:val="00C92C4B"/>
    <w:rsid w:val="00C92CDA"/>
    <w:rsid w:val="00C92F54"/>
    <w:rsid w:val="00C934A3"/>
    <w:rsid w:val="00C949EC"/>
    <w:rsid w:val="00C94A42"/>
    <w:rsid w:val="00C9518A"/>
    <w:rsid w:val="00C95AE7"/>
    <w:rsid w:val="00C963E7"/>
    <w:rsid w:val="00C965BC"/>
    <w:rsid w:val="00C96728"/>
    <w:rsid w:val="00C96926"/>
    <w:rsid w:val="00C96E23"/>
    <w:rsid w:val="00C96FDC"/>
    <w:rsid w:val="00C97189"/>
    <w:rsid w:val="00C97502"/>
    <w:rsid w:val="00C97B04"/>
    <w:rsid w:val="00C97D47"/>
    <w:rsid w:val="00C97E83"/>
    <w:rsid w:val="00CA00AA"/>
    <w:rsid w:val="00CA0323"/>
    <w:rsid w:val="00CA10BC"/>
    <w:rsid w:val="00CA12A2"/>
    <w:rsid w:val="00CA1469"/>
    <w:rsid w:val="00CA1971"/>
    <w:rsid w:val="00CA1AB5"/>
    <w:rsid w:val="00CA2135"/>
    <w:rsid w:val="00CA2E44"/>
    <w:rsid w:val="00CA3677"/>
    <w:rsid w:val="00CA36C2"/>
    <w:rsid w:val="00CA3DD9"/>
    <w:rsid w:val="00CA41F4"/>
    <w:rsid w:val="00CA5081"/>
    <w:rsid w:val="00CA54AC"/>
    <w:rsid w:val="00CA55FD"/>
    <w:rsid w:val="00CA594B"/>
    <w:rsid w:val="00CA5981"/>
    <w:rsid w:val="00CA60F7"/>
    <w:rsid w:val="00CA667F"/>
    <w:rsid w:val="00CA74DC"/>
    <w:rsid w:val="00CB07EB"/>
    <w:rsid w:val="00CB0D2E"/>
    <w:rsid w:val="00CB0ECE"/>
    <w:rsid w:val="00CB1662"/>
    <w:rsid w:val="00CB1755"/>
    <w:rsid w:val="00CB1772"/>
    <w:rsid w:val="00CB17CB"/>
    <w:rsid w:val="00CB25F8"/>
    <w:rsid w:val="00CB2BEF"/>
    <w:rsid w:val="00CB2F6A"/>
    <w:rsid w:val="00CB394B"/>
    <w:rsid w:val="00CB3A1A"/>
    <w:rsid w:val="00CB43F5"/>
    <w:rsid w:val="00CB4961"/>
    <w:rsid w:val="00CB546B"/>
    <w:rsid w:val="00CB547B"/>
    <w:rsid w:val="00CB5492"/>
    <w:rsid w:val="00CB5515"/>
    <w:rsid w:val="00CB5884"/>
    <w:rsid w:val="00CB5C40"/>
    <w:rsid w:val="00CB5F28"/>
    <w:rsid w:val="00CB608E"/>
    <w:rsid w:val="00CB6284"/>
    <w:rsid w:val="00CB63AC"/>
    <w:rsid w:val="00CB69D8"/>
    <w:rsid w:val="00CB6DB9"/>
    <w:rsid w:val="00CB732A"/>
    <w:rsid w:val="00CB75D9"/>
    <w:rsid w:val="00CB7B62"/>
    <w:rsid w:val="00CB7E10"/>
    <w:rsid w:val="00CC05A3"/>
    <w:rsid w:val="00CC07A4"/>
    <w:rsid w:val="00CC0F7E"/>
    <w:rsid w:val="00CC12D5"/>
    <w:rsid w:val="00CC138B"/>
    <w:rsid w:val="00CC1425"/>
    <w:rsid w:val="00CC194E"/>
    <w:rsid w:val="00CC1C61"/>
    <w:rsid w:val="00CC1E03"/>
    <w:rsid w:val="00CC219C"/>
    <w:rsid w:val="00CC22AE"/>
    <w:rsid w:val="00CC2399"/>
    <w:rsid w:val="00CC2858"/>
    <w:rsid w:val="00CC3014"/>
    <w:rsid w:val="00CC3098"/>
    <w:rsid w:val="00CC3E18"/>
    <w:rsid w:val="00CC4D85"/>
    <w:rsid w:val="00CC5090"/>
    <w:rsid w:val="00CC58A9"/>
    <w:rsid w:val="00CC5974"/>
    <w:rsid w:val="00CC5A16"/>
    <w:rsid w:val="00CC5A6B"/>
    <w:rsid w:val="00CC5B03"/>
    <w:rsid w:val="00CC71A2"/>
    <w:rsid w:val="00CC72A9"/>
    <w:rsid w:val="00CD03E3"/>
    <w:rsid w:val="00CD0676"/>
    <w:rsid w:val="00CD06FD"/>
    <w:rsid w:val="00CD0849"/>
    <w:rsid w:val="00CD0FA3"/>
    <w:rsid w:val="00CD1787"/>
    <w:rsid w:val="00CD18A2"/>
    <w:rsid w:val="00CD1AA8"/>
    <w:rsid w:val="00CD1D2D"/>
    <w:rsid w:val="00CD1F28"/>
    <w:rsid w:val="00CD252D"/>
    <w:rsid w:val="00CD2565"/>
    <w:rsid w:val="00CD25AE"/>
    <w:rsid w:val="00CD25CD"/>
    <w:rsid w:val="00CD27F1"/>
    <w:rsid w:val="00CD29BD"/>
    <w:rsid w:val="00CD2C00"/>
    <w:rsid w:val="00CD377C"/>
    <w:rsid w:val="00CD37AD"/>
    <w:rsid w:val="00CD4237"/>
    <w:rsid w:val="00CD45FF"/>
    <w:rsid w:val="00CD49B7"/>
    <w:rsid w:val="00CD52D1"/>
    <w:rsid w:val="00CD533C"/>
    <w:rsid w:val="00CD55E7"/>
    <w:rsid w:val="00CD5DE8"/>
    <w:rsid w:val="00CD6170"/>
    <w:rsid w:val="00CD6311"/>
    <w:rsid w:val="00CD63C7"/>
    <w:rsid w:val="00CD6D1E"/>
    <w:rsid w:val="00CD7231"/>
    <w:rsid w:val="00CD796E"/>
    <w:rsid w:val="00CE0805"/>
    <w:rsid w:val="00CE0ACF"/>
    <w:rsid w:val="00CE0B0D"/>
    <w:rsid w:val="00CE0CB5"/>
    <w:rsid w:val="00CE146D"/>
    <w:rsid w:val="00CE14C3"/>
    <w:rsid w:val="00CE14E1"/>
    <w:rsid w:val="00CE1576"/>
    <w:rsid w:val="00CE16A3"/>
    <w:rsid w:val="00CE2985"/>
    <w:rsid w:val="00CE2A69"/>
    <w:rsid w:val="00CE2E66"/>
    <w:rsid w:val="00CE2EF3"/>
    <w:rsid w:val="00CE333C"/>
    <w:rsid w:val="00CE398B"/>
    <w:rsid w:val="00CE3A59"/>
    <w:rsid w:val="00CE3E67"/>
    <w:rsid w:val="00CE3E78"/>
    <w:rsid w:val="00CE4749"/>
    <w:rsid w:val="00CE4D13"/>
    <w:rsid w:val="00CE5028"/>
    <w:rsid w:val="00CE5283"/>
    <w:rsid w:val="00CE5634"/>
    <w:rsid w:val="00CE593F"/>
    <w:rsid w:val="00CE59FE"/>
    <w:rsid w:val="00CE62DC"/>
    <w:rsid w:val="00CE631B"/>
    <w:rsid w:val="00CE6480"/>
    <w:rsid w:val="00CE6832"/>
    <w:rsid w:val="00CE69F0"/>
    <w:rsid w:val="00CE6D38"/>
    <w:rsid w:val="00CE6D54"/>
    <w:rsid w:val="00CE7525"/>
    <w:rsid w:val="00CE7D1E"/>
    <w:rsid w:val="00CE7EFF"/>
    <w:rsid w:val="00CE7FFE"/>
    <w:rsid w:val="00CF01F1"/>
    <w:rsid w:val="00CF0211"/>
    <w:rsid w:val="00CF04D9"/>
    <w:rsid w:val="00CF0656"/>
    <w:rsid w:val="00CF09CA"/>
    <w:rsid w:val="00CF0E21"/>
    <w:rsid w:val="00CF1A96"/>
    <w:rsid w:val="00CF1B33"/>
    <w:rsid w:val="00CF1F7B"/>
    <w:rsid w:val="00CF2000"/>
    <w:rsid w:val="00CF2198"/>
    <w:rsid w:val="00CF25AE"/>
    <w:rsid w:val="00CF2773"/>
    <w:rsid w:val="00CF2779"/>
    <w:rsid w:val="00CF2B60"/>
    <w:rsid w:val="00CF3FA3"/>
    <w:rsid w:val="00CF4317"/>
    <w:rsid w:val="00CF49A8"/>
    <w:rsid w:val="00CF4D3E"/>
    <w:rsid w:val="00CF52DF"/>
    <w:rsid w:val="00CF574D"/>
    <w:rsid w:val="00CF5793"/>
    <w:rsid w:val="00CF5D84"/>
    <w:rsid w:val="00CF6573"/>
    <w:rsid w:val="00CF6666"/>
    <w:rsid w:val="00CF680B"/>
    <w:rsid w:val="00CF6C7D"/>
    <w:rsid w:val="00CF723B"/>
    <w:rsid w:val="00CF74D2"/>
    <w:rsid w:val="00CF7607"/>
    <w:rsid w:val="00CF76CC"/>
    <w:rsid w:val="00CF774F"/>
    <w:rsid w:val="00CF7A67"/>
    <w:rsid w:val="00D00414"/>
    <w:rsid w:val="00D0065D"/>
    <w:rsid w:val="00D00AA1"/>
    <w:rsid w:val="00D01130"/>
    <w:rsid w:val="00D01157"/>
    <w:rsid w:val="00D013FE"/>
    <w:rsid w:val="00D01E30"/>
    <w:rsid w:val="00D01FA2"/>
    <w:rsid w:val="00D021EB"/>
    <w:rsid w:val="00D02FC2"/>
    <w:rsid w:val="00D03701"/>
    <w:rsid w:val="00D0385B"/>
    <w:rsid w:val="00D03D0B"/>
    <w:rsid w:val="00D04DBB"/>
    <w:rsid w:val="00D04DF0"/>
    <w:rsid w:val="00D05107"/>
    <w:rsid w:val="00D0524B"/>
    <w:rsid w:val="00D054E4"/>
    <w:rsid w:val="00D05504"/>
    <w:rsid w:val="00D05766"/>
    <w:rsid w:val="00D06071"/>
    <w:rsid w:val="00D06858"/>
    <w:rsid w:val="00D06CEC"/>
    <w:rsid w:val="00D07147"/>
    <w:rsid w:val="00D07174"/>
    <w:rsid w:val="00D07803"/>
    <w:rsid w:val="00D07CBC"/>
    <w:rsid w:val="00D07D0D"/>
    <w:rsid w:val="00D102EA"/>
    <w:rsid w:val="00D103FD"/>
    <w:rsid w:val="00D10EBD"/>
    <w:rsid w:val="00D1118A"/>
    <w:rsid w:val="00D11664"/>
    <w:rsid w:val="00D118C4"/>
    <w:rsid w:val="00D11E2D"/>
    <w:rsid w:val="00D127C0"/>
    <w:rsid w:val="00D12E73"/>
    <w:rsid w:val="00D13301"/>
    <w:rsid w:val="00D1334D"/>
    <w:rsid w:val="00D138C3"/>
    <w:rsid w:val="00D144B8"/>
    <w:rsid w:val="00D14594"/>
    <w:rsid w:val="00D14724"/>
    <w:rsid w:val="00D147EA"/>
    <w:rsid w:val="00D148DF"/>
    <w:rsid w:val="00D14CE1"/>
    <w:rsid w:val="00D1525C"/>
    <w:rsid w:val="00D15290"/>
    <w:rsid w:val="00D15725"/>
    <w:rsid w:val="00D15B97"/>
    <w:rsid w:val="00D15CE3"/>
    <w:rsid w:val="00D15FDE"/>
    <w:rsid w:val="00D1606F"/>
    <w:rsid w:val="00D16182"/>
    <w:rsid w:val="00D16539"/>
    <w:rsid w:val="00D1685B"/>
    <w:rsid w:val="00D16B6B"/>
    <w:rsid w:val="00D16E64"/>
    <w:rsid w:val="00D16F68"/>
    <w:rsid w:val="00D16F92"/>
    <w:rsid w:val="00D1718A"/>
    <w:rsid w:val="00D1720B"/>
    <w:rsid w:val="00D17529"/>
    <w:rsid w:val="00D175CD"/>
    <w:rsid w:val="00D1774E"/>
    <w:rsid w:val="00D17A91"/>
    <w:rsid w:val="00D17D02"/>
    <w:rsid w:val="00D17DD2"/>
    <w:rsid w:val="00D20557"/>
    <w:rsid w:val="00D20D6A"/>
    <w:rsid w:val="00D20D6C"/>
    <w:rsid w:val="00D211FD"/>
    <w:rsid w:val="00D2127E"/>
    <w:rsid w:val="00D2154A"/>
    <w:rsid w:val="00D21622"/>
    <w:rsid w:val="00D21B87"/>
    <w:rsid w:val="00D21C2C"/>
    <w:rsid w:val="00D2241E"/>
    <w:rsid w:val="00D22551"/>
    <w:rsid w:val="00D229D7"/>
    <w:rsid w:val="00D22B9D"/>
    <w:rsid w:val="00D23173"/>
    <w:rsid w:val="00D23723"/>
    <w:rsid w:val="00D23905"/>
    <w:rsid w:val="00D23DC4"/>
    <w:rsid w:val="00D23FA5"/>
    <w:rsid w:val="00D240EE"/>
    <w:rsid w:val="00D24704"/>
    <w:rsid w:val="00D247AC"/>
    <w:rsid w:val="00D24821"/>
    <w:rsid w:val="00D24F5F"/>
    <w:rsid w:val="00D258F1"/>
    <w:rsid w:val="00D25E9A"/>
    <w:rsid w:val="00D26120"/>
    <w:rsid w:val="00D26676"/>
    <w:rsid w:val="00D26B07"/>
    <w:rsid w:val="00D2757C"/>
    <w:rsid w:val="00D27ADD"/>
    <w:rsid w:val="00D30346"/>
    <w:rsid w:val="00D303CC"/>
    <w:rsid w:val="00D3070F"/>
    <w:rsid w:val="00D3082A"/>
    <w:rsid w:val="00D30972"/>
    <w:rsid w:val="00D309EB"/>
    <w:rsid w:val="00D30CCF"/>
    <w:rsid w:val="00D31450"/>
    <w:rsid w:val="00D31616"/>
    <w:rsid w:val="00D31716"/>
    <w:rsid w:val="00D31DDB"/>
    <w:rsid w:val="00D31F72"/>
    <w:rsid w:val="00D31F9E"/>
    <w:rsid w:val="00D32133"/>
    <w:rsid w:val="00D3354E"/>
    <w:rsid w:val="00D3368C"/>
    <w:rsid w:val="00D34DA3"/>
    <w:rsid w:val="00D35105"/>
    <w:rsid w:val="00D3520C"/>
    <w:rsid w:val="00D352A7"/>
    <w:rsid w:val="00D35988"/>
    <w:rsid w:val="00D35DB2"/>
    <w:rsid w:val="00D361BE"/>
    <w:rsid w:val="00D3748C"/>
    <w:rsid w:val="00D377B9"/>
    <w:rsid w:val="00D377C0"/>
    <w:rsid w:val="00D37C62"/>
    <w:rsid w:val="00D40118"/>
    <w:rsid w:val="00D401D6"/>
    <w:rsid w:val="00D40749"/>
    <w:rsid w:val="00D407CC"/>
    <w:rsid w:val="00D40A17"/>
    <w:rsid w:val="00D41015"/>
    <w:rsid w:val="00D4102B"/>
    <w:rsid w:val="00D4141F"/>
    <w:rsid w:val="00D415CD"/>
    <w:rsid w:val="00D416F3"/>
    <w:rsid w:val="00D41D62"/>
    <w:rsid w:val="00D42194"/>
    <w:rsid w:val="00D4234C"/>
    <w:rsid w:val="00D42354"/>
    <w:rsid w:val="00D42AD4"/>
    <w:rsid w:val="00D42B79"/>
    <w:rsid w:val="00D42BD5"/>
    <w:rsid w:val="00D42C04"/>
    <w:rsid w:val="00D43093"/>
    <w:rsid w:val="00D439C5"/>
    <w:rsid w:val="00D43A8D"/>
    <w:rsid w:val="00D446B1"/>
    <w:rsid w:val="00D446C7"/>
    <w:rsid w:val="00D446EE"/>
    <w:rsid w:val="00D4473F"/>
    <w:rsid w:val="00D44FAF"/>
    <w:rsid w:val="00D4547B"/>
    <w:rsid w:val="00D45BAB"/>
    <w:rsid w:val="00D45E56"/>
    <w:rsid w:val="00D46460"/>
    <w:rsid w:val="00D46A96"/>
    <w:rsid w:val="00D4734C"/>
    <w:rsid w:val="00D47875"/>
    <w:rsid w:val="00D478D6"/>
    <w:rsid w:val="00D47A61"/>
    <w:rsid w:val="00D47E9D"/>
    <w:rsid w:val="00D507F9"/>
    <w:rsid w:val="00D522CB"/>
    <w:rsid w:val="00D52360"/>
    <w:rsid w:val="00D523CA"/>
    <w:rsid w:val="00D524DC"/>
    <w:rsid w:val="00D52534"/>
    <w:rsid w:val="00D52826"/>
    <w:rsid w:val="00D528B2"/>
    <w:rsid w:val="00D52A98"/>
    <w:rsid w:val="00D52ACD"/>
    <w:rsid w:val="00D52FBA"/>
    <w:rsid w:val="00D5305D"/>
    <w:rsid w:val="00D531A5"/>
    <w:rsid w:val="00D5340B"/>
    <w:rsid w:val="00D539F5"/>
    <w:rsid w:val="00D54528"/>
    <w:rsid w:val="00D5483B"/>
    <w:rsid w:val="00D5493C"/>
    <w:rsid w:val="00D5498B"/>
    <w:rsid w:val="00D54DA2"/>
    <w:rsid w:val="00D5577A"/>
    <w:rsid w:val="00D56662"/>
    <w:rsid w:val="00D56E5F"/>
    <w:rsid w:val="00D56EC9"/>
    <w:rsid w:val="00D57458"/>
    <w:rsid w:val="00D57759"/>
    <w:rsid w:val="00D57D71"/>
    <w:rsid w:val="00D60258"/>
    <w:rsid w:val="00D60AA0"/>
    <w:rsid w:val="00D61027"/>
    <w:rsid w:val="00D6192E"/>
    <w:rsid w:val="00D61AE1"/>
    <w:rsid w:val="00D61CEE"/>
    <w:rsid w:val="00D622DE"/>
    <w:rsid w:val="00D62610"/>
    <w:rsid w:val="00D62D67"/>
    <w:rsid w:val="00D62F69"/>
    <w:rsid w:val="00D62F6F"/>
    <w:rsid w:val="00D63540"/>
    <w:rsid w:val="00D635A3"/>
    <w:rsid w:val="00D63FEC"/>
    <w:rsid w:val="00D64532"/>
    <w:rsid w:val="00D64648"/>
    <w:rsid w:val="00D6487D"/>
    <w:rsid w:val="00D64A61"/>
    <w:rsid w:val="00D64B69"/>
    <w:rsid w:val="00D64FFD"/>
    <w:rsid w:val="00D65088"/>
    <w:rsid w:val="00D65C55"/>
    <w:rsid w:val="00D6626A"/>
    <w:rsid w:val="00D664AB"/>
    <w:rsid w:val="00D66881"/>
    <w:rsid w:val="00D6709D"/>
    <w:rsid w:val="00D6742B"/>
    <w:rsid w:val="00D67C5A"/>
    <w:rsid w:val="00D702F9"/>
    <w:rsid w:val="00D7032E"/>
    <w:rsid w:val="00D70352"/>
    <w:rsid w:val="00D707A4"/>
    <w:rsid w:val="00D7086B"/>
    <w:rsid w:val="00D70B82"/>
    <w:rsid w:val="00D71A37"/>
    <w:rsid w:val="00D71BDE"/>
    <w:rsid w:val="00D71D13"/>
    <w:rsid w:val="00D71D14"/>
    <w:rsid w:val="00D72026"/>
    <w:rsid w:val="00D72046"/>
    <w:rsid w:val="00D7216C"/>
    <w:rsid w:val="00D72AEC"/>
    <w:rsid w:val="00D7337B"/>
    <w:rsid w:val="00D734D9"/>
    <w:rsid w:val="00D734FC"/>
    <w:rsid w:val="00D73535"/>
    <w:rsid w:val="00D7354B"/>
    <w:rsid w:val="00D735E3"/>
    <w:rsid w:val="00D73B0C"/>
    <w:rsid w:val="00D73EB8"/>
    <w:rsid w:val="00D73EF7"/>
    <w:rsid w:val="00D73F80"/>
    <w:rsid w:val="00D74212"/>
    <w:rsid w:val="00D74315"/>
    <w:rsid w:val="00D75523"/>
    <w:rsid w:val="00D75C3A"/>
    <w:rsid w:val="00D760E2"/>
    <w:rsid w:val="00D7639A"/>
    <w:rsid w:val="00D76649"/>
    <w:rsid w:val="00D76AF4"/>
    <w:rsid w:val="00D76E34"/>
    <w:rsid w:val="00D771B8"/>
    <w:rsid w:val="00D771D4"/>
    <w:rsid w:val="00D771EA"/>
    <w:rsid w:val="00D77271"/>
    <w:rsid w:val="00D77441"/>
    <w:rsid w:val="00D77A4F"/>
    <w:rsid w:val="00D80136"/>
    <w:rsid w:val="00D808C0"/>
    <w:rsid w:val="00D80AD4"/>
    <w:rsid w:val="00D80BFA"/>
    <w:rsid w:val="00D8107A"/>
    <w:rsid w:val="00D81B6E"/>
    <w:rsid w:val="00D81E3C"/>
    <w:rsid w:val="00D822B4"/>
    <w:rsid w:val="00D82524"/>
    <w:rsid w:val="00D830CB"/>
    <w:rsid w:val="00D833C3"/>
    <w:rsid w:val="00D8385A"/>
    <w:rsid w:val="00D8392B"/>
    <w:rsid w:val="00D84576"/>
    <w:rsid w:val="00D86734"/>
    <w:rsid w:val="00D86AF4"/>
    <w:rsid w:val="00D876F7"/>
    <w:rsid w:val="00D877D6"/>
    <w:rsid w:val="00D87939"/>
    <w:rsid w:val="00D87EB6"/>
    <w:rsid w:val="00D87EE5"/>
    <w:rsid w:val="00D9086D"/>
    <w:rsid w:val="00D90EFC"/>
    <w:rsid w:val="00D9150E"/>
    <w:rsid w:val="00D9160A"/>
    <w:rsid w:val="00D91690"/>
    <w:rsid w:val="00D91956"/>
    <w:rsid w:val="00D91B15"/>
    <w:rsid w:val="00D91BE7"/>
    <w:rsid w:val="00D91D0A"/>
    <w:rsid w:val="00D91FEC"/>
    <w:rsid w:val="00D92D68"/>
    <w:rsid w:val="00D92E95"/>
    <w:rsid w:val="00D92F76"/>
    <w:rsid w:val="00D93D0B"/>
    <w:rsid w:val="00D94135"/>
    <w:rsid w:val="00D94137"/>
    <w:rsid w:val="00D945A0"/>
    <w:rsid w:val="00D94691"/>
    <w:rsid w:val="00D94A94"/>
    <w:rsid w:val="00D94C65"/>
    <w:rsid w:val="00D958AE"/>
    <w:rsid w:val="00D958EF"/>
    <w:rsid w:val="00D959D2"/>
    <w:rsid w:val="00D964A3"/>
    <w:rsid w:val="00D9693B"/>
    <w:rsid w:val="00D96C67"/>
    <w:rsid w:val="00D97E49"/>
    <w:rsid w:val="00DA02D1"/>
    <w:rsid w:val="00DA0349"/>
    <w:rsid w:val="00DA129F"/>
    <w:rsid w:val="00DA150F"/>
    <w:rsid w:val="00DA1999"/>
    <w:rsid w:val="00DA199B"/>
    <w:rsid w:val="00DA213C"/>
    <w:rsid w:val="00DA22A0"/>
    <w:rsid w:val="00DA22D4"/>
    <w:rsid w:val="00DA24C1"/>
    <w:rsid w:val="00DA282F"/>
    <w:rsid w:val="00DA2844"/>
    <w:rsid w:val="00DA2CB3"/>
    <w:rsid w:val="00DA329A"/>
    <w:rsid w:val="00DA3356"/>
    <w:rsid w:val="00DA3695"/>
    <w:rsid w:val="00DA413C"/>
    <w:rsid w:val="00DA492D"/>
    <w:rsid w:val="00DA4CEE"/>
    <w:rsid w:val="00DA57E8"/>
    <w:rsid w:val="00DA5F99"/>
    <w:rsid w:val="00DA616B"/>
    <w:rsid w:val="00DA6983"/>
    <w:rsid w:val="00DA69D0"/>
    <w:rsid w:val="00DA6F28"/>
    <w:rsid w:val="00DA6FAD"/>
    <w:rsid w:val="00DA72F0"/>
    <w:rsid w:val="00DA736F"/>
    <w:rsid w:val="00DA73E1"/>
    <w:rsid w:val="00DA7855"/>
    <w:rsid w:val="00DB0168"/>
    <w:rsid w:val="00DB06B3"/>
    <w:rsid w:val="00DB0744"/>
    <w:rsid w:val="00DB08D0"/>
    <w:rsid w:val="00DB197F"/>
    <w:rsid w:val="00DB20A3"/>
    <w:rsid w:val="00DB2228"/>
    <w:rsid w:val="00DB2820"/>
    <w:rsid w:val="00DB2B60"/>
    <w:rsid w:val="00DB2E07"/>
    <w:rsid w:val="00DB3395"/>
    <w:rsid w:val="00DB395D"/>
    <w:rsid w:val="00DB3EFD"/>
    <w:rsid w:val="00DB41A0"/>
    <w:rsid w:val="00DB450B"/>
    <w:rsid w:val="00DB46A6"/>
    <w:rsid w:val="00DB47B4"/>
    <w:rsid w:val="00DB4BC2"/>
    <w:rsid w:val="00DB4F8D"/>
    <w:rsid w:val="00DB5303"/>
    <w:rsid w:val="00DB55E7"/>
    <w:rsid w:val="00DB591A"/>
    <w:rsid w:val="00DB59A9"/>
    <w:rsid w:val="00DB5BE4"/>
    <w:rsid w:val="00DB5C54"/>
    <w:rsid w:val="00DB67B1"/>
    <w:rsid w:val="00DB69B3"/>
    <w:rsid w:val="00DB76B5"/>
    <w:rsid w:val="00DB7E6A"/>
    <w:rsid w:val="00DC033C"/>
    <w:rsid w:val="00DC050C"/>
    <w:rsid w:val="00DC05DA"/>
    <w:rsid w:val="00DC1439"/>
    <w:rsid w:val="00DC1501"/>
    <w:rsid w:val="00DC2537"/>
    <w:rsid w:val="00DC302C"/>
    <w:rsid w:val="00DC3066"/>
    <w:rsid w:val="00DC3476"/>
    <w:rsid w:val="00DC3479"/>
    <w:rsid w:val="00DC3599"/>
    <w:rsid w:val="00DC35CA"/>
    <w:rsid w:val="00DC3780"/>
    <w:rsid w:val="00DC4541"/>
    <w:rsid w:val="00DC4D14"/>
    <w:rsid w:val="00DC5811"/>
    <w:rsid w:val="00DC6F7A"/>
    <w:rsid w:val="00DC7AE4"/>
    <w:rsid w:val="00DC7C4E"/>
    <w:rsid w:val="00DD00AF"/>
    <w:rsid w:val="00DD06FA"/>
    <w:rsid w:val="00DD071F"/>
    <w:rsid w:val="00DD0CAE"/>
    <w:rsid w:val="00DD0EB7"/>
    <w:rsid w:val="00DD119E"/>
    <w:rsid w:val="00DD1335"/>
    <w:rsid w:val="00DD1711"/>
    <w:rsid w:val="00DD1CB9"/>
    <w:rsid w:val="00DD2148"/>
    <w:rsid w:val="00DD22E2"/>
    <w:rsid w:val="00DD2307"/>
    <w:rsid w:val="00DD24BE"/>
    <w:rsid w:val="00DD2775"/>
    <w:rsid w:val="00DD292E"/>
    <w:rsid w:val="00DD2CC4"/>
    <w:rsid w:val="00DD2EE3"/>
    <w:rsid w:val="00DD3588"/>
    <w:rsid w:val="00DD3E23"/>
    <w:rsid w:val="00DD3ED4"/>
    <w:rsid w:val="00DD4154"/>
    <w:rsid w:val="00DD4726"/>
    <w:rsid w:val="00DD4738"/>
    <w:rsid w:val="00DD4AE3"/>
    <w:rsid w:val="00DD50B6"/>
    <w:rsid w:val="00DD58A6"/>
    <w:rsid w:val="00DD58EC"/>
    <w:rsid w:val="00DD6196"/>
    <w:rsid w:val="00DD61EA"/>
    <w:rsid w:val="00DD671C"/>
    <w:rsid w:val="00DD6AFD"/>
    <w:rsid w:val="00DD6F9B"/>
    <w:rsid w:val="00DD73B9"/>
    <w:rsid w:val="00DD770B"/>
    <w:rsid w:val="00DD7894"/>
    <w:rsid w:val="00DD7C8B"/>
    <w:rsid w:val="00DD7F5C"/>
    <w:rsid w:val="00DE000D"/>
    <w:rsid w:val="00DE01D5"/>
    <w:rsid w:val="00DE1C07"/>
    <w:rsid w:val="00DE1F33"/>
    <w:rsid w:val="00DE2075"/>
    <w:rsid w:val="00DE25F7"/>
    <w:rsid w:val="00DE2A55"/>
    <w:rsid w:val="00DE2D6B"/>
    <w:rsid w:val="00DE2F3A"/>
    <w:rsid w:val="00DE3A11"/>
    <w:rsid w:val="00DE3D63"/>
    <w:rsid w:val="00DE3E20"/>
    <w:rsid w:val="00DE4649"/>
    <w:rsid w:val="00DE46EE"/>
    <w:rsid w:val="00DE4AE0"/>
    <w:rsid w:val="00DE4BCA"/>
    <w:rsid w:val="00DE5230"/>
    <w:rsid w:val="00DE5280"/>
    <w:rsid w:val="00DE52E2"/>
    <w:rsid w:val="00DE57B7"/>
    <w:rsid w:val="00DE57FB"/>
    <w:rsid w:val="00DE58AA"/>
    <w:rsid w:val="00DE6243"/>
    <w:rsid w:val="00DE6574"/>
    <w:rsid w:val="00DE6E58"/>
    <w:rsid w:val="00DE7A3E"/>
    <w:rsid w:val="00DE7B4D"/>
    <w:rsid w:val="00DE7E36"/>
    <w:rsid w:val="00DF062D"/>
    <w:rsid w:val="00DF0BE4"/>
    <w:rsid w:val="00DF1032"/>
    <w:rsid w:val="00DF11EE"/>
    <w:rsid w:val="00DF1421"/>
    <w:rsid w:val="00DF1A30"/>
    <w:rsid w:val="00DF1DE4"/>
    <w:rsid w:val="00DF24B7"/>
    <w:rsid w:val="00DF28F7"/>
    <w:rsid w:val="00DF291F"/>
    <w:rsid w:val="00DF2F9E"/>
    <w:rsid w:val="00DF3181"/>
    <w:rsid w:val="00DF38EE"/>
    <w:rsid w:val="00DF3A3A"/>
    <w:rsid w:val="00DF4129"/>
    <w:rsid w:val="00DF4193"/>
    <w:rsid w:val="00DF45F9"/>
    <w:rsid w:val="00DF46F4"/>
    <w:rsid w:val="00DF4B3F"/>
    <w:rsid w:val="00DF4F60"/>
    <w:rsid w:val="00DF57CA"/>
    <w:rsid w:val="00DF6099"/>
    <w:rsid w:val="00DF648F"/>
    <w:rsid w:val="00DF6BF1"/>
    <w:rsid w:val="00DF6D38"/>
    <w:rsid w:val="00DF7281"/>
    <w:rsid w:val="00DF749D"/>
    <w:rsid w:val="00DF7B79"/>
    <w:rsid w:val="00DF7D5A"/>
    <w:rsid w:val="00DF7EC0"/>
    <w:rsid w:val="00DF7F11"/>
    <w:rsid w:val="00E0047E"/>
    <w:rsid w:val="00E00825"/>
    <w:rsid w:val="00E00E46"/>
    <w:rsid w:val="00E01078"/>
    <w:rsid w:val="00E011E0"/>
    <w:rsid w:val="00E014EE"/>
    <w:rsid w:val="00E01BE5"/>
    <w:rsid w:val="00E01C12"/>
    <w:rsid w:val="00E022CE"/>
    <w:rsid w:val="00E0245F"/>
    <w:rsid w:val="00E0280E"/>
    <w:rsid w:val="00E02D1C"/>
    <w:rsid w:val="00E02EE3"/>
    <w:rsid w:val="00E0307C"/>
    <w:rsid w:val="00E030E9"/>
    <w:rsid w:val="00E03504"/>
    <w:rsid w:val="00E0353A"/>
    <w:rsid w:val="00E03597"/>
    <w:rsid w:val="00E049F1"/>
    <w:rsid w:val="00E04D6F"/>
    <w:rsid w:val="00E0585A"/>
    <w:rsid w:val="00E06375"/>
    <w:rsid w:val="00E06965"/>
    <w:rsid w:val="00E07520"/>
    <w:rsid w:val="00E07746"/>
    <w:rsid w:val="00E07AC7"/>
    <w:rsid w:val="00E07BC7"/>
    <w:rsid w:val="00E110EE"/>
    <w:rsid w:val="00E110F4"/>
    <w:rsid w:val="00E11D64"/>
    <w:rsid w:val="00E1228C"/>
    <w:rsid w:val="00E12786"/>
    <w:rsid w:val="00E12882"/>
    <w:rsid w:val="00E128A6"/>
    <w:rsid w:val="00E12991"/>
    <w:rsid w:val="00E12A34"/>
    <w:rsid w:val="00E13503"/>
    <w:rsid w:val="00E1489C"/>
    <w:rsid w:val="00E156A5"/>
    <w:rsid w:val="00E157A7"/>
    <w:rsid w:val="00E157AE"/>
    <w:rsid w:val="00E1587A"/>
    <w:rsid w:val="00E1588D"/>
    <w:rsid w:val="00E15BEA"/>
    <w:rsid w:val="00E15CC1"/>
    <w:rsid w:val="00E1698B"/>
    <w:rsid w:val="00E16FA0"/>
    <w:rsid w:val="00E17337"/>
    <w:rsid w:val="00E17BA3"/>
    <w:rsid w:val="00E20999"/>
    <w:rsid w:val="00E21505"/>
    <w:rsid w:val="00E2177F"/>
    <w:rsid w:val="00E22035"/>
    <w:rsid w:val="00E22233"/>
    <w:rsid w:val="00E22493"/>
    <w:rsid w:val="00E2275B"/>
    <w:rsid w:val="00E22859"/>
    <w:rsid w:val="00E22CF4"/>
    <w:rsid w:val="00E2323D"/>
    <w:rsid w:val="00E23870"/>
    <w:rsid w:val="00E23D18"/>
    <w:rsid w:val="00E23D98"/>
    <w:rsid w:val="00E23DF8"/>
    <w:rsid w:val="00E242B7"/>
    <w:rsid w:val="00E243EA"/>
    <w:rsid w:val="00E244A9"/>
    <w:rsid w:val="00E247BE"/>
    <w:rsid w:val="00E24C58"/>
    <w:rsid w:val="00E24E73"/>
    <w:rsid w:val="00E24EF9"/>
    <w:rsid w:val="00E25485"/>
    <w:rsid w:val="00E25B4D"/>
    <w:rsid w:val="00E25D8E"/>
    <w:rsid w:val="00E26787"/>
    <w:rsid w:val="00E26B99"/>
    <w:rsid w:val="00E26C87"/>
    <w:rsid w:val="00E26F26"/>
    <w:rsid w:val="00E2708F"/>
    <w:rsid w:val="00E2794D"/>
    <w:rsid w:val="00E279FA"/>
    <w:rsid w:val="00E27FEA"/>
    <w:rsid w:val="00E302A4"/>
    <w:rsid w:val="00E3046D"/>
    <w:rsid w:val="00E30679"/>
    <w:rsid w:val="00E3093B"/>
    <w:rsid w:val="00E30AE1"/>
    <w:rsid w:val="00E30BD7"/>
    <w:rsid w:val="00E31136"/>
    <w:rsid w:val="00E3165D"/>
    <w:rsid w:val="00E3229F"/>
    <w:rsid w:val="00E32F76"/>
    <w:rsid w:val="00E33025"/>
    <w:rsid w:val="00E33307"/>
    <w:rsid w:val="00E33593"/>
    <w:rsid w:val="00E3391D"/>
    <w:rsid w:val="00E345F2"/>
    <w:rsid w:val="00E3486E"/>
    <w:rsid w:val="00E34A37"/>
    <w:rsid w:val="00E3545E"/>
    <w:rsid w:val="00E355B4"/>
    <w:rsid w:val="00E35BAE"/>
    <w:rsid w:val="00E35BEF"/>
    <w:rsid w:val="00E35E2E"/>
    <w:rsid w:val="00E36047"/>
    <w:rsid w:val="00E36466"/>
    <w:rsid w:val="00E364FD"/>
    <w:rsid w:val="00E36596"/>
    <w:rsid w:val="00E3672F"/>
    <w:rsid w:val="00E3681D"/>
    <w:rsid w:val="00E36821"/>
    <w:rsid w:val="00E36D0C"/>
    <w:rsid w:val="00E36F60"/>
    <w:rsid w:val="00E375D8"/>
    <w:rsid w:val="00E37C83"/>
    <w:rsid w:val="00E401BE"/>
    <w:rsid w:val="00E40D12"/>
    <w:rsid w:val="00E40D9F"/>
    <w:rsid w:val="00E40E26"/>
    <w:rsid w:val="00E40E89"/>
    <w:rsid w:val="00E41363"/>
    <w:rsid w:val="00E41549"/>
    <w:rsid w:val="00E41AAA"/>
    <w:rsid w:val="00E41AE4"/>
    <w:rsid w:val="00E42255"/>
    <w:rsid w:val="00E423CF"/>
    <w:rsid w:val="00E42644"/>
    <w:rsid w:val="00E428B7"/>
    <w:rsid w:val="00E42F5C"/>
    <w:rsid w:val="00E43509"/>
    <w:rsid w:val="00E436A1"/>
    <w:rsid w:val="00E4387C"/>
    <w:rsid w:val="00E441FD"/>
    <w:rsid w:val="00E44322"/>
    <w:rsid w:val="00E447DD"/>
    <w:rsid w:val="00E44929"/>
    <w:rsid w:val="00E44C73"/>
    <w:rsid w:val="00E44EAE"/>
    <w:rsid w:val="00E45128"/>
    <w:rsid w:val="00E4555A"/>
    <w:rsid w:val="00E45681"/>
    <w:rsid w:val="00E45745"/>
    <w:rsid w:val="00E45B44"/>
    <w:rsid w:val="00E45E90"/>
    <w:rsid w:val="00E466E1"/>
    <w:rsid w:val="00E468FC"/>
    <w:rsid w:val="00E46D47"/>
    <w:rsid w:val="00E46DD5"/>
    <w:rsid w:val="00E47405"/>
    <w:rsid w:val="00E4788F"/>
    <w:rsid w:val="00E4792B"/>
    <w:rsid w:val="00E50469"/>
    <w:rsid w:val="00E506AD"/>
    <w:rsid w:val="00E507F5"/>
    <w:rsid w:val="00E5095D"/>
    <w:rsid w:val="00E50991"/>
    <w:rsid w:val="00E50B07"/>
    <w:rsid w:val="00E50E51"/>
    <w:rsid w:val="00E51084"/>
    <w:rsid w:val="00E51410"/>
    <w:rsid w:val="00E520A6"/>
    <w:rsid w:val="00E52122"/>
    <w:rsid w:val="00E531AE"/>
    <w:rsid w:val="00E53A61"/>
    <w:rsid w:val="00E53CC5"/>
    <w:rsid w:val="00E545E9"/>
    <w:rsid w:val="00E54C11"/>
    <w:rsid w:val="00E550A4"/>
    <w:rsid w:val="00E5567E"/>
    <w:rsid w:val="00E55D8B"/>
    <w:rsid w:val="00E5613B"/>
    <w:rsid w:val="00E56508"/>
    <w:rsid w:val="00E56785"/>
    <w:rsid w:val="00E56DC0"/>
    <w:rsid w:val="00E56F6A"/>
    <w:rsid w:val="00E572E9"/>
    <w:rsid w:val="00E573EB"/>
    <w:rsid w:val="00E57940"/>
    <w:rsid w:val="00E57B24"/>
    <w:rsid w:val="00E57B8C"/>
    <w:rsid w:val="00E57DB2"/>
    <w:rsid w:val="00E6093D"/>
    <w:rsid w:val="00E60BD5"/>
    <w:rsid w:val="00E60EF1"/>
    <w:rsid w:val="00E6110A"/>
    <w:rsid w:val="00E615C1"/>
    <w:rsid w:val="00E615DC"/>
    <w:rsid w:val="00E61888"/>
    <w:rsid w:val="00E61DDC"/>
    <w:rsid w:val="00E61F4E"/>
    <w:rsid w:val="00E628C6"/>
    <w:rsid w:val="00E62D63"/>
    <w:rsid w:val="00E62DF5"/>
    <w:rsid w:val="00E63473"/>
    <w:rsid w:val="00E634F1"/>
    <w:rsid w:val="00E643F4"/>
    <w:rsid w:val="00E64EEB"/>
    <w:rsid w:val="00E6511B"/>
    <w:rsid w:val="00E653BC"/>
    <w:rsid w:val="00E655BE"/>
    <w:rsid w:val="00E65625"/>
    <w:rsid w:val="00E65B91"/>
    <w:rsid w:val="00E660D4"/>
    <w:rsid w:val="00E6679D"/>
    <w:rsid w:val="00E66911"/>
    <w:rsid w:val="00E6703F"/>
    <w:rsid w:val="00E70628"/>
    <w:rsid w:val="00E70AA1"/>
    <w:rsid w:val="00E70BB2"/>
    <w:rsid w:val="00E71A3C"/>
    <w:rsid w:val="00E7290D"/>
    <w:rsid w:val="00E72A9F"/>
    <w:rsid w:val="00E72C72"/>
    <w:rsid w:val="00E72DA9"/>
    <w:rsid w:val="00E72F0A"/>
    <w:rsid w:val="00E731F0"/>
    <w:rsid w:val="00E73A85"/>
    <w:rsid w:val="00E73FA0"/>
    <w:rsid w:val="00E759CC"/>
    <w:rsid w:val="00E75CC4"/>
    <w:rsid w:val="00E765CF"/>
    <w:rsid w:val="00E76853"/>
    <w:rsid w:val="00E768A9"/>
    <w:rsid w:val="00E76F2F"/>
    <w:rsid w:val="00E770E7"/>
    <w:rsid w:val="00E771F5"/>
    <w:rsid w:val="00E77273"/>
    <w:rsid w:val="00E77386"/>
    <w:rsid w:val="00E77546"/>
    <w:rsid w:val="00E777EF"/>
    <w:rsid w:val="00E77E7C"/>
    <w:rsid w:val="00E77ED4"/>
    <w:rsid w:val="00E77F8C"/>
    <w:rsid w:val="00E8049A"/>
    <w:rsid w:val="00E8078E"/>
    <w:rsid w:val="00E80C44"/>
    <w:rsid w:val="00E811D9"/>
    <w:rsid w:val="00E814B8"/>
    <w:rsid w:val="00E81692"/>
    <w:rsid w:val="00E81807"/>
    <w:rsid w:val="00E8181D"/>
    <w:rsid w:val="00E81E00"/>
    <w:rsid w:val="00E81ED7"/>
    <w:rsid w:val="00E8207C"/>
    <w:rsid w:val="00E82539"/>
    <w:rsid w:val="00E825D2"/>
    <w:rsid w:val="00E826F2"/>
    <w:rsid w:val="00E82F3D"/>
    <w:rsid w:val="00E83402"/>
    <w:rsid w:val="00E838E0"/>
    <w:rsid w:val="00E83BA4"/>
    <w:rsid w:val="00E84119"/>
    <w:rsid w:val="00E84AC9"/>
    <w:rsid w:val="00E84BBF"/>
    <w:rsid w:val="00E84C16"/>
    <w:rsid w:val="00E84C21"/>
    <w:rsid w:val="00E8556A"/>
    <w:rsid w:val="00E85844"/>
    <w:rsid w:val="00E85BD1"/>
    <w:rsid w:val="00E865E3"/>
    <w:rsid w:val="00E86E70"/>
    <w:rsid w:val="00E86F5A"/>
    <w:rsid w:val="00E87B6D"/>
    <w:rsid w:val="00E87E8A"/>
    <w:rsid w:val="00E90334"/>
    <w:rsid w:val="00E90579"/>
    <w:rsid w:val="00E90D09"/>
    <w:rsid w:val="00E91201"/>
    <w:rsid w:val="00E917A3"/>
    <w:rsid w:val="00E91B38"/>
    <w:rsid w:val="00E91E25"/>
    <w:rsid w:val="00E91E56"/>
    <w:rsid w:val="00E9231F"/>
    <w:rsid w:val="00E92C95"/>
    <w:rsid w:val="00E92DDD"/>
    <w:rsid w:val="00E938BB"/>
    <w:rsid w:val="00E93D1D"/>
    <w:rsid w:val="00E945E0"/>
    <w:rsid w:val="00E946C1"/>
    <w:rsid w:val="00E94B74"/>
    <w:rsid w:val="00E94C12"/>
    <w:rsid w:val="00E95296"/>
    <w:rsid w:val="00E95C05"/>
    <w:rsid w:val="00E96681"/>
    <w:rsid w:val="00E966E0"/>
    <w:rsid w:val="00E96834"/>
    <w:rsid w:val="00E96917"/>
    <w:rsid w:val="00E96D02"/>
    <w:rsid w:val="00E9709D"/>
    <w:rsid w:val="00E97151"/>
    <w:rsid w:val="00E974C5"/>
    <w:rsid w:val="00E97A81"/>
    <w:rsid w:val="00E97E88"/>
    <w:rsid w:val="00EA0681"/>
    <w:rsid w:val="00EA069D"/>
    <w:rsid w:val="00EA112B"/>
    <w:rsid w:val="00EA11DC"/>
    <w:rsid w:val="00EA1622"/>
    <w:rsid w:val="00EA17D1"/>
    <w:rsid w:val="00EA17E7"/>
    <w:rsid w:val="00EA1886"/>
    <w:rsid w:val="00EA26CF"/>
    <w:rsid w:val="00EA26EE"/>
    <w:rsid w:val="00EA2CC6"/>
    <w:rsid w:val="00EA2E56"/>
    <w:rsid w:val="00EA446B"/>
    <w:rsid w:val="00EA4F02"/>
    <w:rsid w:val="00EA581D"/>
    <w:rsid w:val="00EA586F"/>
    <w:rsid w:val="00EA58A5"/>
    <w:rsid w:val="00EA5A66"/>
    <w:rsid w:val="00EA6073"/>
    <w:rsid w:val="00EA60FD"/>
    <w:rsid w:val="00EA6597"/>
    <w:rsid w:val="00EA6884"/>
    <w:rsid w:val="00EA6D42"/>
    <w:rsid w:val="00EA7270"/>
    <w:rsid w:val="00EA727E"/>
    <w:rsid w:val="00EA7AD3"/>
    <w:rsid w:val="00EA7D28"/>
    <w:rsid w:val="00EB03A1"/>
    <w:rsid w:val="00EB05E5"/>
    <w:rsid w:val="00EB0924"/>
    <w:rsid w:val="00EB0C89"/>
    <w:rsid w:val="00EB1011"/>
    <w:rsid w:val="00EB117D"/>
    <w:rsid w:val="00EB1198"/>
    <w:rsid w:val="00EB1423"/>
    <w:rsid w:val="00EB1632"/>
    <w:rsid w:val="00EB19EC"/>
    <w:rsid w:val="00EB1A48"/>
    <w:rsid w:val="00EB2440"/>
    <w:rsid w:val="00EB25CA"/>
    <w:rsid w:val="00EB2703"/>
    <w:rsid w:val="00EB2924"/>
    <w:rsid w:val="00EB2FF8"/>
    <w:rsid w:val="00EB344F"/>
    <w:rsid w:val="00EB361A"/>
    <w:rsid w:val="00EB4123"/>
    <w:rsid w:val="00EB4672"/>
    <w:rsid w:val="00EB4B0A"/>
    <w:rsid w:val="00EB4CF4"/>
    <w:rsid w:val="00EB4D6C"/>
    <w:rsid w:val="00EB5054"/>
    <w:rsid w:val="00EB5131"/>
    <w:rsid w:val="00EB5508"/>
    <w:rsid w:val="00EB57C8"/>
    <w:rsid w:val="00EB5F66"/>
    <w:rsid w:val="00EB6C65"/>
    <w:rsid w:val="00EB6CEC"/>
    <w:rsid w:val="00EB6F0F"/>
    <w:rsid w:val="00EB74C1"/>
    <w:rsid w:val="00EB7C66"/>
    <w:rsid w:val="00EB7F32"/>
    <w:rsid w:val="00EC0161"/>
    <w:rsid w:val="00EC02A3"/>
    <w:rsid w:val="00EC0429"/>
    <w:rsid w:val="00EC04CA"/>
    <w:rsid w:val="00EC0575"/>
    <w:rsid w:val="00EC0CE9"/>
    <w:rsid w:val="00EC0DDC"/>
    <w:rsid w:val="00EC0F15"/>
    <w:rsid w:val="00EC0F58"/>
    <w:rsid w:val="00EC14E5"/>
    <w:rsid w:val="00EC1A00"/>
    <w:rsid w:val="00EC1F74"/>
    <w:rsid w:val="00EC261A"/>
    <w:rsid w:val="00EC2B6D"/>
    <w:rsid w:val="00EC2B96"/>
    <w:rsid w:val="00EC2CF5"/>
    <w:rsid w:val="00EC2EF5"/>
    <w:rsid w:val="00EC2FE9"/>
    <w:rsid w:val="00EC3228"/>
    <w:rsid w:val="00EC3430"/>
    <w:rsid w:val="00EC35CA"/>
    <w:rsid w:val="00EC3CAF"/>
    <w:rsid w:val="00EC3F79"/>
    <w:rsid w:val="00EC4010"/>
    <w:rsid w:val="00EC444A"/>
    <w:rsid w:val="00EC4497"/>
    <w:rsid w:val="00EC45CC"/>
    <w:rsid w:val="00EC468F"/>
    <w:rsid w:val="00EC473A"/>
    <w:rsid w:val="00EC4FA7"/>
    <w:rsid w:val="00EC5154"/>
    <w:rsid w:val="00EC522F"/>
    <w:rsid w:val="00EC5534"/>
    <w:rsid w:val="00EC5692"/>
    <w:rsid w:val="00EC5885"/>
    <w:rsid w:val="00EC5AA0"/>
    <w:rsid w:val="00EC5E32"/>
    <w:rsid w:val="00EC62F2"/>
    <w:rsid w:val="00EC6632"/>
    <w:rsid w:val="00EC6809"/>
    <w:rsid w:val="00EC68CE"/>
    <w:rsid w:val="00EC6B25"/>
    <w:rsid w:val="00EC6DE3"/>
    <w:rsid w:val="00EC6F1C"/>
    <w:rsid w:val="00EC7100"/>
    <w:rsid w:val="00EC733B"/>
    <w:rsid w:val="00EC7879"/>
    <w:rsid w:val="00EC7B44"/>
    <w:rsid w:val="00EC7C51"/>
    <w:rsid w:val="00EC7CDC"/>
    <w:rsid w:val="00ED0040"/>
    <w:rsid w:val="00ED0108"/>
    <w:rsid w:val="00ED0428"/>
    <w:rsid w:val="00ED0838"/>
    <w:rsid w:val="00ED0A9A"/>
    <w:rsid w:val="00ED0CE7"/>
    <w:rsid w:val="00ED0DCA"/>
    <w:rsid w:val="00ED0E68"/>
    <w:rsid w:val="00ED15DA"/>
    <w:rsid w:val="00ED16E1"/>
    <w:rsid w:val="00ED1A8A"/>
    <w:rsid w:val="00ED220F"/>
    <w:rsid w:val="00ED2A79"/>
    <w:rsid w:val="00ED3162"/>
    <w:rsid w:val="00ED3165"/>
    <w:rsid w:val="00ED3A6F"/>
    <w:rsid w:val="00ED439A"/>
    <w:rsid w:val="00ED4615"/>
    <w:rsid w:val="00ED48B3"/>
    <w:rsid w:val="00ED4E8A"/>
    <w:rsid w:val="00ED512D"/>
    <w:rsid w:val="00ED51AC"/>
    <w:rsid w:val="00ED54FC"/>
    <w:rsid w:val="00ED557D"/>
    <w:rsid w:val="00ED678E"/>
    <w:rsid w:val="00ED6CC4"/>
    <w:rsid w:val="00ED6DA4"/>
    <w:rsid w:val="00ED6F28"/>
    <w:rsid w:val="00ED7545"/>
    <w:rsid w:val="00ED7801"/>
    <w:rsid w:val="00EE048D"/>
    <w:rsid w:val="00EE1887"/>
    <w:rsid w:val="00EE1981"/>
    <w:rsid w:val="00EE1CCB"/>
    <w:rsid w:val="00EE232A"/>
    <w:rsid w:val="00EE242C"/>
    <w:rsid w:val="00EE34E1"/>
    <w:rsid w:val="00EE3CFB"/>
    <w:rsid w:val="00EE3DE8"/>
    <w:rsid w:val="00EE3F12"/>
    <w:rsid w:val="00EE4084"/>
    <w:rsid w:val="00EE42A1"/>
    <w:rsid w:val="00EE51E5"/>
    <w:rsid w:val="00EE55D4"/>
    <w:rsid w:val="00EE560D"/>
    <w:rsid w:val="00EE5730"/>
    <w:rsid w:val="00EE5F8A"/>
    <w:rsid w:val="00EE60FB"/>
    <w:rsid w:val="00EE63A4"/>
    <w:rsid w:val="00EE643E"/>
    <w:rsid w:val="00EE7413"/>
    <w:rsid w:val="00EE7B66"/>
    <w:rsid w:val="00EE7D47"/>
    <w:rsid w:val="00EE7F81"/>
    <w:rsid w:val="00EF0107"/>
    <w:rsid w:val="00EF0143"/>
    <w:rsid w:val="00EF0348"/>
    <w:rsid w:val="00EF09F4"/>
    <w:rsid w:val="00EF0F34"/>
    <w:rsid w:val="00EF0FFD"/>
    <w:rsid w:val="00EF1030"/>
    <w:rsid w:val="00EF309B"/>
    <w:rsid w:val="00EF30ED"/>
    <w:rsid w:val="00EF3982"/>
    <w:rsid w:val="00EF3B35"/>
    <w:rsid w:val="00EF4485"/>
    <w:rsid w:val="00EF4D0C"/>
    <w:rsid w:val="00EF4E93"/>
    <w:rsid w:val="00EF517C"/>
    <w:rsid w:val="00EF54EE"/>
    <w:rsid w:val="00EF55C1"/>
    <w:rsid w:val="00EF6510"/>
    <w:rsid w:val="00EF65FC"/>
    <w:rsid w:val="00EF6675"/>
    <w:rsid w:val="00EF691D"/>
    <w:rsid w:val="00EF6C09"/>
    <w:rsid w:val="00EF6E52"/>
    <w:rsid w:val="00EF7063"/>
    <w:rsid w:val="00F00A02"/>
    <w:rsid w:val="00F00D07"/>
    <w:rsid w:val="00F00F0F"/>
    <w:rsid w:val="00F01601"/>
    <w:rsid w:val="00F016E7"/>
    <w:rsid w:val="00F019E2"/>
    <w:rsid w:val="00F01D13"/>
    <w:rsid w:val="00F01E7E"/>
    <w:rsid w:val="00F0226F"/>
    <w:rsid w:val="00F02671"/>
    <w:rsid w:val="00F03079"/>
    <w:rsid w:val="00F038C7"/>
    <w:rsid w:val="00F03DD1"/>
    <w:rsid w:val="00F047C2"/>
    <w:rsid w:val="00F0498E"/>
    <w:rsid w:val="00F04EB4"/>
    <w:rsid w:val="00F05009"/>
    <w:rsid w:val="00F05184"/>
    <w:rsid w:val="00F05194"/>
    <w:rsid w:val="00F052E0"/>
    <w:rsid w:val="00F055B7"/>
    <w:rsid w:val="00F05E63"/>
    <w:rsid w:val="00F05ED3"/>
    <w:rsid w:val="00F05ED5"/>
    <w:rsid w:val="00F0642A"/>
    <w:rsid w:val="00F066F4"/>
    <w:rsid w:val="00F06A2F"/>
    <w:rsid w:val="00F06B9E"/>
    <w:rsid w:val="00F0752C"/>
    <w:rsid w:val="00F07D5A"/>
    <w:rsid w:val="00F104D4"/>
    <w:rsid w:val="00F10538"/>
    <w:rsid w:val="00F10ACE"/>
    <w:rsid w:val="00F10BB1"/>
    <w:rsid w:val="00F10EC6"/>
    <w:rsid w:val="00F119E8"/>
    <w:rsid w:val="00F11F52"/>
    <w:rsid w:val="00F129A2"/>
    <w:rsid w:val="00F12B08"/>
    <w:rsid w:val="00F130E8"/>
    <w:rsid w:val="00F131E0"/>
    <w:rsid w:val="00F13648"/>
    <w:rsid w:val="00F13A87"/>
    <w:rsid w:val="00F13D92"/>
    <w:rsid w:val="00F14084"/>
    <w:rsid w:val="00F14479"/>
    <w:rsid w:val="00F147C0"/>
    <w:rsid w:val="00F149F1"/>
    <w:rsid w:val="00F14AE6"/>
    <w:rsid w:val="00F14C09"/>
    <w:rsid w:val="00F150A4"/>
    <w:rsid w:val="00F15800"/>
    <w:rsid w:val="00F15E95"/>
    <w:rsid w:val="00F161B6"/>
    <w:rsid w:val="00F161CE"/>
    <w:rsid w:val="00F162C6"/>
    <w:rsid w:val="00F16445"/>
    <w:rsid w:val="00F17752"/>
    <w:rsid w:val="00F17ECD"/>
    <w:rsid w:val="00F17F8F"/>
    <w:rsid w:val="00F20315"/>
    <w:rsid w:val="00F204E0"/>
    <w:rsid w:val="00F2068E"/>
    <w:rsid w:val="00F20AD8"/>
    <w:rsid w:val="00F20F89"/>
    <w:rsid w:val="00F213A9"/>
    <w:rsid w:val="00F215A1"/>
    <w:rsid w:val="00F21D08"/>
    <w:rsid w:val="00F222DC"/>
    <w:rsid w:val="00F22ED1"/>
    <w:rsid w:val="00F238C6"/>
    <w:rsid w:val="00F23B1F"/>
    <w:rsid w:val="00F24518"/>
    <w:rsid w:val="00F24661"/>
    <w:rsid w:val="00F24998"/>
    <w:rsid w:val="00F249B9"/>
    <w:rsid w:val="00F249F7"/>
    <w:rsid w:val="00F24C72"/>
    <w:rsid w:val="00F255A6"/>
    <w:rsid w:val="00F2564D"/>
    <w:rsid w:val="00F2587B"/>
    <w:rsid w:val="00F25EF9"/>
    <w:rsid w:val="00F26316"/>
    <w:rsid w:val="00F2645C"/>
    <w:rsid w:val="00F268CA"/>
    <w:rsid w:val="00F27FEE"/>
    <w:rsid w:val="00F3008E"/>
    <w:rsid w:val="00F3026F"/>
    <w:rsid w:val="00F30599"/>
    <w:rsid w:val="00F319D7"/>
    <w:rsid w:val="00F31DA3"/>
    <w:rsid w:val="00F33863"/>
    <w:rsid w:val="00F33EA6"/>
    <w:rsid w:val="00F34026"/>
    <w:rsid w:val="00F3423B"/>
    <w:rsid w:val="00F344DD"/>
    <w:rsid w:val="00F344E3"/>
    <w:rsid w:val="00F346BC"/>
    <w:rsid w:val="00F34A0C"/>
    <w:rsid w:val="00F34B1C"/>
    <w:rsid w:val="00F34E29"/>
    <w:rsid w:val="00F34EE1"/>
    <w:rsid w:val="00F3537A"/>
    <w:rsid w:val="00F35709"/>
    <w:rsid w:val="00F35730"/>
    <w:rsid w:val="00F35790"/>
    <w:rsid w:val="00F35B7D"/>
    <w:rsid w:val="00F368EF"/>
    <w:rsid w:val="00F36901"/>
    <w:rsid w:val="00F36DA1"/>
    <w:rsid w:val="00F372C2"/>
    <w:rsid w:val="00F376C2"/>
    <w:rsid w:val="00F3779C"/>
    <w:rsid w:val="00F3795D"/>
    <w:rsid w:val="00F37A73"/>
    <w:rsid w:val="00F400BD"/>
    <w:rsid w:val="00F4027D"/>
    <w:rsid w:val="00F409EE"/>
    <w:rsid w:val="00F40E24"/>
    <w:rsid w:val="00F41FD6"/>
    <w:rsid w:val="00F42E9B"/>
    <w:rsid w:val="00F42FAE"/>
    <w:rsid w:val="00F42FB8"/>
    <w:rsid w:val="00F43008"/>
    <w:rsid w:val="00F4357D"/>
    <w:rsid w:val="00F43625"/>
    <w:rsid w:val="00F439A4"/>
    <w:rsid w:val="00F43F19"/>
    <w:rsid w:val="00F4427E"/>
    <w:rsid w:val="00F44306"/>
    <w:rsid w:val="00F444D2"/>
    <w:rsid w:val="00F446D4"/>
    <w:rsid w:val="00F451D1"/>
    <w:rsid w:val="00F453DF"/>
    <w:rsid w:val="00F455E8"/>
    <w:rsid w:val="00F45684"/>
    <w:rsid w:val="00F4578C"/>
    <w:rsid w:val="00F45AB1"/>
    <w:rsid w:val="00F461AB"/>
    <w:rsid w:val="00F469C3"/>
    <w:rsid w:val="00F46A28"/>
    <w:rsid w:val="00F46C3D"/>
    <w:rsid w:val="00F476DD"/>
    <w:rsid w:val="00F47942"/>
    <w:rsid w:val="00F47C18"/>
    <w:rsid w:val="00F47D6A"/>
    <w:rsid w:val="00F50125"/>
    <w:rsid w:val="00F5020A"/>
    <w:rsid w:val="00F50BDC"/>
    <w:rsid w:val="00F50C27"/>
    <w:rsid w:val="00F510C6"/>
    <w:rsid w:val="00F51312"/>
    <w:rsid w:val="00F51F2D"/>
    <w:rsid w:val="00F52211"/>
    <w:rsid w:val="00F525AD"/>
    <w:rsid w:val="00F52A9B"/>
    <w:rsid w:val="00F539E5"/>
    <w:rsid w:val="00F53A1E"/>
    <w:rsid w:val="00F53E3D"/>
    <w:rsid w:val="00F53F64"/>
    <w:rsid w:val="00F53F88"/>
    <w:rsid w:val="00F541A6"/>
    <w:rsid w:val="00F547FF"/>
    <w:rsid w:val="00F54AB5"/>
    <w:rsid w:val="00F54BFA"/>
    <w:rsid w:val="00F54F58"/>
    <w:rsid w:val="00F5501B"/>
    <w:rsid w:val="00F5501F"/>
    <w:rsid w:val="00F5505E"/>
    <w:rsid w:val="00F5513D"/>
    <w:rsid w:val="00F55772"/>
    <w:rsid w:val="00F56BDA"/>
    <w:rsid w:val="00F56ECA"/>
    <w:rsid w:val="00F56FB5"/>
    <w:rsid w:val="00F5700B"/>
    <w:rsid w:val="00F575FD"/>
    <w:rsid w:val="00F57B55"/>
    <w:rsid w:val="00F57BEC"/>
    <w:rsid w:val="00F57F48"/>
    <w:rsid w:val="00F6078E"/>
    <w:rsid w:val="00F618C0"/>
    <w:rsid w:val="00F61AE2"/>
    <w:rsid w:val="00F61BF7"/>
    <w:rsid w:val="00F61CAD"/>
    <w:rsid w:val="00F61E4E"/>
    <w:rsid w:val="00F620F8"/>
    <w:rsid w:val="00F625DD"/>
    <w:rsid w:val="00F628B4"/>
    <w:rsid w:val="00F62EE8"/>
    <w:rsid w:val="00F6377F"/>
    <w:rsid w:val="00F63EAB"/>
    <w:rsid w:val="00F65327"/>
    <w:rsid w:val="00F65F2D"/>
    <w:rsid w:val="00F65F49"/>
    <w:rsid w:val="00F6634F"/>
    <w:rsid w:val="00F66780"/>
    <w:rsid w:val="00F66F29"/>
    <w:rsid w:val="00F6747A"/>
    <w:rsid w:val="00F674D2"/>
    <w:rsid w:val="00F678DA"/>
    <w:rsid w:val="00F67DAA"/>
    <w:rsid w:val="00F70366"/>
    <w:rsid w:val="00F70B58"/>
    <w:rsid w:val="00F71139"/>
    <w:rsid w:val="00F71B05"/>
    <w:rsid w:val="00F71CD8"/>
    <w:rsid w:val="00F72969"/>
    <w:rsid w:val="00F731A1"/>
    <w:rsid w:val="00F73402"/>
    <w:rsid w:val="00F738A3"/>
    <w:rsid w:val="00F73D6B"/>
    <w:rsid w:val="00F746B3"/>
    <w:rsid w:val="00F749FF"/>
    <w:rsid w:val="00F752BB"/>
    <w:rsid w:val="00F7548D"/>
    <w:rsid w:val="00F75A81"/>
    <w:rsid w:val="00F75BEF"/>
    <w:rsid w:val="00F75D50"/>
    <w:rsid w:val="00F76028"/>
    <w:rsid w:val="00F769CF"/>
    <w:rsid w:val="00F76EFA"/>
    <w:rsid w:val="00F7748A"/>
    <w:rsid w:val="00F779A6"/>
    <w:rsid w:val="00F77A14"/>
    <w:rsid w:val="00F80078"/>
    <w:rsid w:val="00F80537"/>
    <w:rsid w:val="00F8054D"/>
    <w:rsid w:val="00F805A8"/>
    <w:rsid w:val="00F80A01"/>
    <w:rsid w:val="00F80D1F"/>
    <w:rsid w:val="00F81AD8"/>
    <w:rsid w:val="00F81F87"/>
    <w:rsid w:val="00F821A5"/>
    <w:rsid w:val="00F82D2E"/>
    <w:rsid w:val="00F82EFA"/>
    <w:rsid w:val="00F830DA"/>
    <w:rsid w:val="00F83233"/>
    <w:rsid w:val="00F83261"/>
    <w:rsid w:val="00F833F7"/>
    <w:rsid w:val="00F83C87"/>
    <w:rsid w:val="00F83F1D"/>
    <w:rsid w:val="00F83FD9"/>
    <w:rsid w:val="00F859A5"/>
    <w:rsid w:val="00F85E07"/>
    <w:rsid w:val="00F860D5"/>
    <w:rsid w:val="00F869BD"/>
    <w:rsid w:val="00F86F7E"/>
    <w:rsid w:val="00F87016"/>
    <w:rsid w:val="00F87458"/>
    <w:rsid w:val="00F87F5B"/>
    <w:rsid w:val="00F9002C"/>
    <w:rsid w:val="00F90F62"/>
    <w:rsid w:val="00F9138F"/>
    <w:rsid w:val="00F91634"/>
    <w:rsid w:val="00F91BAF"/>
    <w:rsid w:val="00F91DD6"/>
    <w:rsid w:val="00F92703"/>
    <w:rsid w:val="00F92C9E"/>
    <w:rsid w:val="00F931D4"/>
    <w:rsid w:val="00F933F0"/>
    <w:rsid w:val="00F93670"/>
    <w:rsid w:val="00F93C32"/>
    <w:rsid w:val="00F93DD0"/>
    <w:rsid w:val="00F93F5E"/>
    <w:rsid w:val="00F94075"/>
    <w:rsid w:val="00F9419A"/>
    <w:rsid w:val="00F94204"/>
    <w:rsid w:val="00F9468B"/>
    <w:rsid w:val="00F9494C"/>
    <w:rsid w:val="00F94BB3"/>
    <w:rsid w:val="00F94DD3"/>
    <w:rsid w:val="00F9523A"/>
    <w:rsid w:val="00F955AD"/>
    <w:rsid w:val="00F957E3"/>
    <w:rsid w:val="00F9642D"/>
    <w:rsid w:val="00F965C6"/>
    <w:rsid w:val="00F96BA5"/>
    <w:rsid w:val="00F97914"/>
    <w:rsid w:val="00FA001B"/>
    <w:rsid w:val="00FA08B3"/>
    <w:rsid w:val="00FA0F3A"/>
    <w:rsid w:val="00FA10A4"/>
    <w:rsid w:val="00FA16FA"/>
    <w:rsid w:val="00FA177D"/>
    <w:rsid w:val="00FA19BC"/>
    <w:rsid w:val="00FA1C08"/>
    <w:rsid w:val="00FA1FF2"/>
    <w:rsid w:val="00FA2612"/>
    <w:rsid w:val="00FA2B85"/>
    <w:rsid w:val="00FA3046"/>
    <w:rsid w:val="00FA3191"/>
    <w:rsid w:val="00FA35CA"/>
    <w:rsid w:val="00FA373E"/>
    <w:rsid w:val="00FA3E44"/>
    <w:rsid w:val="00FA449F"/>
    <w:rsid w:val="00FA44C0"/>
    <w:rsid w:val="00FA4B7D"/>
    <w:rsid w:val="00FA4D03"/>
    <w:rsid w:val="00FA4DC0"/>
    <w:rsid w:val="00FA4FA4"/>
    <w:rsid w:val="00FA51E4"/>
    <w:rsid w:val="00FA5A77"/>
    <w:rsid w:val="00FA5D86"/>
    <w:rsid w:val="00FA5E3D"/>
    <w:rsid w:val="00FA602A"/>
    <w:rsid w:val="00FA6CDD"/>
    <w:rsid w:val="00FA7285"/>
    <w:rsid w:val="00FA7579"/>
    <w:rsid w:val="00FA7739"/>
    <w:rsid w:val="00FA789A"/>
    <w:rsid w:val="00FA7A7C"/>
    <w:rsid w:val="00FA7BAC"/>
    <w:rsid w:val="00FA7C21"/>
    <w:rsid w:val="00FA7C4A"/>
    <w:rsid w:val="00FA7F1C"/>
    <w:rsid w:val="00FB001B"/>
    <w:rsid w:val="00FB0309"/>
    <w:rsid w:val="00FB09C4"/>
    <w:rsid w:val="00FB0EA2"/>
    <w:rsid w:val="00FB130F"/>
    <w:rsid w:val="00FB1615"/>
    <w:rsid w:val="00FB1BBA"/>
    <w:rsid w:val="00FB1C42"/>
    <w:rsid w:val="00FB1CFF"/>
    <w:rsid w:val="00FB1E21"/>
    <w:rsid w:val="00FB1EC1"/>
    <w:rsid w:val="00FB2480"/>
    <w:rsid w:val="00FB2779"/>
    <w:rsid w:val="00FB27BC"/>
    <w:rsid w:val="00FB2D3B"/>
    <w:rsid w:val="00FB3556"/>
    <w:rsid w:val="00FB35DD"/>
    <w:rsid w:val="00FB3789"/>
    <w:rsid w:val="00FB3B5A"/>
    <w:rsid w:val="00FB411F"/>
    <w:rsid w:val="00FB50E1"/>
    <w:rsid w:val="00FB5B98"/>
    <w:rsid w:val="00FB627B"/>
    <w:rsid w:val="00FB62E7"/>
    <w:rsid w:val="00FB666A"/>
    <w:rsid w:val="00FB6677"/>
    <w:rsid w:val="00FB754B"/>
    <w:rsid w:val="00FB75CC"/>
    <w:rsid w:val="00FB780C"/>
    <w:rsid w:val="00FC09E9"/>
    <w:rsid w:val="00FC0A29"/>
    <w:rsid w:val="00FC0BE4"/>
    <w:rsid w:val="00FC0EDB"/>
    <w:rsid w:val="00FC0F82"/>
    <w:rsid w:val="00FC19F0"/>
    <w:rsid w:val="00FC1A85"/>
    <w:rsid w:val="00FC1D09"/>
    <w:rsid w:val="00FC1D81"/>
    <w:rsid w:val="00FC2B7A"/>
    <w:rsid w:val="00FC2DED"/>
    <w:rsid w:val="00FC2F08"/>
    <w:rsid w:val="00FC34DA"/>
    <w:rsid w:val="00FC3594"/>
    <w:rsid w:val="00FC419C"/>
    <w:rsid w:val="00FC5108"/>
    <w:rsid w:val="00FC547E"/>
    <w:rsid w:val="00FC5AE9"/>
    <w:rsid w:val="00FC5F72"/>
    <w:rsid w:val="00FC5F81"/>
    <w:rsid w:val="00FC64DE"/>
    <w:rsid w:val="00FC66FC"/>
    <w:rsid w:val="00FC6FE4"/>
    <w:rsid w:val="00FC7D84"/>
    <w:rsid w:val="00FC7DF0"/>
    <w:rsid w:val="00FD0C93"/>
    <w:rsid w:val="00FD15A0"/>
    <w:rsid w:val="00FD18FA"/>
    <w:rsid w:val="00FD19E9"/>
    <w:rsid w:val="00FD1F3C"/>
    <w:rsid w:val="00FD2191"/>
    <w:rsid w:val="00FD22CB"/>
    <w:rsid w:val="00FD2CC7"/>
    <w:rsid w:val="00FD2CD3"/>
    <w:rsid w:val="00FD31CA"/>
    <w:rsid w:val="00FD43C5"/>
    <w:rsid w:val="00FD4587"/>
    <w:rsid w:val="00FD4F67"/>
    <w:rsid w:val="00FD518D"/>
    <w:rsid w:val="00FD573C"/>
    <w:rsid w:val="00FD59A2"/>
    <w:rsid w:val="00FD6807"/>
    <w:rsid w:val="00FD71DE"/>
    <w:rsid w:val="00FD723F"/>
    <w:rsid w:val="00FD7B6C"/>
    <w:rsid w:val="00FD7DAC"/>
    <w:rsid w:val="00FE0564"/>
    <w:rsid w:val="00FE0658"/>
    <w:rsid w:val="00FE0ACE"/>
    <w:rsid w:val="00FE0CC2"/>
    <w:rsid w:val="00FE0CE9"/>
    <w:rsid w:val="00FE0D0D"/>
    <w:rsid w:val="00FE0E50"/>
    <w:rsid w:val="00FE0E61"/>
    <w:rsid w:val="00FE10C0"/>
    <w:rsid w:val="00FE134F"/>
    <w:rsid w:val="00FE13B2"/>
    <w:rsid w:val="00FE170A"/>
    <w:rsid w:val="00FE1735"/>
    <w:rsid w:val="00FE2034"/>
    <w:rsid w:val="00FE2C4F"/>
    <w:rsid w:val="00FE2F95"/>
    <w:rsid w:val="00FE3590"/>
    <w:rsid w:val="00FE3959"/>
    <w:rsid w:val="00FE4381"/>
    <w:rsid w:val="00FE4A09"/>
    <w:rsid w:val="00FE4B57"/>
    <w:rsid w:val="00FE4BAE"/>
    <w:rsid w:val="00FE4C59"/>
    <w:rsid w:val="00FE4F29"/>
    <w:rsid w:val="00FE51F9"/>
    <w:rsid w:val="00FE642A"/>
    <w:rsid w:val="00FE6490"/>
    <w:rsid w:val="00FE72F7"/>
    <w:rsid w:val="00FE7773"/>
    <w:rsid w:val="00FF0C30"/>
    <w:rsid w:val="00FF1162"/>
    <w:rsid w:val="00FF12A5"/>
    <w:rsid w:val="00FF136C"/>
    <w:rsid w:val="00FF15D5"/>
    <w:rsid w:val="00FF1F2F"/>
    <w:rsid w:val="00FF2417"/>
    <w:rsid w:val="00FF297C"/>
    <w:rsid w:val="00FF2A73"/>
    <w:rsid w:val="00FF30F8"/>
    <w:rsid w:val="00FF3125"/>
    <w:rsid w:val="00FF320D"/>
    <w:rsid w:val="00FF3AAF"/>
    <w:rsid w:val="00FF3F0B"/>
    <w:rsid w:val="00FF41D0"/>
    <w:rsid w:val="00FF41D9"/>
    <w:rsid w:val="00FF542D"/>
    <w:rsid w:val="00FF55BC"/>
    <w:rsid w:val="00FF59D2"/>
    <w:rsid w:val="00FF5ECD"/>
    <w:rsid w:val="00FF5F4E"/>
    <w:rsid w:val="00FF648C"/>
    <w:rsid w:val="00FF66E3"/>
    <w:rsid w:val="00FF696C"/>
    <w:rsid w:val="00FF6F65"/>
    <w:rsid w:val="00FF72E3"/>
    <w:rsid w:val="00FF74F5"/>
    <w:rsid w:val="00FF7D00"/>
    <w:rsid w:val="00FF7E2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qFormat="1"/>
    <w:lsdException w:name="toc 2" w:locked="1" w:uiPriority="39" w:qFormat="1"/>
    <w:lsdException w:name="toc 3" w:locked="1" w:uiPriority="39" w:qFormat="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Hyperlink" w:locked="1" w:uiPriority="99"/>
    <w:lsdException w:name="Strong" w:locked="1" w:qFormat="1"/>
    <w:lsdException w:name="Emphasis" w:locked="1" w:qFormat="1"/>
    <w:lsdException w:name="No Lis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51B0E"/>
    <w:rPr>
      <w:rFonts w:ascii="Calibri" w:hAnsi="Calibri"/>
      <w:sz w:val="24"/>
      <w:szCs w:val="24"/>
    </w:rPr>
  </w:style>
  <w:style w:type="paragraph" w:styleId="1">
    <w:name w:val="heading 1"/>
    <w:aliases w:val="H1,Heading 1-body,h1,Head1,Heading apps,BMS Heading 1,H11,H12,H13,H14,H15,H16,H17,Outline1,Level 1 Topic Heading,Header1,Heading 1-ERI,l1,Head 1 (Chapter heading),Head 1,Head 11,Head 12,Head 111,Head 13,Head 112,Head 14,Head 113,Head 15"/>
    <w:basedOn w:val="a0"/>
    <w:next w:val="a0"/>
    <w:link w:val="1Char"/>
    <w:autoRedefine/>
    <w:qFormat/>
    <w:rsid w:val="00FA4D03"/>
    <w:pPr>
      <w:keepNext/>
      <w:numPr>
        <w:numId w:val="48"/>
      </w:numPr>
      <w:spacing w:before="100" w:beforeAutospacing="1" w:after="100" w:afterAutospacing="1" w:line="360" w:lineRule="auto"/>
      <w:jc w:val="both"/>
      <w:outlineLvl w:val="0"/>
    </w:pPr>
    <w:rPr>
      <w:b/>
      <w:bCs/>
      <w:sz w:val="26"/>
      <w:szCs w:val="26"/>
    </w:rPr>
  </w:style>
  <w:style w:type="paragraph" w:styleId="2">
    <w:name w:val="heading 2"/>
    <w:aliases w:val="Heading 2 Char1,Heading 2 Char Char Char Char Char Char1,Heading 2 Char Char Char,Heading 2 Char Char3,Heading 2 Char Char Char1,Heading 2-body,h2,título 2,2,Header 2,Heading Bug,H2,Sub-Head1,Heading 2- no#,H21,H22,H23,H2Normal,h2 Char"/>
    <w:basedOn w:val="3"/>
    <w:next w:val="a0"/>
    <w:link w:val="2Char"/>
    <w:qFormat/>
    <w:rsid w:val="00CE3E67"/>
    <w:pPr>
      <w:numPr>
        <w:ilvl w:val="1"/>
        <w:numId w:val="48"/>
      </w:numPr>
      <w:tabs>
        <w:tab w:val="clear" w:pos="2204"/>
        <w:tab w:val="num" w:pos="360"/>
      </w:tabs>
      <w:ind w:left="360"/>
      <w:outlineLvl w:val="1"/>
    </w:pPr>
    <w:rPr>
      <w:iCs/>
    </w:rPr>
  </w:style>
  <w:style w:type="paragraph" w:styleId="3">
    <w:name w:val="heading 3"/>
    <w:aliases w:val="Char3,h3,H3,Proposa,Project 3,Heading 3 - old,1.2.3.,alltoc,3,Heading 4 Proposal,h31,h32,Bold Head,bh,(1.1.1),hd3,Minor,1.1.1 Heading,0,Heading 2.3,(Alt+3),Titles,(Alt+3)1,(Alt+3)2,(Alt+3)3,(Alt+3)4,(Alt+3)5,(Alt+3)6,(Alt+3)11,(Alt+3)21,l3"/>
    <w:basedOn w:val="a0"/>
    <w:next w:val="a0"/>
    <w:link w:val="3Char"/>
    <w:autoRedefine/>
    <w:qFormat/>
    <w:rsid w:val="0083404C"/>
    <w:pPr>
      <w:keepNext/>
      <w:numPr>
        <w:ilvl w:val="3"/>
        <w:numId w:val="50"/>
      </w:numPr>
      <w:spacing w:before="240" w:after="240"/>
      <w:outlineLvl w:val="2"/>
    </w:pPr>
    <w:rPr>
      <w:b/>
      <w:bCs/>
      <w:sz w:val="26"/>
      <w:szCs w:val="26"/>
    </w:rPr>
  </w:style>
  <w:style w:type="paragraph" w:styleId="4">
    <w:name w:val="heading 4"/>
    <w:aliases w:val="Heading 4 Char1,Heading 4 Char Char,h4,Heading 4 Char3 Char,Heading 4 Char Char2 Char,h4 Char Char2 Char,H41 Char Char2 Char,H4 Char Char2 Char,t4 Char Char2 Char,h41 Char Char2 Char,H42 Char Char2 Char,H411 Char Char2 Char"/>
    <w:basedOn w:val="a0"/>
    <w:next w:val="a0"/>
    <w:link w:val="4Char"/>
    <w:qFormat/>
    <w:rsid w:val="00B210BC"/>
    <w:pPr>
      <w:keepNext/>
      <w:spacing w:before="240" w:after="60"/>
      <w:outlineLvl w:val="3"/>
    </w:pPr>
    <w:rPr>
      <w:b/>
      <w:bCs/>
      <w:sz w:val="28"/>
      <w:szCs w:val="28"/>
    </w:rPr>
  </w:style>
  <w:style w:type="paragraph" w:styleId="5">
    <w:name w:val="heading 5"/>
    <w:aliases w:val="H5,H51,h5"/>
    <w:basedOn w:val="a0"/>
    <w:next w:val="a1"/>
    <w:link w:val="5Char"/>
    <w:autoRedefine/>
    <w:qFormat/>
    <w:locked/>
    <w:rsid w:val="00E86E70"/>
    <w:pPr>
      <w:tabs>
        <w:tab w:val="num" w:pos="1080"/>
      </w:tabs>
      <w:overflowPunct w:val="0"/>
      <w:autoSpaceDE w:val="0"/>
      <w:autoSpaceDN w:val="0"/>
      <w:adjustRightInd w:val="0"/>
      <w:spacing w:before="240" w:line="300" w:lineRule="atLeast"/>
      <w:ind w:left="1080" w:hanging="1080"/>
      <w:jc w:val="both"/>
      <w:textAlignment w:val="baseline"/>
      <w:outlineLvl w:val="4"/>
    </w:pPr>
    <w:rPr>
      <w:rFonts w:ascii="Arial" w:hAnsi="Arial"/>
      <w:b/>
      <w:i/>
      <w:sz w:val="22"/>
      <w:szCs w:val="20"/>
      <w:lang w:val="en-US" w:eastAsia="en-US"/>
    </w:rPr>
  </w:style>
  <w:style w:type="paragraph" w:styleId="6">
    <w:name w:val="heading 6"/>
    <w:aliases w:val=" not Kinhill, Char Char Char"/>
    <w:basedOn w:val="a0"/>
    <w:next w:val="a1"/>
    <w:link w:val="6Char"/>
    <w:qFormat/>
    <w:locked/>
    <w:rsid w:val="00E86E70"/>
    <w:pPr>
      <w:tabs>
        <w:tab w:val="num" w:pos="1080"/>
      </w:tabs>
      <w:overflowPunct w:val="0"/>
      <w:autoSpaceDE w:val="0"/>
      <w:autoSpaceDN w:val="0"/>
      <w:adjustRightInd w:val="0"/>
      <w:spacing w:before="240" w:line="300" w:lineRule="atLeast"/>
      <w:ind w:left="1080" w:hanging="1080"/>
      <w:jc w:val="both"/>
      <w:textAlignment w:val="baseline"/>
      <w:outlineLvl w:val="5"/>
    </w:pPr>
    <w:rPr>
      <w:rFonts w:ascii="Arial" w:hAnsi="Arial"/>
      <w:i/>
      <w:sz w:val="22"/>
      <w:szCs w:val="20"/>
      <w:u w:val="single"/>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aliases w:val="H1 Char,Heading 1-body Char,h1 Char,Head1 Char,Heading apps Char,BMS Heading 1 Char,H11 Char,H12 Char,H13 Char,H14 Char,H15 Char,H16 Char,H17 Char,Outline1 Char,Level 1 Topic Heading Char,Header1 Char,Heading 1-ERI Char,l1 Char"/>
    <w:link w:val="1"/>
    <w:locked/>
    <w:rsid w:val="00FA4D03"/>
    <w:rPr>
      <w:rFonts w:ascii="Calibri" w:hAnsi="Calibri"/>
      <w:b/>
      <w:bCs/>
      <w:sz w:val="26"/>
      <w:szCs w:val="26"/>
    </w:rPr>
  </w:style>
  <w:style w:type="character" w:customStyle="1" w:styleId="2Char">
    <w:name w:val="Επικεφαλίδα 2 Char"/>
    <w:aliases w:val="Heading 2 Char1 Char,Heading 2 Char Char Char Char Char Char1 Char,Heading 2 Char Char Char Char,Heading 2 Char Char3 Char,Heading 2 Char Char Char1 Char,Heading 2-body Char,h2 Char1,título 2 Char,2 Char,Header 2 Char,Heading Bug Char"/>
    <w:link w:val="2"/>
    <w:locked/>
    <w:rsid w:val="00CE3E67"/>
    <w:rPr>
      <w:rFonts w:ascii="Calibri" w:hAnsi="Calibri"/>
      <w:b/>
      <w:bCs/>
      <w:iCs/>
      <w:sz w:val="26"/>
      <w:szCs w:val="26"/>
    </w:rPr>
  </w:style>
  <w:style w:type="character" w:customStyle="1" w:styleId="3Char">
    <w:name w:val="Επικεφαλίδα 3 Char"/>
    <w:aliases w:val="Char3 Char,h3 Char,H3 Char,Proposa Char,Project 3 Char,Heading 3 - old Char,1.2.3. Char,alltoc Char,3 Char,Heading 4 Proposal Char,h31 Char,h32 Char,Bold Head Char,bh Char,(1.1.1) Char,hd3 Char,Minor Char,1.1.1 Heading Char,0 Char"/>
    <w:link w:val="3"/>
    <w:locked/>
    <w:rsid w:val="0083404C"/>
    <w:rPr>
      <w:rFonts w:ascii="Calibri" w:hAnsi="Calibri"/>
      <w:b/>
      <w:bCs/>
      <w:sz w:val="26"/>
      <w:szCs w:val="26"/>
    </w:rPr>
  </w:style>
  <w:style w:type="character" w:customStyle="1" w:styleId="4Char">
    <w:name w:val="Επικεφαλίδα 4 Char"/>
    <w:aliases w:val="Heading 4 Char1 Char,Heading 4 Char Char Char,h4 Char,Heading 4 Char3 Char Char,Heading 4 Char Char2 Char Char,h4 Char Char2 Char Char,H41 Char Char2 Char Char,H4 Char Char2 Char Char,t4 Char Char2 Char Char,h41 Char Char2 Char Char"/>
    <w:link w:val="4"/>
    <w:semiHidden/>
    <w:locked/>
    <w:rsid w:val="00F17ECD"/>
    <w:rPr>
      <w:rFonts w:ascii="Calibri" w:hAnsi="Calibri" w:cs="Times New Roman"/>
      <w:b/>
      <w:bCs/>
      <w:sz w:val="28"/>
      <w:szCs w:val="28"/>
    </w:rPr>
  </w:style>
  <w:style w:type="table" w:styleId="a5">
    <w:name w:val="Table Grid"/>
    <w:basedOn w:val="a3"/>
    <w:rsid w:val="00551B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aliases w:val="hd,Header Titlos Prosforas"/>
    <w:basedOn w:val="a0"/>
    <w:link w:val="Char"/>
    <w:rsid w:val="00551B0E"/>
    <w:pPr>
      <w:tabs>
        <w:tab w:val="center" w:pos="4153"/>
        <w:tab w:val="right" w:pos="8306"/>
      </w:tabs>
    </w:pPr>
  </w:style>
  <w:style w:type="character" w:customStyle="1" w:styleId="Char">
    <w:name w:val="Κεφαλίδα Char"/>
    <w:aliases w:val="hd Char1,Header Titlos Prosforas Char"/>
    <w:link w:val="a6"/>
    <w:locked/>
    <w:rsid w:val="00FC09E9"/>
    <w:rPr>
      <w:rFonts w:ascii="Calibri" w:hAnsi="Calibri" w:cs="Times New Roman"/>
      <w:sz w:val="24"/>
      <w:szCs w:val="24"/>
      <w:lang w:val="el-GR" w:eastAsia="el-GR" w:bidi="ar-SA"/>
    </w:rPr>
  </w:style>
  <w:style w:type="paragraph" w:styleId="a7">
    <w:name w:val="footer"/>
    <w:basedOn w:val="a0"/>
    <w:link w:val="Char0"/>
    <w:rsid w:val="00551B0E"/>
    <w:pPr>
      <w:tabs>
        <w:tab w:val="center" w:pos="4153"/>
        <w:tab w:val="right" w:pos="8306"/>
      </w:tabs>
    </w:pPr>
  </w:style>
  <w:style w:type="character" w:customStyle="1" w:styleId="Char0">
    <w:name w:val="Υποσέλιδο Char"/>
    <w:link w:val="a7"/>
    <w:semiHidden/>
    <w:locked/>
    <w:rsid w:val="00F17ECD"/>
    <w:rPr>
      <w:rFonts w:ascii="Calibri" w:hAnsi="Calibri" w:cs="Times New Roman"/>
      <w:sz w:val="24"/>
      <w:szCs w:val="24"/>
    </w:rPr>
  </w:style>
  <w:style w:type="paragraph" w:styleId="10">
    <w:name w:val="toc 1"/>
    <w:basedOn w:val="a0"/>
    <w:next w:val="a0"/>
    <w:autoRedefine/>
    <w:uiPriority w:val="39"/>
    <w:qFormat/>
    <w:rsid w:val="00BF60F7"/>
    <w:pPr>
      <w:spacing w:before="120"/>
    </w:pPr>
    <w:rPr>
      <w:b/>
      <w:bCs/>
      <w:i/>
      <w:iCs/>
    </w:rPr>
  </w:style>
  <w:style w:type="character" w:styleId="-">
    <w:name w:val="Hyperlink"/>
    <w:uiPriority w:val="99"/>
    <w:rsid w:val="00551B0E"/>
    <w:rPr>
      <w:rFonts w:cs="Times New Roman"/>
      <w:color w:val="0000FF"/>
      <w:u w:val="single"/>
    </w:rPr>
  </w:style>
  <w:style w:type="paragraph" w:styleId="20">
    <w:name w:val="toc 2"/>
    <w:basedOn w:val="a0"/>
    <w:next w:val="a0"/>
    <w:autoRedefine/>
    <w:uiPriority w:val="39"/>
    <w:qFormat/>
    <w:rsid w:val="00BF60F7"/>
    <w:pPr>
      <w:spacing w:before="120"/>
      <w:ind w:left="240"/>
    </w:pPr>
    <w:rPr>
      <w:b/>
      <w:bCs/>
      <w:sz w:val="22"/>
      <w:szCs w:val="22"/>
    </w:rPr>
  </w:style>
  <w:style w:type="paragraph" w:styleId="30">
    <w:name w:val="toc 3"/>
    <w:basedOn w:val="a0"/>
    <w:next w:val="a0"/>
    <w:autoRedefine/>
    <w:uiPriority w:val="39"/>
    <w:qFormat/>
    <w:rsid w:val="00BF60F7"/>
    <w:pPr>
      <w:ind w:left="480"/>
    </w:pPr>
    <w:rPr>
      <w:sz w:val="20"/>
      <w:szCs w:val="20"/>
    </w:rPr>
  </w:style>
  <w:style w:type="paragraph" w:styleId="a8">
    <w:name w:val="caption"/>
    <w:basedOn w:val="a0"/>
    <w:next w:val="a0"/>
    <w:qFormat/>
    <w:rsid w:val="00540BC4"/>
    <w:rPr>
      <w:b/>
      <w:bCs/>
      <w:sz w:val="20"/>
      <w:szCs w:val="20"/>
    </w:rPr>
  </w:style>
  <w:style w:type="paragraph" w:styleId="a9">
    <w:name w:val="footnote text"/>
    <w:basedOn w:val="a0"/>
    <w:link w:val="Char1"/>
    <w:semiHidden/>
    <w:rsid w:val="00540BC4"/>
    <w:pPr>
      <w:jc w:val="both"/>
    </w:pPr>
    <w:rPr>
      <w:rFonts w:eastAsia="Batang"/>
      <w:sz w:val="20"/>
      <w:szCs w:val="20"/>
      <w:lang w:val="en-GB" w:eastAsia="ko-KR"/>
    </w:rPr>
  </w:style>
  <w:style w:type="character" w:customStyle="1" w:styleId="Char1">
    <w:name w:val="Κείμενο υποσημείωσης Char"/>
    <w:link w:val="a9"/>
    <w:locked/>
    <w:rsid w:val="00226D17"/>
    <w:rPr>
      <w:rFonts w:ascii="Calibri" w:eastAsia="Batang" w:hAnsi="Calibri" w:cs="Times New Roman"/>
      <w:lang w:val="en-GB" w:eastAsia="ko-KR" w:bidi="ar-SA"/>
    </w:rPr>
  </w:style>
  <w:style w:type="character" w:customStyle="1" w:styleId="Caractredenotedebasdepage">
    <w:name w:val="Caractère de note de bas de page"/>
    <w:rsid w:val="00540BC4"/>
    <w:rPr>
      <w:rFonts w:cs="Times New Roman"/>
      <w:vertAlign w:val="superscript"/>
    </w:rPr>
  </w:style>
  <w:style w:type="paragraph" w:styleId="aa">
    <w:name w:val="annotation text"/>
    <w:basedOn w:val="a0"/>
    <w:link w:val="Char2"/>
    <w:rsid w:val="00B60649"/>
    <w:pPr>
      <w:widowControl w:val="0"/>
      <w:overflowPunct w:val="0"/>
      <w:autoSpaceDE w:val="0"/>
      <w:textAlignment w:val="baseline"/>
    </w:pPr>
    <w:rPr>
      <w:rFonts w:ascii="Times New Roman" w:hAnsi="Times New Roman"/>
      <w:szCs w:val="20"/>
      <w:lang w:eastAsia="ar-SA"/>
    </w:rPr>
  </w:style>
  <w:style w:type="character" w:customStyle="1" w:styleId="Char2">
    <w:name w:val="Κείμενο σχολίου Char"/>
    <w:link w:val="aa"/>
    <w:semiHidden/>
    <w:locked/>
    <w:rsid w:val="00021994"/>
    <w:rPr>
      <w:rFonts w:cs="Times New Roman"/>
      <w:sz w:val="24"/>
      <w:lang w:val="el-GR" w:eastAsia="ar-SA" w:bidi="ar-SA"/>
    </w:rPr>
  </w:style>
  <w:style w:type="paragraph" w:styleId="a">
    <w:name w:val="List Number"/>
    <w:basedOn w:val="a0"/>
    <w:rsid w:val="00B335EC"/>
    <w:pPr>
      <w:numPr>
        <w:numId w:val="1"/>
      </w:numPr>
      <w:suppressAutoHyphens/>
      <w:spacing w:before="57"/>
    </w:pPr>
    <w:rPr>
      <w:lang w:eastAsia="ar-SA"/>
    </w:rPr>
  </w:style>
  <w:style w:type="character" w:styleId="ab">
    <w:name w:val="footnote reference"/>
    <w:aliases w:val="Footnote symbol,Footnote,Footnote reference number,note TESI"/>
    <w:semiHidden/>
    <w:rsid w:val="00B61CD5"/>
    <w:rPr>
      <w:rFonts w:cs="Times New Roman"/>
      <w:vertAlign w:val="superscript"/>
    </w:rPr>
  </w:style>
  <w:style w:type="paragraph" w:styleId="ac">
    <w:name w:val="Balloon Text"/>
    <w:basedOn w:val="a0"/>
    <w:link w:val="Char3"/>
    <w:semiHidden/>
    <w:rsid w:val="00CC1E03"/>
    <w:rPr>
      <w:rFonts w:ascii="Times New Roman" w:hAnsi="Times New Roman"/>
      <w:sz w:val="2"/>
      <w:szCs w:val="20"/>
    </w:rPr>
  </w:style>
  <w:style w:type="character" w:customStyle="1" w:styleId="Char3">
    <w:name w:val="Κείμενο πλαισίου Char"/>
    <w:link w:val="ac"/>
    <w:semiHidden/>
    <w:locked/>
    <w:rsid w:val="00F17ECD"/>
    <w:rPr>
      <w:rFonts w:cs="Times New Roman"/>
      <w:sz w:val="2"/>
    </w:rPr>
  </w:style>
  <w:style w:type="character" w:styleId="ad">
    <w:name w:val="annotation reference"/>
    <w:semiHidden/>
    <w:rsid w:val="00226D17"/>
    <w:rPr>
      <w:rFonts w:cs="Times New Roman"/>
      <w:sz w:val="16"/>
      <w:szCs w:val="16"/>
    </w:rPr>
  </w:style>
  <w:style w:type="paragraph" w:styleId="ae">
    <w:name w:val="annotation subject"/>
    <w:basedOn w:val="aa"/>
    <w:next w:val="aa"/>
    <w:link w:val="Char4"/>
    <w:semiHidden/>
    <w:rsid w:val="00226D17"/>
    <w:pPr>
      <w:widowControl/>
      <w:overflowPunct/>
      <w:autoSpaceDE/>
      <w:textAlignment w:val="auto"/>
    </w:pPr>
    <w:rPr>
      <w:rFonts w:ascii="Calibri" w:hAnsi="Calibri"/>
      <w:b/>
      <w:bCs/>
      <w:sz w:val="20"/>
    </w:rPr>
  </w:style>
  <w:style w:type="character" w:customStyle="1" w:styleId="Char4">
    <w:name w:val="Θέμα σχολίου Char"/>
    <w:link w:val="ae"/>
    <w:semiHidden/>
    <w:locked/>
    <w:rsid w:val="00F17ECD"/>
    <w:rPr>
      <w:rFonts w:ascii="Calibri" w:hAnsi="Calibri" w:cs="Times New Roman"/>
      <w:b/>
      <w:bCs/>
      <w:sz w:val="20"/>
      <w:szCs w:val="20"/>
      <w:lang w:val="el-GR" w:eastAsia="ar-SA" w:bidi="ar-SA"/>
    </w:rPr>
  </w:style>
  <w:style w:type="paragraph" w:customStyle="1" w:styleId="TabletextChar">
    <w:name w:val="Table text Char"/>
    <w:basedOn w:val="a0"/>
    <w:link w:val="TabletextCharChar"/>
    <w:semiHidden/>
    <w:rsid w:val="00226D17"/>
    <w:pPr>
      <w:widowControl w:val="0"/>
      <w:spacing w:after="120"/>
    </w:pPr>
    <w:rPr>
      <w:rFonts w:ascii="Tahoma" w:hAnsi="Tahoma"/>
      <w:sz w:val="20"/>
      <w:szCs w:val="20"/>
      <w:lang w:eastAsia="en-US"/>
    </w:rPr>
  </w:style>
  <w:style w:type="character" w:customStyle="1" w:styleId="TabletextCharChar">
    <w:name w:val="Table text Char Char"/>
    <w:link w:val="TabletextChar"/>
    <w:semiHidden/>
    <w:locked/>
    <w:rsid w:val="00226D17"/>
    <w:rPr>
      <w:rFonts w:ascii="Tahoma" w:hAnsi="Tahoma" w:cs="Times New Roman"/>
      <w:lang w:val="el-GR" w:eastAsia="en-US" w:bidi="ar-SA"/>
    </w:rPr>
  </w:style>
  <w:style w:type="paragraph" w:customStyle="1" w:styleId="Normalmystyle">
    <w:name w:val="Normal.mystyle"/>
    <w:basedOn w:val="a0"/>
    <w:semiHidden/>
    <w:rsid w:val="00226D17"/>
    <w:pPr>
      <w:widowControl w:val="0"/>
      <w:spacing w:after="120"/>
      <w:jc w:val="both"/>
    </w:pPr>
    <w:rPr>
      <w:rFonts w:ascii="Tahoma" w:hAnsi="Tahoma"/>
      <w:sz w:val="22"/>
      <w:szCs w:val="20"/>
      <w:lang w:eastAsia="en-US"/>
    </w:rPr>
  </w:style>
  <w:style w:type="paragraph" w:customStyle="1" w:styleId="SmallLetters">
    <w:name w:val="Small Letters"/>
    <w:basedOn w:val="a0"/>
    <w:semiHidden/>
    <w:rsid w:val="00226D17"/>
    <w:pPr>
      <w:spacing w:after="240"/>
      <w:jc w:val="center"/>
    </w:pPr>
    <w:rPr>
      <w:rFonts w:ascii="Tahoma" w:hAnsi="Tahoma"/>
      <w:sz w:val="22"/>
      <w:szCs w:val="20"/>
      <w:lang w:eastAsia="en-US"/>
    </w:rPr>
  </w:style>
  <w:style w:type="paragraph" w:customStyle="1" w:styleId="NumCharCharCharCharCharCharCharCharChar">
    <w:name w:val="_Num# Char Char Char Char Char Char Char Char Char"/>
    <w:next w:val="a0"/>
    <w:link w:val="NumCharCharCharCharCharCharCharCharCharChar"/>
    <w:semiHidden/>
    <w:rsid w:val="00226D17"/>
    <w:pPr>
      <w:widowControl w:val="0"/>
      <w:numPr>
        <w:numId w:val="2"/>
      </w:numPr>
      <w:tabs>
        <w:tab w:val="clear" w:pos="429"/>
        <w:tab w:val="num" w:pos="721"/>
      </w:tabs>
      <w:ind w:left="433" w:hanging="432"/>
      <w:jc w:val="both"/>
    </w:pPr>
    <w:rPr>
      <w:rFonts w:ascii="Tahoma" w:hAnsi="Tahoma"/>
      <w:sz w:val="22"/>
    </w:rPr>
  </w:style>
  <w:style w:type="character" w:customStyle="1" w:styleId="NumCharCharCharCharCharCharCharCharCharChar">
    <w:name w:val="_Num# Char Char Char Char Char Char Char Char Char Char"/>
    <w:link w:val="NumCharCharCharCharCharCharCharCharChar"/>
    <w:semiHidden/>
    <w:locked/>
    <w:rsid w:val="00226D17"/>
    <w:rPr>
      <w:rFonts w:ascii="Tahoma" w:hAnsi="Tahoma"/>
      <w:sz w:val="22"/>
    </w:rPr>
  </w:style>
  <w:style w:type="paragraph" w:customStyle="1" w:styleId="StyleTimesNewRoman12ptLinespacingsingle">
    <w:name w:val="Style Times New Roman 12 pt Line spacing:  single"/>
    <w:basedOn w:val="a0"/>
    <w:semiHidden/>
    <w:rsid w:val="00021994"/>
    <w:pPr>
      <w:spacing w:after="120"/>
      <w:jc w:val="both"/>
    </w:pPr>
    <w:rPr>
      <w:rFonts w:ascii="Tahoma" w:hAnsi="Tahoma"/>
      <w:sz w:val="22"/>
      <w:szCs w:val="20"/>
      <w:lang w:eastAsia="en-US"/>
    </w:rPr>
  </w:style>
  <w:style w:type="paragraph" w:customStyle="1" w:styleId="Tabletext">
    <w:name w:val="Table text"/>
    <w:basedOn w:val="a0"/>
    <w:rsid w:val="00021994"/>
    <w:pPr>
      <w:widowControl w:val="0"/>
      <w:ind w:left="113"/>
    </w:pPr>
    <w:rPr>
      <w:rFonts w:ascii="Tahoma" w:hAnsi="Tahoma"/>
      <w:sz w:val="20"/>
      <w:lang w:eastAsia="en-US"/>
    </w:rPr>
  </w:style>
  <w:style w:type="paragraph" w:customStyle="1" w:styleId="CharCharCharChar">
    <w:name w:val="Char Char Char Char"/>
    <w:basedOn w:val="a0"/>
    <w:rsid w:val="00021994"/>
    <w:pPr>
      <w:spacing w:after="160" w:line="240" w:lineRule="exact"/>
    </w:pPr>
    <w:rPr>
      <w:rFonts w:ascii="Verdana" w:hAnsi="Verdana"/>
      <w:sz w:val="20"/>
      <w:szCs w:val="20"/>
      <w:lang w:val="en-US" w:eastAsia="en-US"/>
    </w:rPr>
  </w:style>
  <w:style w:type="paragraph" w:customStyle="1" w:styleId="b1l">
    <w:name w:val="b1l"/>
    <w:basedOn w:val="a0"/>
    <w:next w:val="a0"/>
    <w:semiHidden/>
    <w:rsid w:val="00FC09E9"/>
    <w:pPr>
      <w:overflowPunct w:val="0"/>
      <w:autoSpaceDE w:val="0"/>
      <w:autoSpaceDN w:val="0"/>
      <w:adjustRightInd w:val="0"/>
      <w:spacing w:before="120" w:after="120" w:line="300" w:lineRule="atLeast"/>
      <w:jc w:val="both"/>
      <w:textAlignment w:val="baseline"/>
    </w:pPr>
    <w:rPr>
      <w:rFonts w:ascii="Tahoma" w:hAnsi="Tahoma"/>
      <w:sz w:val="22"/>
      <w:szCs w:val="20"/>
      <w:lang w:eastAsia="en-US"/>
    </w:rPr>
  </w:style>
  <w:style w:type="paragraph" w:customStyle="1" w:styleId="StyleTahoma10ptChar">
    <w:name w:val="Style Tahoma 10 pt Char"/>
    <w:basedOn w:val="a0"/>
    <w:semiHidden/>
    <w:rsid w:val="00FC09E9"/>
    <w:pPr>
      <w:spacing w:after="120" w:line="360" w:lineRule="auto"/>
      <w:jc w:val="both"/>
    </w:pPr>
    <w:rPr>
      <w:rFonts w:ascii="Tahoma" w:hAnsi="Tahoma" w:cs="Tahoma"/>
      <w:sz w:val="20"/>
      <w:szCs w:val="20"/>
      <w:lang w:eastAsia="en-US"/>
    </w:rPr>
  </w:style>
  <w:style w:type="paragraph" w:customStyle="1" w:styleId="bodybulletingchar">
    <w:name w:val="bodybulletingchar"/>
    <w:basedOn w:val="a0"/>
    <w:rsid w:val="00FC09E9"/>
    <w:pPr>
      <w:tabs>
        <w:tab w:val="num" w:pos="360"/>
      </w:tabs>
      <w:spacing w:after="120"/>
      <w:ind w:left="360" w:hanging="360"/>
      <w:jc w:val="both"/>
    </w:pPr>
    <w:rPr>
      <w:rFonts w:ascii="Tahoma" w:hAnsi="Tahoma" w:cs="Tahoma"/>
      <w:sz w:val="22"/>
      <w:szCs w:val="22"/>
    </w:rPr>
  </w:style>
  <w:style w:type="paragraph" w:styleId="af">
    <w:name w:val="List Paragraph"/>
    <w:basedOn w:val="a0"/>
    <w:link w:val="Char5"/>
    <w:uiPriority w:val="34"/>
    <w:qFormat/>
    <w:rsid w:val="00FC09E9"/>
    <w:pPr>
      <w:spacing w:after="120"/>
      <w:ind w:left="720"/>
      <w:contextualSpacing/>
      <w:jc w:val="both"/>
    </w:pPr>
    <w:rPr>
      <w:rFonts w:ascii="Tahoma" w:hAnsi="Tahoma"/>
      <w:sz w:val="22"/>
      <w:szCs w:val="20"/>
      <w:lang w:eastAsia="en-US"/>
    </w:rPr>
  </w:style>
  <w:style w:type="character" w:customStyle="1" w:styleId="yshortcuts">
    <w:name w:val="yshortcuts"/>
    <w:rsid w:val="00F07D5A"/>
    <w:rPr>
      <w:rFonts w:cs="Times New Roman"/>
    </w:rPr>
  </w:style>
  <w:style w:type="paragraph" w:styleId="40">
    <w:name w:val="toc 4"/>
    <w:basedOn w:val="a0"/>
    <w:next w:val="a0"/>
    <w:autoRedefine/>
    <w:rsid w:val="00D94C65"/>
    <w:pPr>
      <w:ind w:left="720"/>
    </w:pPr>
    <w:rPr>
      <w:sz w:val="20"/>
      <w:szCs w:val="20"/>
    </w:rPr>
  </w:style>
  <w:style w:type="paragraph" w:styleId="50">
    <w:name w:val="toc 5"/>
    <w:basedOn w:val="a0"/>
    <w:next w:val="a0"/>
    <w:autoRedefine/>
    <w:rsid w:val="00D94C65"/>
    <w:pPr>
      <w:ind w:left="960"/>
    </w:pPr>
    <w:rPr>
      <w:sz w:val="20"/>
      <w:szCs w:val="20"/>
    </w:rPr>
  </w:style>
  <w:style w:type="paragraph" w:styleId="60">
    <w:name w:val="toc 6"/>
    <w:basedOn w:val="a0"/>
    <w:next w:val="a0"/>
    <w:autoRedefine/>
    <w:rsid w:val="00D94C65"/>
    <w:pPr>
      <w:ind w:left="1200"/>
    </w:pPr>
    <w:rPr>
      <w:sz w:val="20"/>
      <w:szCs w:val="20"/>
    </w:rPr>
  </w:style>
  <w:style w:type="paragraph" w:styleId="7">
    <w:name w:val="toc 7"/>
    <w:basedOn w:val="a0"/>
    <w:next w:val="a0"/>
    <w:autoRedefine/>
    <w:rsid w:val="00D94C65"/>
    <w:pPr>
      <w:ind w:left="1440"/>
    </w:pPr>
    <w:rPr>
      <w:sz w:val="20"/>
      <w:szCs w:val="20"/>
    </w:rPr>
  </w:style>
  <w:style w:type="paragraph" w:styleId="8">
    <w:name w:val="toc 8"/>
    <w:basedOn w:val="a0"/>
    <w:next w:val="a0"/>
    <w:autoRedefine/>
    <w:rsid w:val="00D94C65"/>
    <w:pPr>
      <w:ind w:left="1680"/>
    </w:pPr>
    <w:rPr>
      <w:sz w:val="20"/>
      <w:szCs w:val="20"/>
    </w:rPr>
  </w:style>
  <w:style w:type="paragraph" w:styleId="9">
    <w:name w:val="toc 9"/>
    <w:basedOn w:val="a0"/>
    <w:next w:val="a0"/>
    <w:autoRedefine/>
    <w:rsid w:val="00D94C65"/>
    <w:pPr>
      <w:ind w:left="1920"/>
    </w:pPr>
    <w:rPr>
      <w:sz w:val="20"/>
      <w:szCs w:val="20"/>
    </w:rPr>
  </w:style>
  <w:style w:type="character" w:customStyle="1" w:styleId="CharChar3">
    <w:name w:val="Char Char3"/>
    <w:semiHidden/>
    <w:locked/>
    <w:rsid w:val="00B00BEB"/>
    <w:rPr>
      <w:rFonts w:cs="Times New Roman"/>
      <w:sz w:val="24"/>
      <w:lang w:val="el-GR" w:eastAsia="ar-SA" w:bidi="ar-SA"/>
    </w:rPr>
  </w:style>
  <w:style w:type="numbering" w:customStyle="1" w:styleId="Style1">
    <w:name w:val="Style1"/>
    <w:rsid w:val="00F25E68"/>
    <w:pPr>
      <w:numPr>
        <w:numId w:val="3"/>
      </w:numPr>
    </w:pPr>
  </w:style>
  <w:style w:type="character" w:customStyle="1" w:styleId="HeaderChar">
    <w:name w:val="Header Char"/>
    <w:aliases w:val="hd Char"/>
    <w:locked/>
    <w:rsid w:val="008953B3"/>
    <w:rPr>
      <w:rFonts w:ascii="Tahoma" w:eastAsia="Calibri" w:hAnsi="Tahoma"/>
      <w:sz w:val="18"/>
      <w:lang w:val="el-GR" w:eastAsia="en-US" w:bidi="ar-SA"/>
    </w:rPr>
  </w:style>
  <w:style w:type="character" w:customStyle="1" w:styleId="FootnoteTextChar">
    <w:name w:val="Footnote Text Char"/>
    <w:locked/>
    <w:rsid w:val="008953B3"/>
    <w:rPr>
      <w:rFonts w:ascii="Tahoma" w:eastAsia="Calibri" w:hAnsi="Tahoma"/>
      <w:lang w:val="el-GR" w:eastAsia="en-US" w:bidi="ar-SA"/>
    </w:rPr>
  </w:style>
  <w:style w:type="paragraph" w:styleId="af0">
    <w:name w:val="TOC Heading"/>
    <w:basedOn w:val="1"/>
    <w:next w:val="a0"/>
    <w:uiPriority w:val="39"/>
    <w:semiHidden/>
    <w:unhideWhenUsed/>
    <w:qFormat/>
    <w:rsid w:val="0023518D"/>
    <w:pPr>
      <w:keepLines/>
      <w:numPr>
        <w:numId w:val="0"/>
      </w:numPr>
      <w:spacing w:before="480" w:beforeAutospacing="0" w:after="0" w:afterAutospacing="0" w:line="276" w:lineRule="auto"/>
      <w:jc w:val="left"/>
      <w:outlineLvl w:val="9"/>
    </w:pPr>
    <w:rPr>
      <w:rFonts w:ascii="Cambria" w:hAnsi="Cambria"/>
      <w:color w:val="365F91"/>
      <w:sz w:val="28"/>
      <w:szCs w:val="28"/>
      <w:lang w:val="en-US" w:eastAsia="en-US"/>
    </w:rPr>
  </w:style>
  <w:style w:type="character" w:customStyle="1" w:styleId="5Char">
    <w:name w:val="Επικεφαλίδα 5 Char"/>
    <w:aliases w:val="H5 Char,H51 Char,h5 Char"/>
    <w:link w:val="5"/>
    <w:rsid w:val="00E86E70"/>
    <w:rPr>
      <w:rFonts w:ascii="Arial" w:hAnsi="Arial"/>
      <w:b/>
      <w:i/>
      <w:sz w:val="22"/>
      <w:lang w:val="en-US" w:eastAsia="en-US"/>
    </w:rPr>
  </w:style>
  <w:style w:type="character" w:customStyle="1" w:styleId="6Char">
    <w:name w:val="Επικεφαλίδα 6 Char"/>
    <w:aliases w:val=" not Kinhill Char, Char Char Char Char"/>
    <w:link w:val="6"/>
    <w:rsid w:val="00E86E70"/>
    <w:rPr>
      <w:rFonts w:ascii="Arial" w:hAnsi="Arial"/>
      <w:i/>
      <w:sz w:val="22"/>
      <w:u w:val="single"/>
      <w:lang w:val="en-US" w:eastAsia="en-US"/>
    </w:rPr>
  </w:style>
  <w:style w:type="paragraph" w:styleId="a1">
    <w:name w:val="Normal Indent"/>
    <w:basedOn w:val="a0"/>
    <w:rsid w:val="00E86E70"/>
    <w:pPr>
      <w:ind w:left="720"/>
    </w:pPr>
  </w:style>
  <w:style w:type="paragraph" w:styleId="af1">
    <w:name w:val="List Bullet"/>
    <w:basedOn w:val="a0"/>
    <w:unhideWhenUsed/>
    <w:rsid w:val="00665AB4"/>
    <w:pPr>
      <w:widowControl w:val="0"/>
      <w:overflowPunct w:val="0"/>
      <w:autoSpaceDE w:val="0"/>
      <w:autoSpaceDN w:val="0"/>
      <w:adjustRightInd w:val="0"/>
      <w:spacing w:after="120"/>
      <w:ind w:left="360" w:hanging="360"/>
      <w:jc w:val="both"/>
    </w:pPr>
    <w:rPr>
      <w:rFonts w:ascii="GR-Soft_Times" w:hAnsi="GR-Soft_Times"/>
      <w:szCs w:val="20"/>
      <w:lang w:val="en-US" w:eastAsia="en-US"/>
    </w:rPr>
  </w:style>
  <w:style w:type="paragraph" w:styleId="Web">
    <w:name w:val="Normal (Web)"/>
    <w:basedOn w:val="a0"/>
    <w:unhideWhenUsed/>
    <w:rsid w:val="008044FD"/>
    <w:pPr>
      <w:spacing w:before="100" w:beforeAutospacing="1" w:after="100" w:afterAutospacing="1" w:line="360" w:lineRule="auto"/>
      <w:jc w:val="both"/>
    </w:pPr>
    <w:rPr>
      <w:rFonts w:ascii="Times New Roman" w:hAnsi="Times New Roman"/>
    </w:rPr>
  </w:style>
  <w:style w:type="character" w:customStyle="1" w:styleId="Char5">
    <w:name w:val="Παράγραφος λίστας Char"/>
    <w:basedOn w:val="a2"/>
    <w:link w:val="af"/>
    <w:uiPriority w:val="34"/>
    <w:rsid w:val="00663205"/>
    <w:rPr>
      <w:rFonts w:ascii="Tahoma" w:hAnsi="Tahoma"/>
      <w:sz w:val="22"/>
      <w:lang w:eastAsia="en-US"/>
    </w:rPr>
  </w:style>
  <w:style w:type="paragraph" w:styleId="af2">
    <w:name w:val="Body Text"/>
    <w:aliases w:val="Text,- TF,Σώμα κείμενου,Body Text1,body text,contents,heading_txt,bodytxy2,Body Text - Level 2,bt,??2,Oracle Response,sp,sbs,block text,1,bt4,body text4,bt5,body text5,bt1,body text1,Resume Text,BODY TEXT,txt1,T1,Title 1,bullet title,t,Bod"/>
    <w:basedOn w:val="a0"/>
    <w:link w:val="Char6"/>
    <w:rsid w:val="00786C6A"/>
    <w:pPr>
      <w:spacing w:after="120"/>
      <w:jc w:val="both"/>
    </w:pPr>
    <w:rPr>
      <w:rFonts w:ascii="Arial" w:hAnsi="Arial"/>
      <w:sz w:val="22"/>
      <w:szCs w:val="20"/>
      <w:lang w:eastAsia="en-US"/>
    </w:rPr>
  </w:style>
  <w:style w:type="character" w:customStyle="1" w:styleId="Char6">
    <w:name w:val="Σώμα κειμένου Char"/>
    <w:aliases w:val="Text Char,- TF Char,Σώμα κείμενου Char,Body Text1 Char,body text Char,contents Char,heading_txt Char,bodytxy2 Char,Body Text - Level 2 Char,bt Char,??2 Char,Oracle Response Char,sp Char,sbs Char,block text Char,1 Char,bt4 Char,T1 Char"/>
    <w:basedOn w:val="a2"/>
    <w:link w:val="af2"/>
    <w:rsid w:val="00786C6A"/>
    <w:rPr>
      <w:rFonts w:ascii="Arial" w:hAnsi="Arial"/>
      <w:sz w:val="22"/>
      <w:lang w:eastAsia="en-US"/>
    </w:rPr>
  </w:style>
  <w:style w:type="table" w:styleId="80">
    <w:name w:val="Table Grid 8"/>
    <w:basedOn w:val="a3"/>
    <w:rsid w:val="00E24C58"/>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af3">
    <w:name w:val="page number"/>
    <w:rsid w:val="003E279E"/>
    <w:rPr>
      <w:rFonts w:ascii="Tahoma" w:hAnsi="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qFormat="1"/>
    <w:lsdException w:name="toc 2" w:locked="1" w:uiPriority="39" w:qFormat="1"/>
    <w:lsdException w:name="toc 3" w:locked="1" w:uiPriority="39" w:qFormat="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Hyperlink" w:locked="1" w:uiPriority="99"/>
    <w:lsdException w:name="Strong" w:locked="1" w:qFormat="1"/>
    <w:lsdException w:name="Emphasis" w:locked="1" w:qFormat="1"/>
    <w:lsdException w:name="No Lis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B0E"/>
    <w:rPr>
      <w:rFonts w:ascii="Calibri" w:hAnsi="Calibri"/>
      <w:sz w:val="24"/>
      <w:szCs w:val="24"/>
    </w:rPr>
  </w:style>
  <w:style w:type="paragraph" w:styleId="Heading1">
    <w:name w:val="heading 1"/>
    <w:aliases w:val="H1,Heading 1-body,h1,Head1,Heading apps,BMS Heading 1,H11,H12,H13,H14,H15,H16,H17,Outline1,Level 1 Topic Heading,Header1,Heading 1-ERI,l1,Head 1 (Chapter heading),Head 1,Head 11,Head 12,Head 111,Head 13,Head 112,Head 14,Head 113,Head 15"/>
    <w:basedOn w:val="Normal"/>
    <w:next w:val="Normal"/>
    <w:link w:val="Heading1Char"/>
    <w:autoRedefine/>
    <w:qFormat/>
    <w:rsid w:val="00FA4D03"/>
    <w:pPr>
      <w:keepNext/>
      <w:numPr>
        <w:numId w:val="48"/>
      </w:numPr>
      <w:spacing w:before="100" w:beforeAutospacing="1" w:after="100" w:afterAutospacing="1" w:line="360" w:lineRule="auto"/>
      <w:jc w:val="both"/>
      <w:outlineLvl w:val="0"/>
    </w:pPr>
    <w:rPr>
      <w:b/>
      <w:bCs/>
      <w:sz w:val="26"/>
      <w:szCs w:val="26"/>
      <w:lang w:val="x-none" w:eastAsia="x-none"/>
    </w:rPr>
  </w:style>
  <w:style w:type="paragraph" w:styleId="Heading2">
    <w:name w:val="heading 2"/>
    <w:aliases w:val="Heading 2 Char1,Heading 2 Char Char Char Char Char Char1,Heading 2 Char Char Char,Heading 2 Char Char3,Heading 2 Char Char Char1,Heading 2-body,h2,título 2,2,Header 2,Heading Bug,H2,Sub-Head1,Heading 2- no#,H21,H22,H23,H2Normal,h2 Char"/>
    <w:basedOn w:val="Heading3"/>
    <w:next w:val="Normal"/>
    <w:link w:val="Heading2Char"/>
    <w:qFormat/>
    <w:rsid w:val="00CE3E67"/>
    <w:pPr>
      <w:numPr>
        <w:ilvl w:val="1"/>
        <w:numId w:val="48"/>
      </w:numPr>
      <w:tabs>
        <w:tab w:val="clear" w:pos="2204"/>
        <w:tab w:val="num" w:pos="360"/>
      </w:tabs>
      <w:ind w:left="360"/>
      <w:outlineLvl w:val="1"/>
    </w:pPr>
    <w:rPr>
      <w:iCs/>
    </w:rPr>
  </w:style>
  <w:style w:type="paragraph" w:styleId="Heading3">
    <w:name w:val="heading 3"/>
    <w:aliases w:val="Char3,h3,H3,Proposa,Project 3,Heading 3 - old,1.2.3.,alltoc,3,Heading 4 Proposal,h31,h32,Bold Head,bh,(1.1.1),hd3,Minor,1.1.1 Heading,0,Heading 2.3,(Alt+3),Titles,(Alt+3)1,(Alt+3)2,(Alt+3)3,(Alt+3)4,(Alt+3)5,(Alt+3)6,(Alt+3)11,(Alt+3)21,l3,H31"/>
    <w:basedOn w:val="Normal"/>
    <w:next w:val="Normal"/>
    <w:link w:val="Heading3Char"/>
    <w:autoRedefine/>
    <w:qFormat/>
    <w:rsid w:val="0083404C"/>
    <w:pPr>
      <w:keepNext/>
      <w:numPr>
        <w:ilvl w:val="3"/>
        <w:numId w:val="50"/>
      </w:numPr>
      <w:spacing w:before="240" w:after="240"/>
      <w:outlineLvl w:val="2"/>
    </w:pPr>
    <w:rPr>
      <w:b/>
      <w:bCs/>
      <w:sz w:val="26"/>
      <w:szCs w:val="26"/>
      <w:lang w:val="x-none" w:eastAsia="x-none"/>
    </w:rPr>
  </w:style>
  <w:style w:type="paragraph" w:styleId="Heading4">
    <w:name w:val="heading 4"/>
    <w:aliases w:val="Heading 4 Char1,Heading 4 Char Char,h4,Heading 4 Char3 Char,Heading 4 Char Char2 Char,h4 Char Char2 Char,H41 Char Char2 Char,H4 Char Char2 Char,t4 Char Char2 Char,h41 Char Char2 Char,H42 Char Char2 Char,H411 Char Char2 Char"/>
    <w:basedOn w:val="Normal"/>
    <w:next w:val="Normal"/>
    <w:link w:val="Heading4Char"/>
    <w:qFormat/>
    <w:rsid w:val="00B210BC"/>
    <w:pPr>
      <w:keepNext/>
      <w:spacing w:before="240" w:after="60"/>
      <w:outlineLvl w:val="3"/>
    </w:pPr>
    <w:rPr>
      <w:b/>
      <w:bCs/>
      <w:sz w:val="28"/>
      <w:szCs w:val="28"/>
      <w:lang w:val="x-none" w:eastAsia="x-none"/>
    </w:rPr>
  </w:style>
  <w:style w:type="paragraph" w:styleId="Heading5">
    <w:name w:val="heading 5"/>
    <w:aliases w:val="H5,H51,h5"/>
    <w:basedOn w:val="Normal"/>
    <w:next w:val="NormalIndent"/>
    <w:link w:val="Heading5Char"/>
    <w:autoRedefine/>
    <w:qFormat/>
    <w:locked/>
    <w:rsid w:val="00E86E70"/>
    <w:pPr>
      <w:tabs>
        <w:tab w:val="num" w:pos="1080"/>
      </w:tabs>
      <w:overflowPunct w:val="0"/>
      <w:autoSpaceDE w:val="0"/>
      <w:autoSpaceDN w:val="0"/>
      <w:adjustRightInd w:val="0"/>
      <w:spacing w:before="240" w:line="300" w:lineRule="atLeast"/>
      <w:ind w:left="1080" w:hanging="1080"/>
      <w:jc w:val="both"/>
      <w:textAlignment w:val="baseline"/>
      <w:outlineLvl w:val="4"/>
    </w:pPr>
    <w:rPr>
      <w:rFonts w:ascii="Arial" w:hAnsi="Arial"/>
      <w:b/>
      <w:i/>
      <w:sz w:val="22"/>
      <w:szCs w:val="20"/>
      <w:lang w:val="en-US" w:eastAsia="en-US"/>
    </w:rPr>
  </w:style>
  <w:style w:type="paragraph" w:styleId="Heading6">
    <w:name w:val="heading 6"/>
    <w:aliases w:val=" not Kinhill, Char Char Char"/>
    <w:basedOn w:val="Normal"/>
    <w:next w:val="NormalIndent"/>
    <w:link w:val="Heading6Char"/>
    <w:qFormat/>
    <w:locked/>
    <w:rsid w:val="00E86E70"/>
    <w:pPr>
      <w:tabs>
        <w:tab w:val="num" w:pos="1080"/>
      </w:tabs>
      <w:overflowPunct w:val="0"/>
      <w:autoSpaceDE w:val="0"/>
      <w:autoSpaceDN w:val="0"/>
      <w:adjustRightInd w:val="0"/>
      <w:spacing w:before="240" w:line="300" w:lineRule="atLeast"/>
      <w:ind w:left="1080" w:hanging="1080"/>
      <w:jc w:val="both"/>
      <w:textAlignment w:val="baseline"/>
      <w:outlineLvl w:val="5"/>
    </w:pPr>
    <w:rPr>
      <w:rFonts w:ascii="Arial" w:hAnsi="Arial"/>
      <w:i/>
      <w:sz w:val="22"/>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body Char,h1 Char,Head1 Char,Heading apps Char,BMS Heading 1 Char,H11 Char,H12 Char,H13 Char,H14 Char,H15 Char,H16 Char,H17 Char,Outline1 Char,Level 1 Topic Heading Char,Header1 Char,Heading 1-ERI Char,l1 Char"/>
    <w:link w:val="Heading1"/>
    <w:locked/>
    <w:rsid w:val="00FA4D03"/>
    <w:rPr>
      <w:rFonts w:ascii="Calibri" w:hAnsi="Calibri"/>
      <w:b/>
      <w:bCs/>
      <w:sz w:val="26"/>
      <w:szCs w:val="26"/>
      <w:lang w:val="x-none" w:eastAsia="x-none"/>
    </w:rPr>
  </w:style>
  <w:style w:type="character" w:customStyle="1" w:styleId="Heading2Char">
    <w:name w:val="Heading 2 Char"/>
    <w:aliases w:val="Heading 2 Char1 Char,Heading 2 Char Char Char Char Char Char1 Char,Heading 2 Char Char Char Char,Heading 2 Char Char3 Char,Heading 2 Char Char Char1 Char,Heading 2-body Char,h2 Char1,título 2 Char,2 Char,Header 2 Char,Heading Bug Char"/>
    <w:link w:val="Heading2"/>
    <w:locked/>
    <w:rsid w:val="00CE3E67"/>
    <w:rPr>
      <w:rFonts w:ascii="Calibri" w:hAnsi="Calibri"/>
      <w:b/>
      <w:bCs/>
      <w:iCs/>
      <w:sz w:val="26"/>
      <w:szCs w:val="26"/>
      <w:lang w:val="x-none" w:eastAsia="x-none"/>
    </w:rPr>
  </w:style>
  <w:style w:type="character" w:customStyle="1" w:styleId="Heading3Char">
    <w:name w:val="Heading 3 Char"/>
    <w:aliases w:val="Char3 Char,h3 Char,H3 Char,Proposa Char,Project 3 Char,Heading 3 - old Char,1.2.3. Char,alltoc Char,3 Char,Heading 4 Proposal Char,h31 Char,h32 Char,Bold Head Char,bh Char,(1.1.1) Char,hd3 Char,Minor Char,1.1.1 Heading Char,0 Char,l3 Char"/>
    <w:link w:val="Heading3"/>
    <w:locked/>
    <w:rsid w:val="0083404C"/>
    <w:rPr>
      <w:rFonts w:ascii="Calibri" w:hAnsi="Calibri"/>
      <w:b/>
      <w:bCs/>
      <w:sz w:val="26"/>
      <w:szCs w:val="26"/>
      <w:lang w:val="x-none" w:eastAsia="x-none"/>
    </w:rPr>
  </w:style>
  <w:style w:type="character" w:customStyle="1" w:styleId="Heading4Char">
    <w:name w:val="Heading 4 Char"/>
    <w:aliases w:val="Heading 4 Char1 Char,Heading 4 Char Char Char,h4 Char,Heading 4 Char3 Char Char,Heading 4 Char Char2 Char Char,h4 Char Char2 Char Char,H41 Char Char2 Char Char,H4 Char Char2 Char Char,t4 Char Char2 Char Char,h41 Char Char2 Char Char"/>
    <w:link w:val="Heading4"/>
    <w:semiHidden/>
    <w:locked/>
    <w:rsid w:val="00F17ECD"/>
    <w:rPr>
      <w:rFonts w:ascii="Calibri" w:hAnsi="Calibri" w:cs="Times New Roman"/>
      <w:b/>
      <w:bCs/>
      <w:sz w:val="28"/>
      <w:szCs w:val="28"/>
    </w:rPr>
  </w:style>
  <w:style w:type="table" w:styleId="TableGrid">
    <w:name w:val="Table Grid"/>
    <w:basedOn w:val="TableNormal"/>
    <w:rsid w:val="00551B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hd,Header Titlos Prosforas"/>
    <w:basedOn w:val="Normal"/>
    <w:link w:val="HeaderChar1"/>
    <w:rsid w:val="00551B0E"/>
    <w:pPr>
      <w:tabs>
        <w:tab w:val="center" w:pos="4153"/>
        <w:tab w:val="right" w:pos="8306"/>
      </w:tabs>
    </w:pPr>
  </w:style>
  <w:style w:type="character" w:customStyle="1" w:styleId="HeaderChar1">
    <w:name w:val="Header Char1"/>
    <w:aliases w:val="hd Char1,Header Titlos Prosforas Char"/>
    <w:link w:val="Header"/>
    <w:locked/>
    <w:rsid w:val="00FC09E9"/>
    <w:rPr>
      <w:rFonts w:ascii="Calibri" w:hAnsi="Calibri" w:cs="Times New Roman"/>
      <w:sz w:val="24"/>
      <w:szCs w:val="24"/>
      <w:lang w:val="el-GR" w:eastAsia="el-GR" w:bidi="ar-SA"/>
    </w:rPr>
  </w:style>
  <w:style w:type="paragraph" w:styleId="Footer">
    <w:name w:val="footer"/>
    <w:basedOn w:val="Normal"/>
    <w:link w:val="FooterChar"/>
    <w:rsid w:val="00551B0E"/>
    <w:pPr>
      <w:tabs>
        <w:tab w:val="center" w:pos="4153"/>
        <w:tab w:val="right" w:pos="8306"/>
      </w:tabs>
    </w:pPr>
    <w:rPr>
      <w:lang w:val="x-none" w:eastAsia="x-none"/>
    </w:rPr>
  </w:style>
  <w:style w:type="character" w:customStyle="1" w:styleId="FooterChar">
    <w:name w:val="Footer Char"/>
    <w:link w:val="Footer"/>
    <w:semiHidden/>
    <w:locked/>
    <w:rsid w:val="00F17ECD"/>
    <w:rPr>
      <w:rFonts w:ascii="Calibri" w:hAnsi="Calibri" w:cs="Times New Roman"/>
      <w:sz w:val="24"/>
      <w:szCs w:val="24"/>
    </w:rPr>
  </w:style>
  <w:style w:type="paragraph" w:styleId="TOC1">
    <w:name w:val="toc 1"/>
    <w:basedOn w:val="Normal"/>
    <w:next w:val="Normal"/>
    <w:autoRedefine/>
    <w:uiPriority w:val="39"/>
    <w:qFormat/>
    <w:rsid w:val="00BF60F7"/>
    <w:pPr>
      <w:spacing w:before="120"/>
    </w:pPr>
    <w:rPr>
      <w:b/>
      <w:bCs/>
      <w:i/>
      <w:iCs/>
    </w:rPr>
  </w:style>
  <w:style w:type="character" w:styleId="Hyperlink">
    <w:name w:val="Hyperlink"/>
    <w:uiPriority w:val="99"/>
    <w:rsid w:val="00551B0E"/>
    <w:rPr>
      <w:rFonts w:cs="Times New Roman"/>
      <w:color w:val="0000FF"/>
      <w:u w:val="single"/>
    </w:rPr>
  </w:style>
  <w:style w:type="paragraph" w:styleId="TOC2">
    <w:name w:val="toc 2"/>
    <w:basedOn w:val="Normal"/>
    <w:next w:val="Normal"/>
    <w:autoRedefine/>
    <w:uiPriority w:val="39"/>
    <w:qFormat/>
    <w:rsid w:val="00BF60F7"/>
    <w:pPr>
      <w:spacing w:before="120"/>
      <w:ind w:left="240"/>
    </w:pPr>
    <w:rPr>
      <w:b/>
      <w:bCs/>
      <w:sz w:val="22"/>
      <w:szCs w:val="22"/>
    </w:rPr>
  </w:style>
  <w:style w:type="paragraph" w:styleId="TOC3">
    <w:name w:val="toc 3"/>
    <w:basedOn w:val="Normal"/>
    <w:next w:val="Normal"/>
    <w:autoRedefine/>
    <w:uiPriority w:val="39"/>
    <w:qFormat/>
    <w:rsid w:val="00BF60F7"/>
    <w:pPr>
      <w:ind w:left="480"/>
    </w:pPr>
    <w:rPr>
      <w:sz w:val="20"/>
      <w:szCs w:val="20"/>
    </w:rPr>
  </w:style>
  <w:style w:type="paragraph" w:styleId="Caption">
    <w:name w:val="caption"/>
    <w:basedOn w:val="Normal"/>
    <w:next w:val="Normal"/>
    <w:qFormat/>
    <w:rsid w:val="00540BC4"/>
    <w:rPr>
      <w:b/>
      <w:bCs/>
      <w:sz w:val="20"/>
      <w:szCs w:val="20"/>
    </w:rPr>
  </w:style>
  <w:style w:type="paragraph" w:styleId="FootnoteText">
    <w:name w:val="footnote text"/>
    <w:basedOn w:val="Normal"/>
    <w:link w:val="FootnoteTextChar1"/>
    <w:semiHidden/>
    <w:rsid w:val="00540BC4"/>
    <w:pPr>
      <w:jc w:val="both"/>
    </w:pPr>
    <w:rPr>
      <w:rFonts w:eastAsia="Batang"/>
      <w:sz w:val="20"/>
      <w:szCs w:val="20"/>
      <w:lang w:val="en-GB" w:eastAsia="ko-KR"/>
    </w:rPr>
  </w:style>
  <w:style w:type="character" w:customStyle="1" w:styleId="FootnoteTextChar1">
    <w:name w:val="Footnote Text Char1"/>
    <w:link w:val="FootnoteText"/>
    <w:locked/>
    <w:rsid w:val="00226D17"/>
    <w:rPr>
      <w:rFonts w:ascii="Calibri" w:eastAsia="Batang" w:hAnsi="Calibri" w:cs="Times New Roman"/>
      <w:lang w:val="en-GB" w:eastAsia="ko-KR" w:bidi="ar-SA"/>
    </w:rPr>
  </w:style>
  <w:style w:type="character" w:customStyle="1" w:styleId="Caractredenotedebasdepage">
    <w:name w:val="Caractère de note de bas de page"/>
    <w:rsid w:val="00540BC4"/>
    <w:rPr>
      <w:rFonts w:cs="Times New Roman"/>
      <w:vertAlign w:val="superscript"/>
    </w:rPr>
  </w:style>
  <w:style w:type="paragraph" w:styleId="CommentText">
    <w:name w:val="annotation text"/>
    <w:basedOn w:val="Normal"/>
    <w:link w:val="CommentTextChar"/>
    <w:rsid w:val="00B60649"/>
    <w:pPr>
      <w:widowControl w:val="0"/>
      <w:overflowPunct w:val="0"/>
      <w:autoSpaceDE w:val="0"/>
      <w:textAlignment w:val="baseline"/>
    </w:pPr>
    <w:rPr>
      <w:rFonts w:ascii="Times New Roman" w:hAnsi="Times New Roman"/>
      <w:szCs w:val="20"/>
      <w:lang w:eastAsia="ar-SA"/>
    </w:rPr>
  </w:style>
  <w:style w:type="character" w:customStyle="1" w:styleId="CommentTextChar">
    <w:name w:val="Comment Text Char"/>
    <w:link w:val="CommentText"/>
    <w:semiHidden/>
    <w:locked/>
    <w:rsid w:val="00021994"/>
    <w:rPr>
      <w:rFonts w:cs="Times New Roman"/>
      <w:sz w:val="24"/>
      <w:lang w:val="el-GR" w:eastAsia="ar-SA" w:bidi="ar-SA"/>
    </w:rPr>
  </w:style>
  <w:style w:type="paragraph" w:styleId="ListNumber">
    <w:name w:val="List Number"/>
    <w:basedOn w:val="Normal"/>
    <w:rsid w:val="00B335EC"/>
    <w:pPr>
      <w:numPr>
        <w:numId w:val="1"/>
      </w:numPr>
      <w:suppressAutoHyphens/>
      <w:spacing w:before="57"/>
    </w:pPr>
    <w:rPr>
      <w:lang w:eastAsia="ar-SA"/>
    </w:rPr>
  </w:style>
  <w:style w:type="character" w:styleId="FootnoteReference">
    <w:name w:val="footnote reference"/>
    <w:aliases w:val="Footnote symbol,Footnote,Footnote reference number,note TESI"/>
    <w:semiHidden/>
    <w:rsid w:val="00B61CD5"/>
    <w:rPr>
      <w:rFonts w:cs="Times New Roman"/>
      <w:vertAlign w:val="superscript"/>
    </w:rPr>
  </w:style>
  <w:style w:type="paragraph" w:styleId="BalloonText">
    <w:name w:val="Balloon Text"/>
    <w:basedOn w:val="Normal"/>
    <w:link w:val="BalloonTextChar"/>
    <w:semiHidden/>
    <w:rsid w:val="00CC1E03"/>
    <w:rPr>
      <w:rFonts w:ascii="Times New Roman" w:hAnsi="Times New Roman"/>
      <w:sz w:val="2"/>
      <w:szCs w:val="20"/>
      <w:lang w:val="x-none" w:eastAsia="x-none"/>
    </w:rPr>
  </w:style>
  <w:style w:type="character" w:customStyle="1" w:styleId="BalloonTextChar">
    <w:name w:val="Balloon Text Char"/>
    <w:link w:val="BalloonText"/>
    <w:semiHidden/>
    <w:locked/>
    <w:rsid w:val="00F17ECD"/>
    <w:rPr>
      <w:rFonts w:cs="Times New Roman"/>
      <w:sz w:val="2"/>
    </w:rPr>
  </w:style>
  <w:style w:type="character" w:styleId="CommentReference">
    <w:name w:val="annotation reference"/>
    <w:semiHidden/>
    <w:rsid w:val="00226D17"/>
    <w:rPr>
      <w:rFonts w:cs="Times New Roman"/>
      <w:sz w:val="16"/>
      <w:szCs w:val="16"/>
    </w:rPr>
  </w:style>
  <w:style w:type="paragraph" w:styleId="CommentSubject">
    <w:name w:val="annotation subject"/>
    <w:basedOn w:val="CommentText"/>
    <w:next w:val="CommentText"/>
    <w:link w:val="CommentSubjectChar"/>
    <w:semiHidden/>
    <w:rsid w:val="00226D17"/>
    <w:pPr>
      <w:widowControl/>
      <w:overflowPunct/>
      <w:autoSpaceDE/>
      <w:textAlignment w:val="auto"/>
    </w:pPr>
    <w:rPr>
      <w:rFonts w:ascii="Calibri" w:hAnsi="Calibri"/>
      <w:b/>
      <w:bCs/>
      <w:sz w:val="20"/>
    </w:rPr>
  </w:style>
  <w:style w:type="character" w:customStyle="1" w:styleId="CommentSubjectChar">
    <w:name w:val="Comment Subject Char"/>
    <w:link w:val="CommentSubject"/>
    <w:semiHidden/>
    <w:locked/>
    <w:rsid w:val="00F17ECD"/>
    <w:rPr>
      <w:rFonts w:ascii="Calibri" w:hAnsi="Calibri" w:cs="Times New Roman"/>
      <w:b/>
      <w:bCs/>
      <w:sz w:val="20"/>
      <w:szCs w:val="20"/>
      <w:lang w:val="el-GR" w:eastAsia="ar-SA" w:bidi="ar-SA"/>
    </w:rPr>
  </w:style>
  <w:style w:type="paragraph" w:customStyle="1" w:styleId="TabletextChar">
    <w:name w:val="Table text Char"/>
    <w:basedOn w:val="Normal"/>
    <w:link w:val="TabletextCharChar"/>
    <w:semiHidden/>
    <w:rsid w:val="00226D17"/>
    <w:pPr>
      <w:widowControl w:val="0"/>
      <w:spacing w:after="120"/>
    </w:pPr>
    <w:rPr>
      <w:rFonts w:ascii="Tahoma" w:hAnsi="Tahoma"/>
      <w:sz w:val="20"/>
      <w:szCs w:val="20"/>
      <w:lang w:eastAsia="en-US"/>
    </w:rPr>
  </w:style>
  <w:style w:type="character" w:customStyle="1" w:styleId="TabletextCharChar">
    <w:name w:val="Table text Char Char"/>
    <w:link w:val="TabletextChar"/>
    <w:semiHidden/>
    <w:locked/>
    <w:rsid w:val="00226D17"/>
    <w:rPr>
      <w:rFonts w:ascii="Tahoma" w:hAnsi="Tahoma" w:cs="Times New Roman"/>
      <w:lang w:val="el-GR" w:eastAsia="en-US" w:bidi="ar-SA"/>
    </w:rPr>
  </w:style>
  <w:style w:type="paragraph" w:customStyle="1" w:styleId="Normalmystyle">
    <w:name w:val="Normal.mystyle"/>
    <w:basedOn w:val="Normal"/>
    <w:semiHidden/>
    <w:rsid w:val="00226D17"/>
    <w:pPr>
      <w:widowControl w:val="0"/>
      <w:spacing w:after="120"/>
      <w:jc w:val="both"/>
    </w:pPr>
    <w:rPr>
      <w:rFonts w:ascii="Tahoma" w:hAnsi="Tahoma"/>
      <w:sz w:val="22"/>
      <w:szCs w:val="20"/>
      <w:lang w:eastAsia="en-US"/>
    </w:rPr>
  </w:style>
  <w:style w:type="paragraph" w:customStyle="1" w:styleId="SmallLetters">
    <w:name w:val="Small Letters"/>
    <w:basedOn w:val="Normal"/>
    <w:semiHidden/>
    <w:rsid w:val="00226D17"/>
    <w:pPr>
      <w:spacing w:after="240"/>
      <w:jc w:val="center"/>
    </w:pPr>
    <w:rPr>
      <w:rFonts w:ascii="Tahoma" w:hAnsi="Tahoma"/>
      <w:sz w:val="22"/>
      <w:szCs w:val="20"/>
      <w:lang w:eastAsia="en-US"/>
    </w:rPr>
  </w:style>
  <w:style w:type="paragraph" w:customStyle="1" w:styleId="NumCharCharCharCharCharCharCharCharChar">
    <w:name w:val="_Num# Char Char Char Char Char Char Char Char Char"/>
    <w:next w:val="Normal"/>
    <w:link w:val="NumCharCharCharCharCharCharCharCharCharChar"/>
    <w:semiHidden/>
    <w:rsid w:val="00226D17"/>
    <w:pPr>
      <w:widowControl w:val="0"/>
      <w:numPr>
        <w:numId w:val="2"/>
      </w:numPr>
      <w:tabs>
        <w:tab w:val="clear" w:pos="429"/>
        <w:tab w:val="num" w:pos="721"/>
      </w:tabs>
      <w:ind w:left="433" w:hanging="432"/>
      <w:jc w:val="both"/>
    </w:pPr>
    <w:rPr>
      <w:rFonts w:ascii="Tahoma" w:hAnsi="Tahoma"/>
      <w:sz w:val="22"/>
    </w:rPr>
  </w:style>
  <w:style w:type="character" w:customStyle="1" w:styleId="NumCharCharCharCharCharCharCharCharCharChar">
    <w:name w:val="_Num# Char Char Char Char Char Char Char Char Char Char"/>
    <w:link w:val="NumCharCharCharCharCharCharCharCharChar"/>
    <w:semiHidden/>
    <w:locked/>
    <w:rsid w:val="00226D17"/>
    <w:rPr>
      <w:rFonts w:ascii="Tahoma" w:hAnsi="Tahoma"/>
      <w:sz w:val="22"/>
    </w:rPr>
  </w:style>
  <w:style w:type="paragraph" w:customStyle="1" w:styleId="StyleTimesNewRoman12ptLinespacingsingle">
    <w:name w:val="Style Times New Roman 12 pt Line spacing:  single"/>
    <w:basedOn w:val="Normal"/>
    <w:semiHidden/>
    <w:rsid w:val="00021994"/>
    <w:pPr>
      <w:spacing w:after="120"/>
      <w:jc w:val="both"/>
    </w:pPr>
    <w:rPr>
      <w:rFonts w:ascii="Tahoma" w:hAnsi="Tahoma"/>
      <w:sz w:val="22"/>
      <w:szCs w:val="20"/>
      <w:lang w:eastAsia="en-US"/>
    </w:rPr>
  </w:style>
  <w:style w:type="paragraph" w:customStyle="1" w:styleId="Tabletext">
    <w:name w:val="Table text"/>
    <w:basedOn w:val="Normal"/>
    <w:rsid w:val="00021994"/>
    <w:pPr>
      <w:widowControl w:val="0"/>
      <w:ind w:left="113"/>
    </w:pPr>
    <w:rPr>
      <w:rFonts w:ascii="Tahoma" w:hAnsi="Tahoma"/>
      <w:sz w:val="20"/>
      <w:lang w:eastAsia="en-US"/>
    </w:rPr>
  </w:style>
  <w:style w:type="paragraph" w:customStyle="1" w:styleId="CharCharCharChar">
    <w:name w:val="Char Char Char Char"/>
    <w:basedOn w:val="Normal"/>
    <w:rsid w:val="00021994"/>
    <w:pPr>
      <w:spacing w:after="160" w:line="240" w:lineRule="exact"/>
    </w:pPr>
    <w:rPr>
      <w:rFonts w:ascii="Verdana" w:hAnsi="Verdana"/>
      <w:sz w:val="20"/>
      <w:szCs w:val="20"/>
      <w:lang w:val="en-US" w:eastAsia="en-US"/>
    </w:rPr>
  </w:style>
  <w:style w:type="paragraph" w:customStyle="1" w:styleId="b1l">
    <w:name w:val="b1l"/>
    <w:basedOn w:val="Normal"/>
    <w:next w:val="Normal"/>
    <w:semiHidden/>
    <w:rsid w:val="00FC09E9"/>
    <w:pPr>
      <w:overflowPunct w:val="0"/>
      <w:autoSpaceDE w:val="0"/>
      <w:autoSpaceDN w:val="0"/>
      <w:adjustRightInd w:val="0"/>
      <w:spacing w:before="120" w:after="120" w:line="300" w:lineRule="atLeast"/>
      <w:jc w:val="both"/>
      <w:textAlignment w:val="baseline"/>
    </w:pPr>
    <w:rPr>
      <w:rFonts w:ascii="Tahoma" w:hAnsi="Tahoma"/>
      <w:sz w:val="22"/>
      <w:szCs w:val="20"/>
      <w:lang w:eastAsia="en-US"/>
    </w:rPr>
  </w:style>
  <w:style w:type="paragraph" w:customStyle="1" w:styleId="StyleTahoma10ptChar">
    <w:name w:val="Style Tahoma 10 pt Char"/>
    <w:basedOn w:val="Normal"/>
    <w:semiHidden/>
    <w:rsid w:val="00FC09E9"/>
    <w:pPr>
      <w:spacing w:after="120" w:line="360" w:lineRule="auto"/>
      <w:jc w:val="both"/>
    </w:pPr>
    <w:rPr>
      <w:rFonts w:ascii="Tahoma" w:hAnsi="Tahoma" w:cs="Tahoma"/>
      <w:sz w:val="20"/>
      <w:szCs w:val="20"/>
      <w:lang w:eastAsia="en-US"/>
    </w:rPr>
  </w:style>
  <w:style w:type="paragraph" w:customStyle="1" w:styleId="bodybulletingchar">
    <w:name w:val="bodybulletingchar"/>
    <w:basedOn w:val="Normal"/>
    <w:rsid w:val="00FC09E9"/>
    <w:pPr>
      <w:tabs>
        <w:tab w:val="num" w:pos="360"/>
      </w:tabs>
      <w:spacing w:after="120"/>
      <w:ind w:left="360" w:hanging="360"/>
      <w:jc w:val="both"/>
    </w:pPr>
    <w:rPr>
      <w:rFonts w:ascii="Tahoma" w:hAnsi="Tahoma" w:cs="Tahoma"/>
      <w:sz w:val="22"/>
      <w:szCs w:val="22"/>
    </w:rPr>
  </w:style>
  <w:style w:type="paragraph" w:styleId="ListParagraph">
    <w:name w:val="List Paragraph"/>
    <w:basedOn w:val="Normal"/>
    <w:link w:val="ListParagraphChar"/>
    <w:uiPriority w:val="34"/>
    <w:qFormat/>
    <w:rsid w:val="00FC09E9"/>
    <w:pPr>
      <w:spacing w:after="120"/>
      <w:ind w:left="720"/>
      <w:contextualSpacing/>
      <w:jc w:val="both"/>
    </w:pPr>
    <w:rPr>
      <w:rFonts w:ascii="Tahoma" w:hAnsi="Tahoma"/>
      <w:sz w:val="22"/>
      <w:szCs w:val="20"/>
      <w:lang w:eastAsia="en-US"/>
    </w:rPr>
  </w:style>
  <w:style w:type="character" w:customStyle="1" w:styleId="yshortcuts">
    <w:name w:val="yshortcuts"/>
    <w:rsid w:val="00F07D5A"/>
    <w:rPr>
      <w:rFonts w:cs="Times New Roman"/>
    </w:rPr>
  </w:style>
  <w:style w:type="paragraph" w:styleId="TOC4">
    <w:name w:val="toc 4"/>
    <w:basedOn w:val="Normal"/>
    <w:next w:val="Normal"/>
    <w:autoRedefine/>
    <w:rsid w:val="00D94C65"/>
    <w:pPr>
      <w:ind w:left="720"/>
    </w:pPr>
    <w:rPr>
      <w:sz w:val="20"/>
      <w:szCs w:val="20"/>
    </w:rPr>
  </w:style>
  <w:style w:type="paragraph" w:styleId="TOC5">
    <w:name w:val="toc 5"/>
    <w:basedOn w:val="Normal"/>
    <w:next w:val="Normal"/>
    <w:autoRedefine/>
    <w:rsid w:val="00D94C65"/>
    <w:pPr>
      <w:ind w:left="960"/>
    </w:pPr>
    <w:rPr>
      <w:sz w:val="20"/>
      <w:szCs w:val="20"/>
    </w:rPr>
  </w:style>
  <w:style w:type="paragraph" w:styleId="TOC6">
    <w:name w:val="toc 6"/>
    <w:basedOn w:val="Normal"/>
    <w:next w:val="Normal"/>
    <w:autoRedefine/>
    <w:rsid w:val="00D94C65"/>
    <w:pPr>
      <w:ind w:left="1200"/>
    </w:pPr>
    <w:rPr>
      <w:sz w:val="20"/>
      <w:szCs w:val="20"/>
    </w:rPr>
  </w:style>
  <w:style w:type="paragraph" w:styleId="TOC7">
    <w:name w:val="toc 7"/>
    <w:basedOn w:val="Normal"/>
    <w:next w:val="Normal"/>
    <w:autoRedefine/>
    <w:rsid w:val="00D94C65"/>
    <w:pPr>
      <w:ind w:left="1440"/>
    </w:pPr>
    <w:rPr>
      <w:sz w:val="20"/>
      <w:szCs w:val="20"/>
    </w:rPr>
  </w:style>
  <w:style w:type="paragraph" w:styleId="TOC8">
    <w:name w:val="toc 8"/>
    <w:basedOn w:val="Normal"/>
    <w:next w:val="Normal"/>
    <w:autoRedefine/>
    <w:rsid w:val="00D94C65"/>
    <w:pPr>
      <w:ind w:left="1680"/>
    </w:pPr>
    <w:rPr>
      <w:sz w:val="20"/>
      <w:szCs w:val="20"/>
    </w:rPr>
  </w:style>
  <w:style w:type="paragraph" w:styleId="TOC9">
    <w:name w:val="toc 9"/>
    <w:basedOn w:val="Normal"/>
    <w:next w:val="Normal"/>
    <w:autoRedefine/>
    <w:rsid w:val="00D94C65"/>
    <w:pPr>
      <w:ind w:left="1920"/>
    </w:pPr>
    <w:rPr>
      <w:sz w:val="20"/>
      <w:szCs w:val="20"/>
    </w:rPr>
  </w:style>
  <w:style w:type="character" w:customStyle="1" w:styleId="CharChar3">
    <w:name w:val="Char Char3"/>
    <w:semiHidden/>
    <w:locked/>
    <w:rsid w:val="00B00BEB"/>
    <w:rPr>
      <w:rFonts w:cs="Times New Roman"/>
      <w:sz w:val="24"/>
      <w:lang w:val="el-GR" w:eastAsia="ar-SA" w:bidi="ar-SA"/>
    </w:rPr>
  </w:style>
  <w:style w:type="numbering" w:customStyle="1" w:styleId="Style1">
    <w:name w:val="Style1"/>
    <w:rsid w:val="00F25E68"/>
    <w:pPr>
      <w:numPr>
        <w:numId w:val="3"/>
      </w:numPr>
    </w:pPr>
  </w:style>
  <w:style w:type="character" w:customStyle="1" w:styleId="HeaderChar">
    <w:name w:val="Header Char"/>
    <w:aliases w:val="hd Char"/>
    <w:locked/>
    <w:rsid w:val="008953B3"/>
    <w:rPr>
      <w:rFonts w:ascii="Tahoma" w:eastAsia="Calibri" w:hAnsi="Tahoma"/>
      <w:sz w:val="18"/>
      <w:lang w:val="el-GR" w:eastAsia="en-US" w:bidi="ar-SA"/>
    </w:rPr>
  </w:style>
  <w:style w:type="character" w:customStyle="1" w:styleId="FootnoteTextChar">
    <w:name w:val="Footnote Text Char"/>
    <w:locked/>
    <w:rsid w:val="008953B3"/>
    <w:rPr>
      <w:rFonts w:ascii="Tahoma" w:eastAsia="Calibri" w:hAnsi="Tahoma"/>
      <w:lang w:val="el-GR" w:eastAsia="en-US" w:bidi="ar-SA"/>
    </w:rPr>
  </w:style>
  <w:style w:type="paragraph" w:styleId="TOCHeading">
    <w:name w:val="TOC Heading"/>
    <w:basedOn w:val="Heading1"/>
    <w:next w:val="Normal"/>
    <w:uiPriority w:val="39"/>
    <w:semiHidden/>
    <w:unhideWhenUsed/>
    <w:qFormat/>
    <w:rsid w:val="0023518D"/>
    <w:pPr>
      <w:keepLines/>
      <w:numPr>
        <w:numId w:val="0"/>
      </w:numPr>
      <w:spacing w:before="480" w:beforeAutospacing="0" w:after="0" w:afterAutospacing="0" w:line="276" w:lineRule="auto"/>
      <w:jc w:val="left"/>
      <w:outlineLvl w:val="9"/>
    </w:pPr>
    <w:rPr>
      <w:rFonts w:ascii="Cambria" w:hAnsi="Cambria"/>
      <w:color w:val="365F91"/>
      <w:sz w:val="28"/>
      <w:szCs w:val="28"/>
      <w:lang w:val="en-US" w:eastAsia="en-US"/>
    </w:rPr>
  </w:style>
  <w:style w:type="character" w:customStyle="1" w:styleId="Heading5Char">
    <w:name w:val="Heading 5 Char"/>
    <w:aliases w:val="H5 Char,H51 Char,h5 Char"/>
    <w:link w:val="Heading5"/>
    <w:rsid w:val="00E86E70"/>
    <w:rPr>
      <w:rFonts w:ascii="Arial" w:hAnsi="Arial"/>
      <w:b/>
      <w:i/>
      <w:sz w:val="22"/>
      <w:lang w:val="en-US" w:eastAsia="en-US"/>
    </w:rPr>
  </w:style>
  <w:style w:type="character" w:customStyle="1" w:styleId="Heading6Char">
    <w:name w:val="Heading 6 Char"/>
    <w:aliases w:val=" not Kinhill Char, Char Char Char Char"/>
    <w:link w:val="Heading6"/>
    <w:rsid w:val="00E86E70"/>
    <w:rPr>
      <w:rFonts w:ascii="Arial" w:hAnsi="Arial"/>
      <w:i/>
      <w:sz w:val="22"/>
      <w:u w:val="single"/>
      <w:lang w:val="en-US" w:eastAsia="en-US"/>
    </w:rPr>
  </w:style>
  <w:style w:type="paragraph" w:styleId="NormalIndent">
    <w:name w:val="Normal Indent"/>
    <w:basedOn w:val="Normal"/>
    <w:rsid w:val="00E86E70"/>
    <w:pPr>
      <w:ind w:left="720"/>
    </w:pPr>
  </w:style>
  <w:style w:type="paragraph" w:styleId="ListBullet">
    <w:name w:val="List Bullet"/>
    <w:basedOn w:val="Normal"/>
    <w:unhideWhenUsed/>
    <w:rsid w:val="00665AB4"/>
    <w:pPr>
      <w:widowControl w:val="0"/>
      <w:overflowPunct w:val="0"/>
      <w:autoSpaceDE w:val="0"/>
      <w:autoSpaceDN w:val="0"/>
      <w:adjustRightInd w:val="0"/>
      <w:spacing w:after="120"/>
      <w:ind w:left="360" w:hanging="360"/>
      <w:jc w:val="both"/>
    </w:pPr>
    <w:rPr>
      <w:rFonts w:ascii="GR-Soft_Times" w:hAnsi="GR-Soft_Times"/>
      <w:szCs w:val="20"/>
      <w:lang w:val="en-US" w:eastAsia="en-US"/>
    </w:rPr>
  </w:style>
  <w:style w:type="paragraph" w:styleId="NormalWeb">
    <w:name w:val="Normal (Web)"/>
    <w:basedOn w:val="Normal"/>
    <w:unhideWhenUsed/>
    <w:rsid w:val="008044FD"/>
    <w:pPr>
      <w:spacing w:before="100" w:beforeAutospacing="1" w:after="100" w:afterAutospacing="1" w:line="360" w:lineRule="auto"/>
      <w:jc w:val="both"/>
    </w:pPr>
    <w:rPr>
      <w:rFonts w:ascii="Times New Roman" w:hAnsi="Times New Roman"/>
    </w:rPr>
  </w:style>
  <w:style w:type="character" w:customStyle="1" w:styleId="ListParagraphChar">
    <w:name w:val="List Paragraph Char"/>
    <w:basedOn w:val="DefaultParagraphFont"/>
    <w:link w:val="ListParagraph"/>
    <w:uiPriority w:val="34"/>
    <w:rsid w:val="00663205"/>
    <w:rPr>
      <w:rFonts w:ascii="Tahoma" w:hAnsi="Tahoma"/>
      <w:sz w:val="22"/>
      <w:lang w:eastAsia="en-US"/>
    </w:rPr>
  </w:style>
  <w:style w:type="paragraph" w:styleId="BodyText">
    <w:name w:val="Body Text"/>
    <w:aliases w:val="Text,- TF,Σώμα κείμενου,Body Text1,body text,contents,heading_txt,bodytxy2,Body Text - Level 2,bt,??2,Oracle Response,sp,sbs,block text,1,bt4,body text4,bt5,body text5,bt1,body text1,Resume Text,BODY TEXT,txt1,T1,Title 1,bullet title,t,Bod"/>
    <w:basedOn w:val="Normal"/>
    <w:link w:val="BodyTextChar"/>
    <w:rsid w:val="00786C6A"/>
    <w:pPr>
      <w:spacing w:after="120"/>
      <w:jc w:val="both"/>
    </w:pPr>
    <w:rPr>
      <w:rFonts w:ascii="Arial" w:hAnsi="Arial"/>
      <w:sz w:val="22"/>
      <w:szCs w:val="20"/>
      <w:lang w:eastAsia="en-US"/>
    </w:rPr>
  </w:style>
  <w:style w:type="character" w:customStyle="1" w:styleId="BodyTextChar">
    <w:name w:val="Body Text Char"/>
    <w:aliases w:val="Text Char,- TF Char,Σώμα κείμενου Char,Body Text1 Char,body text Char,contents Char,heading_txt Char,bodytxy2 Char,Body Text - Level 2 Char,bt Char,??2 Char,Oracle Response Char,sp Char,sbs Char,block text Char,1 Char,bt4 Char,bt5 Char"/>
    <w:basedOn w:val="DefaultParagraphFont"/>
    <w:link w:val="BodyText"/>
    <w:rsid w:val="00786C6A"/>
    <w:rPr>
      <w:rFonts w:ascii="Arial" w:hAnsi="Arial"/>
      <w:sz w:val="22"/>
      <w:lang w:eastAsia="en-US"/>
    </w:rPr>
  </w:style>
  <w:style w:type="table" w:styleId="TableGrid8">
    <w:name w:val="Table Grid 8"/>
    <w:basedOn w:val="TableNormal"/>
    <w:rsid w:val="00E24C58"/>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PageNumber">
    <w:name w:val="page number"/>
    <w:rsid w:val="003E279E"/>
    <w:rPr>
      <w:rFonts w:ascii="Tahoma" w:hAnsi="Tahoma"/>
      <w:sz w:val="20"/>
    </w:rPr>
  </w:style>
</w:styles>
</file>

<file path=word/webSettings.xml><?xml version="1.0" encoding="utf-8"?>
<w:webSettings xmlns:r="http://schemas.openxmlformats.org/officeDocument/2006/relationships" xmlns:w="http://schemas.openxmlformats.org/wordprocessingml/2006/main">
  <w:divs>
    <w:div w:id="149058066">
      <w:bodyDiv w:val="1"/>
      <w:marLeft w:val="0"/>
      <w:marRight w:val="0"/>
      <w:marTop w:val="0"/>
      <w:marBottom w:val="0"/>
      <w:divBdr>
        <w:top w:val="none" w:sz="0" w:space="0" w:color="auto"/>
        <w:left w:val="none" w:sz="0" w:space="0" w:color="auto"/>
        <w:bottom w:val="none" w:sz="0" w:space="0" w:color="auto"/>
        <w:right w:val="none" w:sz="0" w:space="0" w:color="auto"/>
      </w:divBdr>
    </w:div>
    <w:div w:id="552424962">
      <w:bodyDiv w:val="1"/>
      <w:marLeft w:val="0"/>
      <w:marRight w:val="0"/>
      <w:marTop w:val="0"/>
      <w:marBottom w:val="0"/>
      <w:divBdr>
        <w:top w:val="none" w:sz="0" w:space="0" w:color="auto"/>
        <w:left w:val="none" w:sz="0" w:space="0" w:color="auto"/>
        <w:bottom w:val="none" w:sz="0" w:space="0" w:color="auto"/>
        <w:right w:val="none" w:sz="0" w:space="0" w:color="auto"/>
      </w:divBdr>
    </w:div>
    <w:div w:id="871578425">
      <w:bodyDiv w:val="1"/>
      <w:marLeft w:val="0"/>
      <w:marRight w:val="0"/>
      <w:marTop w:val="0"/>
      <w:marBottom w:val="0"/>
      <w:divBdr>
        <w:top w:val="none" w:sz="0" w:space="0" w:color="auto"/>
        <w:left w:val="none" w:sz="0" w:space="0" w:color="auto"/>
        <w:bottom w:val="none" w:sz="0" w:space="0" w:color="auto"/>
        <w:right w:val="none" w:sz="0" w:space="0" w:color="auto"/>
      </w:divBdr>
    </w:div>
    <w:div w:id="1231187750">
      <w:bodyDiv w:val="1"/>
      <w:marLeft w:val="0"/>
      <w:marRight w:val="0"/>
      <w:marTop w:val="0"/>
      <w:marBottom w:val="0"/>
      <w:divBdr>
        <w:top w:val="none" w:sz="0" w:space="0" w:color="auto"/>
        <w:left w:val="none" w:sz="0" w:space="0" w:color="auto"/>
        <w:bottom w:val="none" w:sz="0" w:space="0" w:color="auto"/>
        <w:right w:val="none" w:sz="0" w:space="0" w:color="auto"/>
      </w:divBdr>
    </w:div>
    <w:div w:id="1802456825">
      <w:bodyDiv w:val="1"/>
      <w:marLeft w:val="0"/>
      <w:marRight w:val="0"/>
      <w:marTop w:val="0"/>
      <w:marBottom w:val="0"/>
      <w:divBdr>
        <w:top w:val="none" w:sz="0" w:space="0" w:color="auto"/>
        <w:left w:val="none" w:sz="0" w:space="0" w:color="auto"/>
        <w:bottom w:val="none" w:sz="0" w:space="0" w:color="auto"/>
        <w:right w:val="none" w:sz="0" w:space="0" w:color="auto"/>
      </w:divBdr>
    </w:div>
    <w:div w:id="213667402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FED27-BB4C-48E1-8692-942B4DB6B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108</Pages>
  <Words>20634</Words>
  <Characters>128355</Characters>
  <Application>Microsoft Office Word</Application>
  <DocSecurity>0</DocSecurity>
  <Lines>1069</Lines>
  <Paragraphs>297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148692</CharactersWithSpaces>
  <SharedDoc>false</SharedDoc>
  <HLinks>
    <vt:vector size="222" baseType="variant">
      <vt:variant>
        <vt:i4>1441848</vt:i4>
      </vt:variant>
      <vt:variant>
        <vt:i4>218</vt:i4>
      </vt:variant>
      <vt:variant>
        <vt:i4>0</vt:i4>
      </vt:variant>
      <vt:variant>
        <vt:i4>5</vt:i4>
      </vt:variant>
      <vt:variant>
        <vt:lpwstr/>
      </vt:variant>
      <vt:variant>
        <vt:lpwstr>_Toc289171497</vt:lpwstr>
      </vt:variant>
      <vt:variant>
        <vt:i4>1441848</vt:i4>
      </vt:variant>
      <vt:variant>
        <vt:i4>212</vt:i4>
      </vt:variant>
      <vt:variant>
        <vt:i4>0</vt:i4>
      </vt:variant>
      <vt:variant>
        <vt:i4>5</vt:i4>
      </vt:variant>
      <vt:variant>
        <vt:lpwstr/>
      </vt:variant>
      <vt:variant>
        <vt:lpwstr>_Toc289171496</vt:lpwstr>
      </vt:variant>
      <vt:variant>
        <vt:i4>1441848</vt:i4>
      </vt:variant>
      <vt:variant>
        <vt:i4>206</vt:i4>
      </vt:variant>
      <vt:variant>
        <vt:i4>0</vt:i4>
      </vt:variant>
      <vt:variant>
        <vt:i4>5</vt:i4>
      </vt:variant>
      <vt:variant>
        <vt:lpwstr/>
      </vt:variant>
      <vt:variant>
        <vt:lpwstr>_Toc289171495</vt:lpwstr>
      </vt:variant>
      <vt:variant>
        <vt:i4>1441848</vt:i4>
      </vt:variant>
      <vt:variant>
        <vt:i4>200</vt:i4>
      </vt:variant>
      <vt:variant>
        <vt:i4>0</vt:i4>
      </vt:variant>
      <vt:variant>
        <vt:i4>5</vt:i4>
      </vt:variant>
      <vt:variant>
        <vt:lpwstr/>
      </vt:variant>
      <vt:variant>
        <vt:lpwstr>_Toc289171494</vt:lpwstr>
      </vt:variant>
      <vt:variant>
        <vt:i4>1441848</vt:i4>
      </vt:variant>
      <vt:variant>
        <vt:i4>194</vt:i4>
      </vt:variant>
      <vt:variant>
        <vt:i4>0</vt:i4>
      </vt:variant>
      <vt:variant>
        <vt:i4>5</vt:i4>
      </vt:variant>
      <vt:variant>
        <vt:lpwstr/>
      </vt:variant>
      <vt:variant>
        <vt:lpwstr>_Toc289171493</vt:lpwstr>
      </vt:variant>
      <vt:variant>
        <vt:i4>1441848</vt:i4>
      </vt:variant>
      <vt:variant>
        <vt:i4>188</vt:i4>
      </vt:variant>
      <vt:variant>
        <vt:i4>0</vt:i4>
      </vt:variant>
      <vt:variant>
        <vt:i4>5</vt:i4>
      </vt:variant>
      <vt:variant>
        <vt:lpwstr/>
      </vt:variant>
      <vt:variant>
        <vt:lpwstr>_Toc289171492</vt:lpwstr>
      </vt:variant>
      <vt:variant>
        <vt:i4>1441848</vt:i4>
      </vt:variant>
      <vt:variant>
        <vt:i4>182</vt:i4>
      </vt:variant>
      <vt:variant>
        <vt:i4>0</vt:i4>
      </vt:variant>
      <vt:variant>
        <vt:i4>5</vt:i4>
      </vt:variant>
      <vt:variant>
        <vt:lpwstr/>
      </vt:variant>
      <vt:variant>
        <vt:lpwstr>_Toc289171491</vt:lpwstr>
      </vt:variant>
      <vt:variant>
        <vt:i4>1441848</vt:i4>
      </vt:variant>
      <vt:variant>
        <vt:i4>176</vt:i4>
      </vt:variant>
      <vt:variant>
        <vt:i4>0</vt:i4>
      </vt:variant>
      <vt:variant>
        <vt:i4>5</vt:i4>
      </vt:variant>
      <vt:variant>
        <vt:lpwstr/>
      </vt:variant>
      <vt:variant>
        <vt:lpwstr>_Toc289171490</vt:lpwstr>
      </vt:variant>
      <vt:variant>
        <vt:i4>1507384</vt:i4>
      </vt:variant>
      <vt:variant>
        <vt:i4>170</vt:i4>
      </vt:variant>
      <vt:variant>
        <vt:i4>0</vt:i4>
      </vt:variant>
      <vt:variant>
        <vt:i4>5</vt:i4>
      </vt:variant>
      <vt:variant>
        <vt:lpwstr/>
      </vt:variant>
      <vt:variant>
        <vt:lpwstr>_Toc289171489</vt:lpwstr>
      </vt:variant>
      <vt:variant>
        <vt:i4>1507384</vt:i4>
      </vt:variant>
      <vt:variant>
        <vt:i4>164</vt:i4>
      </vt:variant>
      <vt:variant>
        <vt:i4>0</vt:i4>
      </vt:variant>
      <vt:variant>
        <vt:i4>5</vt:i4>
      </vt:variant>
      <vt:variant>
        <vt:lpwstr/>
      </vt:variant>
      <vt:variant>
        <vt:lpwstr>_Toc289171488</vt:lpwstr>
      </vt:variant>
      <vt:variant>
        <vt:i4>1507384</vt:i4>
      </vt:variant>
      <vt:variant>
        <vt:i4>158</vt:i4>
      </vt:variant>
      <vt:variant>
        <vt:i4>0</vt:i4>
      </vt:variant>
      <vt:variant>
        <vt:i4>5</vt:i4>
      </vt:variant>
      <vt:variant>
        <vt:lpwstr/>
      </vt:variant>
      <vt:variant>
        <vt:lpwstr>_Toc289171487</vt:lpwstr>
      </vt:variant>
      <vt:variant>
        <vt:i4>1507384</vt:i4>
      </vt:variant>
      <vt:variant>
        <vt:i4>152</vt:i4>
      </vt:variant>
      <vt:variant>
        <vt:i4>0</vt:i4>
      </vt:variant>
      <vt:variant>
        <vt:i4>5</vt:i4>
      </vt:variant>
      <vt:variant>
        <vt:lpwstr/>
      </vt:variant>
      <vt:variant>
        <vt:lpwstr>_Toc289171486</vt:lpwstr>
      </vt:variant>
      <vt:variant>
        <vt:i4>1507384</vt:i4>
      </vt:variant>
      <vt:variant>
        <vt:i4>146</vt:i4>
      </vt:variant>
      <vt:variant>
        <vt:i4>0</vt:i4>
      </vt:variant>
      <vt:variant>
        <vt:i4>5</vt:i4>
      </vt:variant>
      <vt:variant>
        <vt:lpwstr/>
      </vt:variant>
      <vt:variant>
        <vt:lpwstr>_Toc289171485</vt:lpwstr>
      </vt:variant>
      <vt:variant>
        <vt:i4>1507384</vt:i4>
      </vt:variant>
      <vt:variant>
        <vt:i4>140</vt:i4>
      </vt:variant>
      <vt:variant>
        <vt:i4>0</vt:i4>
      </vt:variant>
      <vt:variant>
        <vt:i4>5</vt:i4>
      </vt:variant>
      <vt:variant>
        <vt:lpwstr/>
      </vt:variant>
      <vt:variant>
        <vt:lpwstr>_Toc289171484</vt:lpwstr>
      </vt:variant>
      <vt:variant>
        <vt:i4>1507384</vt:i4>
      </vt:variant>
      <vt:variant>
        <vt:i4>134</vt:i4>
      </vt:variant>
      <vt:variant>
        <vt:i4>0</vt:i4>
      </vt:variant>
      <vt:variant>
        <vt:i4>5</vt:i4>
      </vt:variant>
      <vt:variant>
        <vt:lpwstr/>
      </vt:variant>
      <vt:variant>
        <vt:lpwstr>_Toc289171483</vt:lpwstr>
      </vt:variant>
      <vt:variant>
        <vt:i4>1507384</vt:i4>
      </vt:variant>
      <vt:variant>
        <vt:i4>128</vt:i4>
      </vt:variant>
      <vt:variant>
        <vt:i4>0</vt:i4>
      </vt:variant>
      <vt:variant>
        <vt:i4>5</vt:i4>
      </vt:variant>
      <vt:variant>
        <vt:lpwstr/>
      </vt:variant>
      <vt:variant>
        <vt:lpwstr>_Toc289171482</vt:lpwstr>
      </vt:variant>
      <vt:variant>
        <vt:i4>1507384</vt:i4>
      </vt:variant>
      <vt:variant>
        <vt:i4>122</vt:i4>
      </vt:variant>
      <vt:variant>
        <vt:i4>0</vt:i4>
      </vt:variant>
      <vt:variant>
        <vt:i4>5</vt:i4>
      </vt:variant>
      <vt:variant>
        <vt:lpwstr/>
      </vt:variant>
      <vt:variant>
        <vt:lpwstr>_Toc289171481</vt:lpwstr>
      </vt:variant>
      <vt:variant>
        <vt:i4>1507384</vt:i4>
      </vt:variant>
      <vt:variant>
        <vt:i4>116</vt:i4>
      </vt:variant>
      <vt:variant>
        <vt:i4>0</vt:i4>
      </vt:variant>
      <vt:variant>
        <vt:i4>5</vt:i4>
      </vt:variant>
      <vt:variant>
        <vt:lpwstr/>
      </vt:variant>
      <vt:variant>
        <vt:lpwstr>_Toc289171480</vt:lpwstr>
      </vt:variant>
      <vt:variant>
        <vt:i4>1572920</vt:i4>
      </vt:variant>
      <vt:variant>
        <vt:i4>110</vt:i4>
      </vt:variant>
      <vt:variant>
        <vt:i4>0</vt:i4>
      </vt:variant>
      <vt:variant>
        <vt:i4>5</vt:i4>
      </vt:variant>
      <vt:variant>
        <vt:lpwstr/>
      </vt:variant>
      <vt:variant>
        <vt:lpwstr>_Toc289171479</vt:lpwstr>
      </vt:variant>
      <vt:variant>
        <vt:i4>1572920</vt:i4>
      </vt:variant>
      <vt:variant>
        <vt:i4>104</vt:i4>
      </vt:variant>
      <vt:variant>
        <vt:i4>0</vt:i4>
      </vt:variant>
      <vt:variant>
        <vt:i4>5</vt:i4>
      </vt:variant>
      <vt:variant>
        <vt:lpwstr/>
      </vt:variant>
      <vt:variant>
        <vt:lpwstr>_Toc289171478</vt:lpwstr>
      </vt:variant>
      <vt:variant>
        <vt:i4>1572920</vt:i4>
      </vt:variant>
      <vt:variant>
        <vt:i4>98</vt:i4>
      </vt:variant>
      <vt:variant>
        <vt:i4>0</vt:i4>
      </vt:variant>
      <vt:variant>
        <vt:i4>5</vt:i4>
      </vt:variant>
      <vt:variant>
        <vt:lpwstr/>
      </vt:variant>
      <vt:variant>
        <vt:lpwstr>_Toc289171477</vt:lpwstr>
      </vt:variant>
      <vt:variant>
        <vt:i4>1572920</vt:i4>
      </vt:variant>
      <vt:variant>
        <vt:i4>92</vt:i4>
      </vt:variant>
      <vt:variant>
        <vt:i4>0</vt:i4>
      </vt:variant>
      <vt:variant>
        <vt:i4>5</vt:i4>
      </vt:variant>
      <vt:variant>
        <vt:lpwstr/>
      </vt:variant>
      <vt:variant>
        <vt:lpwstr>_Toc289171476</vt:lpwstr>
      </vt:variant>
      <vt:variant>
        <vt:i4>1572920</vt:i4>
      </vt:variant>
      <vt:variant>
        <vt:i4>86</vt:i4>
      </vt:variant>
      <vt:variant>
        <vt:i4>0</vt:i4>
      </vt:variant>
      <vt:variant>
        <vt:i4>5</vt:i4>
      </vt:variant>
      <vt:variant>
        <vt:lpwstr/>
      </vt:variant>
      <vt:variant>
        <vt:lpwstr>_Toc289171475</vt:lpwstr>
      </vt:variant>
      <vt:variant>
        <vt:i4>1572920</vt:i4>
      </vt:variant>
      <vt:variant>
        <vt:i4>80</vt:i4>
      </vt:variant>
      <vt:variant>
        <vt:i4>0</vt:i4>
      </vt:variant>
      <vt:variant>
        <vt:i4>5</vt:i4>
      </vt:variant>
      <vt:variant>
        <vt:lpwstr/>
      </vt:variant>
      <vt:variant>
        <vt:lpwstr>_Toc289171474</vt:lpwstr>
      </vt:variant>
      <vt:variant>
        <vt:i4>1572920</vt:i4>
      </vt:variant>
      <vt:variant>
        <vt:i4>74</vt:i4>
      </vt:variant>
      <vt:variant>
        <vt:i4>0</vt:i4>
      </vt:variant>
      <vt:variant>
        <vt:i4>5</vt:i4>
      </vt:variant>
      <vt:variant>
        <vt:lpwstr/>
      </vt:variant>
      <vt:variant>
        <vt:lpwstr>_Toc289171473</vt:lpwstr>
      </vt:variant>
      <vt:variant>
        <vt:i4>1572920</vt:i4>
      </vt:variant>
      <vt:variant>
        <vt:i4>68</vt:i4>
      </vt:variant>
      <vt:variant>
        <vt:i4>0</vt:i4>
      </vt:variant>
      <vt:variant>
        <vt:i4>5</vt:i4>
      </vt:variant>
      <vt:variant>
        <vt:lpwstr/>
      </vt:variant>
      <vt:variant>
        <vt:lpwstr>_Toc289171472</vt:lpwstr>
      </vt:variant>
      <vt:variant>
        <vt:i4>1572920</vt:i4>
      </vt:variant>
      <vt:variant>
        <vt:i4>62</vt:i4>
      </vt:variant>
      <vt:variant>
        <vt:i4>0</vt:i4>
      </vt:variant>
      <vt:variant>
        <vt:i4>5</vt:i4>
      </vt:variant>
      <vt:variant>
        <vt:lpwstr/>
      </vt:variant>
      <vt:variant>
        <vt:lpwstr>_Toc289171471</vt:lpwstr>
      </vt:variant>
      <vt:variant>
        <vt:i4>1572920</vt:i4>
      </vt:variant>
      <vt:variant>
        <vt:i4>56</vt:i4>
      </vt:variant>
      <vt:variant>
        <vt:i4>0</vt:i4>
      </vt:variant>
      <vt:variant>
        <vt:i4>5</vt:i4>
      </vt:variant>
      <vt:variant>
        <vt:lpwstr/>
      </vt:variant>
      <vt:variant>
        <vt:lpwstr>_Toc289171470</vt:lpwstr>
      </vt:variant>
      <vt:variant>
        <vt:i4>1638456</vt:i4>
      </vt:variant>
      <vt:variant>
        <vt:i4>50</vt:i4>
      </vt:variant>
      <vt:variant>
        <vt:i4>0</vt:i4>
      </vt:variant>
      <vt:variant>
        <vt:i4>5</vt:i4>
      </vt:variant>
      <vt:variant>
        <vt:lpwstr/>
      </vt:variant>
      <vt:variant>
        <vt:lpwstr>_Toc289171469</vt:lpwstr>
      </vt:variant>
      <vt:variant>
        <vt:i4>1638456</vt:i4>
      </vt:variant>
      <vt:variant>
        <vt:i4>44</vt:i4>
      </vt:variant>
      <vt:variant>
        <vt:i4>0</vt:i4>
      </vt:variant>
      <vt:variant>
        <vt:i4>5</vt:i4>
      </vt:variant>
      <vt:variant>
        <vt:lpwstr/>
      </vt:variant>
      <vt:variant>
        <vt:lpwstr>_Toc289171468</vt:lpwstr>
      </vt:variant>
      <vt:variant>
        <vt:i4>1638456</vt:i4>
      </vt:variant>
      <vt:variant>
        <vt:i4>38</vt:i4>
      </vt:variant>
      <vt:variant>
        <vt:i4>0</vt:i4>
      </vt:variant>
      <vt:variant>
        <vt:i4>5</vt:i4>
      </vt:variant>
      <vt:variant>
        <vt:lpwstr/>
      </vt:variant>
      <vt:variant>
        <vt:lpwstr>_Toc289171467</vt:lpwstr>
      </vt:variant>
      <vt:variant>
        <vt:i4>1638456</vt:i4>
      </vt:variant>
      <vt:variant>
        <vt:i4>32</vt:i4>
      </vt:variant>
      <vt:variant>
        <vt:i4>0</vt:i4>
      </vt:variant>
      <vt:variant>
        <vt:i4>5</vt:i4>
      </vt:variant>
      <vt:variant>
        <vt:lpwstr/>
      </vt:variant>
      <vt:variant>
        <vt:lpwstr>_Toc289171466</vt:lpwstr>
      </vt:variant>
      <vt:variant>
        <vt:i4>1638456</vt:i4>
      </vt:variant>
      <vt:variant>
        <vt:i4>26</vt:i4>
      </vt:variant>
      <vt:variant>
        <vt:i4>0</vt:i4>
      </vt:variant>
      <vt:variant>
        <vt:i4>5</vt:i4>
      </vt:variant>
      <vt:variant>
        <vt:lpwstr/>
      </vt:variant>
      <vt:variant>
        <vt:lpwstr>_Toc289171465</vt:lpwstr>
      </vt:variant>
      <vt:variant>
        <vt:i4>1638456</vt:i4>
      </vt:variant>
      <vt:variant>
        <vt:i4>20</vt:i4>
      </vt:variant>
      <vt:variant>
        <vt:i4>0</vt:i4>
      </vt:variant>
      <vt:variant>
        <vt:i4>5</vt:i4>
      </vt:variant>
      <vt:variant>
        <vt:lpwstr/>
      </vt:variant>
      <vt:variant>
        <vt:lpwstr>_Toc289171464</vt:lpwstr>
      </vt:variant>
      <vt:variant>
        <vt:i4>1638456</vt:i4>
      </vt:variant>
      <vt:variant>
        <vt:i4>14</vt:i4>
      </vt:variant>
      <vt:variant>
        <vt:i4>0</vt:i4>
      </vt:variant>
      <vt:variant>
        <vt:i4>5</vt:i4>
      </vt:variant>
      <vt:variant>
        <vt:lpwstr/>
      </vt:variant>
      <vt:variant>
        <vt:lpwstr>_Toc289171463</vt:lpwstr>
      </vt:variant>
      <vt:variant>
        <vt:i4>1638456</vt:i4>
      </vt:variant>
      <vt:variant>
        <vt:i4>8</vt:i4>
      </vt:variant>
      <vt:variant>
        <vt:i4>0</vt:i4>
      </vt:variant>
      <vt:variant>
        <vt:i4>5</vt:i4>
      </vt:variant>
      <vt:variant>
        <vt:lpwstr/>
      </vt:variant>
      <vt:variant>
        <vt:lpwstr>_Toc289171462</vt:lpwstr>
      </vt:variant>
      <vt:variant>
        <vt:i4>1638456</vt:i4>
      </vt:variant>
      <vt:variant>
        <vt:i4>2</vt:i4>
      </vt:variant>
      <vt:variant>
        <vt:i4>0</vt:i4>
      </vt:variant>
      <vt:variant>
        <vt:i4>5</vt:i4>
      </vt:variant>
      <vt:variant>
        <vt:lpwstr/>
      </vt:variant>
      <vt:variant>
        <vt:lpwstr>_Toc289171461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2013-06-27T17:44:00Z</dcterms:created>
  <dcterms:modified xsi:type="dcterms:W3CDTF">2013-07-08T12:21:00Z</dcterms:modified>
</cp:coreProperties>
</file>